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62DD" w14:textId="54213FCB" w:rsidR="003C5D1B" w:rsidRPr="00C40080" w:rsidRDefault="004C79D3" w:rsidP="003C5D1B">
      <w:pPr>
        <w:ind w:firstLine="709"/>
        <w:rPr>
          <w:rFonts w:eastAsia="PMingLiU"/>
          <w:sz w:val="28"/>
          <w:szCs w:val="28"/>
          <w:lang w:val="ro-RO" w:eastAsia="zh-CN"/>
        </w:rPr>
      </w:pPr>
      <w:r>
        <w:rPr>
          <w:rFonts w:ascii="Calibri" w:hAnsi="Calibri"/>
          <w:noProof/>
        </w:rPr>
        <w:drawing>
          <wp:anchor distT="0" distB="0" distL="114300" distR="114300" simplePos="0" relativeHeight="251662336" behindDoc="1" locked="0" layoutInCell="1" allowOverlap="1" wp14:anchorId="5A659B50" wp14:editId="365A379F">
            <wp:simplePos x="0" y="0"/>
            <wp:positionH relativeFrom="column">
              <wp:posOffset>-37465</wp:posOffset>
            </wp:positionH>
            <wp:positionV relativeFrom="paragraph">
              <wp:posOffset>-180975</wp:posOffset>
            </wp:positionV>
            <wp:extent cx="621030" cy="682625"/>
            <wp:effectExtent l="0" t="0" r="762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D1B" w:rsidRPr="00C40080">
        <w:rPr>
          <w:noProof/>
        </w:rPr>
        <mc:AlternateContent>
          <mc:Choice Requires="wps">
            <w:drawing>
              <wp:anchor distT="0" distB="0" distL="114300" distR="114300" simplePos="0" relativeHeight="251659264" behindDoc="1" locked="0" layoutInCell="1" allowOverlap="1" wp14:anchorId="0C60B5C3" wp14:editId="6E5830A3">
                <wp:simplePos x="0" y="0"/>
                <wp:positionH relativeFrom="column">
                  <wp:posOffset>-342265</wp:posOffset>
                </wp:positionH>
                <wp:positionV relativeFrom="paragraph">
                  <wp:posOffset>-276225</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509AEA31" w14:textId="77777777" w:rsidR="003C5D1B" w:rsidRDefault="003C5D1B" w:rsidP="003C5D1B">
                            <w:pPr>
                              <w:jc w:val="center"/>
                              <w:rPr>
                                <w:b/>
                                <w:sz w:val="26"/>
                                <w:szCs w:val="48"/>
                                <w:lang w:val="pt-BR"/>
                              </w:rPr>
                            </w:pPr>
                          </w:p>
                          <w:p w14:paraId="62172F24" w14:textId="77777777" w:rsidR="003C5D1B" w:rsidRDefault="003C5D1B" w:rsidP="003C5D1B">
                            <w:pPr>
                              <w:jc w:val="center"/>
                              <w:rPr>
                                <w:b/>
                                <w:sz w:val="48"/>
                                <w:szCs w:val="48"/>
                                <w:lang w:val="ro-RO"/>
                              </w:rPr>
                            </w:pPr>
                            <w:r>
                              <w:rPr>
                                <w:b/>
                                <w:sz w:val="48"/>
                                <w:szCs w:val="48"/>
                                <w:lang w:val="it-IT"/>
                              </w:rPr>
                              <w:t xml:space="preserve">A C H I </w:t>
                            </w:r>
                            <w:r>
                              <w:rPr>
                                <w:b/>
                                <w:sz w:val="48"/>
                                <w:szCs w:val="48"/>
                                <w:lang w:val="ro-RO"/>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0B5C3" id="_x0000_t202" coordsize="21600,21600" o:spt="202" path="m,l,21600r21600,l21600,xe">
                <v:stroke joinstyle="miter"/>
                <v:path gradientshapeok="t" o:connecttype="rect"/>
              </v:shapetype>
              <v:shape id="Text Box 8" o:spid="_x0000_s1026" type="#_x0000_t202" style="position:absolute;left:0;text-align:left;margin-left:-26.95pt;margin-top:-21.75pt;width:496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">
                <v:textbox>
                  <w:txbxContent>
                    <w:p w14:paraId="509AEA31" w14:textId="77777777" w:rsidR="003C5D1B" w:rsidRDefault="003C5D1B" w:rsidP="003C5D1B">
                      <w:pPr>
                        <w:jc w:val="center"/>
                        <w:rPr>
                          <w:b/>
                          <w:sz w:val="26"/>
                          <w:szCs w:val="48"/>
                          <w:lang w:val="pt-BR"/>
                        </w:rPr>
                      </w:pPr>
                    </w:p>
                    <w:p w14:paraId="62172F24" w14:textId="77777777" w:rsidR="003C5D1B" w:rsidRDefault="003C5D1B" w:rsidP="003C5D1B">
                      <w:pPr>
                        <w:jc w:val="center"/>
                        <w:rPr>
                          <w:b/>
                          <w:sz w:val="48"/>
                          <w:szCs w:val="48"/>
                          <w:lang w:val="ro-RO"/>
                        </w:rPr>
                      </w:pPr>
                      <w:r>
                        <w:rPr>
                          <w:b/>
                          <w:sz w:val="48"/>
                          <w:szCs w:val="48"/>
                          <w:lang w:val="it-IT"/>
                        </w:rPr>
                        <w:t xml:space="preserve">A C H I </w:t>
                      </w:r>
                      <w:r>
                        <w:rPr>
                          <w:b/>
                          <w:sz w:val="48"/>
                          <w:szCs w:val="48"/>
                          <w:lang w:val="ro-RO"/>
                        </w:rPr>
                        <w:t>Z I Ţ I I  P U B L I C E</w:t>
                      </w:r>
                    </w:p>
                  </w:txbxContent>
                </v:textbox>
              </v:shape>
            </w:pict>
          </mc:Fallback>
        </mc:AlternateContent>
      </w:r>
    </w:p>
    <w:p w14:paraId="774CA24E" w14:textId="71B68940" w:rsidR="003C5D1B" w:rsidRPr="00C40080" w:rsidRDefault="003C5D1B" w:rsidP="004C79D3">
      <w:pPr>
        <w:ind w:firstLine="0"/>
        <w:rPr>
          <w:rFonts w:eastAsia="PMingLiU"/>
          <w:sz w:val="28"/>
          <w:szCs w:val="28"/>
          <w:lang w:val="ro-RO" w:eastAsia="zh-CN"/>
        </w:rPr>
      </w:pPr>
    </w:p>
    <w:p w14:paraId="51FB8B70" w14:textId="77777777" w:rsidR="003C5D1B" w:rsidRPr="00C40080" w:rsidRDefault="003C5D1B" w:rsidP="003C5D1B">
      <w:pPr>
        <w:ind w:firstLine="709"/>
        <w:rPr>
          <w:rFonts w:eastAsia="PMingLiU"/>
          <w:sz w:val="28"/>
          <w:szCs w:val="28"/>
          <w:lang w:val="ro-RO" w:eastAsia="zh-CN"/>
        </w:rPr>
      </w:pPr>
    </w:p>
    <w:p w14:paraId="3A212054" w14:textId="77777777" w:rsidR="003C5D1B" w:rsidRPr="00C40080" w:rsidRDefault="003C5D1B" w:rsidP="003C5D1B">
      <w:pPr>
        <w:ind w:firstLine="709"/>
        <w:rPr>
          <w:rFonts w:eastAsia="PMingLiU"/>
          <w:sz w:val="28"/>
          <w:szCs w:val="28"/>
          <w:lang w:val="ro-RO" w:eastAsia="zh-CN"/>
        </w:rPr>
      </w:pPr>
    </w:p>
    <w:p w14:paraId="23E20BC9" w14:textId="77777777" w:rsidR="003C5D1B" w:rsidRPr="00C40080" w:rsidRDefault="0077055C" w:rsidP="003C5D1B">
      <w:pPr>
        <w:ind w:firstLine="709"/>
        <w:rPr>
          <w:rFonts w:eastAsia="PMingLiU"/>
          <w:sz w:val="28"/>
          <w:szCs w:val="28"/>
          <w:lang w:val="ro-RO" w:eastAsia="zh-CN"/>
        </w:rPr>
      </w:pPr>
      <w:r w:rsidRPr="00C40080">
        <w:rPr>
          <w:noProof/>
        </w:rPr>
        <mc:AlternateContent>
          <mc:Choice Requires="wps">
            <w:drawing>
              <wp:anchor distT="0" distB="0" distL="114300" distR="114300" simplePos="0" relativeHeight="251661312" behindDoc="0" locked="0" layoutInCell="1" allowOverlap="1" wp14:anchorId="58A24EEB" wp14:editId="65BA7080">
                <wp:simplePos x="0" y="0"/>
                <wp:positionH relativeFrom="column">
                  <wp:posOffset>2988789</wp:posOffset>
                </wp:positionH>
                <wp:positionV relativeFrom="paragraph">
                  <wp:posOffset>95442</wp:posOffset>
                </wp:positionV>
                <wp:extent cx="2969404" cy="877570"/>
                <wp:effectExtent l="0" t="0" r="2159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404"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E3FD" id="Rectangle 3" o:spid="_x0000_s1026" style="position:absolute;margin-left:235.35pt;margin-top:7.5pt;width:233.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"/>
            </w:pict>
          </mc:Fallback>
        </mc:AlternateContent>
      </w:r>
    </w:p>
    <w:p w14:paraId="31EAEC9F" w14:textId="2161CF6B" w:rsidR="003C5D1B" w:rsidRPr="00C40080" w:rsidRDefault="003C5D1B" w:rsidP="003C5D1B">
      <w:pPr>
        <w:ind w:firstLine="709"/>
        <w:rPr>
          <w:rFonts w:eastAsia="PMingLiU"/>
          <w:sz w:val="28"/>
          <w:szCs w:val="28"/>
          <w:lang w:val="ro-RO" w:eastAsia="zh-CN"/>
        </w:rPr>
      </w:pPr>
    </w:p>
    <w:p w14:paraId="1C8457FF" w14:textId="77777777" w:rsidR="003C5D1B" w:rsidRPr="00C40080" w:rsidRDefault="003C5D1B" w:rsidP="003C5D1B">
      <w:pPr>
        <w:ind w:firstLine="709"/>
        <w:rPr>
          <w:rFonts w:eastAsia="PMingLiU"/>
          <w:sz w:val="28"/>
          <w:szCs w:val="28"/>
          <w:lang w:val="ro-RO" w:eastAsia="zh-CN"/>
        </w:rPr>
      </w:pPr>
    </w:p>
    <w:p w14:paraId="1C308903" w14:textId="77777777" w:rsidR="003C5D1B" w:rsidRPr="00C40080" w:rsidRDefault="003C5D1B" w:rsidP="003C5D1B">
      <w:pPr>
        <w:ind w:firstLine="709"/>
        <w:rPr>
          <w:rFonts w:eastAsia="PMingLiU"/>
          <w:sz w:val="28"/>
          <w:szCs w:val="28"/>
          <w:lang w:val="ro-RO" w:eastAsia="zh-CN"/>
        </w:rPr>
      </w:pPr>
    </w:p>
    <w:p w14:paraId="0D04F47C" w14:textId="77777777" w:rsidR="003C5D1B" w:rsidRPr="00C40080" w:rsidRDefault="003C5D1B" w:rsidP="003C5D1B">
      <w:pPr>
        <w:ind w:firstLine="709"/>
        <w:rPr>
          <w:rFonts w:eastAsia="PMingLiU"/>
          <w:sz w:val="28"/>
          <w:szCs w:val="28"/>
          <w:lang w:val="ro-RO" w:eastAsia="zh-CN"/>
        </w:rPr>
      </w:pPr>
    </w:p>
    <w:p w14:paraId="1223FBF6" w14:textId="77777777" w:rsidR="003C5D1B" w:rsidRPr="00C40080" w:rsidRDefault="003C5D1B" w:rsidP="0077055C">
      <w:pPr>
        <w:ind w:firstLine="0"/>
        <w:rPr>
          <w:rFonts w:eastAsia="PMingLiU"/>
          <w:b/>
          <w:caps/>
          <w:sz w:val="28"/>
          <w:szCs w:val="28"/>
          <w:lang w:val="ro-RO" w:eastAsia="zh-CN"/>
        </w:rPr>
      </w:pPr>
    </w:p>
    <w:p w14:paraId="0985C7B7" w14:textId="77777777" w:rsidR="003C5D1B" w:rsidRPr="00C40080" w:rsidRDefault="003C5D1B" w:rsidP="003C5D1B">
      <w:pPr>
        <w:ind w:firstLine="0"/>
        <w:jc w:val="center"/>
        <w:rPr>
          <w:rFonts w:eastAsia="PMingLiU"/>
          <w:b/>
          <w:sz w:val="28"/>
          <w:szCs w:val="28"/>
          <w:lang w:val="ro-RO" w:eastAsia="zh-CN"/>
        </w:rPr>
      </w:pPr>
      <w:r w:rsidRPr="00C40080">
        <w:rPr>
          <w:rFonts w:eastAsia="PMingLiU"/>
          <w:b/>
          <w:caps/>
          <w:sz w:val="28"/>
          <w:szCs w:val="28"/>
          <w:lang w:val="ro-RO" w:eastAsia="zh-CN"/>
        </w:rPr>
        <w:t>Contract</w:t>
      </w:r>
      <w:r w:rsidRPr="00C40080">
        <w:rPr>
          <w:rFonts w:eastAsia="PMingLiU"/>
          <w:b/>
          <w:sz w:val="28"/>
          <w:szCs w:val="28"/>
          <w:lang w:val="ro-RO" w:eastAsia="zh-CN"/>
        </w:rPr>
        <w:t xml:space="preserve"> nr.  </w:t>
      </w:r>
      <w:r>
        <w:rPr>
          <w:rFonts w:eastAsia="PMingLiU"/>
          <w:b/>
          <w:sz w:val="28"/>
          <w:szCs w:val="28"/>
          <w:lang w:val="ro-RO" w:eastAsia="zh-CN"/>
        </w:rPr>
        <w:t>_________</w:t>
      </w:r>
    </w:p>
    <w:p w14:paraId="1CFFA043" w14:textId="264167CF" w:rsidR="004C202D" w:rsidRDefault="00B12616" w:rsidP="00B12616">
      <w:pPr>
        <w:ind w:firstLine="0"/>
        <w:jc w:val="center"/>
        <w:rPr>
          <w:rFonts w:eastAsia="PMingLiU"/>
          <w:b/>
          <w:bCs/>
          <w:i/>
          <w:iCs/>
          <w:sz w:val="28"/>
          <w:szCs w:val="28"/>
          <w:lang w:eastAsia="zh-CN"/>
        </w:rPr>
      </w:pPr>
      <w:proofErr w:type="spellStart"/>
      <w:r w:rsidRPr="00B12616">
        <w:rPr>
          <w:rFonts w:eastAsia="PMingLiU"/>
          <w:b/>
          <w:bCs/>
          <w:i/>
          <w:iCs/>
          <w:sz w:val="28"/>
          <w:szCs w:val="28"/>
          <w:lang w:eastAsia="zh-CN"/>
        </w:rPr>
        <w:t>Achiziționarea</w:t>
      </w:r>
      <w:proofErr w:type="spellEnd"/>
      <w:r w:rsidRPr="00B12616">
        <w:rPr>
          <w:rFonts w:eastAsia="PMingLiU"/>
          <w:b/>
          <w:bCs/>
          <w:i/>
          <w:iCs/>
          <w:sz w:val="28"/>
          <w:szCs w:val="28"/>
          <w:lang w:eastAsia="zh-CN"/>
        </w:rPr>
        <w:t xml:space="preserve"> </w:t>
      </w:r>
      <w:proofErr w:type="spellStart"/>
      <w:r w:rsidRPr="00B12616">
        <w:rPr>
          <w:rFonts w:eastAsia="PMingLiU"/>
          <w:b/>
          <w:bCs/>
          <w:i/>
          <w:iCs/>
          <w:sz w:val="28"/>
          <w:szCs w:val="28"/>
          <w:lang w:eastAsia="zh-CN"/>
        </w:rPr>
        <w:t>vaccinului</w:t>
      </w:r>
      <w:proofErr w:type="spellEnd"/>
      <w:r w:rsidRPr="00B12616">
        <w:rPr>
          <w:rFonts w:eastAsia="PMingLiU"/>
          <w:b/>
          <w:bCs/>
          <w:i/>
          <w:iCs/>
          <w:sz w:val="28"/>
          <w:szCs w:val="28"/>
          <w:lang w:eastAsia="zh-CN"/>
        </w:rPr>
        <w:t xml:space="preserve"> antiCOVID-19, pentru </w:t>
      </w:r>
      <w:proofErr w:type="spellStart"/>
      <w:r w:rsidRPr="00B12616">
        <w:rPr>
          <w:rFonts w:eastAsia="PMingLiU"/>
          <w:b/>
          <w:bCs/>
          <w:i/>
          <w:iCs/>
          <w:sz w:val="28"/>
          <w:szCs w:val="28"/>
          <w:lang w:eastAsia="zh-CN"/>
        </w:rPr>
        <w:t>utilizarea</w:t>
      </w:r>
      <w:proofErr w:type="spellEnd"/>
      <w:r w:rsidRPr="00B12616">
        <w:rPr>
          <w:rFonts w:eastAsia="PMingLiU"/>
          <w:b/>
          <w:bCs/>
          <w:i/>
          <w:iCs/>
          <w:sz w:val="28"/>
          <w:szCs w:val="28"/>
          <w:lang w:eastAsia="zh-CN"/>
        </w:rPr>
        <w:t xml:space="preserve"> </w:t>
      </w:r>
      <w:proofErr w:type="spellStart"/>
      <w:r w:rsidRPr="00B12616">
        <w:rPr>
          <w:rFonts w:eastAsia="PMingLiU"/>
          <w:b/>
          <w:bCs/>
          <w:i/>
          <w:iCs/>
          <w:sz w:val="28"/>
          <w:szCs w:val="28"/>
          <w:lang w:eastAsia="zh-CN"/>
        </w:rPr>
        <w:t>în</w:t>
      </w:r>
      <w:proofErr w:type="spellEnd"/>
      <w:r w:rsidRPr="00B12616">
        <w:rPr>
          <w:rFonts w:eastAsia="PMingLiU"/>
          <w:b/>
          <w:bCs/>
          <w:i/>
          <w:iCs/>
          <w:sz w:val="28"/>
          <w:szCs w:val="28"/>
          <w:lang w:eastAsia="zh-CN"/>
        </w:rPr>
        <w:t xml:space="preserve"> </w:t>
      </w:r>
      <w:proofErr w:type="spellStart"/>
      <w:r w:rsidRPr="00B12616">
        <w:rPr>
          <w:rFonts w:eastAsia="PMingLiU"/>
          <w:b/>
          <w:bCs/>
          <w:i/>
          <w:iCs/>
          <w:sz w:val="28"/>
          <w:szCs w:val="28"/>
          <w:lang w:eastAsia="zh-CN"/>
        </w:rPr>
        <w:t>cadrul</w:t>
      </w:r>
      <w:proofErr w:type="spellEnd"/>
      <w:r w:rsidRPr="00B12616">
        <w:rPr>
          <w:rFonts w:eastAsia="PMingLiU"/>
          <w:b/>
          <w:bCs/>
          <w:i/>
          <w:iCs/>
          <w:sz w:val="28"/>
          <w:szCs w:val="28"/>
          <w:lang w:eastAsia="zh-CN"/>
        </w:rPr>
        <w:t xml:space="preserve"> </w:t>
      </w:r>
      <w:proofErr w:type="spellStart"/>
      <w:r w:rsidRPr="00B12616">
        <w:rPr>
          <w:rFonts w:eastAsia="PMingLiU"/>
          <w:b/>
          <w:bCs/>
          <w:i/>
          <w:iCs/>
          <w:sz w:val="28"/>
          <w:szCs w:val="28"/>
          <w:lang w:eastAsia="zh-CN"/>
        </w:rPr>
        <w:t>planului</w:t>
      </w:r>
      <w:proofErr w:type="spellEnd"/>
      <w:r w:rsidRPr="00B12616">
        <w:rPr>
          <w:rFonts w:eastAsia="PMingLiU"/>
          <w:b/>
          <w:bCs/>
          <w:i/>
          <w:iCs/>
          <w:sz w:val="28"/>
          <w:szCs w:val="28"/>
          <w:lang w:eastAsia="zh-CN"/>
        </w:rPr>
        <w:t xml:space="preserve"> </w:t>
      </w:r>
      <w:proofErr w:type="spellStart"/>
      <w:r w:rsidRPr="00B12616">
        <w:rPr>
          <w:rFonts w:eastAsia="PMingLiU"/>
          <w:b/>
          <w:bCs/>
          <w:i/>
          <w:iCs/>
          <w:sz w:val="28"/>
          <w:szCs w:val="28"/>
          <w:lang w:eastAsia="zh-CN"/>
        </w:rPr>
        <w:t>național</w:t>
      </w:r>
      <w:proofErr w:type="spellEnd"/>
      <w:r w:rsidRPr="00B12616">
        <w:rPr>
          <w:rFonts w:eastAsia="PMingLiU"/>
          <w:b/>
          <w:bCs/>
          <w:i/>
          <w:iCs/>
          <w:sz w:val="28"/>
          <w:szCs w:val="28"/>
          <w:lang w:eastAsia="zh-CN"/>
        </w:rPr>
        <w:t xml:space="preserve"> de </w:t>
      </w:r>
      <w:proofErr w:type="spellStart"/>
      <w:r w:rsidRPr="00B12616">
        <w:rPr>
          <w:rFonts w:eastAsia="PMingLiU"/>
          <w:b/>
          <w:bCs/>
          <w:i/>
          <w:iCs/>
          <w:sz w:val="28"/>
          <w:szCs w:val="28"/>
          <w:lang w:eastAsia="zh-CN"/>
        </w:rPr>
        <w:t>imunizare</w:t>
      </w:r>
      <w:proofErr w:type="spellEnd"/>
      <w:r w:rsidRPr="00B12616">
        <w:rPr>
          <w:rFonts w:eastAsia="PMingLiU"/>
          <w:b/>
          <w:bCs/>
          <w:i/>
          <w:iCs/>
          <w:sz w:val="28"/>
          <w:szCs w:val="28"/>
          <w:lang w:eastAsia="zh-CN"/>
        </w:rPr>
        <w:t xml:space="preserve"> COVID-19</w:t>
      </w:r>
    </w:p>
    <w:p w14:paraId="2560F721" w14:textId="77777777" w:rsidR="00B12616" w:rsidRPr="00B12616" w:rsidRDefault="00B12616" w:rsidP="00B12616">
      <w:pPr>
        <w:ind w:firstLine="0"/>
        <w:jc w:val="center"/>
        <w:rPr>
          <w:rFonts w:eastAsia="PMingLiU"/>
          <w:b/>
          <w:sz w:val="28"/>
          <w:szCs w:val="28"/>
          <w:lang w:val="ro-RO" w:eastAsia="zh-CN"/>
        </w:rPr>
      </w:pPr>
    </w:p>
    <w:p w14:paraId="15B3EB88" w14:textId="29FE0F6C" w:rsidR="003C5D1B" w:rsidRPr="00C40080" w:rsidRDefault="003C5D1B" w:rsidP="003C5D1B">
      <w:pPr>
        <w:ind w:firstLine="0"/>
        <w:rPr>
          <w:rFonts w:eastAsia="PMingLiU"/>
          <w:b/>
          <w:sz w:val="28"/>
          <w:szCs w:val="28"/>
          <w:lang w:val="ro-RO" w:eastAsia="zh-CN"/>
        </w:rPr>
      </w:pPr>
      <w:r>
        <w:rPr>
          <w:rFonts w:eastAsia="PMingLiU"/>
          <w:b/>
          <w:sz w:val="28"/>
          <w:szCs w:val="28"/>
          <w:lang w:val="ro-RO" w:eastAsia="zh-CN"/>
        </w:rPr>
        <w:t>____ ____________</w:t>
      </w:r>
      <w:r w:rsidRPr="00C40080">
        <w:rPr>
          <w:rFonts w:eastAsia="PMingLiU"/>
          <w:sz w:val="28"/>
          <w:szCs w:val="28"/>
          <w:lang w:val="ro-RO" w:eastAsia="zh-CN"/>
        </w:rPr>
        <w:t xml:space="preserve"> </w:t>
      </w:r>
      <w:r w:rsidRPr="00C40080">
        <w:rPr>
          <w:rFonts w:eastAsia="PMingLiU"/>
          <w:b/>
          <w:sz w:val="28"/>
          <w:szCs w:val="28"/>
          <w:lang w:val="ro-RO" w:eastAsia="zh-CN"/>
        </w:rPr>
        <w:t xml:space="preserve"> 20</w:t>
      </w:r>
      <w:r w:rsidR="004D4A7D">
        <w:rPr>
          <w:rFonts w:eastAsia="PMingLiU"/>
          <w:b/>
          <w:sz w:val="28"/>
          <w:szCs w:val="28"/>
          <w:lang w:val="ro-RO" w:eastAsia="zh-CN"/>
        </w:rPr>
        <w:t>21</w:t>
      </w:r>
      <w:r w:rsidRPr="00C40080">
        <w:rPr>
          <w:rFonts w:eastAsia="PMingLiU"/>
          <w:b/>
          <w:sz w:val="28"/>
          <w:szCs w:val="28"/>
          <w:lang w:val="ro-RO" w:eastAsia="zh-CN"/>
        </w:rPr>
        <w:t xml:space="preserve">                                          </w:t>
      </w:r>
      <w:r>
        <w:rPr>
          <w:rFonts w:eastAsia="PMingLiU"/>
          <w:b/>
          <w:sz w:val="28"/>
          <w:szCs w:val="28"/>
          <w:lang w:val="ro-RO" w:eastAsia="zh-CN"/>
        </w:rPr>
        <w:t xml:space="preserve">                  </w:t>
      </w:r>
      <w:r w:rsidRPr="00C40080">
        <w:rPr>
          <w:rFonts w:eastAsia="PMingLiU"/>
          <w:b/>
          <w:sz w:val="28"/>
          <w:szCs w:val="28"/>
          <w:u w:val="single"/>
          <w:lang w:val="ro-RO" w:eastAsia="zh-CN"/>
        </w:rPr>
        <w:t>mun. Chişinău</w:t>
      </w:r>
    </w:p>
    <w:p w14:paraId="325F74EF" w14:textId="77777777" w:rsidR="003C5D1B" w:rsidRPr="00C40080" w:rsidRDefault="00DF4674" w:rsidP="003C5D1B">
      <w:pPr>
        <w:ind w:left="720" w:firstLine="709"/>
        <w:rPr>
          <w:rFonts w:eastAsia="PMingLiU"/>
          <w:i/>
          <w:sz w:val="24"/>
          <w:szCs w:val="24"/>
          <w:lang w:val="ro-RO" w:eastAsia="zh-CN"/>
        </w:rPr>
      </w:pP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Pr>
          <w:rFonts w:eastAsia="PMingLiU"/>
          <w:i/>
          <w:sz w:val="28"/>
          <w:szCs w:val="28"/>
          <w:lang w:val="ro-RO" w:eastAsia="zh-CN"/>
        </w:rPr>
        <w:tab/>
      </w:r>
      <w:r w:rsidR="003C5D1B" w:rsidRPr="00C40080">
        <w:rPr>
          <w:rFonts w:eastAsia="PMingLiU"/>
          <w:i/>
          <w:sz w:val="28"/>
          <w:szCs w:val="28"/>
          <w:lang w:val="ro-RO" w:eastAsia="zh-CN"/>
        </w:rPr>
        <w:t xml:space="preserve"> </w:t>
      </w:r>
      <w:r w:rsidR="003C5D1B" w:rsidRPr="00C40080">
        <w:rPr>
          <w:rFonts w:eastAsia="PMingLiU"/>
          <w:i/>
          <w:sz w:val="24"/>
          <w:szCs w:val="24"/>
          <w:lang w:val="ro-RO" w:eastAsia="zh-CN"/>
        </w:rPr>
        <w:t>(localitatea)</w:t>
      </w:r>
      <w:r w:rsidR="003C5D1B" w:rsidRPr="00C40080">
        <w:rPr>
          <w:rFonts w:eastAsia="PMingLiU"/>
          <w:i/>
          <w:sz w:val="24"/>
          <w:szCs w:val="24"/>
          <w:lang w:val="ro-RO" w:eastAsia="zh-CN"/>
        </w:rPr>
        <w:tab/>
      </w:r>
    </w:p>
    <w:tbl>
      <w:tblPr>
        <w:tblpPr w:leftFromText="180" w:rightFromText="180" w:vertAnchor="text" w:horzAnchor="margin" w:tblpXSpec="center" w:tblpY="31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3005"/>
        <w:gridCol w:w="3115"/>
      </w:tblGrid>
      <w:tr w:rsidR="00FC2C8C" w:rsidRPr="00C40080" w14:paraId="0E659CCD" w14:textId="77777777" w:rsidTr="00FC2C8C">
        <w:tc>
          <w:tcPr>
            <w:tcW w:w="3055" w:type="dxa"/>
          </w:tcPr>
          <w:p w14:paraId="4A0FE881" w14:textId="77777777" w:rsidR="00FC2C8C" w:rsidRPr="00C40080" w:rsidRDefault="00FC2C8C" w:rsidP="00FC2C8C">
            <w:pPr>
              <w:spacing w:line="276" w:lineRule="auto"/>
              <w:ind w:firstLine="0"/>
              <w:jc w:val="center"/>
              <w:rPr>
                <w:rFonts w:eastAsia="PMingLiU"/>
                <w:b/>
                <w:sz w:val="24"/>
                <w:szCs w:val="24"/>
                <w:lang w:val="ro-RO" w:eastAsia="zh-CN"/>
              </w:rPr>
            </w:pPr>
            <w:r w:rsidRPr="00C40080">
              <w:rPr>
                <w:rFonts w:eastAsia="PMingLiU"/>
                <w:b/>
                <w:sz w:val="24"/>
                <w:szCs w:val="24"/>
                <w:lang w:val="ro-RO" w:eastAsia="zh-CN"/>
              </w:rPr>
              <w:t>Vînzător</w:t>
            </w:r>
          </w:p>
          <w:p w14:paraId="5F5782D7" w14:textId="61C9922D" w:rsidR="00FC2C8C" w:rsidRPr="00C40080" w:rsidRDefault="00FC2C8C" w:rsidP="00FC2C8C">
            <w:pPr>
              <w:spacing w:line="276" w:lineRule="auto"/>
              <w:ind w:left="-262" w:firstLine="0"/>
              <w:jc w:val="center"/>
              <w:rPr>
                <w:rFonts w:eastAsia="PMingLiU"/>
                <w:i/>
                <w:sz w:val="24"/>
                <w:szCs w:val="24"/>
                <w:u w:val="single"/>
                <w:lang w:val="ro-RO" w:eastAsia="zh-CN"/>
              </w:rPr>
            </w:pPr>
            <w:r w:rsidRPr="004C202D">
              <w:rPr>
                <w:rFonts w:eastAsia="PMingLiU"/>
                <w:b/>
                <w:sz w:val="26"/>
                <w:szCs w:val="26"/>
                <w:lang w:val="ro-RO" w:eastAsia="zh-CN"/>
              </w:rPr>
              <w:t xml:space="preserve"> </w:t>
            </w:r>
            <w:r>
              <w:rPr>
                <w:rFonts w:eastAsia="PMingLiU"/>
                <w:b/>
                <w:sz w:val="26"/>
                <w:szCs w:val="26"/>
                <w:lang w:val="ro-RO" w:eastAsia="zh-CN"/>
              </w:rPr>
              <w:t xml:space="preserve"> </w:t>
            </w:r>
            <w:r w:rsidRPr="004C202D">
              <w:rPr>
                <w:rFonts w:eastAsia="PMingLiU"/>
                <w:b/>
                <w:sz w:val="26"/>
                <w:szCs w:val="26"/>
                <w:lang w:val="ro-RO" w:eastAsia="zh-CN"/>
              </w:rPr>
              <w:t xml:space="preserve">________________ </w:t>
            </w:r>
          </w:p>
          <w:p w14:paraId="3B43541D" w14:textId="77777777" w:rsidR="00FC2C8C" w:rsidRPr="00C40080" w:rsidRDefault="00FC2C8C" w:rsidP="00FC2C8C">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(denumirea completă a întreprinderii, asociaţiei, organizaţiei)</w:t>
            </w:r>
          </w:p>
          <w:p w14:paraId="20FEA67E" w14:textId="77777777" w:rsidR="00FC2C8C" w:rsidRPr="00C40080" w:rsidRDefault="00FC2C8C" w:rsidP="00FC2C8C">
            <w:pPr>
              <w:spacing w:line="276" w:lineRule="auto"/>
              <w:ind w:firstLine="0"/>
              <w:jc w:val="center"/>
              <w:rPr>
                <w:rFonts w:eastAsia="PMingLiU"/>
                <w:sz w:val="24"/>
                <w:szCs w:val="24"/>
                <w:u w:val="single"/>
                <w:lang w:val="ro-RO" w:eastAsia="zh-CN"/>
              </w:rPr>
            </w:pPr>
            <w:r w:rsidRPr="00C40080">
              <w:rPr>
                <w:rFonts w:eastAsia="PMingLiU"/>
                <w:sz w:val="24"/>
                <w:szCs w:val="24"/>
                <w:lang w:val="ro-RO" w:eastAsia="zh-CN"/>
              </w:rPr>
              <w:t xml:space="preserve">reprezentată prin </w:t>
            </w:r>
            <w:r w:rsidRPr="00C40080">
              <w:rPr>
                <w:lang w:val="ro-RO"/>
              </w:rPr>
              <w:t xml:space="preserve"> </w:t>
            </w:r>
            <w:r w:rsidRPr="00C40080">
              <w:rPr>
                <w:rFonts w:eastAsia="PMingLiU"/>
                <w:sz w:val="24"/>
                <w:szCs w:val="24"/>
                <w:lang w:val="ro-RO" w:eastAsia="zh-CN"/>
              </w:rPr>
              <w:t xml:space="preserve">director, </w:t>
            </w:r>
            <w:r w:rsidRPr="004C202D">
              <w:rPr>
                <w:rFonts w:eastAsia="PMingLiU"/>
                <w:b/>
                <w:sz w:val="24"/>
                <w:szCs w:val="24"/>
                <w:lang w:val="ro-RO" w:eastAsia="zh-CN"/>
              </w:rPr>
              <w:t>_________________</w:t>
            </w:r>
          </w:p>
          <w:p w14:paraId="6445EDF6" w14:textId="77777777" w:rsidR="00FC2C8C" w:rsidRPr="00C40080" w:rsidRDefault="00FC2C8C" w:rsidP="00FC2C8C">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(funcţia, numele, prenumele)</w:t>
            </w:r>
          </w:p>
          <w:p w14:paraId="69C6ED6D" w14:textId="77777777" w:rsidR="00FC2C8C" w:rsidRPr="00C40080" w:rsidRDefault="00FC2C8C" w:rsidP="00FC2C8C">
            <w:pPr>
              <w:spacing w:line="276" w:lineRule="auto"/>
              <w:ind w:firstLine="0"/>
              <w:jc w:val="center"/>
              <w:rPr>
                <w:rFonts w:eastAsia="PMingLiU"/>
                <w:sz w:val="24"/>
                <w:szCs w:val="24"/>
                <w:u w:val="single"/>
                <w:lang w:val="ro-RO" w:eastAsia="zh-CN"/>
              </w:rPr>
            </w:pPr>
            <w:r w:rsidRPr="00C40080">
              <w:rPr>
                <w:rFonts w:eastAsia="PMingLiU"/>
                <w:sz w:val="24"/>
                <w:szCs w:val="24"/>
                <w:lang w:val="ro-RO" w:eastAsia="zh-CN"/>
              </w:rPr>
              <w:t xml:space="preserve">care acţionează în baza                       </w:t>
            </w:r>
            <w:r w:rsidRPr="00C40080">
              <w:rPr>
                <w:lang w:val="ro-RO"/>
              </w:rPr>
              <w:t xml:space="preserve"> </w:t>
            </w:r>
            <w:r w:rsidRPr="004C202D">
              <w:rPr>
                <w:rFonts w:eastAsia="PMingLiU"/>
                <w:b/>
                <w:sz w:val="24"/>
                <w:szCs w:val="24"/>
                <w:lang w:val="ro-RO" w:eastAsia="zh-CN"/>
              </w:rPr>
              <w:t>statutului ,</w:t>
            </w:r>
          </w:p>
          <w:p w14:paraId="0F8F607E" w14:textId="77777777" w:rsidR="00FC2C8C" w:rsidRPr="00C40080" w:rsidRDefault="00FC2C8C" w:rsidP="00FC2C8C">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(statut, regulament, hotărîre etc.)</w:t>
            </w:r>
          </w:p>
          <w:p w14:paraId="0A7578D9" w14:textId="77777777" w:rsidR="00FC2C8C" w:rsidRPr="00C40080" w:rsidRDefault="00FC2C8C" w:rsidP="00FC2C8C">
            <w:pPr>
              <w:spacing w:line="276" w:lineRule="auto"/>
              <w:ind w:firstLine="0"/>
              <w:jc w:val="center"/>
              <w:rPr>
                <w:rFonts w:eastAsia="PMingLiU"/>
                <w:i/>
                <w:sz w:val="24"/>
                <w:szCs w:val="24"/>
                <w:lang w:val="ro-RO" w:eastAsia="zh-CN"/>
              </w:rPr>
            </w:pPr>
            <w:r w:rsidRPr="00C40080">
              <w:rPr>
                <w:rFonts w:eastAsia="PMingLiU"/>
                <w:sz w:val="24"/>
                <w:szCs w:val="24"/>
                <w:lang w:val="ro-RO" w:eastAsia="zh-CN"/>
              </w:rPr>
              <w:t xml:space="preserve">denumit(ă) în continuare </w:t>
            </w:r>
            <w:r w:rsidRPr="00C40080">
              <w:rPr>
                <w:rFonts w:eastAsia="PMingLiU"/>
                <w:i/>
                <w:sz w:val="24"/>
                <w:szCs w:val="24"/>
                <w:lang w:val="ro-RO" w:eastAsia="zh-CN"/>
              </w:rPr>
              <w:t>Vînzător,</w:t>
            </w:r>
          </w:p>
          <w:p w14:paraId="57A9E3B7" w14:textId="77777777" w:rsidR="00FC2C8C" w:rsidRPr="004C202D" w:rsidRDefault="00FC2C8C" w:rsidP="00FC2C8C">
            <w:pPr>
              <w:spacing w:line="276" w:lineRule="auto"/>
              <w:ind w:firstLine="0"/>
              <w:jc w:val="center"/>
              <w:rPr>
                <w:rFonts w:eastAsia="PMingLiU"/>
                <w:b/>
                <w:sz w:val="22"/>
                <w:szCs w:val="24"/>
                <w:u w:val="single"/>
                <w:lang w:val="ro-RO" w:eastAsia="zh-CN"/>
              </w:rPr>
            </w:pPr>
            <w:r w:rsidRPr="004C202D">
              <w:rPr>
                <w:rFonts w:eastAsia="PMingLiU"/>
                <w:b/>
                <w:sz w:val="22"/>
                <w:szCs w:val="24"/>
                <w:u w:val="single"/>
                <w:lang w:val="ro-RO" w:eastAsia="zh-CN"/>
              </w:rPr>
              <w:t xml:space="preserve">IDNO  </w:t>
            </w:r>
          </w:p>
          <w:p w14:paraId="2B91B6E1" w14:textId="77777777" w:rsidR="00FC2C8C" w:rsidRPr="004C202D" w:rsidRDefault="00FC2C8C" w:rsidP="00FC2C8C">
            <w:pPr>
              <w:spacing w:line="276" w:lineRule="auto"/>
              <w:ind w:firstLine="0"/>
              <w:jc w:val="center"/>
              <w:rPr>
                <w:rFonts w:eastAsia="PMingLiU"/>
                <w:b/>
                <w:sz w:val="22"/>
                <w:szCs w:val="24"/>
                <w:lang w:val="ro-RO" w:eastAsia="zh-CN"/>
              </w:rPr>
            </w:pPr>
            <w:r w:rsidRPr="004C202D">
              <w:rPr>
                <w:rFonts w:eastAsia="PMingLiU"/>
                <w:b/>
                <w:sz w:val="22"/>
                <w:szCs w:val="24"/>
                <w:lang w:val="ro-RO" w:eastAsia="zh-CN"/>
              </w:rPr>
              <w:t>____________________,</w:t>
            </w:r>
          </w:p>
          <w:p w14:paraId="10218F96" w14:textId="77777777" w:rsidR="00FC2C8C" w:rsidRPr="00C40080" w:rsidRDefault="00FC2C8C" w:rsidP="00FC2C8C">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(se indică numărul şi data</w:t>
            </w:r>
          </w:p>
          <w:p w14:paraId="1063EE34" w14:textId="728E29A8" w:rsidR="00FC2C8C" w:rsidRPr="00C40080" w:rsidRDefault="00FC2C8C" w:rsidP="00FC2C8C">
            <w:pPr>
              <w:ind w:firstLine="0"/>
              <w:jc w:val="center"/>
              <w:rPr>
                <w:rFonts w:asciiTheme="minorHAnsi" w:hAnsiTheme="minorHAnsi"/>
                <w:lang w:val="ro-RO"/>
              </w:rPr>
            </w:pPr>
            <w:r w:rsidRPr="00C40080">
              <w:rPr>
                <w:rFonts w:eastAsia="PMingLiU"/>
                <w:i/>
                <w:sz w:val="16"/>
                <w:szCs w:val="16"/>
                <w:lang w:val="ro-RO" w:eastAsia="zh-CN"/>
              </w:rPr>
              <w:t>de înregistrare în Registrul de stat)</w:t>
            </w:r>
          </w:p>
        </w:tc>
        <w:tc>
          <w:tcPr>
            <w:tcW w:w="3005" w:type="dxa"/>
          </w:tcPr>
          <w:p w14:paraId="24B58D7A" w14:textId="77777777" w:rsidR="00FC2C8C" w:rsidRDefault="00FC2C8C" w:rsidP="009745E2">
            <w:pPr>
              <w:spacing w:line="276" w:lineRule="auto"/>
              <w:ind w:firstLine="0"/>
              <w:jc w:val="center"/>
              <w:rPr>
                <w:rFonts w:eastAsia="PMingLiU"/>
                <w:b/>
                <w:i/>
                <w:color w:val="000000"/>
                <w:sz w:val="28"/>
                <w:szCs w:val="28"/>
                <w:u w:val="single"/>
                <w:lang w:val="ro-RO" w:eastAsia="zh-CN"/>
              </w:rPr>
            </w:pPr>
            <w:r w:rsidRPr="00C40080">
              <w:rPr>
                <w:rFonts w:eastAsia="PMingLiU"/>
                <w:b/>
                <w:sz w:val="24"/>
                <w:szCs w:val="24"/>
                <w:lang w:val="ro-RO" w:eastAsia="zh-CN"/>
              </w:rPr>
              <w:t xml:space="preserve">Beneficiar </w:t>
            </w:r>
          </w:p>
          <w:p w14:paraId="64B5F20B" w14:textId="1EC6614C" w:rsidR="00FC2C8C" w:rsidRPr="00C40080" w:rsidRDefault="00FC2C8C" w:rsidP="009745E2">
            <w:pPr>
              <w:spacing w:line="276" w:lineRule="auto"/>
              <w:ind w:firstLine="0"/>
              <w:jc w:val="center"/>
              <w:rPr>
                <w:rFonts w:eastAsia="PMingLiU"/>
                <w:b/>
                <w:sz w:val="24"/>
                <w:szCs w:val="24"/>
                <w:lang w:val="ro-RO" w:eastAsia="zh-CN"/>
              </w:rPr>
            </w:pPr>
            <w:r w:rsidRPr="004D4A7D">
              <w:rPr>
                <w:rFonts w:eastAsia="PMingLiU"/>
                <w:b/>
                <w:color w:val="000000"/>
                <w:sz w:val="24"/>
                <w:szCs w:val="24"/>
                <w:lang w:val="ro-RO" w:eastAsia="zh-CN"/>
              </w:rPr>
              <w:t>Agenția Națională</w:t>
            </w:r>
            <w:r>
              <w:rPr>
                <w:rFonts w:eastAsia="PMingLiU"/>
                <w:b/>
                <w:color w:val="000000"/>
                <w:sz w:val="24"/>
                <w:szCs w:val="24"/>
                <w:lang w:val="ro-RO" w:eastAsia="zh-CN"/>
              </w:rPr>
              <w:t xml:space="preserve"> pentru Sănătate Publică</w:t>
            </w:r>
            <w:r w:rsidRPr="00C40080">
              <w:rPr>
                <w:rFonts w:eastAsia="PMingLiU"/>
                <w:sz w:val="24"/>
                <w:szCs w:val="24"/>
                <w:lang w:val="ro-RO" w:eastAsia="zh-CN"/>
              </w:rPr>
              <w:t>,</w:t>
            </w:r>
          </w:p>
          <w:p w14:paraId="33136FD5" w14:textId="77777777" w:rsidR="00FC2C8C" w:rsidRPr="00C40080" w:rsidRDefault="00FC2C8C" w:rsidP="009745E2">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(denumirea completă a întreprinderii, asociaţiei, organizaţiei)</w:t>
            </w:r>
          </w:p>
          <w:p w14:paraId="0BB5FE12" w14:textId="77777777" w:rsidR="00FC2C8C" w:rsidRPr="00C40080" w:rsidRDefault="00FC2C8C" w:rsidP="009745E2">
            <w:pPr>
              <w:spacing w:line="276" w:lineRule="auto"/>
              <w:ind w:firstLine="0"/>
              <w:jc w:val="center"/>
              <w:rPr>
                <w:rFonts w:eastAsia="PMingLiU"/>
                <w:sz w:val="24"/>
                <w:szCs w:val="24"/>
                <w:u w:val="single"/>
                <w:lang w:val="ro-RO" w:eastAsia="zh-CN"/>
              </w:rPr>
            </w:pPr>
            <w:r w:rsidRPr="00C40080">
              <w:rPr>
                <w:rFonts w:eastAsia="PMingLiU"/>
                <w:sz w:val="24"/>
                <w:szCs w:val="24"/>
                <w:lang w:val="ro-RO" w:eastAsia="zh-CN"/>
              </w:rPr>
              <w:t xml:space="preserve">reprezentată prin </w:t>
            </w:r>
            <w:r w:rsidRPr="00C40080">
              <w:rPr>
                <w:rFonts w:eastAsia="PMingLiU"/>
                <w:i/>
                <w:color w:val="000000"/>
                <w:sz w:val="24"/>
                <w:szCs w:val="24"/>
                <w:lang w:val="ro-RO" w:eastAsia="zh-CN"/>
              </w:rPr>
              <w:t>__________________</w:t>
            </w:r>
            <w:r w:rsidRPr="00C40080">
              <w:rPr>
                <w:rFonts w:eastAsia="PMingLiU"/>
                <w:sz w:val="24"/>
                <w:szCs w:val="24"/>
                <w:lang w:val="ro-RO" w:eastAsia="zh-CN"/>
              </w:rPr>
              <w:t>,</w:t>
            </w:r>
          </w:p>
          <w:p w14:paraId="5FE0BB26" w14:textId="77777777" w:rsidR="00FC2C8C" w:rsidRPr="00C40080" w:rsidRDefault="00FC2C8C" w:rsidP="009745E2">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(funcţia, numele, prenumele)</w:t>
            </w:r>
          </w:p>
          <w:p w14:paraId="4B788D00" w14:textId="77777777" w:rsidR="00FC2C8C" w:rsidRPr="00C40080" w:rsidRDefault="00FC2C8C" w:rsidP="009745E2">
            <w:pPr>
              <w:spacing w:line="276" w:lineRule="auto"/>
              <w:ind w:firstLine="0"/>
              <w:jc w:val="center"/>
              <w:rPr>
                <w:rFonts w:eastAsia="PMingLiU"/>
                <w:sz w:val="24"/>
                <w:szCs w:val="24"/>
                <w:lang w:val="ro-RO" w:eastAsia="zh-CN"/>
              </w:rPr>
            </w:pPr>
            <w:r w:rsidRPr="00C40080">
              <w:rPr>
                <w:rFonts w:eastAsia="PMingLiU"/>
                <w:sz w:val="24"/>
                <w:szCs w:val="24"/>
                <w:lang w:val="ro-RO" w:eastAsia="zh-CN"/>
              </w:rPr>
              <w:t xml:space="preserve">care acţionează în baza </w:t>
            </w:r>
            <w:r w:rsidRPr="00C40080">
              <w:rPr>
                <w:rFonts w:eastAsia="PMingLiU"/>
                <w:i/>
                <w:color w:val="000000"/>
                <w:sz w:val="24"/>
                <w:szCs w:val="24"/>
                <w:lang w:val="ro-RO" w:eastAsia="zh-CN"/>
              </w:rPr>
              <w:t>__________________</w:t>
            </w:r>
            <w:r w:rsidRPr="00C40080">
              <w:rPr>
                <w:rFonts w:eastAsia="PMingLiU"/>
                <w:sz w:val="24"/>
                <w:szCs w:val="24"/>
                <w:lang w:val="ro-RO" w:eastAsia="zh-CN"/>
              </w:rPr>
              <w:t>,</w:t>
            </w:r>
          </w:p>
          <w:p w14:paraId="6AC61DED" w14:textId="77777777" w:rsidR="00FC2C8C" w:rsidRPr="00C40080" w:rsidRDefault="00FC2C8C" w:rsidP="009745E2">
            <w:pPr>
              <w:spacing w:line="276" w:lineRule="auto"/>
              <w:ind w:firstLine="0"/>
              <w:jc w:val="center"/>
              <w:rPr>
                <w:rFonts w:eastAsia="PMingLiU"/>
                <w:i/>
                <w:sz w:val="16"/>
                <w:szCs w:val="16"/>
                <w:lang w:val="ro-RO" w:eastAsia="zh-CN"/>
              </w:rPr>
            </w:pPr>
            <w:r w:rsidRPr="00C40080">
              <w:rPr>
                <w:rFonts w:eastAsia="PMingLiU"/>
                <w:i/>
                <w:sz w:val="24"/>
                <w:szCs w:val="24"/>
                <w:lang w:val="ro-RO" w:eastAsia="zh-CN"/>
              </w:rPr>
              <w:t>(</w:t>
            </w:r>
            <w:r w:rsidRPr="00C40080">
              <w:rPr>
                <w:rFonts w:eastAsia="PMingLiU"/>
                <w:i/>
                <w:sz w:val="16"/>
                <w:szCs w:val="16"/>
                <w:lang w:val="ro-RO" w:eastAsia="zh-CN"/>
              </w:rPr>
              <w:t>statut, regulament, hotărîre etc.)</w:t>
            </w:r>
          </w:p>
          <w:p w14:paraId="4D7700A3" w14:textId="77777777" w:rsidR="00FC2C8C" w:rsidRPr="00C40080" w:rsidRDefault="00FC2C8C" w:rsidP="009745E2">
            <w:pPr>
              <w:spacing w:line="276" w:lineRule="auto"/>
              <w:ind w:firstLine="0"/>
              <w:jc w:val="center"/>
              <w:rPr>
                <w:rFonts w:eastAsia="PMingLiU"/>
                <w:sz w:val="24"/>
                <w:szCs w:val="24"/>
                <w:lang w:val="ro-RO" w:eastAsia="zh-CN"/>
              </w:rPr>
            </w:pPr>
            <w:r w:rsidRPr="00C40080">
              <w:rPr>
                <w:rFonts w:eastAsia="PMingLiU"/>
                <w:sz w:val="22"/>
                <w:szCs w:val="22"/>
                <w:lang w:val="ro-RO" w:eastAsia="zh-CN"/>
              </w:rPr>
              <w:t xml:space="preserve">denumit(ă) în continuare </w:t>
            </w:r>
            <w:r w:rsidRPr="00C40080">
              <w:rPr>
                <w:rFonts w:eastAsia="PMingLiU"/>
                <w:i/>
                <w:sz w:val="22"/>
                <w:szCs w:val="22"/>
                <w:lang w:val="ro-RO" w:eastAsia="zh-CN"/>
              </w:rPr>
              <w:t>Beneficiar,</w:t>
            </w:r>
            <w:r w:rsidRPr="00C40080">
              <w:rPr>
                <w:rFonts w:eastAsia="PMingLiU"/>
                <w:sz w:val="22"/>
                <w:szCs w:val="22"/>
                <w:lang w:val="ro-RO" w:eastAsia="zh-CN"/>
              </w:rPr>
              <w:t xml:space="preserve"> </w:t>
            </w:r>
            <w:r w:rsidRPr="00C40080">
              <w:rPr>
                <w:rFonts w:eastAsia="PMingLiU"/>
                <w:b/>
                <w:i/>
                <w:color w:val="000000"/>
                <w:sz w:val="28"/>
                <w:szCs w:val="28"/>
                <w:u w:val="single"/>
                <w:lang w:val="ro-RO" w:eastAsia="zh-CN"/>
              </w:rPr>
              <w:t xml:space="preserve"> </w:t>
            </w:r>
            <w:r w:rsidRPr="00C40080">
              <w:rPr>
                <w:rFonts w:eastAsia="PMingLiU"/>
                <w:i/>
                <w:color w:val="000000"/>
                <w:sz w:val="24"/>
                <w:szCs w:val="24"/>
                <w:lang w:val="ro-RO" w:eastAsia="zh-CN"/>
              </w:rPr>
              <w:t>__________________</w:t>
            </w:r>
            <w:r w:rsidRPr="00C40080">
              <w:rPr>
                <w:rFonts w:eastAsia="PMingLiU"/>
                <w:sz w:val="24"/>
                <w:szCs w:val="24"/>
                <w:lang w:val="ro-RO" w:eastAsia="zh-CN"/>
              </w:rPr>
              <w:t>,</w:t>
            </w:r>
          </w:p>
          <w:p w14:paraId="69604AA6" w14:textId="77777777" w:rsidR="00FC2C8C" w:rsidRPr="00C40080" w:rsidRDefault="00FC2C8C" w:rsidP="009745E2">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(se indică numărul şi data</w:t>
            </w:r>
          </w:p>
          <w:p w14:paraId="2E1CAF8D" w14:textId="77777777" w:rsidR="00FC2C8C" w:rsidRPr="00C40080" w:rsidRDefault="00FC2C8C" w:rsidP="009745E2">
            <w:pPr>
              <w:spacing w:line="276" w:lineRule="auto"/>
              <w:ind w:firstLine="0"/>
              <w:jc w:val="center"/>
              <w:rPr>
                <w:rFonts w:eastAsia="PMingLiU"/>
                <w:i/>
                <w:sz w:val="16"/>
                <w:szCs w:val="16"/>
                <w:lang w:val="ro-RO" w:eastAsia="zh-CN"/>
              </w:rPr>
            </w:pPr>
            <w:r w:rsidRPr="00C40080">
              <w:rPr>
                <w:rFonts w:eastAsia="PMingLiU"/>
                <w:i/>
                <w:sz w:val="16"/>
                <w:szCs w:val="16"/>
                <w:lang w:val="ro-RO" w:eastAsia="zh-CN"/>
              </w:rPr>
              <w:t>de înregistrare în Registrul de stat)</w:t>
            </w:r>
          </w:p>
          <w:p w14:paraId="1D87879F" w14:textId="77777777" w:rsidR="00FC2C8C" w:rsidRPr="00C40080" w:rsidRDefault="00FC2C8C" w:rsidP="009745E2">
            <w:pPr>
              <w:rPr>
                <w:rFonts w:asciiTheme="minorHAnsi" w:hAnsiTheme="minorHAnsi"/>
                <w:b/>
                <w:lang w:val="ro-RO"/>
              </w:rPr>
            </w:pPr>
          </w:p>
        </w:tc>
        <w:tc>
          <w:tcPr>
            <w:tcW w:w="3115" w:type="dxa"/>
          </w:tcPr>
          <w:p w14:paraId="01871AD4" w14:textId="6D1A4166" w:rsidR="000F096C" w:rsidRDefault="000F096C" w:rsidP="00DF4674">
            <w:pPr>
              <w:spacing w:line="276" w:lineRule="auto"/>
              <w:ind w:firstLine="0"/>
              <w:jc w:val="center"/>
              <w:rPr>
                <w:rFonts w:eastAsia="PMingLiU"/>
                <w:b/>
                <w:sz w:val="24"/>
                <w:szCs w:val="24"/>
                <w:lang w:val="ro-RO" w:eastAsia="zh-CN"/>
              </w:rPr>
            </w:pPr>
            <w:r>
              <w:rPr>
                <w:rFonts w:eastAsia="PMingLiU"/>
                <w:b/>
                <w:sz w:val="24"/>
                <w:szCs w:val="24"/>
                <w:lang w:val="ro-RO" w:eastAsia="zh-CN"/>
              </w:rPr>
              <w:t>Autoritate contractantă</w:t>
            </w:r>
          </w:p>
          <w:p w14:paraId="736A989B" w14:textId="77777777" w:rsidR="00FC2C8C" w:rsidRPr="00DF4674" w:rsidRDefault="00FC2C8C" w:rsidP="00DF4674">
            <w:pPr>
              <w:spacing w:line="276" w:lineRule="auto"/>
              <w:ind w:firstLine="0"/>
              <w:jc w:val="center"/>
              <w:rPr>
                <w:rFonts w:eastAsia="PMingLiU"/>
                <w:b/>
                <w:sz w:val="24"/>
                <w:szCs w:val="24"/>
                <w:lang w:val="ro-RO" w:eastAsia="zh-CN"/>
              </w:rPr>
            </w:pPr>
            <w:r w:rsidRPr="00C40080">
              <w:rPr>
                <w:rFonts w:eastAsia="PMingLiU"/>
                <w:b/>
                <w:sz w:val="24"/>
                <w:szCs w:val="24"/>
                <w:lang w:val="ro-RO" w:eastAsia="zh-CN"/>
              </w:rPr>
              <w:t>Centrul pentru achiziţii publice centralizate în sănătate</w:t>
            </w:r>
          </w:p>
          <w:p w14:paraId="5B6D54D7" w14:textId="0091E502" w:rsidR="00FC2C8C" w:rsidRPr="00C40080" w:rsidRDefault="00FC2C8C" w:rsidP="009745E2">
            <w:pPr>
              <w:spacing w:line="276" w:lineRule="auto"/>
              <w:ind w:firstLine="0"/>
              <w:jc w:val="left"/>
              <w:rPr>
                <w:rFonts w:eastAsia="PMingLiU"/>
                <w:sz w:val="24"/>
                <w:szCs w:val="24"/>
                <w:u w:val="single"/>
                <w:lang w:val="ro-RO" w:eastAsia="zh-CN"/>
              </w:rPr>
            </w:pPr>
            <w:r w:rsidRPr="00C40080">
              <w:rPr>
                <w:rFonts w:eastAsia="PMingLiU"/>
                <w:sz w:val="24"/>
                <w:szCs w:val="24"/>
                <w:lang w:val="ro-RO" w:eastAsia="zh-CN"/>
              </w:rPr>
              <w:t xml:space="preserve">reprezentat prin director, </w:t>
            </w:r>
            <w:r w:rsidRPr="00442142">
              <w:rPr>
                <w:rFonts w:eastAsia="PMingLiU"/>
                <w:b/>
                <w:color w:val="000000"/>
                <w:sz w:val="24"/>
                <w:szCs w:val="24"/>
                <w:u w:val="single"/>
                <w:lang w:val="ro-RO" w:eastAsia="zh-CN"/>
              </w:rPr>
              <w:t xml:space="preserve"> </w:t>
            </w:r>
            <w:r>
              <w:rPr>
                <w:rFonts w:eastAsia="PMingLiU"/>
                <w:b/>
                <w:color w:val="000000"/>
                <w:sz w:val="24"/>
                <w:szCs w:val="24"/>
                <w:u w:val="single"/>
                <w:lang w:val="ro-RO" w:eastAsia="zh-CN"/>
              </w:rPr>
              <w:t>Antoci Ivan</w:t>
            </w:r>
            <w:r w:rsidRPr="00C40080">
              <w:rPr>
                <w:rFonts w:eastAsia="PMingLiU"/>
                <w:sz w:val="24"/>
                <w:szCs w:val="24"/>
                <w:lang w:val="ro-RO" w:eastAsia="zh-CN"/>
              </w:rPr>
              <w:t xml:space="preserve"> ,</w:t>
            </w:r>
          </w:p>
          <w:p w14:paraId="0C5C908E" w14:textId="77777777" w:rsidR="00FC2C8C" w:rsidRPr="00C40080" w:rsidRDefault="00FC2C8C" w:rsidP="009745E2">
            <w:pPr>
              <w:spacing w:line="276" w:lineRule="auto"/>
              <w:ind w:firstLine="0"/>
              <w:rPr>
                <w:rFonts w:eastAsia="PMingLiU"/>
                <w:i/>
                <w:sz w:val="16"/>
                <w:szCs w:val="16"/>
                <w:lang w:val="ro-RO" w:eastAsia="zh-CN"/>
              </w:rPr>
            </w:pPr>
            <w:r w:rsidRPr="00C40080">
              <w:rPr>
                <w:rFonts w:eastAsia="PMingLiU"/>
                <w:sz w:val="24"/>
                <w:szCs w:val="24"/>
                <w:lang w:val="ro-RO" w:eastAsia="zh-CN"/>
              </w:rPr>
              <w:t xml:space="preserve"> </w:t>
            </w:r>
            <w:r w:rsidRPr="00C40080">
              <w:rPr>
                <w:rFonts w:eastAsia="PMingLiU"/>
                <w:i/>
                <w:sz w:val="16"/>
                <w:szCs w:val="16"/>
                <w:lang w:val="ro-RO" w:eastAsia="zh-CN"/>
              </w:rPr>
              <w:t xml:space="preserve">(funcţia, numele, prenumele) </w:t>
            </w:r>
          </w:p>
          <w:p w14:paraId="56223FE5" w14:textId="77777777" w:rsidR="00FC2C8C" w:rsidRPr="00C40080" w:rsidRDefault="00FC2C8C" w:rsidP="009745E2">
            <w:pPr>
              <w:spacing w:line="276" w:lineRule="auto"/>
              <w:ind w:firstLine="0"/>
              <w:jc w:val="left"/>
              <w:rPr>
                <w:rFonts w:eastAsia="PMingLiU"/>
                <w:sz w:val="24"/>
                <w:szCs w:val="24"/>
                <w:lang w:val="ro-RO" w:eastAsia="zh-CN"/>
              </w:rPr>
            </w:pPr>
            <w:r w:rsidRPr="00C40080">
              <w:rPr>
                <w:rFonts w:eastAsia="PMingLiU"/>
                <w:sz w:val="24"/>
                <w:szCs w:val="24"/>
                <w:lang w:val="ro-RO" w:eastAsia="zh-CN"/>
              </w:rPr>
              <w:t xml:space="preserve">care acţionează în baza </w:t>
            </w:r>
            <w:r w:rsidRPr="00C40080">
              <w:rPr>
                <w:rFonts w:eastAsia="PMingLiU"/>
                <w:b/>
                <w:sz w:val="24"/>
                <w:szCs w:val="24"/>
                <w:u w:val="single"/>
                <w:lang w:val="ro-RO" w:eastAsia="zh-CN"/>
              </w:rPr>
              <w:t>Regulamentului de organizare şi funcţionare,</w:t>
            </w:r>
            <w:r w:rsidRPr="00C40080">
              <w:rPr>
                <w:rFonts w:eastAsia="PMingLiU"/>
                <w:sz w:val="24"/>
                <w:szCs w:val="24"/>
                <w:lang w:val="ro-RO" w:eastAsia="zh-CN"/>
              </w:rPr>
              <w:t xml:space="preserve"> </w:t>
            </w:r>
          </w:p>
          <w:p w14:paraId="7AFA29C0" w14:textId="77777777" w:rsidR="00FC2C8C" w:rsidRPr="00C40080" w:rsidRDefault="00FC2C8C" w:rsidP="009745E2">
            <w:pPr>
              <w:spacing w:line="276" w:lineRule="auto"/>
              <w:ind w:firstLine="0"/>
              <w:rPr>
                <w:rFonts w:eastAsia="PMingLiU"/>
                <w:i/>
                <w:sz w:val="16"/>
                <w:szCs w:val="16"/>
                <w:lang w:val="ro-RO" w:eastAsia="zh-CN"/>
              </w:rPr>
            </w:pPr>
            <w:r w:rsidRPr="00C40080">
              <w:rPr>
                <w:rFonts w:eastAsia="PMingLiU"/>
                <w:i/>
                <w:sz w:val="24"/>
                <w:szCs w:val="24"/>
                <w:lang w:val="ro-RO" w:eastAsia="zh-CN"/>
              </w:rPr>
              <w:t xml:space="preserve"> (</w:t>
            </w:r>
            <w:r w:rsidRPr="00C40080">
              <w:rPr>
                <w:rFonts w:eastAsia="PMingLiU"/>
                <w:i/>
                <w:sz w:val="16"/>
                <w:szCs w:val="16"/>
                <w:lang w:val="ro-RO" w:eastAsia="zh-CN"/>
              </w:rPr>
              <w:t>statut, regulament, hotărîre etc.)</w:t>
            </w:r>
          </w:p>
          <w:p w14:paraId="6A20AABA" w14:textId="77777777" w:rsidR="00FC2C8C" w:rsidRPr="00C40080" w:rsidRDefault="00FC2C8C" w:rsidP="009745E2">
            <w:pPr>
              <w:spacing w:line="276" w:lineRule="auto"/>
              <w:ind w:firstLine="0"/>
              <w:jc w:val="left"/>
              <w:rPr>
                <w:rFonts w:eastAsia="PMingLiU"/>
                <w:sz w:val="24"/>
                <w:szCs w:val="24"/>
                <w:lang w:val="ro-RO" w:eastAsia="zh-CN"/>
              </w:rPr>
            </w:pPr>
            <w:r w:rsidRPr="00C40080">
              <w:rPr>
                <w:rFonts w:eastAsia="PMingLiU"/>
                <w:sz w:val="24"/>
                <w:szCs w:val="24"/>
                <w:lang w:val="ro-RO" w:eastAsia="zh-CN"/>
              </w:rPr>
              <w:t xml:space="preserve">denumit în continuare </w:t>
            </w:r>
            <w:r w:rsidRPr="00C40080">
              <w:rPr>
                <w:rFonts w:eastAsia="PMingLiU"/>
                <w:i/>
                <w:sz w:val="24"/>
                <w:szCs w:val="24"/>
                <w:lang w:val="ro-RO" w:eastAsia="zh-CN"/>
              </w:rPr>
              <w:t>Centru,</w:t>
            </w:r>
            <w:r w:rsidRPr="00C40080">
              <w:rPr>
                <w:rFonts w:eastAsia="PMingLiU"/>
                <w:sz w:val="24"/>
                <w:szCs w:val="24"/>
                <w:lang w:val="ro-RO" w:eastAsia="zh-CN"/>
              </w:rPr>
              <w:t xml:space="preserve"> </w:t>
            </w:r>
          </w:p>
          <w:p w14:paraId="024284B4" w14:textId="77777777" w:rsidR="00FC2C8C" w:rsidRPr="00C40080" w:rsidRDefault="00FC2C8C" w:rsidP="009745E2">
            <w:pPr>
              <w:spacing w:line="276" w:lineRule="auto"/>
              <w:ind w:firstLine="0"/>
              <w:jc w:val="left"/>
              <w:rPr>
                <w:rFonts w:eastAsia="PMingLiU"/>
                <w:sz w:val="24"/>
                <w:szCs w:val="24"/>
                <w:lang w:val="ro-RO" w:eastAsia="zh-CN"/>
              </w:rPr>
            </w:pPr>
            <w:r w:rsidRPr="00C40080">
              <w:rPr>
                <w:rFonts w:eastAsia="PMingLiU"/>
                <w:b/>
                <w:sz w:val="24"/>
                <w:szCs w:val="24"/>
                <w:u w:val="single"/>
                <w:lang w:val="ro-RO" w:eastAsia="zh-CN"/>
              </w:rPr>
              <w:t>IDNO 1016601000212</w:t>
            </w:r>
            <w:r w:rsidRPr="00C40080">
              <w:rPr>
                <w:rFonts w:eastAsia="PMingLiU"/>
                <w:sz w:val="24"/>
                <w:szCs w:val="24"/>
                <w:lang w:val="ro-RO" w:eastAsia="zh-CN"/>
              </w:rPr>
              <w:t>,</w:t>
            </w:r>
          </w:p>
          <w:p w14:paraId="4CE9ACC8" w14:textId="77777777" w:rsidR="00FC2C8C" w:rsidRPr="00C40080" w:rsidRDefault="00FC2C8C" w:rsidP="009745E2">
            <w:pPr>
              <w:spacing w:line="276" w:lineRule="auto"/>
              <w:ind w:firstLine="0"/>
              <w:jc w:val="left"/>
              <w:rPr>
                <w:rFonts w:eastAsia="PMingLiU"/>
                <w:sz w:val="24"/>
                <w:szCs w:val="24"/>
                <w:lang w:val="ro-RO" w:eastAsia="zh-CN"/>
              </w:rPr>
            </w:pPr>
            <w:r w:rsidRPr="00C40080">
              <w:rPr>
                <w:rFonts w:eastAsia="PMingLiU"/>
                <w:i/>
                <w:sz w:val="16"/>
                <w:szCs w:val="16"/>
                <w:lang w:val="ro-RO" w:eastAsia="zh-CN"/>
              </w:rPr>
              <w:t xml:space="preserve">  (se indică numărul şi data de înregistrare în Registrul de stat)</w:t>
            </w:r>
          </w:p>
          <w:p w14:paraId="3B9641C3" w14:textId="77777777" w:rsidR="00FC2C8C" w:rsidRPr="00C40080" w:rsidRDefault="00FC2C8C" w:rsidP="009745E2">
            <w:pPr>
              <w:jc w:val="center"/>
              <w:rPr>
                <w:rFonts w:asciiTheme="minorHAnsi" w:hAnsiTheme="minorHAnsi"/>
                <w:b/>
                <w:i/>
                <w:lang w:val="ro-RO"/>
              </w:rPr>
            </w:pPr>
          </w:p>
        </w:tc>
      </w:tr>
    </w:tbl>
    <w:p w14:paraId="6B3D1878" w14:textId="77777777" w:rsidR="003C5D1B" w:rsidRPr="00C40080" w:rsidRDefault="003C5D1B" w:rsidP="003C5D1B">
      <w:pPr>
        <w:ind w:firstLine="709"/>
        <w:rPr>
          <w:rFonts w:eastAsia="PMingLiU"/>
          <w:sz w:val="28"/>
          <w:szCs w:val="28"/>
          <w:lang w:val="ro-RO" w:eastAsia="zh-CN"/>
        </w:rPr>
      </w:pPr>
      <w:r w:rsidRPr="00C40080">
        <w:rPr>
          <w:rFonts w:eastAsia="PMingLiU"/>
          <w:sz w:val="28"/>
          <w:szCs w:val="28"/>
          <w:lang w:val="ro-RO" w:eastAsia="zh-CN"/>
        </w:rPr>
        <w:tab/>
      </w:r>
      <w:r w:rsidRPr="00C40080">
        <w:rPr>
          <w:rFonts w:eastAsia="PMingLiU"/>
          <w:sz w:val="28"/>
          <w:szCs w:val="28"/>
          <w:lang w:val="ro-RO" w:eastAsia="zh-CN"/>
        </w:rPr>
        <w:tab/>
      </w:r>
      <w:r w:rsidRPr="00C40080">
        <w:rPr>
          <w:rFonts w:eastAsia="PMingLiU"/>
          <w:sz w:val="28"/>
          <w:szCs w:val="28"/>
          <w:lang w:val="ro-RO" w:eastAsia="zh-CN"/>
        </w:rPr>
        <w:tab/>
      </w:r>
      <w:r w:rsidRPr="00C40080">
        <w:rPr>
          <w:rFonts w:eastAsia="PMingLiU"/>
          <w:sz w:val="28"/>
          <w:szCs w:val="28"/>
          <w:lang w:val="ro-RO" w:eastAsia="zh-CN"/>
        </w:rPr>
        <w:tab/>
      </w:r>
      <w:r w:rsidRPr="00C40080">
        <w:rPr>
          <w:rFonts w:eastAsia="PMingLiU"/>
          <w:sz w:val="28"/>
          <w:szCs w:val="28"/>
          <w:lang w:val="ro-RO" w:eastAsia="zh-CN"/>
        </w:rPr>
        <w:tab/>
        <w:t xml:space="preserve">   </w:t>
      </w:r>
      <w:r w:rsidRPr="00C40080">
        <w:rPr>
          <w:rFonts w:eastAsia="PMingLiU"/>
          <w:sz w:val="28"/>
          <w:szCs w:val="28"/>
          <w:lang w:val="ro-RO" w:eastAsia="zh-CN"/>
        </w:rPr>
        <w:tab/>
      </w:r>
    </w:p>
    <w:p w14:paraId="21E0B60C"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denumite în continuare </w:t>
      </w:r>
      <w:r w:rsidRPr="00DB4153">
        <w:rPr>
          <w:rFonts w:eastAsia="PMingLiU"/>
          <w:i/>
          <w:sz w:val="24"/>
          <w:szCs w:val="24"/>
          <w:lang w:val="ro-RO" w:eastAsia="zh-CN"/>
        </w:rPr>
        <w:t>Părţi</w:t>
      </w:r>
      <w:r w:rsidRPr="00DB4153">
        <w:rPr>
          <w:rFonts w:eastAsia="PMingLiU"/>
          <w:sz w:val="24"/>
          <w:szCs w:val="24"/>
          <w:lang w:val="ro-RO" w:eastAsia="zh-CN"/>
        </w:rPr>
        <w:t>, au încheiat prezentul Contract cu privire la următoarele:</w:t>
      </w:r>
    </w:p>
    <w:p w14:paraId="44B4A6FA" w14:textId="77777777" w:rsidR="003C5D1B" w:rsidRPr="00DB4153" w:rsidRDefault="003C5D1B" w:rsidP="003C5D1B">
      <w:pPr>
        <w:ind w:firstLine="709"/>
        <w:rPr>
          <w:rFonts w:eastAsia="PMingLiU"/>
          <w:sz w:val="24"/>
          <w:szCs w:val="24"/>
          <w:lang w:val="ro-RO" w:eastAsia="zh-CN"/>
        </w:rPr>
      </w:pPr>
    </w:p>
    <w:p w14:paraId="1E63EE8F" w14:textId="027A55B7" w:rsidR="009216E5" w:rsidRPr="00DB4153" w:rsidRDefault="002963AC" w:rsidP="004D4A7D">
      <w:pPr>
        <w:ind w:firstLine="709"/>
        <w:rPr>
          <w:rFonts w:eastAsia="PMingLiU"/>
          <w:b/>
          <w:sz w:val="24"/>
          <w:szCs w:val="24"/>
          <w:u w:val="single"/>
          <w:lang w:val="ro-RO" w:eastAsia="zh-CN"/>
        </w:rPr>
      </w:pPr>
      <w:r w:rsidRPr="00DB4153">
        <w:rPr>
          <w:rFonts w:eastAsia="PMingLiU"/>
          <w:sz w:val="24"/>
          <w:szCs w:val="24"/>
          <w:lang w:val="ro-RO" w:eastAsia="zh-CN"/>
        </w:rPr>
        <w:t>1.</w:t>
      </w:r>
      <w:r w:rsidR="009216E5" w:rsidRPr="00DB4153">
        <w:rPr>
          <w:rFonts w:eastAsia="PMingLiU"/>
          <w:sz w:val="24"/>
          <w:szCs w:val="24"/>
          <w:lang w:val="ro-RO" w:eastAsia="zh-CN"/>
        </w:rPr>
        <w:t xml:space="preserve"> </w:t>
      </w:r>
      <w:r w:rsidR="0049492D" w:rsidRPr="00DB4153">
        <w:rPr>
          <w:rFonts w:eastAsia="PMingLiU"/>
          <w:b/>
          <w:sz w:val="24"/>
          <w:szCs w:val="24"/>
          <w:u w:val="single"/>
          <w:lang w:val="ro-RO" w:eastAsia="zh-CN"/>
        </w:rPr>
        <w:t>„</w:t>
      </w:r>
      <w:proofErr w:type="spellStart"/>
      <w:r w:rsidR="00B12616" w:rsidRPr="00DB4153">
        <w:rPr>
          <w:rFonts w:eastAsia="PMingLiU"/>
          <w:b/>
          <w:bCs/>
          <w:i/>
          <w:iCs/>
          <w:sz w:val="24"/>
          <w:szCs w:val="24"/>
          <w:u w:val="single"/>
          <w:lang w:eastAsia="zh-CN"/>
        </w:rPr>
        <w:t>Achiziționarea</w:t>
      </w:r>
      <w:proofErr w:type="spellEnd"/>
      <w:r w:rsidR="00B12616" w:rsidRPr="00DB4153">
        <w:rPr>
          <w:rFonts w:eastAsia="PMingLiU"/>
          <w:b/>
          <w:bCs/>
          <w:i/>
          <w:iCs/>
          <w:sz w:val="24"/>
          <w:szCs w:val="24"/>
          <w:u w:val="single"/>
          <w:lang w:eastAsia="zh-CN"/>
        </w:rPr>
        <w:t xml:space="preserve"> </w:t>
      </w:r>
      <w:proofErr w:type="spellStart"/>
      <w:r w:rsidR="00B12616" w:rsidRPr="00DB4153">
        <w:rPr>
          <w:rFonts w:eastAsia="PMingLiU"/>
          <w:b/>
          <w:bCs/>
          <w:i/>
          <w:iCs/>
          <w:sz w:val="24"/>
          <w:szCs w:val="24"/>
          <w:u w:val="single"/>
          <w:lang w:eastAsia="zh-CN"/>
        </w:rPr>
        <w:t>vaccinului</w:t>
      </w:r>
      <w:proofErr w:type="spellEnd"/>
      <w:r w:rsidR="00B12616" w:rsidRPr="00DB4153">
        <w:rPr>
          <w:rFonts w:eastAsia="PMingLiU"/>
          <w:b/>
          <w:bCs/>
          <w:i/>
          <w:iCs/>
          <w:sz w:val="24"/>
          <w:szCs w:val="24"/>
          <w:u w:val="single"/>
          <w:lang w:eastAsia="zh-CN"/>
        </w:rPr>
        <w:t xml:space="preserve"> antiCOVID-19, pentru </w:t>
      </w:r>
      <w:proofErr w:type="spellStart"/>
      <w:r w:rsidR="00B12616" w:rsidRPr="00DB4153">
        <w:rPr>
          <w:rFonts w:eastAsia="PMingLiU"/>
          <w:b/>
          <w:bCs/>
          <w:i/>
          <w:iCs/>
          <w:sz w:val="24"/>
          <w:szCs w:val="24"/>
          <w:u w:val="single"/>
          <w:lang w:eastAsia="zh-CN"/>
        </w:rPr>
        <w:t>utilizarea</w:t>
      </w:r>
      <w:proofErr w:type="spellEnd"/>
      <w:r w:rsidR="00B12616" w:rsidRPr="00DB4153">
        <w:rPr>
          <w:rFonts w:eastAsia="PMingLiU"/>
          <w:b/>
          <w:bCs/>
          <w:i/>
          <w:iCs/>
          <w:sz w:val="24"/>
          <w:szCs w:val="24"/>
          <w:u w:val="single"/>
          <w:lang w:eastAsia="zh-CN"/>
        </w:rPr>
        <w:t xml:space="preserve"> </w:t>
      </w:r>
      <w:proofErr w:type="spellStart"/>
      <w:r w:rsidR="00B12616" w:rsidRPr="00DB4153">
        <w:rPr>
          <w:rFonts w:eastAsia="PMingLiU"/>
          <w:b/>
          <w:bCs/>
          <w:i/>
          <w:iCs/>
          <w:sz w:val="24"/>
          <w:szCs w:val="24"/>
          <w:u w:val="single"/>
          <w:lang w:eastAsia="zh-CN"/>
        </w:rPr>
        <w:t>în</w:t>
      </w:r>
      <w:proofErr w:type="spellEnd"/>
      <w:r w:rsidR="00B12616" w:rsidRPr="00DB4153">
        <w:rPr>
          <w:rFonts w:eastAsia="PMingLiU"/>
          <w:b/>
          <w:bCs/>
          <w:i/>
          <w:iCs/>
          <w:sz w:val="24"/>
          <w:szCs w:val="24"/>
          <w:u w:val="single"/>
          <w:lang w:eastAsia="zh-CN"/>
        </w:rPr>
        <w:t xml:space="preserve"> </w:t>
      </w:r>
      <w:proofErr w:type="spellStart"/>
      <w:r w:rsidR="00B12616" w:rsidRPr="00DB4153">
        <w:rPr>
          <w:rFonts w:eastAsia="PMingLiU"/>
          <w:b/>
          <w:bCs/>
          <w:i/>
          <w:iCs/>
          <w:sz w:val="24"/>
          <w:szCs w:val="24"/>
          <w:u w:val="single"/>
          <w:lang w:eastAsia="zh-CN"/>
        </w:rPr>
        <w:t>cadrul</w:t>
      </w:r>
      <w:proofErr w:type="spellEnd"/>
      <w:r w:rsidR="00B12616" w:rsidRPr="00DB4153">
        <w:rPr>
          <w:rFonts w:eastAsia="PMingLiU"/>
          <w:b/>
          <w:bCs/>
          <w:i/>
          <w:iCs/>
          <w:sz w:val="24"/>
          <w:szCs w:val="24"/>
          <w:u w:val="single"/>
          <w:lang w:eastAsia="zh-CN"/>
        </w:rPr>
        <w:t xml:space="preserve"> </w:t>
      </w:r>
      <w:proofErr w:type="spellStart"/>
      <w:r w:rsidR="00B12616" w:rsidRPr="00DB4153">
        <w:rPr>
          <w:rFonts w:eastAsia="PMingLiU"/>
          <w:b/>
          <w:bCs/>
          <w:i/>
          <w:iCs/>
          <w:sz w:val="24"/>
          <w:szCs w:val="24"/>
          <w:u w:val="single"/>
          <w:lang w:eastAsia="zh-CN"/>
        </w:rPr>
        <w:t>planului</w:t>
      </w:r>
      <w:proofErr w:type="spellEnd"/>
      <w:r w:rsidR="00B12616" w:rsidRPr="00DB4153">
        <w:rPr>
          <w:rFonts w:eastAsia="PMingLiU"/>
          <w:b/>
          <w:bCs/>
          <w:i/>
          <w:iCs/>
          <w:sz w:val="24"/>
          <w:szCs w:val="24"/>
          <w:u w:val="single"/>
          <w:lang w:eastAsia="zh-CN"/>
        </w:rPr>
        <w:t xml:space="preserve"> </w:t>
      </w:r>
      <w:proofErr w:type="spellStart"/>
      <w:r w:rsidR="00B12616" w:rsidRPr="00DB4153">
        <w:rPr>
          <w:rFonts w:eastAsia="PMingLiU"/>
          <w:b/>
          <w:bCs/>
          <w:i/>
          <w:iCs/>
          <w:sz w:val="24"/>
          <w:szCs w:val="24"/>
          <w:u w:val="single"/>
          <w:lang w:eastAsia="zh-CN"/>
        </w:rPr>
        <w:t>național</w:t>
      </w:r>
      <w:proofErr w:type="spellEnd"/>
      <w:r w:rsidR="00B12616" w:rsidRPr="00DB4153">
        <w:rPr>
          <w:rFonts w:eastAsia="PMingLiU"/>
          <w:b/>
          <w:bCs/>
          <w:i/>
          <w:iCs/>
          <w:sz w:val="24"/>
          <w:szCs w:val="24"/>
          <w:u w:val="single"/>
          <w:lang w:eastAsia="zh-CN"/>
        </w:rPr>
        <w:t xml:space="preserve"> de </w:t>
      </w:r>
      <w:proofErr w:type="spellStart"/>
      <w:r w:rsidR="00B12616" w:rsidRPr="00DB4153">
        <w:rPr>
          <w:rFonts w:eastAsia="PMingLiU"/>
          <w:b/>
          <w:bCs/>
          <w:i/>
          <w:iCs/>
          <w:sz w:val="24"/>
          <w:szCs w:val="24"/>
          <w:u w:val="single"/>
          <w:lang w:eastAsia="zh-CN"/>
        </w:rPr>
        <w:t>imunizare</w:t>
      </w:r>
      <w:proofErr w:type="spellEnd"/>
      <w:r w:rsidR="00B12616" w:rsidRPr="00DB4153">
        <w:rPr>
          <w:rFonts w:eastAsia="PMingLiU"/>
          <w:b/>
          <w:bCs/>
          <w:i/>
          <w:iCs/>
          <w:sz w:val="24"/>
          <w:szCs w:val="24"/>
          <w:u w:val="single"/>
          <w:lang w:eastAsia="zh-CN"/>
        </w:rPr>
        <w:t xml:space="preserve"> COVID-19.</w:t>
      </w:r>
      <w:r w:rsidR="0049492D" w:rsidRPr="00DB4153">
        <w:rPr>
          <w:rFonts w:eastAsia="PMingLiU"/>
          <w:b/>
          <w:sz w:val="24"/>
          <w:szCs w:val="24"/>
          <w:u w:val="single"/>
          <w:lang w:val="ro-RO" w:eastAsia="zh-CN"/>
        </w:rPr>
        <w:t>”</w:t>
      </w:r>
      <w:r w:rsidR="009216E5" w:rsidRPr="00DB4153">
        <w:rPr>
          <w:rFonts w:eastAsia="PMingLiU"/>
          <w:b/>
          <w:sz w:val="24"/>
          <w:szCs w:val="24"/>
          <w:lang w:val="ro-RO" w:eastAsia="zh-CN"/>
        </w:rPr>
        <w:t xml:space="preserve">, </w:t>
      </w:r>
      <w:r w:rsidR="009216E5" w:rsidRPr="00DB4153">
        <w:rPr>
          <w:rFonts w:eastAsia="PMingLiU"/>
          <w:sz w:val="24"/>
          <w:szCs w:val="24"/>
          <w:lang w:val="ro-RO" w:eastAsia="zh-CN"/>
        </w:rPr>
        <w:t xml:space="preserve">denumit în continuare </w:t>
      </w:r>
      <w:r w:rsidR="009216E5" w:rsidRPr="00DB4153">
        <w:rPr>
          <w:rFonts w:eastAsia="PMingLiU"/>
          <w:i/>
          <w:sz w:val="24"/>
          <w:szCs w:val="24"/>
          <w:lang w:val="ro-RO" w:eastAsia="zh-CN"/>
        </w:rPr>
        <w:t>Bunuri,</w:t>
      </w:r>
      <w:r w:rsidR="009216E5" w:rsidRPr="00DB4153">
        <w:rPr>
          <w:rFonts w:eastAsia="PMingLiU"/>
          <w:sz w:val="24"/>
          <w:szCs w:val="24"/>
          <w:lang w:val="ro-RO" w:eastAsia="zh-CN"/>
        </w:rPr>
        <w:t xml:space="preserve"> conform licitaţiei publice </w:t>
      </w:r>
      <w:r w:rsidR="004D4A7D" w:rsidRPr="00DB4153">
        <w:rPr>
          <w:rFonts w:eastAsia="PMingLiU"/>
          <w:b/>
          <w:sz w:val="24"/>
          <w:szCs w:val="24"/>
          <w:u w:val="single"/>
          <w:lang w:val="ro-RO" w:eastAsia="zh-CN"/>
        </w:rPr>
        <w:t>_</w:t>
      </w:r>
      <w:r w:rsidR="000C21E9" w:rsidRPr="000C21E9">
        <w:rPr>
          <w:rFonts w:eastAsia="PMingLiU"/>
          <w:b/>
          <w:sz w:val="24"/>
          <w:szCs w:val="24"/>
          <w:u w:val="single"/>
          <w:lang w:eastAsia="zh-CN"/>
        </w:rPr>
        <w:t>ocds-b3wdp1-MD-1616075654229</w:t>
      </w:r>
      <w:r w:rsidR="009216E5" w:rsidRPr="00DB4153">
        <w:rPr>
          <w:rFonts w:eastAsia="PMingLiU"/>
          <w:sz w:val="24"/>
          <w:szCs w:val="24"/>
          <w:lang w:val="ro-RO" w:eastAsia="zh-CN"/>
        </w:rPr>
        <w:t>,</w:t>
      </w:r>
      <w:r w:rsidR="009216E5" w:rsidRPr="00DB4153">
        <w:rPr>
          <w:rFonts w:eastAsia="PMingLiU"/>
          <w:i/>
          <w:sz w:val="24"/>
          <w:szCs w:val="24"/>
          <w:lang w:val="ro-RO" w:eastAsia="zh-CN"/>
        </w:rPr>
        <w:t xml:space="preserve"> </w:t>
      </w:r>
      <w:r w:rsidR="009216E5" w:rsidRPr="00DB4153">
        <w:rPr>
          <w:rFonts w:eastAsia="PMingLiU"/>
          <w:sz w:val="24"/>
          <w:szCs w:val="24"/>
          <w:lang w:val="ro-RO" w:eastAsia="zh-CN"/>
        </w:rPr>
        <w:t xml:space="preserve">în baza deciziei grupului de lucru al Centrului din </w:t>
      </w:r>
      <w:r w:rsidR="009216E5" w:rsidRPr="00DB4153">
        <w:rPr>
          <w:rFonts w:eastAsia="PMingLiU"/>
          <w:b/>
          <w:sz w:val="24"/>
          <w:szCs w:val="24"/>
          <w:u w:val="single"/>
          <w:lang w:val="ro-RO" w:eastAsia="zh-CN"/>
        </w:rPr>
        <w:t>______________.</w:t>
      </w:r>
    </w:p>
    <w:p w14:paraId="7AC3B984" w14:textId="77777777" w:rsidR="003C5D1B" w:rsidRPr="00DB4153" w:rsidRDefault="003C5D1B" w:rsidP="003C5D1B">
      <w:pPr>
        <w:ind w:firstLine="709"/>
        <w:rPr>
          <w:rFonts w:eastAsia="PMingLiU"/>
          <w:sz w:val="24"/>
          <w:szCs w:val="24"/>
          <w:lang w:val="ro-RO" w:eastAsia="zh-CN"/>
        </w:rPr>
      </w:pPr>
    </w:p>
    <w:p w14:paraId="41B0E76D" w14:textId="77777777" w:rsidR="003C5D1B" w:rsidRPr="00DB4153" w:rsidRDefault="003C5D1B" w:rsidP="003C5D1B">
      <w:pPr>
        <w:tabs>
          <w:tab w:val="left" w:pos="1276"/>
        </w:tabs>
        <w:suppressAutoHyphens/>
        <w:ind w:firstLine="709"/>
        <w:rPr>
          <w:rFonts w:eastAsia="PMingLiU"/>
          <w:sz w:val="24"/>
          <w:szCs w:val="24"/>
          <w:lang w:val="ro-RO" w:eastAsia="zh-CN"/>
        </w:rPr>
      </w:pPr>
      <w:r w:rsidRPr="00DB4153">
        <w:rPr>
          <w:rFonts w:eastAsia="PMingLiU"/>
          <w:sz w:val="24"/>
          <w:szCs w:val="24"/>
          <w:lang w:val="ro-RO" w:eastAsia="zh-CN"/>
        </w:rPr>
        <w:t>2. Următoarele documente vor fi considerate părţi componente şi integrante ale Contractului:</w:t>
      </w:r>
    </w:p>
    <w:p w14:paraId="3AAB1EC8" w14:textId="77777777" w:rsidR="003C5D1B" w:rsidRPr="00DB4153" w:rsidRDefault="003C5D1B" w:rsidP="003C5D1B">
      <w:pPr>
        <w:numPr>
          <w:ilvl w:val="0"/>
          <w:numId w:val="6"/>
        </w:numPr>
        <w:rPr>
          <w:rFonts w:eastAsia="PMingLiU"/>
          <w:sz w:val="24"/>
          <w:szCs w:val="24"/>
          <w:lang w:val="ro-RO" w:eastAsia="zh-CN"/>
        </w:rPr>
      </w:pPr>
      <w:r w:rsidRPr="00DB4153">
        <w:rPr>
          <w:rFonts w:eastAsia="PMingLiU"/>
          <w:sz w:val="24"/>
          <w:szCs w:val="24"/>
          <w:lang w:val="ro-RO" w:eastAsia="zh-CN"/>
        </w:rPr>
        <w:t>Specificația Nr.1 (Lista bunurilor) –</w:t>
      </w:r>
      <w:r w:rsidR="0077055C" w:rsidRPr="00DB4153">
        <w:rPr>
          <w:rFonts w:eastAsia="PMingLiU"/>
          <w:sz w:val="24"/>
          <w:szCs w:val="24"/>
          <w:lang w:val="ro-RO" w:eastAsia="zh-CN"/>
        </w:rPr>
        <w:t xml:space="preserve"> A</w:t>
      </w:r>
      <w:r w:rsidRPr="00DB4153">
        <w:rPr>
          <w:rFonts w:eastAsia="PMingLiU"/>
          <w:sz w:val="24"/>
          <w:szCs w:val="24"/>
          <w:lang w:val="ro-RO" w:eastAsia="zh-CN"/>
        </w:rPr>
        <w:t>nexa nr.1;</w:t>
      </w:r>
    </w:p>
    <w:p w14:paraId="51C8C4DC" w14:textId="784AA825" w:rsidR="003C5D1B" w:rsidRPr="00DB4153" w:rsidRDefault="003C5D1B" w:rsidP="003C5D1B">
      <w:pPr>
        <w:numPr>
          <w:ilvl w:val="0"/>
          <w:numId w:val="6"/>
        </w:numPr>
        <w:rPr>
          <w:rFonts w:eastAsia="PMingLiU"/>
          <w:sz w:val="24"/>
          <w:szCs w:val="24"/>
          <w:lang w:val="ro-RO" w:eastAsia="zh-CN"/>
        </w:rPr>
      </w:pPr>
      <w:r w:rsidRPr="00DB4153">
        <w:rPr>
          <w:rFonts w:eastAsia="PMingLiU"/>
          <w:sz w:val="24"/>
          <w:szCs w:val="24"/>
          <w:lang w:val="ro-RO" w:eastAsia="zh-CN"/>
        </w:rPr>
        <w:t>Garanţia</w:t>
      </w:r>
      <w:r w:rsidR="005565AB" w:rsidRPr="00DB4153">
        <w:rPr>
          <w:rFonts w:eastAsia="PMingLiU"/>
          <w:sz w:val="24"/>
          <w:szCs w:val="24"/>
          <w:lang w:val="ro-RO" w:eastAsia="zh-CN"/>
        </w:rPr>
        <w:t xml:space="preserve"> de bună execuţie în mărime de 2</w:t>
      </w:r>
      <w:r w:rsidRPr="00DB4153">
        <w:rPr>
          <w:rFonts w:eastAsia="PMingLiU"/>
          <w:sz w:val="24"/>
          <w:szCs w:val="24"/>
          <w:lang w:val="ro-RO" w:eastAsia="zh-CN"/>
        </w:rPr>
        <w:t>% din suma totală a</w:t>
      </w:r>
      <w:r w:rsidR="000F096C" w:rsidRPr="00DB4153">
        <w:rPr>
          <w:rFonts w:eastAsia="PMingLiU"/>
          <w:sz w:val="24"/>
          <w:szCs w:val="24"/>
          <w:lang w:val="ro-RO" w:eastAsia="zh-CN"/>
        </w:rPr>
        <w:t>djudecată a</w:t>
      </w:r>
      <w:r w:rsidRPr="00DB4153">
        <w:rPr>
          <w:rFonts w:eastAsia="PMingLiU"/>
          <w:sz w:val="24"/>
          <w:szCs w:val="24"/>
          <w:lang w:val="ro-RO" w:eastAsia="zh-CN"/>
        </w:rPr>
        <w:t xml:space="preserve"> </w:t>
      </w:r>
      <w:r w:rsidR="000F096C" w:rsidRPr="00DB4153">
        <w:rPr>
          <w:rFonts w:eastAsia="PMingLiU"/>
          <w:sz w:val="24"/>
          <w:szCs w:val="24"/>
          <w:lang w:val="ro-RO" w:eastAsia="zh-CN"/>
        </w:rPr>
        <w:t>contractului</w:t>
      </w:r>
      <w:r w:rsidR="0077055C" w:rsidRPr="00DB4153">
        <w:rPr>
          <w:rFonts w:eastAsia="PMingLiU"/>
          <w:sz w:val="24"/>
          <w:szCs w:val="24"/>
          <w:lang w:val="ro-RO" w:eastAsia="zh-CN"/>
        </w:rPr>
        <w:t xml:space="preserve"> – Anexa nr.</w:t>
      </w:r>
      <w:r w:rsidR="00BB557A" w:rsidRPr="00DB4153">
        <w:rPr>
          <w:rFonts w:eastAsia="PMingLiU"/>
          <w:sz w:val="24"/>
          <w:szCs w:val="24"/>
          <w:lang w:val="ro-RO" w:eastAsia="zh-CN"/>
        </w:rPr>
        <w:t>2</w:t>
      </w:r>
      <w:r w:rsidR="005D00D3" w:rsidRPr="00DB4153">
        <w:rPr>
          <w:rFonts w:eastAsia="PMingLiU"/>
          <w:sz w:val="24"/>
          <w:szCs w:val="24"/>
          <w:lang w:val="ro-RO" w:eastAsia="zh-CN"/>
        </w:rPr>
        <w:t>;</w:t>
      </w:r>
    </w:p>
    <w:p w14:paraId="71C66B8C"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lastRenderedPageBreak/>
        <w:t>3. Prezentul Contract va prevala asupra tuturor altor documente componente. În cazul unor discrepanţe sau inconsecvenţe între documentele componente ale Contractului, documentele vor avea ordinea de prioritate enumerată mai sus.</w:t>
      </w:r>
    </w:p>
    <w:p w14:paraId="0EE36AB1" w14:textId="0B9766DF" w:rsidR="00DB4153" w:rsidRPr="00DB4153" w:rsidRDefault="003C5D1B" w:rsidP="00DB4153">
      <w:pPr>
        <w:tabs>
          <w:tab w:val="left" w:pos="142"/>
        </w:tabs>
        <w:ind w:firstLine="709"/>
        <w:rPr>
          <w:sz w:val="24"/>
          <w:szCs w:val="24"/>
          <w:lang w:val="ro-RO"/>
        </w:rPr>
      </w:pPr>
      <w:r w:rsidRPr="00DB4153">
        <w:rPr>
          <w:sz w:val="24"/>
          <w:szCs w:val="24"/>
          <w:lang w:val="ro-RO"/>
        </w:rPr>
        <w:t>4. În calitate de contravaloare a plăţilor care urme</w:t>
      </w:r>
      <w:r w:rsidR="000F096C" w:rsidRPr="00DB4153">
        <w:rPr>
          <w:sz w:val="24"/>
          <w:szCs w:val="24"/>
          <w:lang w:val="ro-RO"/>
        </w:rPr>
        <w:t>ază a fi efectuate de către Autoritatea contractantă</w:t>
      </w:r>
      <w:r w:rsidRPr="00DB4153">
        <w:rPr>
          <w:sz w:val="24"/>
          <w:szCs w:val="24"/>
          <w:lang w:val="ro-RO"/>
        </w:rPr>
        <w:t>, Vînzătorul se obligă să livreze Beneficiarului Bunurile şi să înlăture defectele lor, în conformitate cu prevederile Contractului sub toate aspectele.</w:t>
      </w:r>
    </w:p>
    <w:p w14:paraId="2478D758" w14:textId="354DAE06" w:rsidR="003C5D1B" w:rsidRPr="00DB4153" w:rsidRDefault="00DB4153" w:rsidP="003C5D1B">
      <w:pPr>
        <w:ind w:firstLine="709"/>
        <w:rPr>
          <w:rFonts w:eastAsia="PMingLiU"/>
          <w:b/>
          <w:sz w:val="24"/>
          <w:szCs w:val="24"/>
          <w:lang w:val="ro-RO" w:eastAsia="zh-CN"/>
        </w:rPr>
      </w:pPr>
      <w:r>
        <w:rPr>
          <w:sz w:val="24"/>
          <w:szCs w:val="24"/>
          <w:lang w:val="ro-RO"/>
        </w:rPr>
        <w:t>6</w:t>
      </w:r>
      <w:r w:rsidR="003C5D1B" w:rsidRPr="00DB4153">
        <w:rPr>
          <w:sz w:val="24"/>
          <w:szCs w:val="24"/>
          <w:lang w:val="ro-RO"/>
        </w:rPr>
        <w:t xml:space="preserve">. </w:t>
      </w:r>
      <w:r w:rsidR="000F096C" w:rsidRPr="00DB4153">
        <w:rPr>
          <w:sz w:val="24"/>
          <w:szCs w:val="24"/>
          <w:lang w:val="ro-RO"/>
        </w:rPr>
        <w:t xml:space="preserve">Autoritatea contractantă </w:t>
      </w:r>
      <w:r w:rsidR="003C5D1B" w:rsidRPr="00DB4153">
        <w:rPr>
          <w:sz w:val="24"/>
          <w:szCs w:val="24"/>
          <w:lang w:val="ro-RO"/>
        </w:rPr>
        <w:t>se obligă să plătească Vînzătorului, în calitate de contravaloare a livrării bunurilor, preţul Contractului sau orice altă sumă care poate deveni plătibilă conform prevederilor Contractului în te</w:t>
      </w:r>
      <w:r w:rsidR="00BE6414" w:rsidRPr="00DB4153">
        <w:rPr>
          <w:sz w:val="24"/>
          <w:szCs w:val="24"/>
          <w:lang w:val="ro-RO"/>
        </w:rPr>
        <w:t>rmenele şi modalitatea stabilită</w:t>
      </w:r>
      <w:r w:rsidR="003C5D1B" w:rsidRPr="00DB4153">
        <w:rPr>
          <w:sz w:val="24"/>
          <w:szCs w:val="24"/>
          <w:lang w:val="ro-RO"/>
        </w:rPr>
        <w:t xml:space="preserve"> de Contract.</w:t>
      </w:r>
    </w:p>
    <w:p w14:paraId="4AEA0603" w14:textId="77777777" w:rsidR="003C5D1B" w:rsidRPr="00DB4153" w:rsidRDefault="003C5D1B" w:rsidP="003C5D1B">
      <w:pPr>
        <w:ind w:firstLine="0"/>
        <w:jc w:val="center"/>
        <w:rPr>
          <w:rFonts w:eastAsia="PMingLiU"/>
          <w:b/>
          <w:sz w:val="24"/>
          <w:szCs w:val="24"/>
          <w:lang w:val="ro-RO" w:eastAsia="zh-CN"/>
        </w:rPr>
      </w:pPr>
    </w:p>
    <w:p w14:paraId="0EF58007" w14:textId="77777777" w:rsidR="003C5D1B" w:rsidRPr="00DB4153" w:rsidRDefault="003C5D1B" w:rsidP="003C5D1B">
      <w:pPr>
        <w:ind w:firstLine="0"/>
        <w:jc w:val="center"/>
        <w:rPr>
          <w:rFonts w:eastAsia="PMingLiU"/>
          <w:b/>
          <w:sz w:val="24"/>
          <w:szCs w:val="24"/>
          <w:lang w:val="ro-RO" w:eastAsia="zh-CN"/>
        </w:rPr>
      </w:pPr>
    </w:p>
    <w:p w14:paraId="7B3D4556" w14:textId="77777777" w:rsidR="003C5D1B" w:rsidRPr="00DB4153" w:rsidRDefault="003C5D1B" w:rsidP="003C5D1B">
      <w:pPr>
        <w:ind w:firstLine="0"/>
        <w:jc w:val="center"/>
        <w:rPr>
          <w:rFonts w:eastAsia="PMingLiU"/>
          <w:b/>
          <w:sz w:val="24"/>
          <w:szCs w:val="24"/>
          <w:lang w:val="ro-RO" w:eastAsia="zh-CN"/>
        </w:rPr>
      </w:pPr>
      <w:r w:rsidRPr="00DB4153">
        <w:rPr>
          <w:rFonts w:eastAsia="PMingLiU"/>
          <w:b/>
          <w:sz w:val="24"/>
          <w:szCs w:val="24"/>
          <w:lang w:val="ro-RO" w:eastAsia="zh-CN"/>
        </w:rPr>
        <w:t>CONDIŢII SPECIALE</w:t>
      </w:r>
    </w:p>
    <w:p w14:paraId="7899E84E" w14:textId="77777777" w:rsidR="003C5D1B" w:rsidRPr="00DB4153" w:rsidRDefault="003C5D1B" w:rsidP="003C5D1B">
      <w:pPr>
        <w:ind w:firstLine="709"/>
        <w:jc w:val="left"/>
        <w:rPr>
          <w:rFonts w:eastAsia="PMingLiU"/>
          <w:b/>
          <w:sz w:val="24"/>
          <w:szCs w:val="24"/>
          <w:lang w:val="ro-RO" w:eastAsia="zh-CN"/>
        </w:rPr>
      </w:pPr>
      <w:r w:rsidRPr="00DB4153">
        <w:rPr>
          <w:rFonts w:eastAsia="PMingLiU"/>
          <w:b/>
          <w:sz w:val="24"/>
          <w:szCs w:val="24"/>
          <w:lang w:val="ro-RO" w:eastAsia="zh-CN"/>
        </w:rPr>
        <w:t>1. Obiectul Contractului</w:t>
      </w:r>
    </w:p>
    <w:p w14:paraId="4371E01D" w14:textId="5E5C1D44" w:rsidR="003C5D1B" w:rsidRPr="00DB4153" w:rsidRDefault="003C5D1B" w:rsidP="003C5D1B">
      <w:pPr>
        <w:tabs>
          <w:tab w:val="left" w:pos="270"/>
        </w:tabs>
        <w:rPr>
          <w:sz w:val="24"/>
          <w:szCs w:val="24"/>
          <w:lang w:val="ro-RO"/>
        </w:rPr>
      </w:pPr>
      <w:r w:rsidRPr="00DB4153">
        <w:rPr>
          <w:rFonts w:eastAsia="PMingLiU"/>
          <w:sz w:val="24"/>
          <w:szCs w:val="24"/>
          <w:lang w:val="ro-RO" w:eastAsia="zh-CN"/>
        </w:rPr>
        <w:t xml:space="preserve">1.1. Vînzătorul îşi asumă obligaţia de a livra Bunurile </w:t>
      </w:r>
      <w:r w:rsidR="00717B87" w:rsidRPr="00DB4153">
        <w:rPr>
          <w:rFonts w:eastAsia="PMingLiU"/>
          <w:sz w:val="24"/>
          <w:szCs w:val="24"/>
          <w:lang w:val="ro-RO" w:eastAsia="zh-CN"/>
        </w:rPr>
        <w:t xml:space="preserve">conform temenelor și condițiilor de livrare specificate în punctul 2.1 din prezentul contract, </w:t>
      </w:r>
      <w:r w:rsidRPr="00DB4153">
        <w:rPr>
          <w:sz w:val="24"/>
          <w:szCs w:val="24"/>
          <w:lang w:val="ro-RO"/>
        </w:rPr>
        <w:t xml:space="preserve">în cantitatea şi sortimentul prevăzut în Specificaţia din anexa nr.1, care este parte integrantă a prezentului Contract. </w:t>
      </w:r>
    </w:p>
    <w:p w14:paraId="02AF820B" w14:textId="4B110381"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1.2. </w:t>
      </w:r>
      <w:r w:rsidR="00717B87" w:rsidRPr="00DB4153">
        <w:rPr>
          <w:rFonts w:eastAsia="PMingLiU"/>
          <w:sz w:val="24"/>
          <w:szCs w:val="24"/>
          <w:lang w:val="ro-RO" w:eastAsia="zh-CN"/>
        </w:rPr>
        <w:t xml:space="preserve">Autoritatea contractantă și </w:t>
      </w:r>
      <w:r w:rsidR="00434583" w:rsidRPr="00DB4153">
        <w:rPr>
          <w:rFonts w:eastAsia="PMingLiU"/>
          <w:sz w:val="24"/>
          <w:szCs w:val="24"/>
          <w:lang w:val="ro-RO" w:eastAsia="zh-CN"/>
        </w:rPr>
        <w:t>Beneficiarul se obligă să recepţione</w:t>
      </w:r>
      <w:r w:rsidR="001749CC" w:rsidRPr="00DB4153">
        <w:rPr>
          <w:rFonts w:eastAsia="PMingLiU"/>
          <w:sz w:val="24"/>
          <w:szCs w:val="24"/>
          <w:lang w:val="ro-RO" w:eastAsia="zh-CN"/>
        </w:rPr>
        <w:t>ze Bunurile livrate de Vînzător. Autoritatea contractantă se obligă</w:t>
      </w:r>
      <w:r w:rsidR="00434583" w:rsidRPr="00DB4153">
        <w:rPr>
          <w:rFonts w:eastAsia="PMingLiU"/>
          <w:sz w:val="24"/>
          <w:szCs w:val="24"/>
          <w:lang w:val="ro-RO" w:eastAsia="zh-CN"/>
        </w:rPr>
        <w:t xml:space="preserve"> să achite V</w:t>
      </w:r>
      <w:proofErr w:type="spellStart"/>
      <w:r w:rsidR="00434583" w:rsidRPr="00DB4153">
        <w:rPr>
          <w:rFonts w:eastAsia="PMingLiU"/>
          <w:sz w:val="24"/>
          <w:szCs w:val="24"/>
          <w:lang w:eastAsia="zh-CN"/>
        </w:rPr>
        <w:t>înzătorului</w:t>
      </w:r>
      <w:proofErr w:type="spellEnd"/>
      <w:r w:rsidR="00434583" w:rsidRPr="00DB4153">
        <w:rPr>
          <w:rFonts w:eastAsia="PMingLiU"/>
          <w:sz w:val="24"/>
          <w:szCs w:val="24"/>
          <w:lang w:eastAsia="zh-CN"/>
        </w:rPr>
        <w:t xml:space="preserve"> </w:t>
      </w:r>
      <w:r w:rsidR="00434583" w:rsidRPr="00DB4153">
        <w:rPr>
          <w:rFonts w:eastAsia="PMingLiU"/>
          <w:sz w:val="24"/>
          <w:szCs w:val="24"/>
          <w:lang w:val="ro-RO" w:eastAsia="zh-CN"/>
        </w:rPr>
        <w:t>pentru bunurile livrate.</w:t>
      </w:r>
    </w:p>
    <w:p w14:paraId="7D235A4C" w14:textId="266A3779" w:rsidR="00DB4153" w:rsidRDefault="000F096C" w:rsidP="003F066F">
      <w:pPr>
        <w:ind w:firstLine="709"/>
        <w:rPr>
          <w:rFonts w:eastAsia="PMingLiU"/>
          <w:sz w:val="24"/>
          <w:szCs w:val="24"/>
          <w:lang w:val="ro-RO" w:eastAsia="zh-CN"/>
        </w:rPr>
      </w:pPr>
      <w:r w:rsidRPr="00DB4153">
        <w:rPr>
          <w:rFonts w:eastAsia="PMingLiU"/>
          <w:sz w:val="24"/>
          <w:szCs w:val="24"/>
          <w:lang w:val="ro-RO" w:eastAsia="zh-CN"/>
        </w:rPr>
        <w:t>1.3.</w:t>
      </w:r>
      <w:r w:rsidR="00F37C32">
        <w:rPr>
          <w:rFonts w:eastAsia="PMingLiU"/>
          <w:sz w:val="24"/>
          <w:szCs w:val="24"/>
          <w:lang w:val="ro-RO" w:eastAsia="zh-CN"/>
        </w:rPr>
        <w:t xml:space="preserve"> </w:t>
      </w:r>
      <w:r w:rsidRPr="00DB4153">
        <w:rPr>
          <w:rFonts w:eastAsia="PMingLiU"/>
          <w:sz w:val="24"/>
          <w:szCs w:val="24"/>
          <w:lang w:val="ro-RO" w:eastAsia="zh-CN"/>
        </w:rPr>
        <w:t>La momentu</w:t>
      </w:r>
      <w:r w:rsidR="003F066F" w:rsidRPr="00DB4153">
        <w:rPr>
          <w:rFonts w:eastAsia="PMingLiU"/>
          <w:sz w:val="24"/>
          <w:szCs w:val="24"/>
          <w:lang w:val="ro-RO" w:eastAsia="zh-CN"/>
        </w:rPr>
        <w:t xml:space="preserve">l livrării </w:t>
      </w:r>
      <w:r w:rsidR="00DB4153">
        <w:rPr>
          <w:rFonts w:eastAsia="PMingLiU"/>
          <w:sz w:val="24"/>
          <w:szCs w:val="24"/>
          <w:lang w:val="ro-RO" w:eastAsia="zh-CN"/>
        </w:rPr>
        <w:t>bunului</w:t>
      </w:r>
      <w:r w:rsidR="00F37C32">
        <w:rPr>
          <w:rFonts w:eastAsia="PMingLiU"/>
          <w:sz w:val="24"/>
          <w:szCs w:val="24"/>
          <w:lang w:val="ro-RO" w:eastAsia="zh-CN"/>
        </w:rPr>
        <w:t>,</w:t>
      </w:r>
      <w:r w:rsidR="003F066F" w:rsidRPr="00DB4153">
        <w:rPr>
          <w:rFonts w:eastAsia="PMingLiU"/>
          <w:sz w:val="24"/>
          <w:szCs w:val="24"/>
          <w:lang w:val="ro-RO" w:eastAsia="zh-CN"/>
        </w:rPr>
        <w:t xml:space="preserve"> Vînzătorul</w:t>
      </w:r>
      <w:r w:rsidRPr="00DB4153">
        <w:rPr>
          <w:rFonts w:eastAsia="PMingLiU"/>
          <w:sz w:val="24"/>
          <w:szCs w:val="24"/>
          <w:lang w:val="ro-RO" w:eastAsia="zh-CN"/>
        </w:rPr>
        <w:t xml:space="preserve"> va asigura ca fiecare lot de</w:t>
      </w:r>
      <w:r w:rsidR="00F37C32">
        <w:rPr>
          <w:rFonts w:eastAsia="PMingLiU"/>
          <w:sz w:val="24"/>
          <w:szCs w:val="24"/>
          <w:lang w:val="ro-RO" w:eastAsia="zh-CN"/>
        </w:rPr>
        <w:t xml:space="preserve"> vaccin</w:t>
      </w:r>
      <w:r w:rsidRPr="00DB4153">
        <w:rPr>
          <w:rFonts w:eastAsia="PMingLiU"/>
          <w:sz w:val="24"/>
          <w:szCs w:val="24"/>
          <w:lang w:val="ro-RO" w:eastAsia="zh-CN"/>
        </w:rPr>
        <w:t xml:space="preserve"> să fie</w:t>
      </w:r>
      <w:r w:rsidR="003F066F" w:rsidRPr="00DB4153">
        <w:rPr>
          <w:rFonts w:eastAsia="PMingLiU"/>
          <w:sz w:val="24"/>
          <w:szCs w:val="24"/>
          <w:lang w:val="ro-RO" w:eastAsia="zh-CN"/>
        </w:rPr>
        <w:t xml:space="preserve"> însoțit de :  </w:t>
      </w:r>
    </w:p>
    <w:p w14:paraId="5968E0C7" w14:textId="6395B1A7" w:rsidR="00DB4153" w:rsidRDefault="00F37C32" w:rsidP="003F066F">
      <w:pPr>
        <w:ind w:firstLine="709"/>
        <w:rPr>
          <w:rFonts w:eastAsia="PMingLiU"/>
          <w:sz w:val="24"/>
          <w:szCs w:val="24"/>
          <w:lang w:val="ro-RO" w:eastAsia="zh-CN"/>
        </w:rPr>
      </w:pPr>
      <w:r>
        <w:rPr>
          <w:rFonts w:eastAsia="PMingLiU"/>
          <w:sz w:val="24"/>
          <w:szCs w:val="24"/>
          <w:lang w:val="ro-RO" w:eastAsia="zh-CN"/>
        </w:rPr>
        <w:t>1.3.</w:t>
      </w:r>
      <w:r w:rsidR="00DB4153">
        <w:rPr>
          <w:rFonts w:eastAsia="PMingLiU"/>
          <w:sz w:val="24"/>
          <w:szCs w:val="24"/>
          <w:lang w:val="ro-RO" w:eastAsia="zh-CN"/>
        </w:rPr>
        <w:t xml:space="preserve">1. </w:t>
      </w:r>
      <w:r w:rsidR="00020A57">
        <w:rPr>
          <w:rFonts w:eastAsia="PMingLiU"/>
          <w:sz w:val="24"/>
          <w:szCs w:val="24"/>
          <w:lang w:val="ro-RO" w:eastAsia="zh-CN"/>
        </w:rPr>
        <w:t>C</w:t>
      </w:r>
      <w:r w:rsidR="000F096C" w:rsidRPr="00DB4153">
        <w:rPr>
          <w:rFonts w:eastAsia="PMingLiU"/>
          <w:sz w:val="24"/>
          <w:szCs w:val="24"/>
          <w:lang w:val="ro-RO" w:eastAsia="zh-CN"/>
        </w:rPr>
        <w:t>ertificat de eliberare a lotului emis de către autoritatea națională d</w:t>
      </w:r>
      <w:r w:rsidR="00DB4153">
        <w:rPr>
          <w:rFonts w:eastAsia="PMingLiU"/>
          <w:sz w:val="24"/>
          <w:szCs w:val="24"/>
          <w:lang w:val="ro-RO" w:eastAsia="zh-CN"/>
        </w:rPr>
        <w:t>e control din țara de origine;</w:t>
      </w:r>
      <w:r w:rsidR="000F096C" w:rsidRPr="00DB4153">
        <w:rPr>
          <w:rFonts w:eastAsia="PMingLiU"/>
          <w:sz w:val="24"/>
          <w:szCs w:val="24"/>
          <w:lang w:val="ro-RO" w:eastAsia="zh-CN"/>
        </w:rPr>
        <w:t xml:space="preserve"> </w:t>
      </w:r>
    </w:p>
    <w:p w14:paraId="52B5CED3" w14:textId="00CD4FD4" w:rsidR="00DB4153" w:rsidRDefault="00F37C32" w:rsidP="003F066F">
      <w:pPr>
        <w:ind w:firstLine="709"/>
        <w:rPr>
          <w:rFonts w:eastAsia="PMingLiU"/>
          <w:sz w:val="24"/>
          <w:szCs w:val="24"/>
          <w:lang w:val="ro-RO" w:eastAsia="zh-CN"/>
        </w:rPr>
      </w:pPr>
      <w:r>
        <w:rPr>
          <w:rFonts w:eastAsia="PMingLiU"/>
          <w:sz w:val="24"/>
          <w:szCs w:val="24"/>
          <w:lang w:val="ro-RO" w:eastAsia="zh-CN"/>
        </w:rPr>
        <w:t>1.3.</w:t>
      </w:r>
      <w:r w:rsidR="00DB4153">
        <w:rPr>
          <w:rFonts w:eastAsia="PMingLiU"/>
          <w:sz w:val="24"/>
          <w:szCs w:val="24"/>
          <w:lang w:val="ro-RO" w:eastAsia="zh-CN"/>
        </w:rPr>
        <w:t xml:space="preserve">2. </w:t>
      </w:r>
      <w:r w:rsidR="000F096C" w:rsidRPr="00DB4153">
        <w:rPr>
          <w:rFonts w:eastAsia="PMingLiU"/>
          <w:sz w:val="24"/>
          <w:szCs w:val="24"/>
          <w:lang w:val="ro-RO" w:eastAsia="zh-CN"/>
        </w:rPr>
        <w:t>Certificatul de conformitate emis de producător și protocolul testelor și investigațiilor efectuate de producător care</w:t>
      </w:r>
      <w:r w:rsidR="00DB4153">
        <w:rPr>
          <w:rFonts w:eastAsia="PMingLiU"/>
          <w:sz w:val="24"/>
          <w:szCs w:val="24"/>
          <w:lang w:val="ro-RO" w:eastAsia="zh-CN"/>
        </w:rPr>
        <w:t xml:space="preserve"> certifică calitatea produsului;</w:t>
      </w:r>
      <w:r w:rsidR="000F096C" w:rsidRPr="00DB4153">
        <w:rPr>
          <w:rFonts w:eastAsia="PMingLiU"/>
          <w:sz w:val="24"/>
          <w:szCs w:val="24"/>
          <w:lang w:val="ro-RO" w:eastAsia="zh-CN"/>
        </w:rPr>
        <w:t xml:space="preserve"> </w:t>
      </w:r>
    </w:p>
    <w:p w14:paraId="0897ABA2" w14:textId="5F7C2AAA" w:rsidR="00DB4153" w:rsidRDefault="00F37C32" w:rsidP="00DB4153">
      <w:pPr>
        <w:ind w:firstLine="709"/>
        <w:rPr>
          <w:rFonts w:eastAsia="PMingLiU"/>
          <w:sz w:val="24"/>
          <w:szCs w:val="24"/>
          <w:lang w:val="ro-RO" w:eastAsia="zh-CN"/>
        </w:rPr>
      </w:pPr>
      <w:r>
        <w:rPr>
          <w:rFonts w:eastAsia="PMingLiU"/>
          <w:sz w:val="24"/>
          <w:szCs w:val="24"/>
          <w:lang w:val="ro-RO" w:eastAsia="zh-CN"/>
        </w:rPr>
        <w:t>1.3.</w:t>
      </w:r>
      <w:r w:rsidR="00DB4153">
        <w:rPr>
          <w:rFonts w:eastAsia="PMingLiU"/>
          <w:sz w:val="24"/>
          <w:szCs w:val="24"/>
          <w:lang w:val="ro-RO" w:eastAsia="zh-CN"/>
        </w:rPr>
        <w:t xml:space="preserve">3. </w:t>
      </w:r>
      <w:r w:rsidR="000F096C" w:rsidRPr="00DB4153">
        <w:rPr>
          <w:rFonts w:eastAsia="PMingLiU"/>
          <w:sz w:val="24"/>
          <w:szCs w:val="24"/>
          <w:lang w:val="ro-RO" w:eastAsia="zh-CN"/>
        </w:rPr>
        <w:t>Certificatul de origine a produsului.</w:t>
      </w:r>
    </w:p>
    <w:p w14:paraId="3DBE73CD" w14:textId="220E9630" w:rsidR="000F096C" w:rsidRPr="00DB4153" w:rsidRDefault="00DB4153" w:rsidP="00DB4153">
      <w:pPr>
        <w:ind w:firstLine="709"/>
        <w:rPr>
          <w:rFonts w:eastAsia="PMingLiU"/>
          <w:sz w:val="24"/>
          <w:szCs w:val="24"/>
          <w:lang w:val="ro-RO" w:eastAsia="zh-CN"/>
        </w:rPr>
      </w:pPr>
      <w:r>
        <w:rPr>
          <w:rFonts w:eastAsia="PMingLiU"/>
          <w:sz w:val="24"/>
          <w:szCs w:val="24"/>
          <w:lang w:val="ro-RO" w:eastAsia="zh-CN"/>
        </w:rPr>
        <w:t xml:space="preserve">1.4. </w:t>
      </w:r>
      <w:r w:rsidR="00020A57" w:rsidRPr="00DB4153">
        <w:rPr>
          <w:rFonts w:eastAsia="PMingLiU"/>
          <w:sz w:val="24"/>
          <w:szCs w:val="24"/>
          <w:lang w:val="ro-RO" w:eastAsia="zh-CN"/>
        </w:rPr>
        <w:t>Vânzătorul</w:t>
      </w:r>
      <w:r>
        <w:rPr>
          <w:rFonts w:eastAsia="PMingLiU"/>
          <w:sz w:val="24"/>
          <w:szCs w:val="24"/>
          <w:lang w:val="ro-RO" w:eastAsia="zh-CN"/>
        </w:rPr>
        <w:t xml:space="preserve"> va asigura ca bunul</w:t>
      </w:r>
      <w:r w:rsidR="000F096C" w:rsidRPr="00DB4153">
        <w:rPr>
          <w:rFonts w:eastAsia="PMingLiU"/>
          <w:sz w:val="24"/>
          <w:szCs w:val="24"/>
          <w:lang w:val="ro-RO" w:eastAsia="zh-CN"/>
        </w:rPr>
        <w:t xml:space="preserve"> să fie autorizat condiționat în Republica Mol</w:t>
      </w:r>
      <w:r w:rsidR="00771E8C">
        <w:rPr>
          <w:rFonts w:eastAsia="PMingLiU"/>
          <w:sz w:val="24"/>
          <w:szCs w:val="24"/>
          <w:lang w:val="ro-RO" w:eastAsia="zh-CN"/>
        </w:rPr>
        <w:t>dova  pîna la momentul livrării.</w:t>
      </w:r>
    </w:p>
    <w:p w14:paraId="3E692E16" w14:textId="09B8297F" w:rsidR="003C5D1B" w:rsidRPr="00DB4153" w:rsidRDefault="00DB4153" w:rsidP="003C5D1B">
      <w:pPr>
        <w:ind w:firstLine="709"/>
        <w:rPr>
          <w:rFonts w:eastAsia="PMingLiU"/>
          <w:sz w:val="24"/>
          <w:szCs w:val="24"/>
          <w:lang w:val="ro-RO" w:eastAsia="zh-CN"/>
        </w:rPr>
      </w:pPr>
      <w:r>
        <w:rPr>
          <w:rFonts w:eastAsia="PMingLiU"/>
          <w:sz w:val="24"/>
          <w:szCs w:val="24"/>
          <w:lang w:val="ro-RO" w:eastAsia="zh-CN"/>
        </w:rPr>
        <w:t>1.5</w:t>
      </w:r>
      <w:r w:rsidR="003C5D1B" w:rsidRPr="00DB4153">
        <w:rPr>
          <w:rFonts w:eastAsia="PMingLiU"/>
          <w:sz w:val="24"/>
          <w:szCs w:val="24"/>
          <w:lang w:val="ro-RO" w:eastAsia="zh-CN"/>
        </w:rPr>
        <w:t>. Termenul de valabilitate restant al Bunurilor la momentul livrării va constitui:</w:t>
      </w:r>
    </w:p>
    <w:p w14:paraId="290DDB54" w14:textId="1192C6BA" w:rsidR="00B12616" w:rsidRPr="00DB4153" w:rsidRDefault="00B12616" w:rsidP="00B12616">
      <w:pPr>
        <w:ind w:firstLine="709"/>
        <w:rPr>
          <w:rFonts w:eastAsia="PMingLiU"/>
          <w:color w:val="000000" w:themeColor="text1"/>
          <w:sz w:val="24"/>
          <w:szCs w:val="24"/>
          <w:lang w:val="ro-RO" w:eastAsia="zh-CN"/>
        </w:rPr>
      </w:pPr>
      <w:r w:rsidRPr="00DB4153">
        <w:rPr>
          <w:rFonts w:eastAsia="PMingLiU"/>
          <w:color w:val="FF0000"/>
          <w:sz w:val="24"/>
          <w:szCs w:val="24"/>
          <w:lang w:val="ro-RO" w:eastAsia="zh-CN"/>
        </w:rPr>
        <w:t xml:space="preserve">     </w:t>
      </w:r>
      <w:r w:rsidR="00F37C32">
        <w:rPr>
          <w:rFonts w:eastAsia="PMingLiU"/>
          <w:color w:val="000000" w:themeColor="text1"/>
          <w:sz w:val="24"/>
          <w:szCs w:val="24"/>
          <w:lang w:val="ro-RO" w:eastAsia="zh-CN"/>
        </w:rPr>
        <w:t xml:space="preserve">  </w:t>
      </w:r>
      <w:r w:rsidR="00203A49">
        <w:rPr>
          <w:rFonts w:eastAsia="PMingLiU"/>
          <w:color w:val="000000" w:themeColor="text1"/>
          <w:sz w:val="24"/>
          <w:szCs w:val="24"/>
          <w:lang w:val="ro-RO" w:eastAsia="zh-CN"/>
        </w:rPr>
        <w:t>-</w:t>
      </w:r>
      <w:r w:rsidRPr="00DB4153">
        <w:rPr>
          <w:rFonts w:eastAsia="PMingLiU"/>
          <w:color w:val="000000" w:themeColor="text1"/>
          <w:sz w:val="24"/>
          <w:szCs w:val="24"/>
          <w:lang w:val="ro-RO" w:eastAsia="zh-CN"/>
        </w:rPr>
        <w:t xml:space="preserve"> nu m</w:t>
      </w:r>
      <w:r w:rsidR="00203A49">
        <w:rPr>
          <w:rFonts w:eastAsia="PMingLiU"/>
          <w:color w:val="000000" w:themeColor="text1"/>
          <w:sz w:val="24"/>
          <w:szCs w:val="24"/>
          <w:lang w:val="ro-RO" w:eastAsia="zh-CN"/>
        </w:rPr>
        <w:t>ai puțin de 80% din cel inițial.</w:t>
      </w:r>
    </w:p>
    <w:p w14:paraId="500A80EE" w14:textId="77777777" w:rsidR="003C5D1B" w:rsidRPr="00DB4153" w:rsidRDefault="003C5D1B" w:rsidP="003C5D1B">
      <w:pPr>
        <w:ind w:firstLine="709"/>
        <w:rPr>
          <w:rFonts w:eastAsia="PMingLiU"/>
          <w:b/>
          <w:sz w:val="24"/>
          <w:szCs w:val="24"/>
          <w:lang w:val="ro-RO" w:eastAsia="zh-CN"/>
        </w:rPr>
      </w:pPr>
    </w:p>
    <w:p w14:paraId="3E00FAB6" w14:textId="77777777" w:rsidR="003C5D1B" w:rsidRPr="00DB4153" w:rsidRDefault="003C5D1B" w:rsidP="003C5D1B">
      <w:pPr>
        <w:ind w:firstLine="709"/>
        <w:jc w:val="left"/>
        <w:rPr>
          <w:rFonts w:eastAsia="PMingLiU"/>
          <w:b/>
          <w:sz w:val="24"/>
          <w:szCs w:val="24"/>
          <w:lang w:val="ro-RO" w:eastAsia="zh-CN"/>
        </w:rPr>
      </w:pPr>
      <w:r w:rsidRPr="00DB4153">
        <w:rPr>
          <w:rFonts w:eastAsia="PMingLiU"/>
          <w:b/>
          <w:sz w:val="24"/>
          <w:szCs w:val="24"/>
          <w:lang w:val="ro-RO" w:eastAsia="zh-CN"/>
        </w:rPr>
        <w:t>2. Termenele şi condiţiile de livrare</w:t>
      </w:r>
    </w:p>
    <w:p w14:paraId="510620F1" w14:textId="605BFDFD" w:rsidR="00A4027D" w:rsidRPr="00141EEE" w:rsidRDefault="003C5D1B" w:rsidP="00A4027D">
      <w:pPr>
        <w:ind w:firstLine="709"/>
        <w:rPr>
          <w:b/>
          <w:sz w:val="24"/>
          <w:szCs w:val="24"/>
          <w:lang w:val="ro-RO"/>
        </w:rPr>
      </w:pPr>
      <w:r w:rsidRPr="00DB4153">
        <w:rPr>
          <w:rFonts w:eastAsia="PMingLiU"/>
          <w:sz w:val="24"/>
          <w:szCs w:val="24"/>
          <w:lang w:val="ro-RO" w:eastAsia="zh-CN"/>
        </w:rPr>
        <w:t>2.1.  Livrarea Bunurilor se efectuează de către Vân</w:t>
      </w:r>
      <w:r w:rsidR="005565AB" w:rsidRPr="00DB4153">
        <w:rPr>
          <w:rFonts w:eastAsia="PMingLiU"/>
          <w:sz w:val="24"/>
          <w:szCs w:val="24"/>
          <w:lang w:val="ro-RO" w:eastAsia="zh-CN"/>
        </w:rPr>
        <w:t>zător în condiţii I</w:t>
      </w:r>
      <w:r w:rsidR="00020A57">
        <w:rPr>
          <w:rFonts w:eastAsia="PMingLiU"/>
          <w:sz w:val="24"/>
          <w:szCs w:val="24"/>
          <w:lang w:val="ro-RO" w:eastAsia="zh-CN"/>
        </w:rPr>
        <w:t>NCOTERMS</w:t>
      </w:r>
      <w:r w:rsidR="005565AB" w:rsidRPr="00DB4153">
        <w:rPr>
          <w:rFonts w:eastAsia="PMingLiU"/>
          <w:sz w:val="24"/>
          <w:szCs w:val="24"/>
          <w:lang w:val="ro-RO" w:eastAsia="zh-CN"/>
        </w:rPr>
        <w:t xml:space="preserve"> 2020,</w:t>
      </w:r>
      <w:r w:rsidR="00020A57">
        <w:rPr>
          <w:rFonts w:eastAsia="PMingLiU"/>
          <w:sz w:val="24"/>
          <w:szCs w:val="24"/>
          <w:lang w:val="ro-RO" w:eastAsia="zh-CN"/>
        </w:rPr>
        <w:t xml:space="preserve"> </w:t>
      </w:r>
      <w:r w:rsidR="005565AB" w:rsidRPr="00DB4153">
        <w:rPr>
          <w:rFonts w:eastAsia="PMingLiU"/>
          <w:sz w:val="24"/>
          <w:szCs w:val="24"/>
          <w:lang w:val="ro-RO" w:eastAsia="zh-CN"/>
        </w:rPr>
        <w:t>CIP</w:t>
      </w:r>
      <w:r w:rsidRPr="00DB4153">
        <w:rPr>
          <w:rFonts w:eastAsia="PMingLiU"/>
          <w:sz w:val="24"/>
          <w:szCs w:val="24"/>
          <w:lang w:val="ro-RO" w:eastAsia="zh-CN"/>
        </w:rPr>
        <w:t xml:space="preserve"> cu </w:t>
      </w:r>
      <w:r w:rsidRPr="00141EEE">
        <w:rPr>
          <w:rFonts w:eastAsia="PMingLiU"/>
          <w:sz w:val="24"/>
          <w:szCs w:val="24"/>
          <w:lang w:val="ro-RO" w:eastAsia="zh-CN"/>
        </w:rPr>
        <w:t>transportul Vânzătorului</w:t>
      </w:r>
      <w:r w:rsidRPr="00141EEE">
        <w:rPr>
          <w:sz w:val="24"/>
          <w:szCs w:val="24"/>
          <w:lang w:val="ro-RO"/>
        </w:rPr>
        <w:t xml:space="preserve">, </w:t>
      </w:r>
      <w:r w:rsidR="00A4027D" w:rsidRPr="00141EEE">
        <w:rPr>
          <w:sz w:val="24"/>
          <w:szCs w:val="24"/>
          <w:lang w:val="ro-RO"/>
        </w:rPr>
        <w:t xml:space="preserve">în </w:t>
      </w:r>
      <w:r w:rsidR="00A4027D" w:rsidRPr="00141EEE">
        <w:rPr>
          <w:b/>
          <w:sz w:val="24"/>
          <w:szCs w:val="24"/>
          <w:lang w:val="ro-RO"/>
        </w:rPr>
        <w:t>două tranșe</w:t>
      </w:r>
      <w:r w:rsidR="00161D8A">
        <w:rPr>
          <w:b/>
          <w:sz w:val="24"/>
          <w:szCs w:val="24"/>
          <w:lang w:val="ro-RO"/>
        </w:rPr>
        <w:t xml:space="preserve"> egale</w:t>
      </w:r>
      <w:r w:rsidR="00A4027D" w:rsidRPr="00141EEE">
        <w:rPr>
          <w:b/>
          <w:sz w:val="24"/>
          <w:szCs w:val="24"/>
          <w:lang w:val="ro-RO"/>
        </w:rPr>
        <w:t xml:space="preserve">: </w:t>
      </w:r>
    </w:p>
    <w:p w14:paraId="59BF496B" w14:textId="442BBC09" w:rsidR="00141EEE" w:rsidRPr="00141EEE" w:rsidRDefault="00361E54" w:rsidP="00141EEE">
      <w:pPr>
        <w:ind w:firstLine="709"/>
        <w:rPr>
          <w:b/>
          <w:sz w:val="24"/>
          <w:szCs w:val="24"/>
          <w:lang w:val="ro-RO"/>
        </w:rPr>
      </w:pPr>
      <w:r w:rsidRPr="00141EEE">
        <w:rPr>
          <w:b/>
          <w:sz w:val="24"/>
          <w:szCs w:val="24"/>
          <w:lang w:val="ro-RO"/>
        </w:rPr>
        <w:t xml:space="preserve">I tranșă: </w:t>
      </w:r>
      <w:r w:rsidR="00141EEE" w:rsidRPr="00141EEE">
        <w:rPr>
          <w:b/>
          <w:sz w:val="24"/>
          <w:szCs w:val="24"/>
          <w:lang w:val="ro-RO"/>
        </w:rPr>
        <w:t>până la 20 zile de la semnarea prezentului contract</w:t>
      </w:r>
      <w:r w:rsidR="00161D8A">
        <w:rPr>
          <w:b/>
          <w:sz w:val="24"/>
          <w:szCs w:val="24"/>
          <w:lang w:val="ro-RO"/>
        </w:rPr>
        <w:t xml:space="preserve"> (50 %)</w:t>
      </w:r>
      <w:r w:rsidR="00141EEE" w:rsidRPr="00141EEE">
        <w:rPr>
          <w:b/>
          <w:sz w:val="24"/>
          <w:szCs w:val="24"/>
          <w:lang w:val="ro-RO"/>
        </w:rPr>
        <w:t>;</w:t>
      </w:r>
    </w:p>
    <w:p w14:paraId="5E3FCED4" w14:textId="1E055152" w:rsidR="00361E54" w:rsidRPr="00141EEE" w:rsidRDefault="00361E54" w:rsidP="00361E54">
      <w:pPr>
        <w:ind w:firstLine="709"/>
        <w:rPr>
          <w:b/>
          <w:sz w:val="24"/>
          <w:szCs w:val="24"/>
          <w:lang w:val="ro-RO"/>
        </w:rPr>
      </w:pPr>
      <w:r w:rsidRPr="00141EEE">
        <w:rPr>
          <w:b/>
          <w:sz w:val="24"/>
          <w:szCs w:val="24"/>
          <w:lang w:val="ro-RO"/>
        </w:rPr>
        <w:t xml:space="preserve">II tranșă: </w:t>
      </w:r>
      <w:r w:rsidR="00141EEE" w:rsidRPr="00141EEE">
        <w:rPr>
          <w:b/>
          <w:sz w:val="24"/>
          <w:szCs w:val="24"/>
          <w:lang w:val="ro-RO"/>
        </w:rPr>
        <w:t xml:space="preserve">30 zile </w:t>
      </w:r>
      <w:r w:rsidR="00141EEE">
        <w:rPr>
          <w:b/>
          <w:sz w:val="24"/>
          <w:szCs w:val="24"/>
          <w:lang w:val="ro-RO"/>
        </w:rPr>
        <w:t>din</w:t>
      </w:r>
      <w:r w:rsidR="00161D8A">
        <w:rPr>
          <w:b/>
          <w:sz w:val="24"/>
          <w:szCs w:val="24"/>
          <w:lang w:val="ro-RO"/>
        </w:rPr>
        <w:t xml:space="preserve"> ziua livrării primei tranșe (50%)</w:t>
      </w:r>
    </w:p>
    <w:p w14:paraId="7231DB41" w14:textId="73A74B07" w:rsidR="001749CC" w:rsidRPr="00141EEE" w:rsidRDefault="001749CC" w:rsidP="001749CC">
      <w:pPr>
        <w:ind w:firstLine="709"/>
        <w:rPr>
          <w:sz w:val="24"/>
          <w:szCs w:val="24"/>
          <w:lang w:val="ro-RO"/>
        </w:rPr>
      </w:pPr>
      <w:r w:rsidRPr="00141EEE">
        <w:rPr>
          <w:sz w:val="24"/>
          <w:szCs w:val="24"/>
          <w:lang w:val="ro-RO"/>
        </w:rPr>
        <w:t xml:space="preserve">Locul livrării </w:t>
      </w:r>
      <w:r w:rsidR="00141EEE">
        <w:rPr>
          <w:sz w:val="24"/>
          <w:szCs w:val="24"/>
          <w:lang w:val="ro-RO"/>
        </w:rPr>
        <w:t>bunului</w:t>
      </w:r>
      <w:r w:rsidRPr="00141EEE">
        <w:rPr>
          <w:sz w:val="24"/>
          <w:szCs w:val="24"/>
          <w:lang w:val="ro-RO"/>
        </w:rPr>
        <w:t xml:space="preserve">: </w:t>
      </w:r>
      <w:r w:rsidR="00F344AF" w:rsidRPr="00141EEE">
        <w:rPr>
          <w:b/>
          <w:sz w:val="24"/>
          <w:szCs w:val="24"/>
          <w:lang w:val="ro-RO"/>
        </w:rPr>
        <w:t>punctul vamal Chișinău, Republica Moldova.</w:t>
      </w:r>
    </w:p>
    <w:p w14:paraId="64D7D937" w14:textId="77777777" w:rsidR="00A4027D" w:rsidRDefault="003C5D1B" w:rsidP="003C5D1B">
      <w:pPr>
        <w:ind w:firstLine="709"/>
        <w:rPr>
          <w:sz w:val="24"/>
          <w:szCs w:val="24"/>
          <w:lang w:val="ro-RO"/>
        </w:rPr>
      </w:pPr>
      <w:r w:rsidRPr="00DB4153">
        <w:rPr>
          <w:rFonts w:eastAsia="PMingLiU"/>
          <w:sz w:val="24"/>
          <w:szCs w:val="24"/>
          <w:lang w:val="ro-RO" w:eastAsia="zh-CN"/>
        </w:rPr>
        <w:t>2.2.  Documentaţia de însoţire a Bunurilor include:</w:t>
      </w:r>
      <w:r w:rsidRPr="00DB4153">
        <w:rPr>
          <w:sz w:val="24"/>
          <w:szCs w:val="24"/>
          <w:lang w:val="ro-RO"/>
        </w:rPr>
        <w:t xml:space="preserve"> </w:t>
      </w:r>
    </w:p>
    <w:p w14:paraId="60756101" w14:textId="7FF50CEB" w:rsidR="000749D1" w:rsidRPr="000749D1" w:rsidRDefault="00902729" w:rsidP="000749D1">
      <w:pPr>
        <w:ind w:firstLine="709"/>
        <w:rPr>
          <w:rFonts w:eastAsia="PMingLiU"/>
          <w:sz w:val="24"/>
          <w:szCs w:val="24"/>
          <w:lang w:val="ro-RO" w:eastAsia="zh-CN"/>
        </w:rPr>
      </w:pPr>
      <w:r>
        <w:rPr>
          <w:rFonts w:eastAsia="PMingLiU"/>
          <w:sz w:val="24"/>
          <w:szCs w:val="24"/>
          <w:lang w:val="ro-RO" w:eastAsia="zh-CN"/>
        </w:rPr>
        <w:t>2.2.</w:t>
      </w:r>
      <w:r w:rsidR="00A4027D" w:rsidRPr="000749D1">
        <w:rPr>
          <w:rFonts w:eastAsia="PMingLiU"/>
          <w:sz w:val="24"/>
          <w:szCs w:val="24"/>
          <w:lang w:val="ro-RO" w:eastAsia="zh-CN"/>
        </w:rPr>
        <w:t>1.</w:t>
      </w:r>
      <w:r w:rsidR="000749D1" w:rsidRPr="000749D1">
        <w:rPr>
          <w:rFonts w:eastAsia="PMingLiU"/>
          <w:sz w:val="24"/>
          <w:szCs w:val="24"/>
          <w:lang w:val="ro-RO" w:eastAsia="zh-CN"/>
        </w:rPr>
        <w:t xml:space="preserve"> </w:t>
      </w:r>
      <w:r w:rsidR="000749D1">
        <w:rPr>
          <w:rFonts w:eastAsia="PMingLiU"/>
          <w:sz w:val="24"/>
          <w:szCs w:val="24"/>
          <w:lang w:val="ro-RO" w:eastAsia="zh-CN"/>
        </w:rPr>
        <w:t>INVOICE</w:t>
      </w:r>
      <w:r w:rsidR="00020A57">
        <w:rPr>
          <w:rFonts w:eastAsia="PMingLiU"/>
          <w:sz w:val="24"/>
          <w:szCs w:val="24"/>
          <w:lang w:val="ro-RO" w:eastAsia="zh-CN"/>
        </w:rPr>
        <w:t xml:space="preserve"> (fatură fiscală)</w:t>
      </w:r>
      <w:r w:rsidR="000749D1" w:rsidRPr="000749D1">
        <w:rPr>
          <w:rFonts w:eastAsia="PMingLiU"/>
          <w:sz w:val="24"/>
          <w:szCs w:val="24"/>
          <w:lang w:val="ro-RO" w:eastAsia="zh-CN"/>
        </w:rPr>
        <w:t xml:space="preserve"> - 3 ex</w:t>
      </w:r>
      <w:r w:rsidR="000749D1">
        <w:rPr>
          <w:rFonts w:eastAsia="PMingLiU"/>
          <w:sz w:val="24"/>
          <w:szCs w:val="24"/>
          <w:lang w:val="ro-RO" w:eastAsia="zh-CN"/>
        </w:rPr>
        <w:t>emplare</w:t>
      </w:r>
      <w:r w:rsidR="000749D1" w:rsidRPr="000749D1">
        <w:rPr>
          <w:rFonts w:eastAsia="PMingLiU"/>
          <w:sz w:val="24"/>
          <w:szCs w:val="24"/>
          <w:lang w:val="ro-RO" w:eastAsia="zh-CN"/>
        </w:rPr>
        <w:t>.;</w:t>
      </w:r>
    </w:p>
    <w:p w14:paraId="121752C9" w14:textId="76FC9833" w:rsidR="000749D1" w:rsidRPr="000749D1" w:rsidRDefault="00902729" w:rsidP="000749D1">
      <w:pPr>
        <w:ind w:firstLine="709"/>
        <w:rPr>
          <w:rFonts w:eastAsia="PMingLiU"/>
          <w:sz w:val="24"/>
          <w:szCs w:val="24"/>
          <w:lang w:val="ro-RO" w:eastAsia="zh-CN"/>
        </w:rPr>
      </w:pPr>
      <w:r>
        <w:rPr>
          <w:rFonts w:eastAsia="PMingLiU"/>
          <w:sz w:val="24"/>
          <w:szCs w:val="24"/>
          <w:lang w:val="ro-RO" w:eastAsia="zh-CN"/>
        </w:rPr>
        <w:t>2.2.</w:t>
      </w:r>
      <w:r w:rsidR="000749D1" w:rsidRPr="000749D1">
        <w:rPr>
          <w:rFonts w:eastAsia="PMingLiU"/>
          <w:sz w:val="24"/>
          <w:szCs w:val="24"/>
          <w:lang w:val="ro-RO" w:eastAsia="zh-CN"/>
        </w:rPr>
        <w:t xml:space="preserve">2. </w:t>
      </w:r>
      <w:r w:rsidR="000749D1">
        <w:rPr>
          <w:rFonts w:eastAsia="PMingLiU"/>
          <w:sz w:val="24"/>
          <w:szCs w:val="24"/>
          <w:lang w:val="ro-RO" w:eastAsia="zh-CN"/>
        </w:rPr>
        <w:t>P</w:t>
      </w:r>
      <w:r w:rsidR="000749D1" w:rsidRPr="000749D1">
        <w:rPr>
          <w:rFonts w:eastAsia="PMingLiU"/>
          <w:sz w:val="24"/>
          <w:szCs w:val="24"/>
          <w:lang w:val="ro-RO" w:eastAsia="zh-CN"/>
        </w:rPr>
        <w:t xml:space="preserve">acking list </w:t>
      </w:r>
      <w:r w:rsidR="005F56EE">
        <w:rPr>
          <w:rFonts w:eastAsia="PMingLiU"/>
          <w:sz w:val="24"/>
          <w:szCs w:val="24"/>
          <w:lang w:val="ro-RO" w:eastAsia="zh-CN"/>
        </w:rPr>
        <w:t>(specificația)</w:t>
      </w:r>
      <w:r w:rsidR="000749D1" w:rsidRPr="000749D1">
        <w:rPr>
          <w:rFonts w:eastAsia="PMingLiU"/>
          <w:sz w:val="24"/>
          <w:szCs w:val="24"/>
          <w:lang w:val="ro-RO" w:eastAsia="zh-CN"/>
        </w:rPr>
        <w:t>- 3 ex</w:t>
      </w:r>
      <w:r w:rsidR="00141EEE">
        <w:rPr>
          <w:rFonts w:eastAsia="PMingLiU"/>
          <w:sz w:val="24"/>
          <w:szCs w:val="24"/>
          <w:lang w:val="ro-RO" w:eastAsia="zh-CN"/>
        </w:rPr>
        <w:t>emplare</w:t>
      </w:r>
      <w:r w:rsidR="000749D1" w:rsidRPr="000749D1">
        <w:rPr>
          <w:rFonts w:eastAsia="PMingLiU"/>
          <w:sz w:val="24"/>
          <w:szCs w:val="24"/>
          <w:lang w:val="ro-RO" w:eastAsia="zh-CN"/>
        </w:rPr>
        <w:t>.;</w:t>
      </w:r>
    </w:p>
    <w:p w14:paraId="23CFA052" w14:textId="5367E293" w:rsidR="000749D1" w:rsidRDefault="00902729" w:rsidP="000749D1">
      <w:pPr>
        <w:ind w:firstLine="709"/>
        <w:rPr>
          <w:rFonts w:eastAsia="PMingLiU"/>
          <w:sz w:val="24"/>
          <w:szCs w:val="24"/>
          <w:lang w:val="ro-RO" w:eastAsia="zh-CN"/>
        </w:rPr>
      </w:pPr>
      <w:r>
        <w:rPr>
          <w:rFonts w:eastAsia="PMingLiU"/>
          <w:sz w:val="24"/>
          <w:szCs w:val="24"/>
          <w:lang w:val="ro-RO" w:eastAsia="zh-CN"/>
        </w:rPr>
        <w:t>2.2.</w:t>
      </w:r>
      <w:r w:rsidR="000749D1" w:rsidRPr="000749D1">
        <w:rPr>
          <w:rFonts w:eastAsia="PMingLiU"/>
          <w:sz w:val="24"/>
          <w:szCs w:val="24"/>
          <w:lang w:val="ro-RO" w:eastAsia="zh-CN"/>
        </w:rPr>
        <w:t xml:space="preserve">3. </w:t>
      </w:r>
      <w:r w:rsidR="008966EF">
        <w:rPr>
          <w:rFonts w:eastAsia="PMingLiU"/>
          <w:sz w:val="24"/>
          <w:szCs w:val="24"/>
          <w:lang w:val="ro-RO" w:eastAsia="zh-CN"/>
        </w:rPr>
        <w:t xml:space="preserve">Factura de transport </w:t>
      </w:r>
      <w:r w:rsidR="00141EEE">
        <w:rPr>
          <w:rFonts w:eastAsia="PMingLiU"/>
          <w:sz w:val="24"/>
          <w:szCs w:val="24"/>
          <w:lang w:val="ro-RO" w:eastAsia="zh-CN"/>
        </w:rPr>
        <w:t>– 3 exemplare;</w:t>
      </w:r>
    </w:p>
    <w:p w14:paraId="589E4CF9" w14:textId="536BF998" w:rsidR="008966EF" w:rsidRDefault="00902729" w:rsidP="008966EF">
      <w:pPr>
        <w:ind w:firstLine="709"/>
        <w:rPr>
          <w:rFonts w:eastAsia="PMingLiU"/>
          <w:sz w:val="24"/>
          <w:szCs w:val="24"/>
          <w:lang w:val="ro-RO" w:eastAsia="zh-CN"/>
        </w:rPr>
      </w:pPr>
      <w:r>
        <w:rPr>
          <w:rFonts w:eastAsia="PMingLiU"/>
          <w:sz w:val="24"/>
          <w:szCs w:val="24"/>
          <w:lang w:val="ro-RO" w:eastAsia="zh-CN"/>
        </w:rPr>
        <w:t>2.2.</w:t>
      </w:r>
      <w:r w:rsidR="008966EF">
        <w:rPr>
          <w:rFonts w:eastAsia="PMingLiU"/>
          <w:sz w:val="24"/>
          <w:szCs w:val="24"/>
          <w:lang w:val="ro-RO" w:eastAsia="zh-CN"/>
        </w:rPr>
        <w:t>4. C</w:t>
      </w:r>
      <w:r w:rsidR="008966EF" w:rsidRPr="00DB4153">
        <w:rPr>
          <w:rFonts w:eastAsia="PMingLiU"/>
          <w:sz w:val="24"/>
          <w:szCs w:val="24"/>
          <w:lang w:val="ro-RO" w:eastAsia="zh-CN"/>
        </w:rPr>
        <w:t>ertificat de eliberare a lotului emis de către autoritatea națională d</w:t>
      </w:r>
      <w:r w:rsidR="008966EF">
        <w:rPr>
          <w:rFonts w:eastAsia="PMingLiU"/>
          <w:sz w:val="24"/>
          <w:szCs w:val="24"/>
          <w:lang w:val="ro-RO" w:eastAsia="zh-CN"/>
        </w:rPr>
        <w:t>e control din țara de origine;</w:t>
      </w:r>
      <w:r w:rsidR="008966EF" w:rsidRPr="00DB4153">
        <w:rPr>
          <w:rFonts w:eastAsia="PMingLiU"/>
          <w:sz w:val="24"/>
          <w:szCs w:val="24"/>
          <w:lang w:val="ro-RO" w:eastAsia="zh-CN"/>
        </w:rPr>
        <w:t xml:space="preserve"> </w:t>
      </w:r>
    </w:p>
    <w:p w14:paraId="4BFBE278" w14:textId="70530E0A" w:rsidR="008966EF" w:rsidRDefault="00902729" w:rsidP="008966EF">
      <w:pPr>
        <w:ind w:firstLine="709"/>
        <w:rPr>
          <w:rFonts w:eastAsia="PMingLiU"/>
          <w:sz w:val="24"/>
          <w:szCs w:val="24"/>
          <w:lang w:val="ro-RO" w:eastAsia="zh-CN"/>
        </w:rPr>
      </w:pPr>
      <w:r>
        <w:rPr>
          <w:rFonts w:eastAsia="PMingLiU"/>
          <w:sz w:val="24"/>
          <w:szCs w:val="24"/>
          <w:lang w:val="ro-RO" w:eastAsia="zh-CN"/>
        </w:rPr>
        <w:t>2.2.</w:t>
      </w:r>
      <w:r w:rsidR="008966EF">
        <w:rPr>
          <w:rFonts w:eastAsia="PMingLiU"/>
          <w:sz w:val="24"/>
          <w:szCs w:val="24"/>
          <w:lang w:val="ro-RO" w:eastAsia="zh-CN"/>
        </w:rPr>
        <w:t xml:space="preserve">5. </w:t>
      </w:r>
      <w:r w:rsidR="008966EF" w:rsidRPr="00DB4153">
        <w:rPr>
          <w:rFonts w:eastAsia="PMingLiU"/>
          <w:sz w:val="24"/>
          <w:szCs w:val="24"/>
          <w:lang w:val="ro-RO" w:eastAsia="zh-CN"/>
        </w:rPr>
        <w:t>Certificatul de conformitate emis de producător și protocolul testelor și investigațiilor efectuate de producător care</w:t>
      </w:r>
      <w:r w:rsidR="008966EF">
        <w:rPr>
          <w:rFonts w:eastAsia="PMingLiU"/>
          <w:sz w:val="24"/>
          <w:szCs w:val="24"/>
          <w:lang w:val="ro-RO" w:eastAsia="zh-CN"/>
        </w:rPr>
        <w:t xml:space="preserve"> certifică calitatea produsului;</w:t>
      </w:r>
      <w:r w:rsidR="008966EF" w:rsidRPr="00DB4153">
        <w:rPr>
          <w:rFonts w:eastAsia="PMingLiU"/>
          <w:sz w:val="24"/>
          <w:szCs w:val="24"/>
          <w:lang w:val="ro-RO" w:eastAsia="zh-CN"/>
        </w:rPr>
        <w:t xml:space="preserve"> </w:t>
      </w:r>
    </w:p>
    <w:p w14:paraId="192BF2A8" w14:textId="3D4E7CF6" w:rsidR="008966EF" w:rsidRDefault="00902729" w:rsidP="008966EF">
      <w:pPr>
        <w:ind w:firstLine="709"/>
        <w:rPr>
          <w:rFonts w:eastAsia="PMingLiU"/>
          <w:sz w:val="24"/>
          <w:szCs w:val="24"/>
          <w:lang w:eastAsia="zh-CN"/>
        </w:rPr>
      </w:pPr>
      <w:r>
        <w:rPr>
          <w:rFonts w:eastAsia="PMingLiU"/>
          <w:sz w:val="24"/>
          <w:szCs w:val="24"/>
          <w:lang w:val="ro-RO" w:eastAsia="zh-CN"/>
        </w:rPr>
        <w:t>2.2.</w:t>
      </w:r>
      <w:r w:rsidR="008966EF">
        <w:rPr>
          <w:rFonts w:eastAsia="PMingLiU"/>
          <w:sz w:val="24"/>
          <w:szCs w:val="24"/>
          <w:lang w:val="ro-RO" w:eastAsia="zh-CN"/>
        </w:rPr>
        <w:t xml:space="preserve">6. </w:t>
      </w:r>
      <w:r w:rsidR="008966EF" w:rsidRPr="00DB4153">
        <w:rPr>
          <w:rFonts w:eastAsia="PMingLiU"/>
          <w:sz w:val="24"/>
          <w:szCs w:val="24"/>
          <w:lang w:val="ro-RO" w:eastAsia="zh-CN"/>
        </w:rPr>
        <w:t>Certi</w:t>
      </w:r>
      <w:r w:rsidR="008966EF">
        <w:rPr>
          <w:rFonts w:eastAsia="PMingLiU"/>
          <w:sz w:val="24"/>
          <w:szCs w:val="24"/>
          <w:lang w:val="ro-RO" w:eastAsia="zh-CN"/>
        </w:rPr>
        <w:t>ficatul de origine a produsului</w:t>
      </w:r>
      <w:r w:rsidR="008966EF">
        <w:rPr>
          <w:rFonts w:eastAsia="PMingLiU"/>
          <w:sz w:val="24"/>
          <w:szCs w:val="24"/>
          <w:lang w:eastAsia="zh-CN"/>
        </w:rPr>
        <w:t>;</w:t>
      </w:r>
    </w:p>
    <w:p w14:paraId="1AE39A8B" w14:textId="05800F94" w:rsidR="008966EF" w:rsidRPr="00902729" w:rsidRDefault="00902729" w:rsidP="008966EF">
      <w:pPr>
        <w:ind w:firstLine="709"/>
        <w:rPr>
          <w:rFonts w:eastAsia="PMingLiU" w:cstheme="minorBidi"/>
          <w:sz w:val="24"/>
          <w:szCs w:val="24"/>
          <w:lang w:val="ro-RO" w:eastAsia="zh-CN" w:bidi="lo-LA"/>
        </w:rPr>
      </w:pPr>
      <w:r>
        <w:rPr>
          <w:rFonts w:eastAsia="PMingLiU"/>
          <w:sz w:val="24"/>
          <w:szCs w:val="24"/>
          <w:lang w:val="ro-RO" w:eastAsia="zh-CN"/>
        </w:rPr>
        <w:t>2.2.</w:t>
      </w:r>
      <w:r w:rsidR="008966EF">
        <w:rPr>
          <w:rFonts w:eastAsia="PMingLiU"/>
          <w:sz w:val="24"/>
          <w:szCs w:val="24"/>
          <w:lang w:eastAsia="zh-CN"/>
        </w:rPr>
        <w:t xml:space="preserve">7. </w:t>
      </w:r>
      <w:r w:rsidRPr="00771E8C">
        <w:rPr>
          <w:rFonts w:eastAsia="PMingLiU"/>
          <w:sz w:val="24"/>
          <w:szCs w:val="24"/>
          <w:lang w:val="ro-MD" w:eastAsia="zh-CN"/>
        </w:rPr>
        <w:t>Alte documente necesar</w:t>
      </w:r>
      <w:r w:rsidRPr="00771E8C">
        <w:rPr>
          <w:rFonts w:eastAsia="PMingLiU" w:cstheme="minorBidi"/>
          <w:sz w:val="24"/>
          <w:szCs w:val="24"/>
          <w:lang w:val="ro-MD" w:eastAsia="zh-CN" w:bidi="lo-LA"/>
        </w:rPr>
        <w:t>e</w:t>
      </w:r>
      <w:r>
        <w:rPr>
          <w:rFonts w:eastAsia="PMingLiU" w:cstheme="minorBidi"/>
          <w:sz w:val="24"/>
          <w:szCs w:val="24"/>
          <w:lang w:val="ro-RO" w:eastAsia="zh-CN" w:bidi="lo-LA"/>
        </w:rPr>
        <w:t xml:space="preserve"> pentru procedura de vămuire, după caz, la solicitarea Autorității Contractante,</w:t>
      </w:r>
    </w:p>
    <w:p w14:paraId="58DD5F26" w14:textId="2D386CEA" w:rsidR="003C5D1B" w:rsidRPr="00DB4153" w:rsidRDefault="00A4027D" w:rsidP="000749D1">
      <w:pPr>
        <w:ind w:firstLine="708"/>
        <w:rPr>
          <w:rFonts w:eastAsia="PMingLiU"/>
          <w:sz w:val="24"/>
          <w:szCs w:val="24"/>
          <w:lang w:val="ro-RO" w:eastAsia="zh-CN"/>
        </w:rPr>
      </w:pPr>
      <w:r>
        <w:rPr>
          <w:rFonts w:eastAsia="PMingLiU"/>
          <w:sz w:val="24"/>
          <w:szCs w:val="24"/>
          <w:lang w:val="ro-RO" w:eastAsia="zh-CN"/>
        </w:rPr>
        <w:t>care trebuie să fie prezentate</w:t>
      </w:r>
      <w:r w:rsidR="003C5D1B" w:rsidRPr="00DB4153">
        <w:rPr>
          <w:rFonts w:eastAsia="PMingLiU"/>
          <w:sz w:val="24"/>
          <w:szCs w:val="24"/>
          <w:lang w:val="ro-RO" w:eastAsia="zh-CN"/>
        </w:rPr>
        <w:t xml:space="preserve"> </w:t>
      </w:r>
      <w:r>
        <w:rPr>
          <w:rFonts w:eastAsia="PMingLiU"/>
          <w:sz w:val="24"/>
          <w:szCs w:val="24"/>
          <w:lang w:val="ro-RO" w:eastAsia="zh-CN"/>
        </w:rPr>
        <w:t xml:space="preserve">autorității contractante </w:t>
      </w:r>
      <w:r w:rsidR="003C5D1B" w:rsidRPr="00DB4153">
        <w:rPr>
          <w:rFonts w:eastAsia="PMingLiU"/>
          <w:sz w:val="24"/>
          <w:szCs w:val="24"/>
          <w:lang w:val="ro-RO" w:eastAsia="zh-CN"/>
        </w:rPr>
        <w:t>(conform punctului 4.2) şi Beneficiarului împreună cu bunul.</w:t>
      </w:r>
    </w:p>
    <w:p w14:paraId="3F981D54" w14:textId="542DC0A0"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Originalele documentelo</w:t>
      </w:r>
      <w:r w:rsidR="00A4027D">
        <w:rPr>
          <w:rFonts w:eastAsia="PMingLiU"/>
          <w:sz w:val="24"/>
          <w:szCs w:val="24"/>
          <w:lang w:val="ro-RO" w:eastAsia="zh-CN"/>
        </w:rPr>
        <w:t>r de mai sus vor fi prezentate autorității contractante</w:t>
      </w:r>
      <w:r w:rsidRPr="00DB4153">
        <w:rPr>
          <w:rFonts w:eastAsia="PMingLiU"/>
          <w:sz w:val="24"/>
          <w:szCs w:val="24"/>
          <w:lang w:val="ro-RO" w:eastAsia="zh-CN"/>
        </w:rPr>
        <w:t xml:space="preserve"> şi Beneficiarului cel tîrziu la momentul livrării Bunurilor</w:t>
      </w:r>
      <w:r w:rsidR="00902729">
        <w:rPr>
          <w:rFonts w:eastAsia="PMingLiU"/>
          <w:sz w:val="24"/>
          <w:szCs w:val="24"/>
          <w:lang w:val="ro-RO" w:eastAsia="zh-CN"/>
        </w:rPr>
        <w:t>,</w:t>
      </w:r>
      <w:r w:rsidRPr="00DB4153">
        <w:rPr>
          <w:rFonts w:eastAsia="PMingLiU"/>
          <w:sz w:val="24"/>
          <w:szCs w:val="24"/>
          <w:lang w:val="ro-RO" w:eastAsia="zh-CN"/>
        </w:rPr>
        <w:t xml:space="preserve"> </w:t>
      </w:r>
      <w:r w:rsidR="00902729">
        <w:rPr>
          <w:rFonts w:eastAsia="PMingLiU"/>
          <w:sz w:val="24"/>
          <w:szCs w:val="24"/>
          <w:lang w:val="ro-RO" w:eastAsia="zh-CN"/>
        </w:rPr>
        <w:t>în locul livrării bunului specificat în pct. 2.1.</w:t>
      </w:r>
      <w:r w:rsidRPr="00DB4153">
        <w:rPr>
          <w:rFonts w:eastAsia="PMingLiU"/>
          <w:sz w:val="24"/>
          <w:szCs w:val="24"/>
          <w:lang w:val="ro-RO" w:eastAsia="zh-CN"/>
        </w:rPr>
        <w:t xml:space="preserve"> </w:t>
      </w:r>
    </w:p>
    <w:p w14:paraId="1B0BEFFF" w14:textId="51E4F8CD" w:rsidR="003C5D1B" w:rsidRPr="00FD6B7A" w:rsidRDefault="003C5D1B" w:rsidP="003C5D1B">
      <w:pPr>
        <w:ind w:firstLine="709"/>
        <w:rPr>
          <w:rFonts w:eastAsia="PMingLiU"/>
          <w:sz w:val="24"/>
          <w:szCs w:val="24"/>
          <w:lang w:val="ro-RO" w:eastAsia="zh-CN"/>
        </w:rPr>
      </w:pPr>
      <w:r w:rsidRPr="00DB4153">
        <w:rPr>
          <w:rFonts w:eastAsia="PMingLiU"/>
          <w:sz w:val="24"/>
          <w:szCs w:val="24"/>
          <w:lang w:val="ro-RO" w:eastAsia="zh-CN"/>
        </w:rPr>
        <w:lastRenderedPageBreak/>
        <w:t>2.3. Beneficiarul poate solicita</w:t>
      </w:r>
      <w:r w:rsidR="005D00D3" w:rsidRPr="00DB4153">
        <w:rPr>
          <w:rFonts w:eastAsia="PMingLiU"/>
          <w:sz w:val="24"/>
          <w:szCs w:val="24"/>
          <w:lang w:val="ro-RO" w:eastAsia="zh-CN"/>
        </w:rPr>
        <w:t xml:space="preserve"> cu acordul scris al </w:t>
      </w:r>
      <w:r w:rsidR="00A4027D">
        <w:rPr>
          <w:rFonts w:eastAsia="PMingLiU"/>
          <w:sz w:val="24"/>
          <w:szCs w:val="24"/>
          <w:lang w:val="ro-RO" w:eastAsia="zh-CN"/>
        </w:rPr>
        <w:t>autorității contractante,</w:t>
      </w:r>
      <w:r w:rsidRPr="00DB4153">
        <w:rPr>
          <w:rFonts w:eastAsia="PMingLiU"/>
          <w:sz w:val="24"/>
          <w:szCs w:val="24"/>
          <w:lang w:val="ro-RO" w:eastAsia="zh-CN"/>
        </w:rPr>
        <w:t xml:space="preserve"> o reducere sau majorare argumentată a cantităţii de Bunuri în limitele prevederilor legislaţiei în vigoare în domeniul achiziţiilor publice, informînd despre aceasta Vînzătorul </w:t>
      </w:r>
      <w:r w:rsidR="0073776B" w:rsidRPr="00FD6B7A">
        <w:rPr>
          <w:rFonts w:eastAsia="PMingLiU"/>
          <w:sz w:val="24"/>
          <w:szCs w:val="24"/>
          <w:lang w:val="ro-RO" w:eastAsia="zh-CN"/>
        </w:rPr>
        <w:t>cu 2</w:t>
      </w:r>
      <w:r w:rsidRPr="00FD6B7A">
        <w:rPr>
          <w:rFonts w:eastAsia="PMingLiU"/>
          <w:sz w:val="24"/>
          <w:szCs w:val="24"/>
          <w:lang w:val="ro-RO" w:eastAsia="zh-CN"/>
        </w:rPr>
        <w:t xml:space="preserve">0 zile înainte de livrare.  </w:t>
      </w:r>
    </w:p>
    <w:p w14:paraId="3402D491" w14:textId="59C2666C" w:rsidR="003C5D1B" w:rsidRPr="00DB4153" w:rsidRDefault="003C5D1B" w:rsidP="003C5D1B">
      <w:pPr>
        <w:ind w:firstLine="709"/>
        <w:rPr>
          <w:rFonts w:eastAsia="PMingLiU"/>
          <w:sz w:val="24"/>
          <w:szCs w:val="24"/>
          <w:lang w:val="ro-RO" w:eastAsia="zh-CN"/>
        </w:rPr>
      </w:pPr>
      <w:r w:rsidRPr="00FD6B7A">
        <w:rPr>
          <w:rFonts w:eastAsia="PMingLiU"/>
          <w:sz w:val="24"/>
          <w:szCs w:val="24"/>
          <w:lang w:val="ro-RO" w:eastAsia="zh-CN"/>
        </w:rPr>
        <w:t xml:space="preserve">2.4. La livrarea Bunurilor de către </w:t>
      </w:r>
      <w:r w:rsidR="000749D1" w:rsidRPr="00FD6B7A">
        <w:rPr>
          <w:rFonts w:eastAsia="PMingLiU"/>
          <w:sz w:val="24"/>
          <w:szCs w:val="24"/>
          <w:lang w:val="ro-RO" w:eastAsia="zh-CN"/>
        </w:rPr>
        <w:t>Vânzător</w:t>
      </w:r>
      <w:r w:rsidR="006E4798" w:rsidRPr="00FD6B7A">
        <w:rPr>
          <w:rFonts w:eastAsia="PMingLiU"/>
          <w:sz w:val="24"/>
          <w:szCs w:val="24"/>
          <w:lang w:val="ro-RO" w:eastAsia="zh-CN"/>
        </w:rPr>
        <w:t xml:space="preserve">, </w:t>
      </w:r>
      <w:r w:rsidR="00A43920" w:rsidRPr="00FD6B7A">
        <w:rPr>
          <w:rFonts w:eastAsia="PMingLiU"/>
          <w:sz w:val="24"/>
          <w:szCs w:val="24"/>
          <w:lang w:val="ro-RO" w:eastAsia="zh-CN"/>
        </w:rPr>
        <w:t>Autoritatea contractantă</w:t>
      </w:r>
      <w:r w:rsidR="0073776B" w:rsidRPr="00FD6B7A">
        <w:rPr>
          <w:rFonts w:eastAsia="PMingLiU"/>
          <w:sz w:val="24"/>
          <w:szCs w:val="24"/>
          <w:lang w:val="ro-RO" w:eastAsia="zh-CN"/>
        </w:rPr>
        <w:t xml:space="preserve"> și Vînzătorul</w:t>
      </w:r>
      <w:r w:rsidR="006E4798" w:rsidRPr="00FD6B7A">
        <w:rPr>
          <w:rFonts w:eastAsia="PMingLiU"/>
          <w:sz w:val="24"/>
          <w:szCs w:val="24"/>
          <w:lang w:val="ro-RO" w:eastAsia="zh-CN"/>
        </w:rPr>
        <w:t xml:space="preserve"> </w:t>
      </w:r>
      <w:r w:rsidRPr="00FD6B7A">
        <w:rPr>
          <w:rFonts w:eastAsia="PMingLiU"/>
          <w:sz w:val="24"/>
          <w:szCs w:val="24"/>
          <w:lang w:val="ro-RO" w:eastAsia="zh-CN"/>
        </w:rPr>
        <w:t>semnează factura fiscală</w:t>
      </w:r>
      <w:r w:rsidR="00A43920" w:rsidRPr="00FD6B7A">
        <w:rPr>
          <w:rFonts w:eastAsia="PMingLiU"/>
          <w:sz w:val="24"/>
          <w:szCs w:val="24"/>
          <w:lang w:val="ro-RO" w:eastAsia="zh-CN"/>
        </w:rPr>
        <w:t>. Totodată, Vînzătorul, Autoritatea contractantă și Beneficiarul semnează</w:t>
      </w:r>
      <w:r w:rsidR="00A4027D" w:rsidRPr="00FD6B7A">
        <w:rPr>
          <w:rFonts w:eastAsia="PMingLiU"/>
          <w:sz w:val="24"/>
          <w:szCs w:val="24"/>
          <w:lang w:val="ro-RO" w:eastAsia="zh-CN"/>
        </w:rPr>
        <w:t xml:space="preserve"> actul de predare primire</w:t>
      </w:r>
      <w:r w:rsidR="00A43920" w:rsidRPr="00FD6B7A">
        <w:rPr>
          <w:rFonts w:eastAsia="PMingLiU"/>
          <w:sz w:val="24"/>
          <w:szCs w:val="24"/>
          <w:lang w:val="ro-RO" w:eastAsia="zh-CN"/>
        </w:rPr>
        <w:t>. Factura fiscală și Actul de predare-primire semnate servesc în calitate de temei pentru efectuarea plăţii conform prevederilor Contractului</w:t>
      </w:r>
      <w:r w:rsidR="00A43920">
        <w:rPr>
          <w:rFonts w:eastAsia="PMingLiU"/>
          <w:sz w:val="24"/>
          <w:szCs w:val="24"/>
          <w:lang w:val="ro-RO" w:eastAsia="zh-CN"/>
        </w:rPr>
        <w:t>.</w:t>
      </w:r>
    </w:p>
    <w:p w14:paraId="6BA18ABA" w14:textId="6FD3BBAC"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2.5. </w:t>
      </w:r>
      <w:r w:rsidR="006E4798">
        <w:rPr>
          <w:rFonts w:eastAsia="PMingLiU"/>
          <w:sz w:val="24"/>
          <w:szCs w:val="24"/>
          <w:lang w:val="ro-RO" w:eastAsia="zh-CN"/>
        </w:rPr>
        <w:t>Livrarea bunurilor se consideră încheiată la d</w:t>
      </w:r>
      <w:r w:rsidRPr="00DB4153">
        <w:rPr>
          <w:rFonts w:eastAsia="PMingLiU"/>
          <w:sz w:val="24"/>
          <w:szCs w:val="24"/>
          <w:lang w:val="ro-RO" w:eastAsia="zh-CN"/>
        </w:rPr>
        <w:t xml:space="preserve">ata </w:t>
      </w:r>
      <w:r w:rsidR="006E4798">
        <w:rPr>
          <w:rFonts w:eastAsia="PMingLiU"/>
          <w:sz w:val="24"/>
          <w:szCs w:val="24"/>
          <w:lang w:val="ro-RO" w:eastAsia="zh-CN"/>
        </w:rPr>
        <w:t>semnării</w:t>
      </w:r>
      <w:r w:rsidR="000749D1">
        <w:rPr>
          <w:rFonts w:eastAsia="PMingLiU"/>
          <w:sz w:val="24"/>
          <w:szCs w:val="24"/>
          <w:lang w:val="ro-RO" w:eastAsia="zh-CN"/>
        </w:rPr>
        <w:t xml:space="preserve"> facturii fiscale/actului de predare primire </w:t>
      </w:r>
      <w:r w:rsidRPr="00DB4153">
        <w:rPr>
          <w:rFonts w:eastAsia="PMingLiU"/>
          <w:sz w:val="24"/>
          <w:szCs w:val="24"/>
          <w:lang w:val="ro-RO" w:eastAsia="zh-CN"/>
        </w:rPr>
        <w:t xml:space="preserve">şi recepţionării lor de către </w:t>
      </w:r>
      <w:r w:rsidR="000749D1">
        <w:rPr>
          <w:rFonts w:eastAsia="PMingLiU"/>
          <w:sz w:val="24"/>
          <w:szCs w:val="24"/>
          <w:lang w:val="ro-RO" w:eastAsia="zh-CN"/>
        </w:rPr>
        <w:t>autoritatea contractantă</w:t>
      </w:r>
      <w:r w:rsidRPr="00DB4153">
        <w:rPr>
          <w:rFonts w:eastAsia="PMingLiU"/>
          <w:sz w:val="24"/>
          <w:szCs w:val="24"/>
          <w:lang w:val="ro-RO" w:eastAsia="zh-CN"/>
        </w:rPr>
        <w:t>.</w:t>
      </w:r>
    </w:p>
    <w:p w14:paraId="412EA4C8" w14:textId="77777777" w:rsidR="003C5D1B" w:rsidRPr="00DB4153" w:rsidRDefault="003C5D1B" w:rsidP="008763E0">
      <w:pPr>
        <w:ind w:firstLine="0"/>
        <w:rPr>
          <w:rFonts w:eastAsia="PMingLiU"/>
          <w:b/>
          <w:sz w:val="24"/>
          <w:szCs w:val="24"/>
          <w:lang w:val="ro-RO" w:eastAsia="zh-CN"/>
        </w:rPr>
      </w:pPr>
    </w:p>
    <w:p w14:paraId="3574709D" w14:textId="77777777" w:rsidR="003C5D1B" w:rsidRPr="00DB4153" w:rsidRDefault="003C5D1B" w:rsidP="003C5D1B">
      <w:pPr>
        <w:ind w:firstLine="709"/>
        <w:rPr>
          <w:rFonts w:eastAsia="PMingLiU"/>
          <w:b/>
          <w:sz w:val="24"/>
          <w:szCs w:val="24"/>
          <w:lang w:val="ro-RO" w:eastAsia="zh-CN"/>
        </w:rPr>
      </w:pPr>
      <w:r w:rsidRPr="00DB4153">
        <w:rPr>
          <w:rFonts w:eastAsia="PMingLiU"/>
          <w:b/>
          <w:sz w:val="24"/>
          <w:szCs w:val="24"/>
          <w:lang w:val="ro-RO" w:eastAsia="zh-CN"/>
        </w:rPr>
        <w:t>3. Preţul Contractului şi condiţiile de plată</w:t>
      </w:r>
    </w:p>
    <w:p w14:paraId="4F10F659" w14:textId="68A533AB"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3.1. Preţul Bunurilor livrate conform prezentului Contract este stabilit în </w:t>
      </w:r>
      <w:r w:rsidR="00161D8A">
        <w:rPr>
          <w:rFonts w:eastAsia="PMingLiU"/>
          <w:sz w:val="24"/>
          <w:szCs w:val="24"/>
          <w:lang w:val="ro-RO" w:eastAsia="zh-CN"/>
        </w:rPr>
        <w:t>LEI, MDL</w:t>
      </w:r>
      <w:r w:rsidRPr="00DB4153">
        <w:rPr>
          <w:rFonts w:eastAsia="PMingLiU"/>
          <w:sz w:val="24"/>
          <w:szCs w:val="24"/>
          <w:lang w:val="ro-RO" w:eastAsia="zh-CN"/>
        </w:rPr>
        <w:t>, fiind indicat în Specificaţia din anexa nr.1 a prezentului Contract.</w:t>
      </w:r>
    </w:p>
    <w:p w14:paraId="58C7A0D4" w14:textId="753027F8" w:rsidR="003C5D1B" w:rsidRPr="00DB4153" w:rsidRDefault="003C5D1B" w:rsidP="003C5D1B">
      <w:pPr>
        <w:ind w:firstLine="709"/>
        <w:rPr>
          <w:rFonts w:eastAsia="PMingLiU"/>
          <w:i/>
          <w:sz w:val="24"/>
          <w:szCs w:val="24"/>
          <w:lang w:val="ro-RO" w:eastAsia="zh-CN"/>
        </w:rPr>
      </w:pPr>
      <w:r w:rsidRPr="00DB4153">
        <w:rPr>
          <w:rFonts w:eastAsia="PMingLiU"/>
          <w:sz w:val="24"/>
          <w:szCs w:val="24"/>
          <w:lang w:val="ro-RO" w:eastAsia="zh-CN"/>
        </w:rPr>
        <w:t>3.2. Suma totală a prezentului Contract</w:t>
      </w:r>
      <w:r w:rsidRPr="00FD6B7A">
        <w:rPr>
          <w:rFonts w:eastAsia="PMingLiU"/>
          <w:sz w:val="24"/>
          <w:szCs w:val="24"/>
          <w:lang w:val="ro-RO" w:eastAsia="zh-CN"/>
        </w:rPr>
        <w:t>, inclusiv TVA,</w:t>
      </w:r>
      <w:r w:rsidRPr="00DB4153">
        <w:rPr>
          <w:rFonts w:eastAsia="PMingLiU"/>
          <w:sz w:val="24"/>
          <w:szCs w:val="24"/>
          <w:lang w:val="ro-RO" w:eastAsia="zh-CN"/>
        </w:rPr>
        <w:t xml:space="preserve"> se stabileşte în </w:t>
      </w:r>
      <w:r w:rsidR="00161D8A" w:rsidRPr="00161D8A">
        <w:rPr>
          <w:rFonts w:eastAsia="PMingLiU"/>
          <w:sz w:val="24"/>
          <w:szCs w:val="24"/>
          <w:lang w:val="ro-RO" w:eastAsia="zh-CN"/>
        </w:rPr>
        <w:t>LEI, MDL</w:t>
      </w:r>
      <w:r w:rsidRPr="00DB4153">
        <w:rPr>
          <w:rFonts w:eastAsia="PMingLiU"/>
          <w:sz w:val="24"/>
          <w:szCs w:val="24"/>
          <w:lang w:val="ro-RO" w:eastAsia="zh-CN"/>
        </w:rPr>
        <w:t xml:space="preserve"> şi constituie:                                </w:t>
      </w:r>
      <w:r w:rsidR="000749D1">
        <w:rPr>
          <w:rFonts w:eastAsia="PMingLiU"/>
          <w:sz w:val="24"/>
          <w:szCs w:val="24"/>
          <w:lang w:val="ro-RO" w:eastAsia="zh-CN"/>
        </w:rPr>
        <w:t xml:space="preserve"> </w:t>
      </w:r>
      <w:r w:rsidR="00161D8A" w:rsidRPr="00161D8A">
        <w:rPr>
          <w:rFonts w:eastAsia="PMingLiU"/>
          <w:sz w:val="24"/>
          <w:szCs w:val="24"/>
          <w:lang w:val="ro-RO" w:eastAsia="zh-CN"/>
        </w:rPr>
        <w:t>LEI, MDL</w:t>
      </w:r>
      <w:r w:rsidRPr="00DB4153">
        <w:rPr>
          <w:rFonts w:eastAsia="PMingLiU"/>
          <w:sz w:val="24"/>
          <w:szCs w:val="24"/>
          <w:lang w:val="ro-RO" w:eastAsia="zh-CN"/>
        </w:rPr>
        <w:t>.</w:t>
      </w:r>
    </w:p>
    <w:p w14:paraId="0FCAA833" w14:textId="6BD27DDD" w:rsidR="003C5D1B" w:rsidRPr="008763E0" w:rsidRDefault="003C5D1B" w:rsidP="008763E0">
      <w:pPr>
        <w:ind w:firstLine="709"/>
        <w:rPr>
          <w:rFonts w:eastAsia="PMingLiU"/>
          <w:sz w:val="24"/>
          <w:szCs w:val="24"/>
          <w:lang w:val="ro-RO" w:eastAsia="zh-CN"/>
        </w:rPr>
      </w:pPr>
      <w:r w:rsidRPr="00DB4153">
        <w:rPr>
          <w:rFonts w:eastAsia="PMingLiU"/>
          <w:sz w:val="24"/>
          <w:szCs w:val="24"/>
          <w:lang w:val="ro-RO" w:eastAsia="zh-CN"/>
        </w:rPr>
        <w:t xml:space="preserve">3.3. Achitarea plăţilor pentru Bunurile livrate se va efectua de către </w:t>
      </w:r>
      <w:r w:rsidR="000749D1">
        <w:rPr>
          <w:rFonts w:eastAsia="PMingLiU"/>
          <w:sz w:val="24"/>
          <w:szCs w:val="24"/>
          <w:lang w:val="ro-RO" w:eastAsia="zh-CN"/>
        </w:rPr>
        <w:t>autoritatea contractantă</w:t>
      </w:r>
      <w:r w:rsidR="00161D8A">
        <w:rPr>
          <w:rFonts w:eastAsia="PMingLiU"/>
          <w:sz w:val="24"/>
          <w:szCs w:val="24"/>
          <w:lang w:val="ro-RO" w:eastAsia="zh-CN"/>
        </w:rPr>
        <w:t xml:space="preserve"> în</w:t>
      </w:r>
      <w:r w:rsidR="004C79D3">
        <w:rPr>
          <w:rFonts w:eastAsia="PMingLiU"/>
          <w:sz w:val="24"/>
          <w:szCs w:val="24"/>
          <w:lang w:val="ro-RO" w:eastAsia="zh-CN"/>
        </w:rPr>
        <w:t xml:space="preserve"> lei MD</w:t>
      </w:r>
      <w:r w:rsidR="00161D8A">
        <w:rPr>
          <w:rFonts w:eastAsia="PMingLiU"/>
          <w:sz w:val="24"/>
          <w:szCs w:val="24"/>
          <w:lang w:val="ro-RO" w:eastAsia="zh-CN"/>
        </w:rPr>
        <w:t xml:space="preserve">, </w:t>
      </w:r>
      <w:bookmarkStart w:id="0" w:name="_GoBack"/>
      <w:bookmarkEnd w:id="0"/>
      <w:r w:rsidR="009B791D" w:rsidRPr="00DB4153">
        <w:rPr>
          <w:rFonts w:eastAsia="PMingLiU"/>
          <w:sz w:val="24"/>
          <w:szCs w:val="24"/>
          <w:lang w:val="ro-RO" w:eastAsia="zh-CN"/>
        </w:rPr>
        <w:t xml:space="preserve">în termen de </w:t>
      </w:r>
      <w:r w:rsidR="0073776B" w:rsidRPr="00FD6B7A">
        <w:rPr>
          <w:rFonts w:eastAsia="PMingLiU"/>
          <w:color w:val="000000" w:themeColor="text1"/>
          <w:sz w:val="24"/>
          <w:szCs w:val="24"/>
          <w:lang w:val="ro-RO" w:eastAsia="zh-CN"/>
        </w:rPr>
        <w:t xml:space="preserve">pînă la </w:t>
      </w:r>
      <w:r w:rsidR="009B791D" w:rsidRPr="00FD6B7A">
        <w:rPr>
          <w:rFonts w:eastAsia="PMingLiU"/>
          <w:color w:val="000000" w:themeColor="text1"/>
          <w:sz w:val="24"/>
          <w:szCs w:val="24"/>
          <w:lang w:val="ro-RO" w:eastAsia="zh-CN"/>
        </w:rPr>
        <w:t>30 zile</w:t>
      </w:r>
      <w:r w:rsidR="006E4798" w:rsidRPr="00FD6B7A">
        <w:rPr>
          <w:rFonts w:eastAsia="PMingLiU"/>
          <w:color w:val="000000" w:themeColor="text1"/>
          <w:sz w:val="24"/>
          <w:szCs w:val="24"/>
          <w:lang w:val="ro-RO" w:eastAsia="zh-CN"/>
        </w:rPr>
        <w:t xml:space="preserve"> calendaristice</w:t>
      </w:r>
      <w:r w:rsidR="009B791D" w:rsidRPr="00FD6B7A">
        <w:rPr>
          <w:rFonts w:eastAsia="PMingLiU"/>
          <w:color w:val="000000" w:themeColor="text1"/>
          <w:sz w:val="24"/>
          <w:szCs w:val="24"/>
          <w:lang w:val="ro-RO" w:eastAsia="zh-CN"/>
        </w:rPr>
        <w:t xml:space="preserve"> </w:t>
      </w:r>
      <w:r w:rsidR="009B791D" w:rsidRPr="00DB4153">
        <w:rPr>
          <w:rFonts w:eastAsia="PMingLiU"/>
          <w:sz w:val="24"/>
          <w:szCs w:val="24"/>
          <w:lang w:val="ro-RO" w:eastAsia="zh-CN"/>
        </w:rPr>
        <w:t>după livrarea bunurilor și recepţionarea facturilor fiscale</w:t>
      </w:r>
      <w:r w:rsidR="006E4798">
        <w:rPr>
          <w:rFonts w:eastAsia="PMingLiU"/>
          <w:sz w:val="24"/>
          <w:szCs w:val="24"/>
          <w:lang w:val="ro-RO" w:eastAsia="zh-CN"/>
        </w:rPr>
        <w:t xml:space="preserve"> de către autoritatea contractantă</w:t>
      </w:r>
      <w:r w:rsidR="009B791D" w:rsidRPr="00DB4153">
        <w:rPr>
          <w:rFonts w:eastAsia="PMingLiU"/>
          <w:sz w:val="24"/>
          <w:szCs w:val="24"/>
          <w:lang w:val="ro-RO" w:eastAsia="zh-CN"/>
        </w:rPr>
        <w:t>.</w:t>
      </w:r>
      <w:r w:rsidR="00DF4674" w:rsidRPr="00DB4153">
        <w:rPr>
          <w:rFonts w:eastAsia="PMingLiU"/>
          <w:sz w:val="24"/>
          <w:szCs w:val="24"/>
          <w:lang w:val="ro-RO" w:eastAsia="zh-CN"/>
        </w:rPr>
        <w:t xml:space="preserve"> </w:t>
      </w:r>
      <w:r w:rsidRPr="00DB4153">
        <w:rPr>
          <w:sz w:val="24"/>
          <w:szCs w:val="24"/>
          <w:lang w:val="ro-RO"/>
        </w:rPr>
        <w:t xml:space="preserve"> </w:t>
      </w:r>
    </w:p>
    <w:p w14:paraId="6CA36519"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3.4. Achitarea plăţilor pentru Bunurile livrate se va efectua prin transfer bancar pe contul de decontare al Vînzătorului indicat în prezentul Contract. </w:t>
      </w:r>
    </w:p>
    <w:p w14:paraId="306ECB60" w14:textId="77777777" w:rsidR="003C5D1B" w:rsidRPr="00DB4153" w:rsidRDefault="003C5D1B" w:rsidP="008763E0">
      <w:pPr>
        <w:ind w:firstLine="0"/>
        <w:rPr>
          <w:rFonts w:eastAsia="PMingLiU"/>
          <w:sz w:val="24"/>
          <w:szCs w:val="24"/>
          <w:lang w:val="ro-RO" w:eastAsia="zh-CN"/>
        </w:rPr>
      </w:pPr>
    </w:p>
    <w:p w14:paraId="257CF127" w14:textId="77777777" w:rsidR="003C5D1B" w:rsidRPr="00DB4153" w:rsidRDefault="003C5D1B" w:rsidP="003C5D1B">
      <w:pPr>
        <w:ind w:firstLine="709"/>
        <w:rPr>
          <w:rFonts w:eastAsia="PMingLiU"/>
          <w:b/>
          <w:sz w:val="24"/>
          <w:szCs w:val="24"/>
          <w:lang w:val="ro-RO" w:eastAsia="zh-CN"/>
        </w:rPr>
      </w:pPr>
      <w:r w:rsidRPr="00DB4153">
        <w:rPr>
          <w:rFonts w:eastAsia="PMingLiU"/>
          <w:b/>
          <w:sz w:val="24"/>
          <w:szCs w:val="24"/>
          <w:lang w:val="ro-RO" w:eastAsia="zh-CN"/>
        </w:rPr>
        <w:t>4. Condiţiile de predare-primire</w:t>
      </w:r>
    </w:p>
    <w:p w14:paraId="453C1F63" w14:textId="21837FD2"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4.1. Bunurile se consideră predate de către Vînzător şi recepţionate de către </w:t>
      </w:r>
      <w:r w:rsidR="008763E0">
        <w:rPr>
          <w:rFonts w:eastAsia="PMingLiU"/>
          <w:sz w:val="24"/>
          <w:szCs w:val="24"/>
          <w:lang w:val="ro-RO" w:eastAsia="zh-CN"/>
        </w:rPr>
        <w:t>autoritatea contractată</w:t>
      </w:r>
      <w:r w:rsidR="0073776B">
        <w:rPr>
          <w:rFonts w:eastAsia="PMingLiU"/>
          <w:sz w:val="24"/>
          <w:szCs w:val="24"/>
          <w:lang w:val="ro-RO" w:eastAsia="zh-CN"/>
        </w:rPr>
        <w:t xml:space="preserve"> și</w:t>
      </w:r>
      <w:r w:rsidR="008763E0">
        <w:rPr>
          <w:rFonts w:eastAsia="PMingLiU"/>
          <w:sz w:val="24"/>
          <w:szCs w:val="24"/>
          <w:lang w:val="ro-RO" w:eastAsia="zh-CN"/>
        </w:rPr>
        <w:t xml:space="preserve"> </w:t>
      </w:r>
      <w:r w:rsidRPr="00DB4153">
        <w:rPr>
          <w:rFonts w:eastAsia="PMingLiU"/>
          <w:sz w:val="24"/>
          <w:szCs w:val="24"/>
          <w:lang w:val="ro-RO" w:eastAsia="zh-CN"/>
        </w:rPr>
        <w:t>Beneficiar dacă:</w:t>
      </w:r>
    </w:p>
    <w:p w14:paraId="2E8CF7FA" w14:textId="77777777" w:rsidR="003C5D1B" w:rsidRPr="00DB4153" w:rsidRDefault="003C5D1B" w:rsidP="003C5D1B">
      <w:pPr>
        <w:numPr>
          <w:ilvl w:val="0"/>
          <w:numId w:val="1"/>
        </w:numPr>
        <w:tabs>
          <w:tab w:val="clear" w:pos="1065"/>
          <w:tab w:val="left" w:pos="993"/>
        </w:tabs>
        <w:ind w:left="0" w:firstLine="709"/>
        <w:rPr>
          <w:rFonts w:eastAsia="PMingLiU"/>
          <w:sz w:val="24"/>
          <w:szCs w:val="24"/>
          <w:lang w:val="ro-RO" w:eastAsia="zh-CN"/>
        </w:rPr>
      </w:pPr>
      <w:r w:rsidRPr="00DB4153">
        <w:rPr>
          <w:rFonts w:eastAsia="PMingLiU"/>
          <w:sz w:val="24"/>
          <w:szCs w:val="24"/>
          <w:lang w:val="ro-RO" w:eastAsia="zh-CN"/>
        </w:rPr>
        <w:t>cantitatea Bunurilor transmise corespunde informaţiei indicate în Lista bunurilor şi sînt prezentate toate documentele de însoţire prevăzute în punctul 2.2. din prezentul Contract;</w:t>
      </w:r>
    </w:p>
    <w:p w14:paraId="7111F195" w14:textId="77777777" w:rsidR="003C5D1B" w:rsidRPr="00DB4153" w:rsidRDefault="003C5D1B" w:rsidP="003C5D1B">
      <w:pPr>
        <w:numPr>
          <w:ilvl w:val="0"/>
          <w:numId w:val="1"/>
        </w:numPr>
        <w:tabs>
          <w:tab w:val="left" w:pos="993"/>
        </w:tabs>
        <w:rPr>
          <w:rFonts w:eastAsia="PMingLiU"/>
          <w:sz w:val="24"/>
          <w:szCs w:val="24"/>
          <w:lang w:val="ro-RO" w:eastAsia="zh-CN"/>
        </w:rPr>
      </w:pPr>
      <w:r w:rsidRPr="00DB4153">
        <w:rPr>
          <w:rFonts w:eastAsia="PMingLiU"/>
          <w:sz w:val="24"/>
          <w:szCs w:val="24"/>
          <w:lang w:val="ro-RO" w:eastAsia="zh-CN"/>
        </w:rPr>
        <w:t>calitatea Bunurilor corespunde informaţiei indicate în anexa nr.1;</w:t>
      </w:r>
    </w:p>
    <w:p w14:paraId="586DD112" w14:textId="77777777" w:rsidR="003C5D1B" w:rsidRPr="00DB4153" w:rsidRDefault="003C5D1B" w:rsidP="003C5D1B">
      <w:pPr>
        <w:numPr>
          <w:ilvl w:val="0"/>
          <w:numId w:val="1"/>
        </w:numPr>
        <w:tabs>
          <w:tab w:val="left" w:pos="993"/>
        </w:tabs>
        <w:rPr>
          <w:rFonts w:eastAsia="PMingLiU"/>
          <w:sz w:val="24"/>
          <w:szCs w:val="24"/>
          <w:lang w:val="ro-RO" w:eastAsia="zh-CN"/>
        </w:rPr>
      </w:pPr>
      <w:r w:rsidRPr="00DB4153">
        <w:rPr>
          <w:rFonts w:eastAsia="PMingLiU"/>
          <w:sz w:val="24"/>
          <w:szCs w:val="24"/>
          <w:lang w:val="ro-RO" w:eastAsia="zh-CN"/>
        </w:rPr>
        <w:t>ambalajul şi integritatea Bunurilor corespund informaţiei indicate în anexa nr.1.</w:t>
      </w:r>
    </w:p>
    <w:p w14:paraId="07FA87C5" w14:textId="5829B639"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 xml:space="preserve">4.2. Vînzătorul este obligat să prezinte </w:t>
      </w:r>
      <w:r w:rsidR="008763E0">
        <w:rPr>
          <w:rFonts w:eastAsia="PMingLiU"/>
          <w:sz w:val="24"/>
          <w:szCs w:val="24"/>
          <w:lang w:val="ro-RO" w:eastAsia="zh-CN"/>
        </w:rPr>
        <w:t>autorității contractante</w:t>
      </w:r>
      <w:r w:rsidRPr="00DB4153">
        <w:rPr>
          <w:rFonts w:eastAsia="PMingLiU"/>
          <w:sz w:val="24"/>
          <w:szCs w:val="24"/>
          <w:lang w:val="ro-RO" w:eastAsia="zh-CN"/>
        </w:rPr>
        <w:t xml:space="preserve"> pentru efectuarea plăţii, un exemplar original al facturii fiscale, semnat de Beneficiar</w:t>
      </w:r>
      <w:r w:rsidR="0073776B">
        <w:rPr>
          <w:rFonts w:eastAsia="PMingLiU"/>
          <w:sz w:val="24"/>
          <w:szCs w:val="24"/>
          <w:lang w:val="ro-RO" w:eastAsia="zh-CN"/>
        </w:rPr>
        <w:t xml:space="preserve"> și Vînzător</w:t>
      </w:r>
      <w:r w:rsidRPr="00DB4153">
        <w:rPr>
          <w:rFonts w:eastAsia="PMingLiU"/>
          <w:sz w:val="24"/>
          <w:szCs w:val="24"/>
          <w:lang w:val="ro-RO" w:eastAsia="zh-CN"/>
        </w:rPr>
        <w:t xml:space="preserve">, odată cu livrarea Bunurilor. În cazul nerespectării de către Vînzător a prezentei clauze, </w:t>
      </w:r>
      <w:r w:rsidR="0073776B">
        <w:rPr>
          <w:rFonts w:eastAsia="PMingLiU"/>
          <w:sz w:val="24"/>
          <w:szCs w:val="24"/>
          <w:lang w:val="ro-RO" w:eastAsia="zh-CN"/>
        </w:rPr>
        <w:t>Autoritatea contractantă</w:t>
      </w:r>
      <w:r w:rsidRPr="00DB4153">
        <w:rPr>
          <w:rFonts w:eastAsia="PMingLiU"/>
          <w:sz w:val="24"/>
          <w:szCs w:val="24"/>
          <w:lang w:val="ro-RO" w:eastAsia="zh-CN"/>
        </w:rPr>
        <w:t xml:space="preserve"> îşi rezervă dreptul de a majora termenul de achitare prevăzut în punctul 3.3 din prezentul Contract.</w:t>
      </w:r>
    </w:p>
    <w:p w14:paraId="2E48E20B" w14:textId="77777777" w:rsidR="003C5D1B" w:rsidRPr="00DB4153" w:rsidRDefault="003C5D1B" w:rsidP="0049492D">
      <w:pPr>
        <w:ind w:firstLine="0"/>
        <w:rPr>
          <w:rFonts w:eastAsia="PMingLiU"/>
          <w:b/>
          <w:sz w:val="24"/>
          <w:szCs w:val="24"/>
          <w:lang w:val="ro-RO" w:eastAsia="zh-CN"/>
        </w:rPr>
      </w:pPr>
    </w:p>
    <w:p w14:paraId="3D14896D" w14:textId="77777777" w:rsidR="003C5D1B" w:rsidRPr="00DB4153" w:rsidRDefault="003C5D1B" w:rsidP="003C5D1B">
      <w:pPr>
        <w:ind w:firstLine="709"/>
        <w:rPr>
          <w:rFonts w:eastAsia="PMingLiU"/>
          <w:b/>
          <w:sz w:val="24"/>
          <w:szCs w:val="24"/>
          <w:lang w:val="ro-RO" w:eastAsia="zh-CN"/>
        </w:rPr>
      </w:pPr>
      <w:r w:rsidRPr="00DB4153">
        <w:rPr>
          <w:rFonts w:eastAsia="PMingLiU"/>
          <w:b/>
          <w:sz w:val="24"/>
          <w:szCs w:val="24"/>
          <w:lang w:val="ro-RO" w:eastAsia="zh-CN"/>
        </w:rPr>
        <w:t>5. Standarde</w:t>
      </w:r>
    </w:p>
    <w:p w14:paraId="57E8F4BC"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5.1. Bunurile furnizate în baza Contractului vor respecta standardele prezentate de către Vînzător în propunerea sa tehnică.</w:t>
      </w:r>
    </w:p>
    <w:p w14:paraId="20DCD060" w14:textId="77777777" w:rsidR="003C5D1B" w:rsidRPr="00DB4153" w:rsidRDefault="003C5D1B" w:rsidP="0049492D">
      <w:pPr>
        <w:ind w:firstLine="0"/>
        <w:rPr>
          <w:rFonts w:eastAsia="PMingLiU"/>
          <w:b/>
          <w:sz w:val="24"/>
          <w:szCs w:val="24"/>
          <w:lang w:val="ro-RO" w:eastAsia="zh-CN"/>
        </w:rPr>
      </w:pPr>
    </w:p>
    <w:p w14:paraId="5232C299" w14:textId="77777777" w:rsidR="003C5D1B" w:rsidRPr="00DB4153" w:rsidRDefault="003C5D1B" w:rsidP="003C5D1B">
      <w:pPr>
        <w:ind w:firstLine="709"/>
        <w:rPr>
          <w:rFonts w:eastAsia="PMingLiU"/>
          <w:b/>
          <w:sz w:val="24"/>
          <w:szCs w:val="24"/>
          <w:lang w:val="ro-RO" w:eastAsia="zh-CN"/>
        </w:rPr>
      </w:pPr>
      <w:r w:rsidRPr="00DB4153">
        <w:rPr>
          <w:rFonts w:eastAsia="PMingLiU"/>
          <w:b/>
          <w:sz w:val="24"/>
          <w:szCs w:val="24"/>
          <w:lang w:val="ro-RO" w:eastAsia="zh-CN"/>
        </w:rPr>
        <w:t>6. Obligaţiile Părţilor</w:t>
      </w:r>
    </w:p>
    <w:p w14:paraId="00604B9E"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6.1. În baza prezentului Contract, Vînzătorul se obligă:</w:t>
      </w:r>
    </w:p>
    <w:p w14:paraId="09418C52" w14:textId="77777777" w:rsidR="003C5D1B" w:rsidRPr="00DB4153" w:rsidRDefault="003C5D1B" w:rsidP="003C5D1B">
      <w:pPr>
        <w:numPr>
          <w:ilvl w:val="0"/>
          <w:numId w:val="2"/>
        </w:numPr>
        <w:tabs>
          <w:tab w:val="clear" w:pos="1065"/>
          <w:tab w:val="num" w:pos="792"/>
          <w:tab w:val="left" w:pos="1134"/>
        </w:tabs>
        <w:ind w:left="0" w:firstLine="709"/>
        <w:rPr>
          <w:rFonts w:eastAsia="PMingLiU"/>
          <w:sz w:val="24"/>
          <w:szCs w:val="24"/>
          <w:lang w:val="ro-RO" w:eastAsia="zh-CN"/>
        </w:rPr>
      </w:pPr>
      <w:r w:rsidRPr="00DB4153">
        <w:rPr>
          <w:rFonts w:eastAsia="PMingLiU"/>
          <w:sz w:val="24"/>
          <w:szCs w:val="24"/>
          <w:lang w:val="ro-RO" w:eastAsia="zh-CN"/>
        </w:rPr>
        <w:t>să livreze Bunurile în condiţiile prevăzute de prezentul Contract;</w:t>
      </w:r>
    </w:p>
    <w:p w14:paraId="32B0E7CE" w14:textId="6D885FE1" w:rsidR="003C5D1B" w:rsidRPr="00FD6B7A" w:rsidRDefault="003C5D1B" w:rsidP="003C5D1B">
      <w:pPr>
        <w:numPr>
          <w:ilvl w:val="0"/>
          <w:numId w:val="2"/>
        </w:numPr>
        <w:tabs>
          <w:tab w:val="clear" w:pos="1065"/>
          <w:tab w:val="num" w:pos="792"/>
          <w:tab w:val="left" w:pos="1134"/>
        </w:tabs>
        <w:ind w:left="0" w:firstLine="709"/>
        <w:rPr>
          <w:rFonts w:eastAsia="PMingLiU"/>
          <w:sz w:val="24"/>
          <w:szCs w:val="24"/>
          <w:lang w:val="ro-RO" w:eastAsia="zh-CN"/>
        </w:rPr>
      </w:pPr>
      <w:r w:rsidRPr="00FD6B7A">
        <w:rPr>
          <w:rFonts w:eastAsia="PMingLiU"/>
          <w:sz w:val="24"/>
          <w:szCs w:val="24"/>
          <w:lang w:val="ro-RO" w:eastAsia="zh-CN"/>
        </w:rPr>
        <w:t xml:space="preserve">să anunţe </w:t>
      </w:r>
      <w:r w:rsidR="0055619C" w:rsidRPr="00FD6B7A">
        <w:rPr>
          <w:rFonts w:eastAsia="PMingLiU"/>
          <w:sz w:val="24"/>
          <w:szCs w:val="24"/>
          <w:lang w:val="ro-RO" w:eastAsia="zh-CN"/>
        </w:rPr>
        <w:t xml:space="preserve">Autoritatea contractantă și </w:t>
      </w:r>
      <w:r w:rsidRPr="00FD6B7A">
        <w:rPr>
          <w:rFonts w:eastAsia="PMingLiU"/>
          <w:sz w:val="24"/>
          <w:szCs w:val="24"/>
          <w:lang w:val="ro-RO" w:eastAsia="zh-CN"/>
        </w:rPr>
        <w:t>Beneficiarul, în decurs de 5 zile calendaristice de la semnarea prezentului Contract, prin telefon/fax sau telegramă autorizată, despre disponibilitatea livrării Bunurilor;</w:t>
      </w:r>
    </w:p>
    <w:p w14:paraId="47B98CAA" w14:textId="23D31C5F" w:rsidR="003C5D1B" w:rsidRPr="00FD6B7A" w:rsidRDefault="003C5D1B" w:rsidP="003C5D1B">
      <w:pPr>
        <w:numPr>
          <w:ilvl w:val="0"/>
          <w:numId w:val="2"/>
        </w:numPr>
        <w:tabs>
          <w:tab w:val="clear" w:pos="1065"/>
          <w:tab w:val="num" w:pos="792"/>
          <w:tab w:val="left" w:pos="1134"/>
        </w:tabs>
        <w:ind w:left="0" w:firstLine="709"/>
        <w:rPr>
          <w:rFonts w:eastAsia="PMingLiU"/>
          <w:sz w:val="24"/>
          <w:szCs w:val="24"/>
          <w:lang w:val="ro-RO" w:eastAsia="zh-CN"/>
        </w:rPr>
      </w:pPr>
      <w:r w:rsidRPr="00FD6B7A">
        <w:rPr>
          <w:rFonts w:eastAsia="PMingLiU"/>
          <w:sz w:val="24"/>
          <w:szCs w:val="24"/>
          <w:lang w:val="ro-RO" w:eastAsia="zh-CN"/>
        </w:rPr>
        <w:t xml:space="preserve">să asigure condiţiile corespunzătoare pentru recepţionarea Bunurilor de către </w:t>
      </w:r>
      <w:r w:rsidR="0055619C" w:rsidRPr="00FD6B7A">
        <w:rPr>
          <w:rFonts w:eastAsia="PMingLiU"/>
          <w:sz w:val="24"/>
          <w:szCs w:val="24"/>
          <w:lang w:val="ro-RO" w:eastAsia="zh-CN"/>
        </w:rPr>
        <w:t xml:space="preserve">Autoritatea contractantă și </w:t>
      </w:r>
      <w:r w:rsidRPr="00FD6B7A">
        <w:rPr>
          <w:rFonts w:eastAsia="PMingLiU"/>
          <w:sz w:val="24"/>
          <w:szCs w:val="24"/>
          <w:lang w:val="ro-RO" w:eastAsia="zh-CN"/>
        </w:rPr>
        <w:t>Beneficiar în termenele stabilite, în corespundere cu cerinţele prezentului Contract;</w:t>
      </w:r>
    </w:p>
    <w:p w14:paraId="34562140" w14:textId="74F4360F" w:rsidR="003C5D1B" w:rsidRPr="00DB4153" w:rsidRDefault="003C5D1B" w:rsidP="003C5D1B">
      <w:pPr>
        <w:numPr>
          <w:ilvl w:val="0"/>
          <w:numId w:val="2"/>
        </w:numPr>
        <w:tabs>
          <w:tab w:val="clear" w:pos="1065"/>
          <w:tab w:val="num" w:pos="792"/>
          <w:tab w:val="left" w:pos="1134"/>
        </w:tabs>
        <w:ind w:left="0" w:firstLine="709"/>
        <w:rPr>
          <w:rFonts w:eastAsia="PMingLiU"/>
          <w:sz w:val="24"/>
          <w:szCs w:val="24"/>
          <w:lang w:val="ro-RO" w:eastAsia="zh-CN"/>
        </w:rPr>
      </w:pPr>
      <w:r w:rsidRPr="00DB4153">
        <w:rPr>
          <w:rFonts w:eastAsia="PMingLiU"/>
          <w:sz w:val="24"/>
          <w:szCs w:val="24"/>
          <w:lang w:val="ro-RO" w:eastAsia="zh-CN"/>
        </w:rPr>
        <w:t>să asigure integritatea şi calitatea Bunurilor pe toată perioada de pînă la recepţionarea lor de către</w:t>
      </w:r>
      <w:r w:rsidR="0055619C">
        <w:rPr>
          <w:rFonts w:eastAsia="PMingLiU"/>
          <w:sz w:val="24"/>
          <w:szCs w:val="24"/>
          <w:lang w:val="ro-RO" w:eastAsia="zh-CN"/>
        </w:rPr>
        <w:t xml:space="preserve"> Autoritatea contractantă și</w:t>
      </w:r>
      <w:r w:rsidRPr="00DB4153">
        <w:rPr>
          <w:rFonts w:eastAsia="PMingLiU"/>
          <w:sz w:val="24"/>
          <w:szCs w:val="24"/>
          <w:lang w:val="ro-RO" w:eastAsia="zh-CN"/>
        </w:rPr>
        <w:t xml:space="preserve"> Beneficiar</w:t>
      </w:r>
      <w:r w:rsidRPr="00DB4153">
        <w:rPr>
          <w:rFonts w:eastAsia="PMingLiU"/>
          <w:i/>
          <w:sz w:val="24"/>
          <w:szCs w:val="24"/>
          <w:lang w:val="ro-RO" w:eastAsia="zh-CN"/>
        </w:rPr>
        <w:t>.</w:t>
      </w:r>
    </w:p>
    <w:p w14:paraId="67465AFB"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6.2. În baza prezentului Contract, Beneficiarul se obligă:</w:t>
      </w:r>
    </w:p>
    <w:p w14:paraId="111D3B02" w14:textId="77777777" w:rsidR="003C5D1B" w:rsidRPr="00DB4153" w:rsidRDefault="003C5D1B" w:rsidP="003C5D1B">
      <w:pPr>
        <w:numPr>
          <w:ilvl w:val="0"/>
          <w:numId w:val="3"/>
        </w:numPr>
        <w:tabs>
          <w:tab w:val="clear" w:pos="1065"/>
          <w:tab w:val="num" w:pos="792"/>
          <w:tab w:val="left" w:pos="1080"/>
        </w:tabs>
        <w:ind w:left="0" w:firstLine="709"/>
        <w:rPr>
          <w:rFonts w:eastAsia="PMingLiU"/>
          <w:sz w:val="24"/>
          <w:szCs w:val="24"/>
          <w:lang w:val="ro-RO" w:eastAsia="zh-CN"/>
        </w:rPr>
      </w:pPr>
      <w:r w:rsidRPr="00DB4153">
        <w:rPr>
          <w:rFonts w:eastAsia="PMingLiU"/>
          <w:sz w:val="24"/>
          <w:szCs w:val="24"/>
          <w:lang w:val="ro-RO" w:eastAsia="zh-CN"/>
        </w:rPr>
        <w:t>să întreprindă toate măsurile necesare pentru asigurarea recepţionării în termenul stabilit a Bunurilor livrate în corespundere cu cerinţele prezentului Contract.</w:t>
      </w:r>
    </w:p>
    <w:p w14:paraId="296D7DD1" w14:textId="77456CAC" w:rsidR="003C5D1B" w:rsidRPr="00DB4153" w:rsidRDefault="003C5D1B" w:rsidP="003C5D1B">
      <w:pPr>
        <w:ind w:left="709" w:firstLine="0"/>
        <w:rPr>
          <w:rFonts w:eastAsia="PMingLiU"/>
          <w:sz w:val="24"/>
          <w:szCs w:val="24"/>
          <w:lang w:val="ro-RO" w:eastAsia="zh-CN"/>
        </w:rPr>
      </w:pPr>
      <w:r w:rsidRPr="00DB4153">
        <w:rPr>
          <w:rFonts w:eastAsia="PMingLiU"/>
          <w:sz w:val="24"/>
          <w:szCs w:val="24"/>
          <w:lang w:val="ro-RO" w:eastAsia="zh-CN"/>
        </w:rPr>
        <w:lastRenderedPageBreak/>
        <w:t xml:space="preserve">6.3. În baza prezentului Contract, </w:t>
      </w:r>
      <w:r w:rsidR="008763E0">
        <w:rPr>
          <w:rFonts w:eastAsia="PMingLiU"/>
          <w:sz w:val="24"/>
          <w:szCs w:val="24"/>
          <w:lang w:val="ro-RO" w:eastAsia="zh-CN"/>
        </w:rPr>
        <w:t xml:space="preserve">autoritatea contracarantă </w:t>
      </w:r>
      <w:r w:rsidRPr="00DB4153">
        <w:rPr>
          <w:rFonts w:eastAsia="PMingLiU"/>
          <w:sz w:val="24"/>
          <w:szCs w:val="24"/>
          <w:lang w:val="ro-RO" w:eastAsia="zh-CN"/>
        </w:rPr>
        <w:t>se obligă:</w:t>
      </w:r>
    </w:p>
    <w:p w14:paraId="68807657" w14:textId="572A8C36" w:rsidR="003C5D1B" w:rsidRPr="00913134" w:rsidRDefault="003C5D1B" w:rsidP="003C5D1B">
      <w:pPr>
        <w:ind w:firstLine="709"/>
        <w:rPr>
          <w:rFonts w:eastAsia="PMingLiU"/>
          <w:sz w:val="24"/>
          <w:szCs w:val="24"/>
          <w:lang w:eastAsia="zh-CN"/>
        </w:rPr>
      </w:pPr>
      <w:r w:rsidRPr="00DB4153">
        <w:rPr>
          <w:rFonts w:eastAsia="PMingLiU"/>
          <w:sz w:val="24"/>
          <w:szCs w:val="24"/>
          <w:lang w:val="ro-RO" w:eastAsia="zh-CN"/>
        </w:rPr>
        <w:t>a) să asigure achitarea Bunurilor livrate, respectînd modalitățile și termenele</w:t>
      </w:r>
      <w:r w:rsidR="00913134">
        <w:rPr>
          <w:rFonts w:eastAsia="PMingLiU"/>
          <w:sz w:val="24"/>
          <w:szCs w:val="24"/>
          <w:lang w:val="ro-RO" w:eastAsia="zh-CN"/>
        </w:rPr>
        <w:t xml:space="preserve"> indicate în prezentul Contract, precum și cheltuielile aferente procedurii de vămuire</w:t>
      </w:r>
      <w:r w:rsidR="00DD164E">
        <w:rPr>
          <w:rFonts w:eastAsia="PMingLiU"/>
          <w:sz w:val="24"/>
          <w:szCs w:val="24"/>
          <w:lang w:val="ro-RO" w:eastAsia="zh-CN"/>
        </w:rPr>
        <w:t xml:space="preserve"> din contul mijloacelor financiare alocate din Bugetul de stat/Fondul asigur</w:t>
      </w:r>
      <w:r w:rsidR="00DD164E">
        <w:rPr>
          <w:rFonts w:eastAsia="PMingLiU" w:cstheme="minorBidi"/>
          <w:sz w:val="24"/>
          <w:szCs w:val="24"/>
          <w:lang w:val="ro-RO" w:eastAsia="zh-CN" w:bidi="lo-LA"/>
        </w:rPr>
        <w:t>ării obligatorii de asistență medicală/Fondul de urgență al Guvernului</w:t>
      </w:r>
      <w:r w:rsidR="00913134">
        <w:rPr>
          <w:rFonts w:eastAsia="PMingLiU"/>
          <w:sz w:val="24"/>
          <w:szCs w:val="24"/>
          <w:lang w:eastAsia="zh-CN"/>
        </w:rPr>
        <w:t>;</w:t>
      </w:r>
    </w:p>
    <w:p w14:paraId="3F2E1F28" w14:textId="77777777" w:rsidR="003C5D1B" w:rsidRPr="00DB4153" w:rsidRDefault="006A4E36" w:rsidP="006A4E36">
      <w:pPr>
        <w:ind w:left="709" w:firstLine="0"/>
        <w:rPr>
          <w:rFonts w:eastAsia="PMingLiU"/>
          <w:sz w:val="24"/>
          <w:szCs w:val="24"/>
          <w:lang w:val="ro-RO" w:eastAsia="zh-CN"/>
        </w:rPr>
      </w:pPr>
      <w:r w:rsidRPr="00DB4153">
        <w:rPr>
          <w:rFonts w:eastAsia="PMingLiU"/>
          <w:sz w:val="24"/>
          <w:szCs w:val="24"/>
          <w:lang w:val="ro-RO" w:eastAsia="zh-CN"/>
        </w:rPr>
        <w:t>b) să încaseze penalitățile de la Vînzător conform pct. 9.2, 9.8, 9.9.</w:t>
      </w:r>
      <w:r w:rsidRPr="00DB4153">
        <w:rPr>
          <w:rFonts w:eastAsia="PMingLiU"/>
          <w:sz w:val="24"/>
          <w:szCs w:val="24"/>
          <w:lang w:val="ro-RO" w:eastAsia="zh-CN"/>
        </w:rPr>
        <w:tab/>
      </w:r>
    </w:p>
    <w:p w14:paraId="676E111A" w14:textId="77777777" w:rsidR="006A4E36" w:rsidRPr="00DB4153" w:rsidRDefault="006A4E36" w:rsidP="003C5D1B">
      <w:pPr>
        <w:ind w:left="709" w:firstLine="0"/>
        <w:rPr>
          <w:rFonts w:eastAsia="PMingLiU"/>
          <w:sz w:val="24"/>
          <w:szCs w:val="24"/>
          <w:lang w:val="ro-RO" w:eastAsia="zh-CN"/>
        </w:rPr>
      </w:pPr>
    </w:p>
    <w:p w14:paraId="658293EE" w14:textId="50D5D41B" w:rsidR="00DB4153" w:rsidRPr="00DB4153" w:rsidRDefault="00DB4153" w:rsidP="00DB4153">
      <w:pPr>
        <w:ind w:firstLine="709"/>
        <w:rPr>
          <w:rFonts w:eastAsia="PMingLiU"/>
          <w:b/>
          <w:sz w:val="24"/>
          <w:szCs w:val="24"/>
          <w:lang w:val="ro-RO" w:eastAsia="zh-CN"/>
        </w:rPr>
      </w:pPr>
      <w:r w:rsidRPr="00DB4153">
        <w:rPr>
          <w:rFonts w:eastAsia="PMingLiU"/>
          <w:b/>
          <w:sz w:val="24"/>
          <w:szCs w:val="24"/>
          <w:lang w:val="ro-RO" w:eastAsia="zh-CN"/>
        </w:rPr>
        <w:t>7. Justificarea datorită unui impediment</w:t>
      </w:r>
    </w:p>
    <w:p w14:paraId="5D71F8C9" w14:textId="77777777" w:rsidR="00DB4153" w:rsidRPr="00DB4153" w:rsidRDefault="00DB4153" w:rsidP="00DB4153">
      <w:pPr>
        <w:ind w:right="-39" w:firstLine="709"/>
        <w:rPr>
          <w:rFonts w:eastAsia="PMingLiU"/>
          <w:sz w:val="24"/>
          <w:szCs w:val="24"/>
          <w:lang w:val="ro-RO" w:eastAsia="zh-CN"/>
        </w:rPr>
      </w:pPr>
      <w:r w:rsidRPr="00DB4153">
        <w:rPr>
          <w:rFonts w:eastAsia="PMingLiU"/>
          <w:sz w:val="24"/>
          <w:szCs w:val="24"/>
          <w:lang w:val="ro-RO" w:eastAsia="zh-CN"/>
        </w:rPr>
        <w:t>7.1. Neexecutarea obligației părților contractante este justificată dacă ea se datorează unui impediment în afara controlului ei și dacă părții nu i se putea cere în mod rezonabil să evite sau să depășească impedimentul ori consecințele acestuia.</w:t>
      </w:r>
    </w:p>
    <w:p w14:paraId="7862235D" w14:textId="77777777" w:rsidR="00DB4153" w:rsidRPr="00DB4153" w:rsidRDefault="00DB4153" w:rsidP="00DB4153">
      <w:pPr>
        <w:ind w:right="-39" w:firstLine="709"/>
        <w:rPr>
          <w:rFonts w:eastAsia="PMingLiU"/>
          <w:sz w:val="24"/>
          <w:szCs w:val="24"/>
          <w:lang w:val="ro-RO" w:eastAsia="zh-CN"/>
        </w:rPr>
      </w:pPr>
      <w:r w:rsidRPr="00DB4153">
        <w:rPr>
          <w:rFonts w:eastAsia="PMingLiU"/>
          <w:sz w:val="24"/>
          <w:szCs w:val="24"/>
          <w:lang w:val="ro-RO" w:eastAsia="zh-CN"/>
        </w:rPr>
        <w:t>7.2. Neexecutarea nu este justificată dacă partea ar fi putut în mod rezonabil să ia în considerare impedimentul la data încheierii.</w:t>
      </w:r>
    </w:p>
    <w:p w14:paraId="67F399A6" w14:textId="77777777" w:rsidR="00DB4153" w:rsidRPr="00DB4153" w:rsidRDefault="00DB4153" w:rsidP="00DB4153">
      <w:pPr>
        <w:ind w:right="-39" w:firstLine="709"/>
        <w:rPr>
          <w:rFonts w:eastAsia="PMingLiU"/>
          <w:sz w:val="24"/>
          <w:szCs w:val="24"/>
          <w:lang w:val="ro-RO" w:eastAsia="zh-CN"/>
        </w:rPr>
      </w:pPr>
      <w:r w:rsidRPr="00DB4153">
        <w:rPr>
          <w:rFonts w:eastAsia="PMingLiU"/>
          <w:sz w:val="24"/>
          <w:szCs w:val="24"/>
          <w:lang w:val="ro-RO" w:eastAsia="zh-CN"/>
        </w:rPr>
        <w:t>7.3.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creditorul poate să recurgă la mijloacele juridice de apărare întemeiate pe o asemenea neexecutare.</w:t>
      </w:r>
    </w:p>
    <w:p w14:paraId="075A60AE" w14:textId="77777777" w:rsidR="00DB4153" w:rsidRPr="00DB4153" w:rsidRDefault="00DB4153" w:rsidP="00DB4153">
      <w:pPr>
        <w:ind w:right="-39" w:firstLine="709"/>
        <w:rPr>
          <w:rFonts w:eastAsia="PMingLiU"/>
          <w:sz w:val="24"/>
          <w:szCs w:val="24"/>
          <w:lang w:val="ro-RO" w:eastAsia="zh-CN"/>
        </w:rPr>
      </w:pPr>
      <w:r w:rsidRPr="00DB4153">
        <w:rPr>
          <w:rFonts w:eastAsia="PMingLiU"/>
          <w:sz w:val="24"/>
          <w:szCs w:val="24"/>
          <w:lang w:val="ro-RO" w:eastAsia="zh-CN"/>
        </w:rPr>
        <w:t xml:space="preserve">7.4. Partea care invocă prezenta clauză are obligația de a asigura celeilalte părți primirea unei notificări despre impediment și efectele lui asupra capacității de a executa, imediat, dar nu mai târziu de 10 zile după ce a cunoscut sau trebuia să cunoască aceste circumstanțe. </w:t>
      </w:r>
    </w:p>
    <w:p w14:paraId="313BB1DA" w14:textId="77777777" w:rsidR="00DB4153" w:rsidRPr="00DB4153" w:rsidRDefault="00DB4153" w:rsidP="00DB4153">
      <w:pPr>
        <w:ind w:right="-39" w:firstLine="709"/>
        <w:rPr>
          <w:rFonts w:eastAsia="PMingLiU"/>
          <w:sz w:val="24"/>
          <w:szCs w:val="24"/>
          <w:lang w:val="ro-RO" w:eastAsia="zh-CN"/>
        </w:rPr>
      </w:pPr>
      <w:r w:rsidRPr="00DB4153">
        <w:rPr>
          <w:rFonts w:eastAsia="PMingLiU"/>
          <w:sz w:val="24"/>
          <w:szCs w:val="24"/>
          <w:lang w:val="ro-RO" w:eastAsia="zh-CN"/>
        </w:rPr>
        <w:t>7.5. Impedimentul justificator nu exonerează debitorul de plata despăgubirilor dacă impedimentul a apărut după neexecutarea obligației, cu excepția cazului când partea nu ar fi putut, oricum, din cauza impedimentului, să beneficieze de executarea obligației.</w:t>
      </w:r>
    </w:p>
    <w:p w14:paraId="5A22CC57" w14:textId="77777777" w:rsidR="00DB4153" w:rsidRPr="00DB4153" w:rsidRDefault="00DB4153" w:rsidP="00DB4153">
      <w:pPr>
        <w:ind w:firstLine="709"/>
        <w:rPr>
          <w:rFonts w:eastAsia="PMingLiU"/>
          <w:sz w:val="24"/>
          <w:szCs w:val="24"/>
          <w:lang w:val="ro-RO" w:eastAsia="zh-CN"/>
        </w:rPr>
      </w:pPr>
    </w:p>
    <w:p w14:paraId="0405FEC6" w14:textId="77777777" w:rsidR="00DB4153" w:rsidRPr="00DB4153" w:rsidRDefault="00DB4153" w:rsidP="00DB4153">
      <w:pPr>
        <w:ind w:firstLine="709"/>
        <w:rPr>
          <w:rFonts w:eastAsia="PMingLiU"/>
          <w:b/>
          <w:sz w:val="24"/>
          <w:szCs w:val="24"/>
          <w:lang w:val="ro-RO" w:eastAsia="zh-CN"/>
        </w:rPr>
      </w:pPr>
      <w:r w:rsidRPr="00DB4153">
        <w:rPr>
          <w:rFonts w:eastAsia="PMingLiU"/>
          <w:b/>
          <w:sz w:val="24"/>
          <w:szCs w:val="24"/>
          <w:lang w:val="ro-RO" w:eastAsia="zh-CN"/>
        </w:rPr>
        <w:t>8. Rezoluțiunea Contractului</w:t>
      </w:r>
    </w:p>
    <w:p w14:paraId="750BAB3F"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8.1. Prin efectul rezoluțiunii se sting obligațiile nestinse rezultate din contract sau partea relevantă a acestor obligații.</w:t>
      </w:r>
    </w:p>
    <w:p w14:paraId="5BB58E5D"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8.2. Dreptul la rezoluțiune se exercită de către partea îndreptățită prin declarație scrisă notificată celeilalte părți contractante.</w:t>
      </w:r>
    </w:p>
    <w:p w14:paraId="5F237700"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8.3. Rezoluțiunea pentru neexecutare are loc dacă neexecutarea obligației contractuale este esențială. Este esențială în unul dintre următoarele cazuri:</w:t>
      </w:r>
    </w:p>
    <w:p w14:paraId="6E992672"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a) refuzul vânzătorului de a vinde bunurile prevăzute în prezentul contract;</w:t>
      </w:r>
    </w:p>
    <w:p w14:paraId="0464CF64"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b) nerespectarea de către Beneficiar și Centru a termenilor de plată pentru bunurile livrate;</w:t>
      </w:r>
    </w:p>
    <w:p w14:paraId="2A74D911"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c) nerespectarea de către Vânzător a termenilor de livrare a bunurilor;</w:t>
      </w:r>
    </w:p>
    <w:p w14:paraId="5FB81B52"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d) nesatisfacerea de către una dintre părțile contractului a pretențiilor înaintate conform prezentului contract,</w:t>
      </w:r>
    </w:p>
    <w:p w14:paraId="34FCF0D5" w14:textId="77777777" w:rsidR="00DB4153" w:rsidRPr="00DB4153" w:rsidRDefault="00DB4153" w:rsidP="00DB4153">
      <w:pPr>
        <w:ind w:firstLine="567"/>
        <w:rPr>
          <w:rFonts w:eastAsia="PMingLiU"/>
          <w:sz w:val="24"/>
          <w:szCs w:val="24"/>
          <w:lang w:val="ro-RO" w:eastAsia="zh-CN"/>
        </w:rPr>
      </w:pPr>
      <w:r w:rsidRPr="00DB4153">
        <w:rPr>
          <w:rFonts w:eastAsia="PMingLiU"/>
          <w:sz w:val="24"/>
          <w:szCs w:val="24"/>
          <w:lang w:val="ro-RO" w:eastAsia="zh-CN"/>
        </w:rPr>
        <w:t xml:space="preserve">8.4. Partea care declară rezoluțiunea păstrează dreptul la despăgubirile sau penalitățile acumulate la data rezoluțiunii și, suplimentar, are aceleași drepturi la despăgubiri sau penalități pe care le-ar fi avut dacă obligațiile stinse prin efectul rezoluțiunii ar fi fost neexecutate. </w:t>
      </w:r>
    </w:p>
    <w:p w14:paraId="6D343DED" w14:textId="77777777" w:rsidR="003C5D1B" w:rsidRPr="00DB4153" w:rsidRDefault="003C5D1B" w:rsidP="0049492D">
      <w:pPr>
        <w:ind w:firstLine="0"/>
        <w:rPr>
          <w:rFonts w:eastAsia="PMingLiU"/>
          <w:sz w:val="24"/>
          <w:szCs w:val="24"/>
          <w:lang w:val="ro-RO" w:eastAsia="zh-CN"/>
        </w:rPr>
      </w:pPr>
    </w:p>
    <w:p w14:paraId="08388BA9" w14:textId="77777777" w:rsidR="003C5D1B" w:rsidRPr="00DB4153" w:rsidRDefault="003C5D1B" w:rsidP="003C5D1B">
      <w:pPr>
        <w:ind w:firstLine="709"/>
        <w:rPr>
          <w:rFonts w:eastAsia="PMingLiU"/>
          <w:b/>
          <w:sz w:val="24"/>
          <w:szCs w:val="24"/>
          <w:lang w:val="ro-RO" w:eastAsia="zh-CN"/>
        </w:rPr>
      </w:pPr>
      <w:r w:rsidRPr="00DB4153">
        <w:rPr>
          <w:rFonts w:eastAsia="PMingLiU"/>
          <w:b/>
          <w:sz w:val="24"/>
          <w:szCs w:val="24"/>
          <w:lang w:val="ro-RO" w:eastAsia="zh-CN"/>
        </w:rPr>
        <w:t>9. Reclamaţii şi sancţiuni</w:t>
      </w:r>
    </w:p>
    <w:p w14:paraId="7C528EDC" w14:textId="77777777"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9.1. Reclamaţiile privind cantitatea Bunurilor livrate sînt înaintate Vînzătorului la momentul recepţionării lor, fiind confirmate printr-un act întocmit în comun cu reprezentantul Vînzătorului.</w:t>
      </w:r>
    </w:p>
    <w:p w14:paraId="063F7E2B" w14:textId="3D66F666" w:rsidR="003C5D1B" w:rsidRPr="00DB4153" w:rsidRDefault="003C5D1B" w:rsidP="003C5D1B">
      <w:pPr>
        <w:ind w:firstLine="709"/>
        <w:rPr>
          <w:rFonts w:eastAsia="PMingLiU"/>
          <w:sz w:val="24"/>
          <w:szCs w:val="24"/>
          <w:lang w:val="ro-RO" w:eastAsia="zh-CN"/>
        </w:rPr>
      </w:pPr>
      <w:r w:rsidRPr="00DB4153">
        <w:rPr>
          <w:rFonts w:eastAsia="PMingLiU"/>
          <w:sz w:val="24"/>
          <w:szCs w:val="24"/>
          <w:lang w:val="ro-RO" w:eastAsia="zh-CN"/>
        </w:rPr>
        <w:t>9.2. Vînzătorul este obligat să preavizeze Beneficiarul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14:paraId="4CD7EEFE" w14:textId="53409C2C" w:rsidR="003C5D1B" w:rsidRPr="00C40080" w:rsidRDefault="003C5D1B" w:rsidP="003C5D1B">
      <w:pPr>
        <w:ind w:firstLine="709"/>
        <w:rPr>
          <w:rFonts w:eastAsia="PMingLiU"/>
          <w:sz w:val="24"/>
          <w:szCs w:val="24"/>
          <w:lang w:val="ro-RO" w:eastAsia="zh-CN"/>
        </w:rPr>
      </w:pPr>
      <w:r w:rsidRPr="00DB4153">
        <w:rPr>
          <w:rFonts w:eastAsia="PMingLiU"/>
          <w:sz w:val="24"/>
          <w:szCs w:val="24"/>
          <w:lang w:val="ro-RO" w:eastAsia="zh-CN"/>
        </w:rPr>
        <w:lastRenderedPageBreak/>
        <w:t>9.</w:t>
      </w:r>
      <w:r w:rsidRPr="00FD6B7A">
        <w:rPr>
          <w:rFonts w:eastAsia="PMingLiU"/>
          <w:sz w:val="24"/>
          <w:szCs w:val="24"/>
          <w:lang w:val="ro-RO" w:eastAsia="zh-CN"/>
        </w:rPr>
        <w:t>3. Pretenţiile privind calitatea bunurilor livrate sînt înaintate Vînzătorului în termen de 15</w:t>
      </w:r>
      <w:r w:rsidRPr="00FD6B7A">
        <w:rPr>
          <w:rFonts w:eastAsia="PMingLiU"/>
          <w:color w:val="FF0000"/>
          <w:sz w:val="24"/>
          <w:szCs w:val="24"/>
          <w:lang w:val="ro-RO" w:eastAsia="zh-CN"/>
        </w:rPr>
        <w:t xml:space="preserve"> </w:t>
      </w:r>
      <w:r w:rsidRPr="00FD6B7A">
        <w:rPr>
          <w:rFonts w:eastAsia="PMingLiU"/>
          <w:sz w:val="24"/>
          <w:szCs w:val="24"/>
          <w:lang w:val="ro-RO" w:eastAsia="zh-CN"/>
        </w:rPr>
        <w:t>zile lucrătoare de la depistarea deficienţelor de calitate şi trebuie confirmate printr-un certificat eliberat de o organizaţie independentă neutră şi autorizată în acest sens.</w:t>
      </w:r>
    </w:p>
    <w:p w14:paraId="12F86908" w14:textId="320780E5"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9.4. Vînzătorul este obligat să examineze pretenţiile înaintate în termen de 5 zile lucrătoare de la data primirii acestora şi să comunice Beneficiarului despre decizia luată.</w:t>
      </w:r>
    </w:p>
    <w:p w14:paraId="5EE21AD1" w14:textId="77777777"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232BA5A2" w14:textId="77777777"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9.6. Vînzătorul poartă răspundere pentru calitatea Bunurilor în limitele stabilite, inclusiv pentru viciile ascunse.</w:t>
      </w:r>
    </w:p>
    <w:p w14:paraId="5C7E0C4B" w14:textId="68338B70"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9.7. În cazul devierii de la calitatea confirmată prin certificatul de calitate întocmit de</w:t>
      </w:r>
      <w:r w:rsidR="0055619C">
        <w:rPr>
          <w:rFonts w:eastAsia="PMingLiU"/>
          <w:sz w:val="24"/>
          <w:szCs w:val="24"/>
          <w:lang w:val="ro-RO" w:eastAsia="zh-CN"/>
        </w:rPr>
        <w:t xml:space="preserve"> către o</w:t>
      </w:r>
      <w:r w:rsidRPr="00C40080">
        <w:rPr>
          <w:rFonts w:eastAsia="PMingLiU"/>
          <w:sz w:val="24"/>
          <w:szCs w:val="24"/>
          <w:lang w:val="ro-RO" w:eastAsia="zh-CN"/>
        </w:rPr>
        <w:t xml:space="preserve"> org</w:t>
      </w:r>
      <w:r w:rsidR="0055619C">
        <w:rPr>
          <w:rFonts w:eastAsia="PMingLiU"/>
          <w:sz w:val="24"/>
          <w:szCs w:val="24"/>
          <w:lang w:val="ro-RO" w:eastAsia="zh-CN"/>
        </w:rPr>
        <w:t>anizaţie</w:t>
      </w:r>
      <w:r w:rsidRPr="00C40080">
        <w:rPr>
          <w:rFonts w:eastAsia="PMingLiU"/>
          <w:sz w:val="24"/>
          <w:szCs w:val="24"/>
          <w:lang w:val="ro-RO" w:eastAsia="zh-CN"/>
        </w:rPr>
        <w:t xml:space="preserve"> independentă neutră şi autorizată în acest sens, cheltuielile de staţionare sau întîrziere sînt suportate de partea vinovată.</w:t>
      </w:r>
    </w:p>
    <w:p w14:paraId="6AAA8E48" w14:textId="77777777" w:rsidR="003C5D1B" w:rsidRPr="00FE367C" w:rsidRDefault="003C5D1B" w:rsidP="003C5D1B">
      <w:pPr>
        <w:ind w:firstLine="709"/>
        <w:rPr>
          <w:rFonts w:eastAsia="PMingLiU"/>
          <w:sz w:val="24"/>
          <w:szCs w:val="24"/>
          <w:lang w:val="ro-RO" w:eastAsia="zh-CN"/>
        </w:rPr>
      </w:pPr>
      <w:r w:rsidRPr="00FE367C">
        <w:rPr>
          <w:rFonts w:eastAsia="PMingLiU"/>
          <w:sz w:val="24"/>
          <w:szCs w:val="24"/>
          <w:lang w:val="ro-RO" w:eastAsia="zh-CN"/>
        </w:rPr>
        <w:t xml:space="preserve">9.8. </w:t>
      </w:r>
      <w:r w:rsidRPr="00FE367C">
        <w:rPr>
          <w:rFonts w:eastAsia="PMingLiU"/>
          <w:color w:val="000000" w:themeColor="text1"/>
          <w:sz w:val="24"/>
          <w:szCs w:val="24"/>
          <w:lang w:val="ro-RO" w:eastAsia="zh-CN"/>
        </w:rPr>
        <w:t xml:space="preserve">Pentru refuzul de a vinde Bunurile prevăzute în prezentul Contract, Vînzătorul suportă o penalitate în valoare de 30% din suma </w:t>
      </w:r>
      <w:r w:rsidRPr="00FE367C">
        <w:rPr>
          <w:rFonts w:eastAsia="Calibri"/>
          <w:color w:val="000000" w:themeColor="text1"/>
          <w:sz w:val="24"/>
          <w:szCs w:val="24"/>
          <w:lang w:val="ro-RO" w:eastAsia="ru-RU"/>
        </w:rPr>
        <w:t>Bunurilor nelivrate</w:t>
      </w:r>
      <w:r w:rsidRPr="00FE367C">
        <w:rPr>
          <w:rFonts w:eastAsia="PMingLiU"/>
          <w:color w:val="000000" w:themeColor="text1"/>
          <w:sz w:val="24"/>
          <w:szCs w:val="24"/>
          <w:lang w:val="ro-RO" w:eastAsia="zh-CN"/>
        </w:rPr>
        <w:t>.</w:t>
      </w:r>
    </w:p>
    <w:p w14:paraId="2C2155B8" w14:textId="77777777" w:rsidR="003C5D1B" w:rsidRPr="00FE367C" w:rsidRDefault="003C5D1B" w:rsidP="003C5D1B">
      <w:pPr>
        <w:ind w:firstLine="709"/>
        <w:rPr>
          <w:color w:val="000000" w:themeColor="text1"/>
          <w:sz w:val="24"/>
          <w:szCs w:val="24"/>
        </w:rPr>
      </w:pPr>
      <w:r w:rsidRPr="00FE367C">
        <w:rPr>
          <w:rFonts w:eastAsia="PMingLiU"/>
          <w:sz w:val="24"/>
          <w:szCs w:val="24"/>
          <w:lang w:val="ro-RO" w:eastAsia="zh-CN"/>
        </w:rPr>
        <w:t xml:space="preserve">9.9. </w:t>
      </w:r>
      <w:r w:rsidRPr="00FE367C">
        <w:rPr>
          <w:rFonts w:eastAsia="Calibri"/>
          <w:color w:val="000000" w:themeColor="text1"/>
          <w:sz w:val="24"/>
          <w:szCs w:val="24"/>
          <w:lang w:val="ro-RO"/>
        </w:rPr>
        <w:t>Pentru livrarea cu întârziere a Bunurilor, Vânzătorul poartă răspundere materială precum urmează:</w:t>
      </w:r>
      <w:r w:rsidRPr="00FE367C">
        <w:rPr>
          <w:color w:val="000000" w:themeColor="text1"/>
          <w:sz w:val="24"/>
          <w:szCs w:val="24"/>
        </w:rPr>
        <w:t xml:space="preserve"> </w:t>
      </w:r>
    </w:p>
    <w:p w14:paraId="15E24D76" w14:textId="77777777" w:rsidR="003C5D1B" w:rsidRPr="00FD6B7A" w:rsidRDefault="003C5D1B" w:rsidP="003C5D1B">
      <w:pPr>
        <w:rPr>
          <w:rFonts w:eastAsia="Calibri"/>
          <w:color w:val="000000" w:themeColor="text1"/>
          <w:sz w:val="24"/>
          <w:szCs w:val="24"/>
          <w:lang w:val="ro-MD"/>
        </w:rPr>
      </w:pPr>
      <w:r w:rsidRPr="00FE367C">
        <w:rPr>
          <w:color w:val="000000" w:themeColor="text1"/>
          <w:sz w:val="24"/>
          <w:szCs w:val="24"/>
        </w:rPr>
        <w:t xml:space="preserve">  </w:t>
      </w:r>
      <w:r w:rsidRPr="00FD6B7A">
        <w:rPr>
          <w:color w:val="000000" w:themeColor="text1"/>
          <w:sz w:val="24"/>
          <w:szCs w:val="24"/>
          <w:lang w:val="ro-MD"/>
        </w:rPr>
        <w:t xml:space="preserve">    </w:t>
      </w:r>
      <w:r w:rsidRPr="00FD6B7A">
        <w:rPr>
          <w:rFonts w:eastAsia="Calibri"/>
          <w:color w:val="000000" w:themeColor="text1"/>
          <w:sz w:val="24"/>
          <w:szCs w:val="24"/>
          <w:lang w:val="ro-MD"/>
        </w:rPr>
        <w:t>a) pentru primele 30 de zile calendaristice de întîrziere, penalitatea constituie 0,1% din suma Bunurilor nelivrate pentru fiecare zi de întîrziere;</w:t>
      </w:r>
    </w:p>
    <w:p w14:paraId="25C264A3" w14:textId="77777777" w:rsidR="003C5D1B" w:rsidRPr="00FD6B7A" w:rsidRDefault="003C5D1B" w:rsidP="003C5D1B">
      <w:pPr>
        <w:rPr>
          <w:rFonts w:eastAsia="Calibri"/>
          <w:color w:val="000000" w:themeColor="text1"/>
          <w:sz w:val="24"/>
          <w:szCs w:val="24"/>
          <w:lang w:val="ro-MD"/>
        </w:rPr>
      </w:pPr>
      <w:r w:rsidRPr="00FD6B7A">
        <w:rPr>
          <w:rFonts w:eastAsia="Calibri"/>
          <w:color w:val="000000" w:themeColor="text1"/>
          <w:sz w:val="24"/>
          <w:szCs w:val="24"/>
          <w:lang w:val="ro-MD"/>
        </w:rPr>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14:paraId="2D9B809B" w14:textId="4BBCD1AD" w:rsidR="003C5D1B" w:rsidRPr="00FE367C" w:rsidRDefault="003C5D1B" w:rsidP="003C5D1B">
      <w:pPr>
        <w:ind w:firstLine="709"/>
        <w:rPr>
          <w:rFonts w:eastAsia="PMingLiU"/>
          <w:sz w:val="24"/>
          <w:szCs w:val="24"/>
          <w:lang w:val="ro-RO" w:eastAsia="zh-CN"/>
        </w:rPr>
      </w:pPr>
      <w:r w:rsidRPr="00FE367C">
        <w:rPr>
          <w:rFonts w:eastAsia="PMingLiU"/>
          <w:sz w:val="24"/>
          <w:szCs w:val="24"/>
          <w:lang w:val="ro-RO" w:eastAsia="zh-CN"/>
        </w:rPr>
        <w:t xml:space="preserve">9.10. Pentru achitarea cu întîrziere a mijloacelor financiare către Vînzător, </w:t>
      </w:r>
      <w:r w:rsidR="008763E0">
        <w:rPr>
          <w:rFonts w:eastAsia="PMingLiU"/>
          <w:sz w:val="24"/>
          <w:szCs w:val="24"/>
          <w:lang w:val="ro-RO" w:eastAsia="zh-CN"/>
        </w:rPr>
        <w:t xml:space="preserve">autoritatea contractantă </w:t>
      </w:r>
      <w:r w:rsidRPr="00FE367C">
        <w:rPr>
          <w:rFonts w:eastAsia="PMingLiU"/>
          <w:sz w:val="24"/>
          <w:szCs w:val="24"/>
          <w:lang w:val="ro-RO" w:eastAsia="zh-CN"/>
        </w:rPr>
        <w:t>poartă răspundere materială în valoare de 0,1% din suma Bunurilor neachitate pentru fiecare zi de întîrziere, dar nu mai mult de 5% din suma totală a Bunurilor neachitate.</w:t>
      </w:r>
    </w:p>
    <w:p w14:paraId="6CD49D76" w14:textId="79995CAB" w:rsidR="003C5D1B" w:rsidRPr="0049492D" w:rsidRDefault="003C5D1B" w:rsidP="0049492D">
      <w:pPr>
        <w:ind w:firstLine="709"/>
        <w:rPr>
          <w:sz w:val="24"/>
          <w:szCs w:val="24"/>
          <w:lang w:val="ro-RO"/>
        </w:rPr>
      </w:pPr>
      <w:r w:rsidRPr="00FE367C">
        <w:rPr>
          <w:rFonts w:eastAsia="PMingLiU"/>
          <w:sz w:val="24"/>
          <w:szCs w:val="24"/>
          <w:lang w:val="ro-RO" w:eastAsia="zh-CN"/>
        </w:rPr>
        <w:t xml:space="preserve">9.11. </w:t>
      </w:r>
      <w:r w:rsidRPr="00FE367C">
        <w:rPr>
          <w:sz w:val="24"/>
          <w:szCs w:val="24"/>
          <w:lang w:val="ro-RO" w:eastAsia="ru-RU"/>
        </w:rPr>
        <w:t>Vînzătorul este exonerat de obligația privind livrarea Bunurilor</w:t>
      </w:r>
      <w:r w:rsidRPr="00C40080">
        <w:rPr>
          <w:sz w:val="24"/>
          <w:szCs w:val="24"/>
          <w:lang w:val="ro-RO" w:eastAsia="ru-RU"/>
        </w:rPr>
        <w:t xml:space="preserve"> în caz de suspendare sau retragere a certificatului de înregistrare a medicamentului, conform prevederilor actelor normative în vigoare.</w:t>
      </w:r>
      <w:r w:rsidRPr="00C40080">
        <w:rPr>
          <w:sz w:val="24"/>
          <w:szCs w:val="24"/>
          <w:lang w:val="ro-RO"/>
        </w:rPr>
        <w:t xml:space="preserve"> </w:t>
      </w:r>
    </w:p>
    <w:p w14:paraId="33A99B4C" w14:textId="77777777" w:rsidR="003C5D1B" w:rsidRPr="00C40080" w:rsidRDefault="003C5D1B" w:rsidP="003C5D1B">
      <w:pPr>
        <w:ind w:firstLine="709"/>
        <w:rPr>
          <w:rFonts w:eastAsia="PMingLiU"/>
          <w:b/>
          <w:sz w:val="24"/>
          <w:szCs w:val="24"/>
          <w:lang w:val="ro-RO" w:eastAsia="zh-CN"/>
        </w:rPr>
      </w:pPr>
    </w:p>
    <w:p w14:paraId="0CB78DF3" w14:textId="77777777" w:rsidR="003C5D1B" w:rsidRPr="00C40080" w:rsidRDefault="003C5D1B" w:rsidP="003C5D1B">
      <w:pPr>
        <w:ind w:firstLine="709"/>
        <w:rPr>
          <w:rFonts w:eastAsia="PMingLiU"/>
          <w:b/>
          <w:sz w:val="24"/>
          <w:szCs w:val="24"/>
          <w:lang w:val="ro-RO" w:eastAsia="zh-CN"/>
        </w:rPr>
      </w:pPr>
      <w:r w:rsidRPr="00C40080">
        <w:rPr>
          <w:rFonts w:eastAsia="PMingLiU"/>
          <w:b/>
          <w:sz w:val="24"/>
          <w:szCs w:val="24"/>
          <w:lang w:val="ro-RO" w:eastAsia="zh-CN"/>
        </w:rPr>
        <w:t>10. Drepturile de proprietate intelectuală</w:t>
      </w:r>
    </w:p>
    <w:p w14:paraId="78CD66DC" w14:textId="67528DBC"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10.1. Vînzătorul are obligaţia</w:t>
      </w:r>
      <w:r w:rsidR="00007513">
        <w:rPr>
          <w:rFonts w:eastAsia="PMingLiU"/>
          <w:sz w:val="24"/>
          <w:szCs w:val="24"/>
          <w:lang w:val="ro-RO" w:eastAsia="zh-CN"/>
        </w:rPr>
        <w:t xml:space="preserve"> să despăgubească Beneficiarul și autoritatea contractantă </w:t>
      </w:r>
      <w:r w:rsidRPr="00C40080">
        <w:rPr>
          <w:rFonts w:eastAsia="PMingLiU"/>
          <w:sz w:val="24"/>
          <w:szCs w:val="24"/>
          <w:lang w:val="ro-RO" w:eastAsia="zh-CN"/>
        </w:rPr>
        <w:t>împotriva oricăror:</w:t>
      </w:r>
    </w:p>
    <w:p w14:paraId="7AEFFFFA" w14:textId="77777777" w:rsidR="003C5D1B" w:rsidRPr="00C40080" w:rsidRDefault="003C5D1B" w:rsidP="003C5D1B">
      <w:pPr>
        <w:ind w:firstLine="709"/>
        <w:rPr>
          <w:rFonts w:eastAsia="PMingLiU"/>
          <w:sz w:val="24"/>
          <w:szCs w:val="24"/>
          <w:lang w:val="ro-RO" w:eastAsia="zh-CN"/>
        </w:rPr>
      </w:pPr>
      <w:r w:rsidRPr="00C40080">
        <w:rPr>
          <w:rFonts w:eastAsia="PMingLiU"/>
          <w:sz w:val="24"/>
          <w:szCs w:val="24"/>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7023F0E8" w14:textId="0BE00AC3" w:rsidR="003C5D1B" w:rsidRDefault="003C5D1B" w:rsidP="0049492D">
      <w:pPr>
        <w:ind w:firstLine="709"/>
        <w:rPr>
          <w:rFonts w:eastAsia="PMingLiU"/>
          <w:sz w:val="24"/>
          <w:szCs w:val="24"/>
          <w:lang w:val="ro-RO" w:eastAsia="zh-CN"/>
        </w:rPr>
      </w:pPr>
      <w:r w:rsidRPr="00C40080">
        <w:rPr>
          <w:rFonts w:eastAsia="PMingLiU"/>
          <w:sz w:val="24"/>
          <w:szCs w:val="24"/>
          <w:lang w:val="ro-RO" w:eastAsia="zh-CN"/>
        </w:rPr>
        <w:t>b) daune-interese, costuri, taxe şi cheltuieli de orice natură aferente, cu excepţia situaţiei în care o astfel de încălcare rezultă din respectarea Caietului de sarcini întocmit de Centru.</w:t>
      </w:r>
    </w:p>
    <w:p w14:paraId="2D0998BB" w14:textId="77777777" w:rsidR="0049492D" w:rsidRPr="00C40080" w:rsidRDefault="0049492D" w:rsidP="0049492D">
      <w:pPr>
        <w:ind w:firstLine="709"/>
        <w:rPr>
          <w:rFonts w:eastAsia="PMingLiU"/>
          <w:sz w:val="24"/>
          <w:szCs w:val="24"/>
          <w:lang w:val="ro-RO" w:eastAsia="zh-CN"/>
        </w:rPr>
      </w:pPr>
    </w:p>
    <w:p w14:paraId="2DDDF35C" w14:textId="77777777" w:rsidR="003C5D1B" w:rsidRPr="00C40080" w:rsidRDefault="003C5D1B" w:rsidP="003C5D1B">
      <w:pPr>
        <w:ind w:firstLine="709"/>
        <w:rPr>
          <w:rFonts w:eastAsia="PMingLiU"/>
          <w:b/>
          <w:sz w:val="24"/>
          <w:szCs w:val="24"/>
          <w:lang w:val="ro-RO" w:eastAsia="zh-CN"/>
        </w:rPr>
      </w:pPr>
      <w:r w:rsidRPr="00C40080">
        <w:rPr>
          <w:rFonts w:eastAsia="PMingLiU"/>
          <w:b/>
          <w:sz w:val="24"/>
          <w:szCs w:val="24"/>
          <w:lang w:val="ro-RO" w:eastAsia="zh-CN"/>
        </w:rPr>
        <w:t>11. Dispoziţii finale</w:t>
      </w:r>
    </w:p>
    <w:p w14:paraId="36CDECA9" w14:textId="77777777"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14FCD9E0" w14:textId="77777777"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t>11.2. De la data semnării prezentului Contract, toate negocierile purtate şi documentele  perfectate anterior îşi pierd valabilitatea.</w:t>
      </w:r>
    </w:p>
    <w:p w14:paraId="433F2EFB" w14:textId="77777777"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t xml:space="preserve">11.3. Părţile contractante au </w:t>
      </w:r>
      <w:r>
        <w:rPr>
          <w:rFonts w:eastAsia="PMingLiU"/>
          <w:sz w:val="24"/>
          <w:szCs w:val="24"/>
          <w:lang w:val="ro-RO" w:eastAsia="zh-CN"/>
        </w:rPr>
        <w:t xml:space="preserve">dreptul, </w:t>
      </w:r>
      <w:r w:rsidRPr="00304CF9">
        <w:rPr>
          <w:rFonts w:eastAsia="PMingLiU"/>
          <w:sz w:val="24"/>
          <w:szCs w:val="24"/>
          <w:lang w:val="ro-RO" w:eastAsia="zh-CN"/>
        </w:rPr>
        <w:t xml:space="preserve">să convină asupra modificării clauzelor contractuale,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w:t>
      </w:r>
    </w:p>
    <w:p w14:paraId="69FA2D65" w14:textId="77777777"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lastRenderedPageBreak/>
        <w:t>11.4. Nici una dintre Părţi nu are dreptul să transmită obligaţiile şi drepturile sale stipulate în prezentul Contract unor persoane terţe fără acordul în scris al celorlalte Părţi.</w:t>
      </w:r>
    </w:p>
    <w:p w14:paraId="3DAC7035" w14:textId="1778B27A"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t xml:space="preserve">11.5. Prezentul Contract este întocmit în </w:t>
      </w:r>
      <w:r w:rsidR="0055619C">
        <w:rPr>
          <w:rFonts w:eastAsia="PMingLiU"/>
          <w:sz w:val="24"/>
          <w:szCs w:val="24"/>
          <w:lang w:val="ro-RO" w:eastAsia="zh-CN"/>
        </w:rPr>
        <w:t>trei</w:t>
      </w:r>
      <w:r w:rsidRPr="00304CF9">
        <w:rPr>
          <w:rFonts w:eastAsia="PMingLiU"/>
          <w:sz w:val="24"/>
          <w:szCs w:val="24"/>
          <w:lang w:val="ro-RO" w:eastAsia="zh-CN"/>
        </w:rPr>
        <w:t xml:space="preserve"> exemplare</w:t>
      </w:r>
      <w:r w:rsidR="004263B9">
        <w:rPr>
          <w:rFonts w:eastAsia="PMingLiU"/>
          <w:sz w:val="24"/>
          <w:szCs w:val="24"/>
          <w:lang w:val="ro-RO" w:eastAsia="zh-CN"/>
        </w:rPr>
        <w:t xml:space="preserve"> identice</w:t>
      </w:r>
      <w:r w:rsidRPr="00304CF9">
        <w:rPr>
          <w:rFonts w:eastAsia="PMingLiU"/>
          <w:sz w:val="24"/>
          <w:szCs w:val="24"/>
          <w:lang w:val="ro-RO" w:eastAsia="zh-CN"/>
        </w:rPr>
        <w:t>, în limba de stat a Republicii Moldova</w:t>
      </w:r>
      <w:r w:rsidR="0055619C">
        <w:rPr>
          <w:rFonts w:eastAsia="PMingLiU"/>
          <w:sz w:val="24"/>
          <w:szCs w:val="24"/>
          <w:lang w:val="ro-RO" w:eastAsia="zh-CN"/>
        </w:rPr>
        <w:t xml:space="preserve"> și în limba engleză sau rusă</w:t>
      </w:r>
      <w:r w:rsidRPr="00304CF9">
        <w:rPr>
          <w:rFonts w:eastAsia="PMingLiU"/>
          <w:sz w:val="24"/>
          <w:szCs w:val="24"/>
          <w:lang w:val="ro-RO" w:eastAsia="zh-CN"/>
        </w:rPr>
        <w:t xml:space="preserve">, cîte un exemplar pentru Vînzător, Beneficiar și </w:t>
      </w:r>
      <w:r w:rsidR="0055619C">
        <w:rPr>
          <w:rFonts w:eastAsia="PMingLiU"/>
          <w:sz w:val="24"/>
          <w:szCs w:val="24"/>
          <w:lang w:val="ro-RO" w:eastAsia="zh-CN"/>
        </w:rPr>
        <w:t>Autoritatea contractantă</w:t>
      </w:r>
      <w:r w:rsidRPr="00304CF9">
        <w:rPr>
          <w:rFonts w:eastAsia="PMingLiU"/>
          <w:sz w:val="24"/>
          <w:szCs w:val="24"/>
          <w:lang w:val="ro-RO" w:eastAsia="zh-CN"/>
        </w:rPr>
        <w:t xml:space="preserve">. </w:t>
      </w:r>
    </w:p>
    <w:p w14:paraId="1B59660A" w14:textId="02EE749C" w:rsidR="00ED18C8" w:rsidRPr="00FD6B7A" w:rsidRDefault="00ED18C8" w:rsidP="003C5D1B">
      <w:pPr>
        <w:ind w:firstLine="709"/>
        <w:rPr>
          <w:rFonts w:eastAsia="PMingLiU"/>
          <w:color w:val="000000" w:themeColor="text1"/>
          <w:sz w:val="24"/>
          <w:szCs w:val="24"/>
          <w:lang w:val="ro-RO" w:eastAsia="zh-CN"/>
        </w:rPr>
      </w:pPr>
      <w:r w:rsidRPr="00FD6B7A">
        <w:rPr>
          <w:rFonts w:eastAsia="PMingLiU"/>
          <w:color w:val="000000" w:themeColor="text1"/>
          <w:sz w:val="24"/>
          <w:szCs w:val="24"/>
          <w:lang w:val="ro-RO" w:eastAsia="zh-CN"/>
        </w:rPr>
        <w:t xml:space="preserve">11.6. Prezentul Contract se consideră încheiat la data semnării şi intră în vigoare la data </w:t>
      </w:r>
      <w:r w:rsidR="00007513" w:rsidRPr="00FD6B7A">
        <w:rPr>
          <w:rFonts w:eastAsia="PMingLiU"/>
          <w:color w:val="000000" w:themeColor="text1"/>
          <w:sz w:val="24"/>
          <w:szCs w:val="24"/>
          <w:lang w:val="ro-RO" w:eastAsia="zh-CN"/>
        </w:rPr>
        <w:t>înregistrării de către autoritatea contractantă,</w:t>
      </w:r>
      <w:r w:rsidRPr="00FD6B7A">
        <w:rPr>
          <w:rFonts w:eastAsia="PMingLiU"/>
          <w:color w:val="000000" w:themeColor="text1"/>
          <w:sz w:val="24"/>
          <w:szCs w:val="24"/>
          <w:lang w:val="ro-RO" w:eastAsia="zh-CN"/>
        </w:rPr>
        <w:t xml:space="preserve"> fiind </w:t>
      </w:r>
      <w:r w:rsidR="00007513" w:rsidRPr="00FD6B7A">
        <w:rPr>
          <w:rFonts w:eastAsia="PMingLiU"/>
          <w:color w:val="000000" w:themeColor="text1"/>
          <w:sz w:val="24"/>
          <w:szCs w:val="24"/>
          <w:lang w:val="ro-RO" w:eastAsia="zh-CN"/>
        </w:rPr>
        <w:t>valabil pînă la 30</w:t>
      </w:r>
      <w:r w:rsidRPr="00FD6B7A">
        <w:rPr>
          <w:rFonts w:eastAsia="PMingLiU"/>
          <w:color w:val="000000" w:themeColor="text1"/>
          <w:sz w:val="24"/>
          <w:szCs w:val="24"/>
          <w:lang w:val="ro-RO" w:eastAsia="zh-CN"/>
        </w:rPr>
        <w:t xml:space="preserve"> </w:t>
      </w:r>
      <w:r w:rsidR="00007513" w:rsidRPr="00FD6B7A">
        <w:rPr>
          <w:rFonts w:eastAsia="PMingLiU"/>
          <w:color w:val="000000" w:themeColor="text1"/>
          <w:sz w:val="24"/>
          <w:szCs w:val="24"/>
          <w:lang w:val="ro-RO" w:eastAsia="zh-CN"/>
        </w:rPr>
        <w:t>iunie</w:t>
      </w:r>
      <w:r w:rsidRPr="00FD6B7A">
        <w:rPr>
          <w:rFonts w:eastAsia="PMingLiU"/>
          <w:color w:val="000000" w:themeColor="text1"/>
          <w:sz w:val="24"/>
          <w:szCs w:val="24"/>
          <w:lang w:val="ro-RO" w:eastAsia="zh-CN"/>
        </w:rPr>
        <w:t xml:space="preserve"> 202</w:t>
      </w:r>
      <w:r w:rsidR="009E4CA4" w:rsidRPr="00FD6B7A">
        <w:rPr>
          <w:rFonts w:eastAsia="PMingLiU"/>
          <w:color w:val="000000" w:themeColor="text1"/>
          <w:sz w:val="24"/>
          <w:szCs w:val="24"/>
          <w:lang w:val="ro-RO" w:eastAsia="zh-CN"/>
        </w:rPr>
        <w:t>1</w:t>
      </w:r>
      <w:r w:rsidRPr="00FD6B7A">
        <w:rPr>
          <w:rFonts w:eastAsia="PMingLiU"/>
          <w:color w:val="000000" w:themeColor="text1"/>
          <w:sz w:val="24"/>
          <w:szCs w:val="24"/>
          <w:lang w:val="ro-RO" w:eastAsia="zh-CN"/>
        </w:rPr>
        <w:t>. Contractul care nu este înregistrat în modul stabilit nu are putere juridică.</w:t>
      </w:r>
    </w:p>
    <w:p w14:paraId="4FAC5DBB" w14:textId="547ADF52" w:rsidR="003C5D1B" w:rsidRPr="00304CF9" w:rsidRDefault="003C5D1B" w:rsidP="003C5D1B">
      <w:pPr>
        <w:ind w:firstLine="709"/>
        <w:rPr>
          <w:rFonts w:eastAsia="PMingLiU"/>
          <w:sz w:val="24"/>
          <w:szCs w:val="24"/>
          <w:lang w:val="ro-RO" w:eastAsia="zh-CN"/>
        </w:rPr>
      </w:pPr>
      <w:r w:rsidRPr="00304CF9">
        <w:rPr>
          <w:rFonts w:eastAsia="PMingLiU"/>
          <w:sz w:val="24"/>
          <w:szCs w:val="24"/>
          <w:lang w:val="ro-RO" w:eastAsia="zh-CN"/>
        </w:rPr>
        <w:t>11.7. Prezentul Contract reprezintă acordul de voinţă al Părţilor şi este semnat astăzi,  _________________ 20</w:t>
      </w:r>
      <w:r w:rsidR="009658E5">
        <w:rPr>
          <w:rFonts w:eastAsia="PMingLiU"/>
          <w:sz w:val="24"/>
          <w:szCs w:val="24"/>
          <w:lang w:val="ro-RO" w:eastAsia="zh-CN"/>
        </w:rPr>
        <w:t>21</w:t>
      </w:r>
      <w:r w:rsidRPr="00304CF9">
        <w:rPr>
          <w:rFonts w:eastAsia="PMingLiU"/>
          <w:sz w:val="24"/>
          <w:szCs w:val="24"/>
          <w:lang w:val="ro-RO" w:eastAsia="zh-CN"/>
        </w:rPr>
        <w:t>.</w:t>
      </w:r>
    </w:p>
    <w:p w14:paraId="22AE362C" w14:textId="15F410CA" w:rsidR="009658E5" w:rsidRDefault="003C5D1B" w:rsidP="004C79D3">
      <w:pPr>
        <w:tabs>
          <w:tab w:val="left" w:pos="4680"/>
          <w:tab w:val="left" w:pos="7020"/>
        </w:tabs>
        <w:suppressAutoHyphens/>
        <w:spacing w:line="276" w:lineRule="auto"/>
        <w:ind w:firstLine="709"/>
        <w:rPr>
          <w:rFonts w:eastAsia="PMingLiU"/>
          <w:sz w:val="24"/>
          <w:szCs w:val="24"/>
          <w:lang w:val="ro-RO" w:eastAsia="zh-CN"/>
        </w:rPr>
      </w:pPr>
      <w:r w:rsidRPr="00304CF9">
        <w:rPr>
          <w:rFonts w:eastAsia="PMingLiU"/>
          <w:sz w:val="24"/>
          <w:szCs w:val="24"/>
          <w:lang w:val="ro-RO" w:eastAsia="zh-CN"/>
        </w:rPr>
        <w:t>Pentru confirmarea celor menţionate mai sus, Părţile au semnat prezentul Contract în conformitate cu legislaţia Republicii Moldova, la data şi anul indicate mai sus.</w:t>
      </w:r>
    </w:p>
    <w:tbl>
      <w:tblPr>
        <w:tblpPr w:leftFromText="180" w:rightFromText="180" w:vertAnchor="text" w:horzAnchor="margin" w:tblpX="-459" w:tblpY="154"/>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3318"/>
        <w:gridCol w:w="3322"/>
      </w:tblGrid>
      <w:tr w:rsidR="0077055C" w:rsidRPr="0077055C" w14:paraId="2E4527B1" w14:textId="77777777" w:rsidTr="0055619C">
        <w:trPr>
          <w:trHeight w:val="546"/>
        </w:trPr>
        <w:tc>
          <w:tcPr>
            <w:tcW w:w="5000" w:type="pct"/>
            <w:gridSpan w:val="3"/>
          </w:tcPr>
          <w:p w14:paraId="083A6799" w14:textId="77777777" w:rsidR="0077055C" w:rsidRDefault="0077055C" w:rsidP="0077055C">
            <w:pPr>
              <w:tabs>
                <w:tab w:val="left" w:pos="4680"/>
                <w:tab w:val="left" w:pos="7020"/>
              </w:tabs>
              <w:suppressAutoHyphens/>
              <w:spacing w:line="276" w:lineRule="auto"/>
              <w:ind w:firstLine="709"/>
              <w:jc w:val="center"/>
              <w:rPr>
                <w:rFonts w:eastAsia="PMingLiU"/>
                <w:b/>
                <w:sz w:val="24"/>
                <w:szCs w:val="24"/>
                <w:lang w:val="ro-RO" w:eastAsia="zh-CN"/>
              </w:rPr>
            </w:pPr>
            <w:r w:rsidRPr="0077055C">
              <w:rPr>
                <w:rFonts w:eastAsia="PMingLiU"/>
                <w:b/>
                <w:sz w:val="24"/>
                <w:szCs w:val="24"/>
                <w:lang w:val="ro-RO" w:eastAsia="zh-CN"/>
              </w:rPr>
              <w:t>Datele juridice, poştale şi bancare ale Părţilor:</w:t>
            </w:r>
          </w:p>
          <w:p w14:paraId="43A50F34" w14:textId="77777777" w:rsidR="004C202D" w:rsidRPr="0077055C" w:rsidRDefault="004C202D" w:rsidP="0077055C">
            <w:pPr>
              <w:tabs>
                <w:tab w:val="left" w:pos="4680"/>
                <w:tab w:val="left" w:pos="7020"/>
              </w:tabs>
              <w:suppressAutoHyphens/>
              <w:spacing w:line="276" w:lineRule="auto"/>
              <w:ind w:firstLine="709"/>
              <w:jc w:val="center"/>
              <w:rPr>
                <w:rFonts w:eastAsia="PMingLiU"/>
                <w:sz w:val="24"/>
                <w:szCs w:val="24"/>
                <w:lang w:val="ro-RO" w:eastAsia="zh-CN"/>
              </w:rPr>
            </w:pPr>
          </w:p>
        </w:tc>
      </w:tr>
      <w:tr w:rsidR="0055619C" w:rsidRPr="0077055C" w14:paraId="7DD2ABF7" w14:textId="77777777" w:rsidTr="0055619C">
        <w:trPr>
          <w:trHeight w:val="753"/>
        </w:trPr>
        <w:tc>
          <w:tcPr>
            <w:tcW w:w="1634" w:type="pct"/>
          </w:tcPr>
          <w:p w14:paraId="2E10770F" w14:textId="77777777" w:rsidR="0055619C" w:rsidRPr="0077055C" w:rsidRDefault="0055619C" w:rsidP="0055619C">
            <w:pPr>
              <w:tabs>
                <w:tab w:val="left" w:pos="4680"/>
                <w:tab w:val="left" w:pos="7020"/>
              </w:tabs>
              <w:suppressAutoHyphens/>
              <w:spacing w:line="276" w:lineRule="auto"/>
              <w:ind w:firstLine="0"/>
              <w:jc w:val="center"/>
              <w:rPr>
                <w:rFonts w:eastAsia="PMingLiU"/>
                <w:b/>
                <w:sz w:val="24"/>
                <w:szCs w:val="24"/>
                <w:lang w:val="ro-RO" w:eastAsia="zh-CN"/>
              </w:rPr>
            </w:pPr>
            <w:r w:rsidRPr="0077055C">
              <w:rPr>
                <w:rFonts w:eastAsia="PMingLiU"/>
                <w:b/>
                <w:sz w:val="24"/>
                <w:szCs w:val="24"/>
                <w:lang w:val="ro-RO" w:eastAsia="zh-CN"/>
              </w:rPr>
              <w:t>Vînzătorul</w:t>
            </w:r>
          </w:p>
          <w:p w14:paraId="48B45869" w14:textId="77777777" w:rsidR="0055619C" w:rsidRPr="0077055C" w:rsidRDefault="0055619C" w:rsidP="0077055C">
            <w:pPr>
              <w:tabs>
                <w:tab w:val="left" w:pos="4680"/>
                <w:tab w:val="left" w:pos="7020"/>
              </w:tabs>
              <w:suppressAutoHyphens/>
              <w:spacing w:line="276" w:lineRule="auto"/>
              <w:ind w:firstLine="0"/>
              <w:jc w:val="center"/>
              <w:rPr>
                <w:rFonts w:eastAsia="PMingLiU"/>
                <w:b/>
                <w:sz w:val="24"/>
                <w:szCs w:val="24"/>
                <w:lang w:val="ro-RO" w:eastAsia="zh-CN"/>
              </w:rPr>
            </w:pPr>
          </w:p>
        </w:tc>
        <w:tc>
          <w:tcPr>
            <w:tcW w:w="1682" w:type="pct"/>
          </w:tcPr>
          <w:p w14:paraId="3381345F" w14:textId="77777777" w:rsidR="0055619C" w:rsidRDefault="0055619C" w:rsidP="0077055C">
            <w:pPr>
              <w:tabs>
                <w:tab w:val="left" w:pos="4680"/>
                <w:tab w:val="left" w:pos="7020"/>
              </w:tabs>
              <w:suppressAutoHyphens/>
              <w:spacing w:line="276" w:lineRule="auto"/>
              <w:ind w:firstLine="0"/>
              <w:jc w:val="center"/>
              <w:rPr>
                <w:b/>
                <w:bCs/>
                <w:sz w:val="24"/>
                <w:szCs w:val="24"/>
                <w:lang w:val="ro-RO"/>
              </w:rPr>
            </w:pPr>
            <w:r w:rsidRPr="0077055C">
              <w:rPr>
                <w:b/>
                <w:bCs/>
                <w:sz w:val="24"/>
                <w:szCs w:val="24"/>
                <w:lang w:val="ro-RO"/>
              </w:rPr>
              <w:t>Beneficiarul</w:t>
            </w:r>
          </w:p>
          <w:p w14:paraId="49EFEC33" w14:textId="7EC2EFDB" w:rsidR="0055619C" w:rsidRPr="0077055C" w:rsidRDefault="0055619C" w:rsidP="0077055C">
            <w:pPr>
              <w:tabs>
                <w:tab w:val="left" w:pos="4680"/>
                <w:tab w:val="left" w:pos="7020"/>
              </w:tabs>
              <w:suppressAutoHyphens/>
              <w:spacing w:line="276" w:lineRule="auto"/>
              <w:ind w:firstLine="0"/>
              <w:jc w:val="center"/>
              <w:rPr>
                <w:rFonts w:eastAsia="PMingLiU"/>
                <w:b/>
                <w:sz w:val="24"/>
                <w:szCs w:val="24"/>
                <w:lang w:val="ro-RO" w:eastAsia="zh-CN"/>
              </w:rPr>
            </w:pPr>
            <w:r>
              <w:rPr>
                <w:b/>
                <w:bCs/>
                <w:sz w:val="24"/>
                <w:szCs w:val="24"/>
                <w:lang w:val="ro-RO"/>
              </w:rPr>
              <w:t>Agenția Națională pentru Sănătate Publică</w:t>
            </w:r>
          </w:p>
        </w:tc>
        <w:tc>
          <w:tcPr>
            <w:tcW w:w="1684" w:type="pct"/>
          </w:tcPr>
          <w:p w14:paraId="50B504F6" w14:textId="4B8C26A3" w:rsidR="0055619C" w:rsidRDefault="0055619C" w:rsidP="0077055C">
            <w:pPr>
              <w:tabs>
                <w:tab w:val="left" w:pos="4680"/>
                <w:tab w:val="left" w:pos="7020"/>
              </w:tabs>
              <w:suppressAutoHyphens/>
              <w:spacing w:line="276" w:lineRule="auto"/>
              <w:ind w:left="-99" w:firstLine="0"/>
              <w:jc w:val="center"/>
              <w:rPr>
                <w:rFonts w:eastAsia="PMingLiU"/>
                <w:b/>
                <w:sz w:val="24"/>
                <w:szCs w:val="24"/>
                <w:lang w:val="ro-RO" w:eastAsia="zh-CN"/>
              </w:rPr>
            </w:pPr>
            <w:r>
              <w:rPr>
                <w:rFonts w:eastAsia="PMingLiU"/>
                <w:b/>
                <w:sz w:val="24"/>
                <w:szCs w:val="24"/>
                <w:lang w:val="ro-RO" w:eastAsia="zh-CN"/>
              </w:rPr>
              <w:t>Autoritatea contractantă</w:t>
            </w:r>
          </w:p>
          <w:p w14:paraId="14452A69" w14:textId="77777777" w:rsidR="0055619C" w:rsidRPr="0077055C" w:rsidRDefault="0055619C" w:rsidP="0077055C">
            <w:pPr>
              <w:tabs>
                <w:tab w:val="left" w:pos="4680"/>
                <w:tab w:val="left" w:pos="7020"/>
              </w:tabs>
              <w:suppressAutoHyphens/>
              <w:spacing w:line="276" w:lineRule="auto"/>
              <w:ind w:left="-99" w:firstLine="0"/>
              <w:jc w:val="center"/>
              <w:rPr>
                <w:rFonts w:eastAsia="PMingLiU"/>
                <w:b/>
                <w:sz w:val="24"/>
                <w:szCs w:val="24"/>
                <w:lang w:val="ro-RO" w:eastAsia="zh-CN"/>
              </w:rPr>
            </w:pPr>
            <w:r w:rsidRPr="0077055C">
              <w:rPr>
                <w:rFonts w:eastAsia="PMingLiU"/>
                <w:b/>
                <w:sz w:val="24"/>
                <w:szCs w:val="24"/>
                <w:lang w:val="ro-RO" w:eastAsia="zh-CN"/>
              </w:rPr>
              <w:t>Centrul pentru achiziții publice centralizate</w:t>
            </w:r>
          </w:p>
          <w:p w14:paraId="3C78B55E" w14:textId="77777777" w:rsidR="0055619C" w:rsidRPr="0077055C" w:rsidRDefault="0055619C" w:rsidP="0077055C">
            <w:pPr>
              <w:tabs>
                <w:tab w:val="left" w:pos="4680"/>
                <w:tab w:val="left" w:pos="7020"/>
              </w:tabs>
              <w:suppressAutoHyphens/>
              <w:spacing w:line="276" w:lineRule="auto"/>
              <w:ind w:left="-99" w:firstLine="0"/>
              <w:jc w:val="center"/>
              <w:rPr>
                <w:rFonts w:eastAsia="PMingLiU"/>
                <w:sz w:val="24"/>
                <w:szCs w:val="24"/>
                <w:lang w:val="ro-RO" w:eastAsia="zh-CN"/>
              </w:rPr>
            </w:pPr>
            <w:r w:rsidRPr="0077055C">
              <w:rPr>
                <w:rFonts w:eastAsia="PMingLiU"/>
                <w:b/>
                <w:sz w:val="24"/>
                <w:szCs w:val="24"/>
                <w:lang w:val="ro-RO" w:eastAsia="zh-CN"/>
              </w:rPr>
              <w:t>în sănătate</w:t>
            </w:r>
          </w:p>
        </w:tc>
      </w:tr>
      <w:tr w:rsidR="0055619C" w:rsidRPr="0077055C" w14:paraId="4D3D2148" w14:textId="77777777" w:rsidTr="0055619C">
        <w:trPr>
          <w:trHeight w:val="949"/>
        </w:trPr>
        <w:tc>
          <w:tcPr>
            <w:tcW w:w="1634" w:type="pct"/>
          </w:tcPr>
          <w:p w14:paraId="161C1440"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Adresa poştală: </w:t>
            </w:r>
          </w:p>
          <w:p w14:paraId="4E4195EB"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c>
          <w:tcPr>
            <w:tcW w:w="1682" w:type="pct"/>
          </w:tcPr>
          <w:p w14:paraId="2CE268B3"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Adresa poştală:</w:t>
            </w:r>
          </w:p>
          <w:p w14:paraId="04D76DFA"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c>
          <w:tcPr>
            <w:tcW w:w="1684" w:type="pct"/>
            <w:tcBorders>
              <w:top w:val="single" w:sz="4" w:space="0" w:color="auto"/>
              <w:left w:val="single" w:sz="4" w:space="0" w:color="auto"/>
              <w:bottom w:val="single" w:sz="4" w:space="0" w:color="auto"/>
              <w:right w:val="single" w:sz="4" w:space="0" w:color="auto"/>
            </w:tcBorders>
          </w:tcPr>
          <w:p w14:paraId="57A2C638" w14:textId="77777777" w:rsidR="0055619C" w:rsidRPr="0077055C" w:rsidRDefault="0055619C" w:rsidP="0077055C">
            <w:pPr>
              <w:ind w:firstLine="0"/>
              <w:rPr>
                <w:rFonts w:eastAsia="Calibri"/>
                <w:b/>
                <w:sz w:val="24"/>
                <w:szCs w:val="24"/>
                <w:lang w:val="ro-RO"/>
              </w:rPr>
            </w:pPr>
            <w:r w:rsidRPr="0077055C">
              <w:rPr>
                <w:rFonts w:eastAsia="Calibri"/>
                <w:b/>
                <w:sz w:val="24"/>
                <w:szCs w:val="24"/>
                <w:lang w:val="ro-RO"/>
              </w:rPr>
              <w:t>Adresa poştală:</w:t>
            </w:r>
          </w:p>
          <w:p w14:paraId="1A9B273D" w14:textId="7334251B" w:rsidR="0055619C" w:rsidRPr="00DF4674" w:rsidRDefault="0055619C" w:rsidP="0077055C">
            <w:pPr>
              <w:ind w:firstLine="0"/>
              <w:rPr>
                <w:rFonts w:eastAsia="PMingLiU"/>
                <w:sz w:val="24"/>
                <w:szCs w:val="24"/>
                <w:lang w:val="ro-RO" w:eastAsia="zh-CN"/>
              </w:rPr>
            </w:pPr>
            <w:r>
              <w:rPr>
                <w:rFonts w:eastAsia="Calibri"/>
                <w:b/>
                <w:color w:val="FF0000"/>
                <w:sz w:val="24"/>
                <w:szCs w:val="24"/>
                <w:lang w:val="ro-RO"/>
              </w:rPr>
              <w:t xml:space="preserve">MD-2028, </w:t>
            </w:r>
            <w:r w:rsidRPr="0077055C">
              <w:rPr>
                <w:rFonts w:eastAsia="Calibri"/>
                <w:b/>
                <w:color w:val="FF0000"/>
                <w:sz w:val="24"/>
                <w:szCs w:val="24"/>
                <w:lang w:val="ro-RO"/>
              </w:rPr>
              <w:t xml:space="preserve">Republica Moldova, </w:t>
            </w:r>
            <w:r>
              <w:rPr>
                <w:rFonts w:eastAsia="Calibri"/>
                <w:b/>
                <w:color w:val="FF0000"/>
                <w:sz w:val="24"/>
                <w:szCs w:val="24"/>
                <w:lang w:val="ro-RO"/>
              </w:rPr>
              <w:t xml:space="preserve"> </w:t>
            </w:r>
            <w:r w:rsidRPr="0077055C">
              <w:rPr>
                <w:rFonts w:eastAsia="Calibri"/>
                <w:b/>
                <w:color w:val="FF0000"/>
                <w:sz w:val="24"/>
                <w:szCs w:val="24"/>
                <w:lang w:val="ro-RO"/>
              </w:rPr>
              <w:t>mun. Chişinău</w:t>
            </w:r>
            <w:r>
              <w:rPr>
                <w:rFonts w:eastAsia="Calibri"/>
                <w:b/>
                <w:color w:val="FF0000"/>
                <w:sz w:val="24"/>
                <w:szCs w:val="24"/>
                <w:lang w:val="ro-RO"/>
              </w:rPr>
              <w:t>, str. Grigore Vieru 22/2</w:t>
            </w:r>
          </w:p>
        </w:tc>
      </w:tr>
      <w:tr w:rsidR="0055619C" w:rsidRPr="0077055C" w14:paraId="18BDCCD3" w14:textId="77777777" w:rsidTr="0055619C">
        <w:trPr>
          <w:trHeight w:val="1638"/>
        </w:trPr>
        <w:tc>
          <w:tcPr>
            <w:tcW w:w="1634" w:type="pct"/>
          </w:tcPr>
          <w:p w14:paraId="3D32A3FE"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Telefon: </w:t>
            </w:r>
          </w:p>
          <w:p w14:paraId="5ACA2322"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Fax: </w:t>
            </w:r>
          </w:p>
        </w:tc>
        <w:tc>
          <w:tcPr>
            <w:tcW w:w="1682" w:type="pct"/>
          </w:tcPr>
          <w:p w14:paraId="400B20B1" w14:textId="77777777" w:rsidR="0055619C" w:rsidRPr="0077055C" w:rsidRDefault="0055619C" w:rsidP="0077055C">
            <w:pPr>
              <w:autoSpaceDE w:val="0"/>
              <w:autoSpaceDN w:val="0"/>
              <w:adjustRightInd w:val="0"/>
              <w:ind w:firstLine="0"/>
              <w:rPr>
                <w:rFonts w:eastAsia="PMingLiU"/>
                <w:sz w:val="24"/>
                <w:szCs w:val="24"/>
                <w:lang w:val="ro-RO" w:eastAsia="zh-CN"/>
              </w:rPr>
            </w:pPr>
            <w:r w:rsidRPr="0077055C">
              <w:rPr>
                <w:rFonts w:eastAsia="PMingLiU"/>
                <w:sz w:val="24"/>
                <w:szCs w:val="24"/>
                <w:lang w:val="ro-RO" w:eastAsia="zh-CN"/>
              </w:rPr>
              <w:t>Telefon:</w:t>
            </w:r>
            <w:r w:rsidRPr="0077055C">
              <w:rPr>
                <w:sz w:val="24"/>
                <w:szCs w:val="24"/>
                <w:lang w:val="ro-RO"/>
              </w:rPr>
              <w:t xml:space="preserve"> </w:t>
            </w:r>
          </w:p>
        </w:tc>
        <w:tc>
          <w:tcPr>
            <w:tcW w:w="1684" w:type="pct"/>
          </w:tcPr>
          <w:p w14:paraId="05F1FEA5" w14:textId="77777777" w:rsidR="0055619C" w:rsidRPr="0077055C" w:rsidRDefault="0055619C" w:rsidP="0077055C">
            <w:pPr>
              <w:ind w:firstLine="0"/>
              <w:rPr>
                <w:sz w:val="24"/>
                <w:szCs w:val="24"/>
                <w:lang w:val="ro-RO"/>
              </w:rPr>
            </w:pPr>
            <w:r w:rsidRPr="0077055C">
              <w:rPr>
                <w:sz w:val="24"/>
                <w:szCs w:val="24"/>
                <w:lang w:val="ro-RO"/>
              </w:rPr>
              <w:t xml:space="preserve">Telefon: </w:t>
            </w:r>
          </w:p>
          <w:p w14:paraId="2FC2B956" w14:textId="1BD3D3A3" w:rsidR="0055619C" w:rsidRPr="0077055C" w:rsidRDefault="0055619C" w:rsidP="0077055C">
            <w:pPr>
              <w:ind w:firstLine="0"/>
              <w:rPr>
                <w:b/>
                <w:color w:val="FF0000"/>
                <w:lang w:val="ro-RO"/>
              </w:rPr>
            </w:pPr>
            <w:r w:rsidRPr="0077055C">
              <w:rPr>
                <w:color w:val="FF0000"/>
                <w:lang w:val="ro-RO"/>
              </w:rPr>
              <w:t>(</w:t>
            </w:r>
            <w:r>
              <w:rPr>
                <w:b/>
                <w:color w:val="FF0000"/>
                <w:lang w:val="ro-RO"/>
              </w:rPr>
              <w:t>022) 222 445</w:t>
            </w:r>
          </w:p>
          <w:p w14:paraId="5C4CF753" w14:textId="5EC0E81E" w:rsidR="0055619C" w:rsidRPr="0077055C" w:rsidRDefault="0055619C" w:rsidP="0077055C">
            <w:pPr>
              <w:ind w:firstLine="0"/>
              <w:rPr>
                <w:b/>
                <w:color w:val="FF0000"/>
                <w:lang w:val="ro-RO"/>
              </w:rPr>
            </w:pPr>
            <w:r>
              <w:rPr>
                <w:b/>
                <w:color w:val="FF0000"/>
                <w:lang w:val="ro-RO"/>
              </w:rPr>
              <w:t>(022) 222 490</w:t>
            </w:r>
          </w:p>
          <w:p w14:paraId="4AE414B5" w14:textId="632DD311" w:rsidR="0055619C" w:rsidRPr="00C84BFA" w:rsidRDefault="0055619C" w:rsidP="0077055C">
            <w:pPr>
              <w:ind w:firstLine="0"/>
              <w:rPr>
                <w:b/>
                <w:color w:val="FF0000"/>
                <w:lang w:val="ro-RO"/>
              </w:rPr>
            </w:pPr>
          </w:p>
          <w:p w14:paraId="2AFB4C35" w14:textId="77777777" w:rsidR="0055619C" w:rsidRPr="0077055C" w:rsidRDefault="0055619C" w:rsidP="0077055C">
            <w:pPr>
              <w:ind w:firstLine="0"/>
              <w:rPr>
                <w:rStyle w:val="Hyperlink"/>
                <w:rFonts w:ascii="Times New Roman" w:hAnsi="Times New Roman"/>
                <w:b/>
                <w:bCs/>
                <w:color w:val="FF0000"/>
                <w:sz w:val="20"/>
                <w:szCs w:val="20"/>
              </w:rPr>
            </w:pPr>
            <w:r w:rsidRPr="0077055C">
              <w:rPr>
                <w:b/>
                <w:bCs/>
                <w:color w:val="FF0000"/>
              </w:rPr>
              <w:t xml:space="preserve">E-mail: </w:t>
            </w:r>
            <w:hyperlink r:id="rId8" w:history="1">
              <w:r w:rsidRPr="0077055C">
                <w:rPr>
                  <w:rStyle w:val="Hyperlink"/>
                  <w:rFonts w:ascii="Times New Roman" w:hAnsi="Times New Roman"/>
                  <w:b/>
                  <w:bCs/>
                  <w:color w:val="FF0000"/>
                  <w:sz w:val="20"/>
                  <w:szCs w:val="20"/>
                </w:rPr>
                <w:t>medicamente@capcs.md</w:t>
              </w:r>
            </w:hyperlink>
          </w:p>
          <w:p w14:paraId="05A748AD" w14:textId="77777777" w:rsidR="0055619C" w:rsidRPr="0077055C" w:rsidRDefault="00161D8A" w:rsidP="0077055C">
            <w:pPr>
              <w:ind w:firstLine="0"/>
              <w:jc w:val="center"/>
              <w:rPr>
                <w:b/>
                <w:color w:val="FF0000"/>
                <w:u w:val="single"/>
                <w:lang w:val="ro-RO"/>
              </w:rPr>
            </w:pPr>
            <w:hyperlink r:id="rId9" w:history="1">
              <w:r w:rsidR="0055619C" w:rsidRPr="0077055C">
                <w:rPr>
                  <w:rStyle w:val="Hyperlink"/>
                  <w:rFonts w:ascii="Times New Roman" w:hAnsi="Times New Roman"/>
                  <w:b/>
                  <w:color w:val="FF0000"/>
                  <w:sz w:val="20"/>
                  <w:szCs w:val="20"/>
                  <w:lang w:val="ro-RO"/>
                </w:rPr>
                <w:t>office@capcs.md</w:t>
              </w:r>
            </w:hyperlink>
          </w:p>
          <w:p w14:paraId="7D9BC9E5" w14:textId="77777777" w:rsidR="0055619C" w:rsidRPr="0077055C" w:rsidRDefault="0055619C" w:rsidP="0077055C">
            <w:pPr>
              <w:ind w:firstLine="0"/>
              <w:jc w:val="center"/>
              <w:rPr>
                <w:b/>
                <w:color w:val="FF0000"/>
                <w:u w:val="single"/>
                <w:lang w:val="ro-RO"/>
              </w:rPr>
            </w:pPr>
            <w:r w:rsidRPr="0077055C">
              <w:t xml:space="preserve">             </w:t>
            </w:r>
            <w:hyperlink r:id="rId10" w:history="1">
              <w:r w:rsidRPr="0077055C">
                <w:rPr>
                  <w:rStyle w:val="Hyperlink"/>
                  <w:rFonts w:ascii="Times New Roman" w:hAnsi="Times New Roman"/>
                  <w:b/>
                  <w:sz w:val="20"/>
                  <w:szCs w:val="20"/>
                  <w:lang w:val="ro-RO"/>
                </w:rPr>
                <w:t>monitorizare@capcs.md</w:t>
              </w:r>
            </w:hyperlink>
          </w:p>
          <w:p w14:paraId="5C9D471B" w14:textId="77777777" w:rsidR="0055619C" w:rsidRPr="0077055C" w:rsidRDefault="0055619C" w:rsidP="0077055C">
            <w:pPr>
              <w:ind w:firstLine="0"/>
              <w:jc w:val="left"/>
              <w:rPr>
                <w:b/>
                <w:sz w:val="24"/>
                <w:szCs w:val="24"/>
                <w:lang w:val="ro-RO"/>
              </w:rPr>
            </w:pPr>
            <w:r w:rsidRPr="0077055C">
              <w:rPr>
                <w:b/>
                <w:color w:val="FF0000"/>
                <w:lang w:val="ro-RO"/>
              </w:rPr>
              <w:t>Site:  http://capcs.md</w:t>
            </w:r>
          </w:p>
        </w:tc>
      </w:tr>
      <w:tr w:rsidR="0055619C" w:rsidRPr="0077055C" w14:paraId="0A986289" w14:textId="77777777" w:rsidTr="0055619C">
        <w:trPr>
          <w:trHeight w:val="741"/>
        </w:trPr>
        <w:tc>
          <w:tcPr>
            <w:tcW w:w="1634" w:type="pct"/>
          </w:tcPr>
          <w:p w14:paraId="4467715A"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IBAN: </w:t>
            </w:r>
          </w:p>
        </w:tc>
        <w:tc>
          <w:tcPr>
            <w:tcW w:w="1682" w:type="pct"/>
          </w:tcPr>
          <w:p w14:paraId="3CCB2B15"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Cont de decontare:</w:t>
            </w:r>
          </w:p>
        </w:tc>
        <w:tc>
          <w:tcPr>
            <w:tcW w:w="1684" w:type="pct"/>
          </w:tcPr>
          <w:p w14:paraId="5940A2F6" w14:textId="77777777" w:rsidR="0055619C" w:rsidRPr="0077055C" w:rsidRDefault="0055619C" w:rsidP="0077055C">
            <w:pPr>
              <w:shd w:val="clear" w:color="auto" w:fill="FFFFFF"/>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IBAN: </w:t>
            </w:r>
          </w:p>
          <w:p w14:paraId="1FB8AB82" w14:textId="77777777" w:rsidR="0055619C" w:rsidRPr="0077055C" w:rsidRDefault="0055619C" w:rsidP="0077055C">
            <w:pPr>
              <w:ind w:firstLine="0"/>
              <w:rPr>
                <w:sz w:val="24"/>
                <w:szCs w:val="24"/>
                <w:lang w:val="ro-RO"/>
              </w:rPr>
            </w:pPr>
            <w:r w:rsidRPr="0077055C">
              <w:rPr>
                <w:color w:val="FF0000"/>
                <w:sz w:val="24"/>
                <w:szCs w:val="24"/>
                <w:lang w:val="ro-RO"/>
              </w:rPr>
              <w:t>MD75TRPCCC518430C01859AA</w:t>
            </w:r>
          </w:p>
        </w:tc>
      </w:tr>
      <w:tr w:rsidR="0055619C" w:rsidRPr="0077055C" w14:paraId="696EE1CB" w14:textId="77777777" w:rsidTr="0055619C">
        <w:trPr>
          <w:trHeight w:val="754"/>
        </w:trPr>
        <w:tc>
          <w:tcPr>
            <w:tcW w:w="1634" w:type="pct"/>
          </w:tcPr>
          <w:p w14:paraId="1308E01D"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Banca: </w:t>
            </w:r>
          </w:p>
          <w:p w14:paraId="568A70CE" w14:textId="77777777" w:rsidR="0055619C" w:rsidRPr="0077055C" w:rsidRDefault="0055619C" w:rsidP="0077055C">
            <w:pPr>
              <w:tabs>
                <w:tab w:val="left" w:pos="4680"/>
                <w:tab w:val="left" w:pos="7020"/>
              </w:tabs>
              <w:suppressAutoHyphens/>
              <w:spacing w:line="276" w:lineRule="auto"/>
              <w:ind w:firstLine="0"/>
              <w:rPr>
                <w:rFonts w:eastAsia="PMingLiU"/>
                <w:b/>
                <w:sz w:val="24"/>
                <w:szCs w:val="24"/>
                <w:lang w:val="ro-RO" w:eastAsia="zh-CN"/>
              </w:rPr>
            </w:pPr>
          </w:p>
        </w:tc>
        <w:tc>
          <w:tcPr>
            <w:tcW w:w="1682" w:type="pct"/>
          </w:tcPr>
          <w:p w14:paraId="31190B3C"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Banca:</w:t>
            </w:r>
            <w:r w:rsidRPr="0077055C">
              <w:rPr>
                <w:sz w:val="24"/>
                <w:szCs w:val="24"/>
                <w:lang w:val="ro-RO"/>
              </w:rPr>
              <w:t xml:space="preserve"> </w:t>
            </w:r>
          </w:p>
        </w:tc>
        <w:tc>
          <w:tcPr>
            <w:tcW w:w="1684" w:type="pct"/>
          </w:tcPr>
          <w:p w14:paraId="28D0BCA3" w14:textId="77777777" w:rsidR="0055619C" w:rsidRPr="0077055C" w:rsidRDefault="0055619C" w:rsidP="0077055C">
            <w:pPr>
              <w:shd w:val="clear" w:color="auto" w:fill="FFFFFF"/>
              <w:tabs>
                <w:tab w:val="left" w:pos="4680"/>
                <w:tab w:val="left" w:pos="7020"/>
              </w:tabs>
              <w:suppressAutoHyphens/>
              <w:spacing w:line="276" w:lineRule="auto"/>
              <w:ind w:left="12" w:firstLine="0"/>
              <w:rPr>
                <w:sz w:val="24"/>
                <w:szCs w:val="24"/>
                <w:lang w:val="ro-RO"/>
              </w:rPr>
            </w:pPr>
            <w:r w:rsidRPr="0077055C">
              <w:rPr>
                <w:rFonts w:eastAsia="PMingLiU"/>
                <w:sz w:val="24"/>
                <w:szCs w:val="24"/>
                <w:lang w:val="ro-RO" w:eastAsia="zh-CN"/>
              </w:rPr>
              <w:t>Banca:</w:t>
            </w:r>
            <w:r w:rsidRPr="0077055C">
              <w:rPr>
                <w:sz w:val="24"/>
                <w:szCs w:val="24"/>
                <w:lang w:val="ro-RO"/>
              </w:rPr>
              <w:t xml:space="preserve"> </w:t>
            </w:r>
          </w:p>
          <w:p w14:paraId="6AE189C3" w14:textId="77777777" w:rsidR="0055619C" w:rsidRPr="0077055C" w:rsidRDefault="0055619C" w:rsidP="0077055C">
            <w:pPr>
              <w:ind w:firstLine="0"/>
              <w:rPr>
                <w:sz w:val="24"/>
                <w:szCs w:val="24"/>
                <w:lang w:val="ro-RO"/>
              </w:rPr>
            </w:pPr>
            <w:r w:rsidRPr="0077055C">
              <w:rPr>
                <w:rFonts w:eastAsia="PMingLiU"/>
                <w:b/>
                <w:sz w:val="24"/>
                <w:szCs w:val="24"/>
                <w:lang w:val="ro-RO" w:eastAsia="zh-CN"/>
              </w:rPr>
              <w:t>MF-TT Chisinau-bugetul de stat</w:t>
            </w:r>
          </w:p>
        </w:tc>
      </w:tr>
      <w:tr w:rsidR="0055619C" w:rsidRPr="0077055C" w14:paraId="785091CF" w14:textId="77777777" w:rsidTr="0055619C">
        <w:trPr>
          <w:trHeight w:val="819"/>
        </w:trPr>
        <w:tc>
          <w:tcPr>
            <w:tcW w:w="1634" w:type="pct"/>
          </w:tcPr>
          <w:p w14:paraId="5DD90E92" w14:textId="77777777" w:rsidR="0055619C" w:rsidRPr="0077055C" w:rsidRDefault="0055619C" w:rsidP="0077055C">
            <w:pPr>
              <w:tabs>
                <w:tab w:val="left" w:pos="4680"/>
                <w:tab w:val="left" w:pos="7020"/>
              </w:tabs>
              <w:suppressAutoHyphens/>
              <w:spacing w:line="276" w:lineRule="auto"/>
              <w:ind w:firstLine="0"/>
              <w:jc w:val="left"/>
              <w:rPr>
                <w:rFonts w:eastAsia="PMingLiU"/>
                <w:sz w:val="24"/>
                <w:szCs w:val="24"/>
                <w:lang w:val="ro-RO" w:eastAsia="zh-CN"/>
              </w:rPr>
            </w:pPr>
            <w:r w:rsidRPr="0077055C">
              <w:rPr>
                <w:rFonts w:eastAsia="PMingLiU"/>
                <w:sz w:val="24"/>
                <w:szCs w:val="24"/>
                <w:lang w:val="ro-RO" w:eastAsia="zh-CN"/>
              </w:rPr>
              <w:t xml:space="preserve">Adresa poştală a băncii: </w:t>
            </w:r>
          </w:p>
          <w:p w14:paraId="6B10F178" w14:textId="77777777" w:rsidR="0055619C" w:rsidRPr="0077055C" w:rsidRDefault="0055619C" w:rsidP="0077055C">
            <w:pPr>
              <w:tabs>
                <w:tab w:val="left" w:pos="4680"/>
                <w:tab w:val="left" w:pos="7020"/>
              </w:tabs>
              <w:suppressAutoHyphens/>
              <w:spacing w:line="276" w:lineRule="auto"/>
              <w:ind w:firstLine="0"/>
              <w:jc w:val="left"/>
              <w:rPr>
                <w:rFonts w:eastAsia="PMingLiU"/>
                <w:sz w:val="24"/>
                <w:szCs w:val="24"/>
                <w:lang w:val="ro-RO" w:eastAsia="zh-CN"/>
              </w:rPr>
            </w:pPr>
          </w:p>
        </w:tc>
        <w:tc>
          <w:tcPr>
            <w:tcW w:w="1682" w:type="pct"/>
          </w:tcPr>
          <w:p w14:paraId="60D34011"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Adresa poştală a băncii:</w:t>
            </w:r>
            <w:r w:rsidRPr="0077055C">
              <w:rPr>
                <w:sz w:val="24"/>
                <w:szCs w:val="24"/>
                <w:lang w:val="ro-RO"/>
              </w:rPr>
              <w:t xml:space="preserve"> </w:t>
            </w:r>
          </w:p>
        </w:tc>
        <w:tc>
          <w:tcPr>
            <w:tcW w:w="1684" w:type="pct"/>
          </w:tcPr>
          <w:p w14:paraId="234DBCCC" w14:textId="77777777" w:rsidR="0055619C" w:rsidRPr="0077055C" w:rsidRDefault="0055619C" w:rsidP="0077055C">
            <w:pPr>
              <w:shd w:val="clear" w:color="auto" w:fill="FFFFFF"/>
              <w:tabs>
                <w:tab w:val="left" w:pos="4680"/>
                <w:tab w:val="left" w:pos="7020"/>
              </w:tabs>
              <w:suppressAutoHyphens/>
              <w:spacing w:line="276" w:lineRule="auto"/>
              <w:ind w:firstLine="0"/>
              <w:rPr>
                <w:sz w:val="24"/>
                <w:szCs w:val="24"/>
                <w:lang w:val="ro-RO"/>
              </w:rPr>
            </w:pPr>
            <w:r w:rsidRPr="0077055C">
              <w:rPr>
                <w:rFonts w:eastAsia="PMingLiU"/>
                <w:sz w:val="24"/>
                <w:szCs w:val="24"/>
                <w:lang w:val="ro-RO" w:eastAsia="zh-CN"/>
              </w:rPr>
              <w:t>Adresa poştală a băncii:</w:t>
            </w:r>
          </w:p>
        </w:tc>
      </w:tr>
      <w:tr w:rsidR="0055619C" w:rsidRPr="0077055C" w14:paraId="514FFDCB" w14:textId="77777777" w:rsidTr="0055619C">
        <w:trPr>
          <w:trHeight w:val="273"/>
        </w:trPr>
        <w:tc>
          <w:tcPr>
            <w:tcW w:w="1634" w:type="pct"/>
          </w:tcPr>
          <w:p w14:paraId="45F698C7"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Pr>
                <w:rFonts w:eastAsia="PMingLiU"/>
                <w:sz w:val="24"/>
                <w:szCs w:val="24"/>
                <w:lang w:val="ro-RO" w:eastAsia="zh-CN"/>
              </w:rPr>
              <w:t>Cod fiscal:</w:t>
            </w:r>
          </w:p>
        </w:tc>
        <w:tc>
          <w:tcPr>
            <w:tcW w:w="1682" w:type="pct"/>
          </w:tcPr>
          <w:p w14:paraId="32071403" w14:textId="77777777" w:rsidR="0055619C" w:rsidRPr="0077055C" w:rsidRDefault="0055619C" w:rsidP="0077055C">
            <w:pPr>
              <w:tabs>
                <w:tab w:val="left" w:pos="4680"/>
                <w:tab w:val="left" w:pos="7020"/>
              </w:tabs>
              <w:suppressAutoHyphens/>
              <w:spacing w:line="276" w:lineRule="auto"/>
              <w:ind w:firstLine="0"/>
              <w:rPr>
                <w:sz w:val="24"/>
                <w:szCs w:val="24"/>
                <w:lang w:val="ro-RO"/>
              </w:rPr>
            </w:pPr>
            <w:r w:rsidRPr="0077055C">
              <w:rPr>
                <w:rFonts w:eastAsia="PMingLiU"/>
                <w:sz w:val="24"/>
                <w:szCs w:val="24"/>
                <w:lang w:val="ro-RO" w:eastAsia="zh-CN"/>
              </w:rPr>
              <w:t>Cod fiscal:</w:t>
            </w:r>
            <w:r w:rsidRPr="0077055C">
              <w:rPr>
                <w:sz w:val="24"/>
                <w:szCs w:val="24"/>
                <w:lang w:val="ro-RO"/>
              </w:rPr>
              <w:t xml:space="preserve"> </w:t>
            </w:r>
          </w:p>
        </w:tc>
        <w:tc>
          <w:tcPr>
            <w:tcW w:w="1684" w:type="pct"/>
          </w:tcPr>
          <w:p w14:paraId="54977428" w14:textId="77777777" w:rsidR="0055619C" w:rsidRPr="0077055C" w:rsidRDefault="0055619C" w:rsidP="0077055C">
            <w:pPr>
              <w:ind w:firstLine="0"/>
              <w:rPr>
                <w:sz w:val="24"/>
                <w:szCs w:val="24"/>
                <w:lang w:val="ro-RO"/>
              </w:rPr>
            </w:pPr>
            <w:r w:rsidRPr="0077055C">
              <w:rPr>
                <w:sz w:val="24"/>
                <w:szCs w:val="24"/>
                <w:lang w:val="ro-RO"/>
              </w:rPr>
              <w:t xml:space="preserve">Cod fiscal: </w:t>
            </w:r>
            <w:r w:rsidRPr="0077055C">
              <w:rPr>
                <w:b/>
                <w:sz w:val="24"/>
                <w:szCs w:val="24"/>
                <w:lang w:val="ro-RO"/>
              </w:rPr>
              <w:t>1016601000212</w:t>
            </w:r>
          </w:p>
        </w:tc>
      </w:tr>
      <w:tr w:rsidR="0055619C" w:rsidRPr="0077055C" w14:paraId="68E7542D" w14:textId="77777777" w:rsidTr="0055619C">
        <w:trPr>
          <w:trHeight w:val="273"/>
        </w:trPr>
        <w:tc>
          <w:tcPr>
            <w:tcW w:w="1634" w:type="pct"/>
          </w:tcPr>
          <w:p w14:paraId="04C837BB"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Codul bancii: </w:t>
            </w:r>
          </w:p>
        </w:tc>
        <w:tc>
          <w:tcPr>
            <w:tcW w:w="1682" w:type="pct"/>
          </w:tcPr>
          <w:p w14:paraId="1EDE554F"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Codul bancii: </w:t>
            </w:r>
          </w:p>
        </w:tc>
        <w:tc>
          <w:tcPr>
            <w:tcW w:w="1684" w:type="pct"/>
          </w:tcPr>
          <w:p w14:paraId="527B8D44" w14:textId="77777777" w:rsidR="0055619C" w:rsidRPr="0077055C" w:rsidRDefault="0055619C" w:rsidP="0077055C">
            <w:pPr>
              <w:ind w:firstLine="0"/>
              <w:rPr>
                <w:sz w:val="24"/>
                <w:szCs w:val="24"/>
                <w:lang w:val="ro-RO"/>
              </w:rPr>
            </w:pPr>
            <w:r w:rsidRPr="0077055C">
              <w:rPr>
                <w:sz w:val="24"/>
                <w:szCs w:val="24"/>
                <w:lang w:val="ro-RO"/>
              </w:rPr>
              <w:t xml:space="preserve">Codul bancii: </w:t>
            </w:r>
            <w:r w:rsidRPr="0077055C">
              <w:rPr>
                <w:b/>
                <w:sz w:val="24"/>
                <w:szCs w:val="24"/>
                <w:lang w:val="ro-RO"/>
              </w:rPr>
              <w:t>TREZMD2X</w:t>
            </w:r>
          </w:p>
        </w:tc>
      </w:tr>
      <w:tr w:rsidR="0055619C" w:rsidRPr="0077055C" w14:paraId="4D3795EB" w14:textId="77777777" w:rsidTr="0055619C">
        <w:trPr>
          <w:trHeight w:val="273"/>
        </w:trPr>
        <w:tc>
          <w:tcPr>
            <w:tcW w:w="1634" w:type="pct"/>
          </w:tcPr>
          <w:p w14:paraId="0D952076"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c>
          <w:tcPr>
            <w:tcW w:w="1682" w:type="pct"/>
          </w:tcPr>
          <w:p w14:paraId="1B34B255"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p>
        </w:tc>
        <w:tc>
          <w:tcPr>
            <w:tcW w:w="1684" w:type="pct"/>
          </w:tcPr>
          <w:p w14:paraId="4FAA2418" w14:textId="77777777" w:rsidR="0055619C" w:rsidRPr="0077055C" w:rsidRDefault="0055619C" w:rsidP="0077055C">
            <w:pPr>
              <w:rPr>
                <w:sz w:val="24"/>
                <w:szCs w:val="24"/>
                <w:lang w:val="ro-RO"/>
              </w:rPr>
            </w:pPr>
          </w:p>
        </w:tc>
      </w:tr>
      <w:tr w:rsidR="0055619C" w:rsidRPr="0077055C" w14:paraId="7C87387B" w14:textId="77777777" w:rsidTr="0055619C">
        <w:trPr>
          <w:trHeight w:val="546"/>
        </w:trPr>
        <w:tc>
          <w:tcPr>
            <w:tcW w:w="1634" w:type="pct"/>
          </w:tcPr>
          <w:p w14:paraId="795BCDF5"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r w:rsidRPr="0077055C">
              <w:rPr>
                <w:rFonts w:eastAsia="PMingLiU"/>
                <w:sz w:val="24"/>
                <w:szCs w:val="24"/>
                <w:lang w:val="ro-RO" w:eastAsia="zh-CN"/>
              </w:rPr>
              <w:t>Semnătura autorizată:</w:t>
            </w:r>
          </w:p>
        </w:tc>
        <w:tc>
          <w:tcPr>
            <w:tcW w:w="1682" w:type="pct"/>
          </w:tcPr>
          <w:p w14:paraId="5EACFF28"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r w:rsidRPr="0077055C">
              <w:rPr>
                <w:rFonts w:eastAsia="PMingLiU"/>
                <w:sz w:val="24"/>
                <w:szCs w:val="24"/>
                <w:lang w:val="ro-RO" w:eastAsia="zh-CN"/>
              </w:rPr>
              <w:t>Semnătura autorizată:</w:t>
            </w:r>
          </w:p>
        </w:tc>
        <w:tc>
          <w:tcPr>
            <w:tcW w:w="1684" w:type="pct"/>
          </w:tcPr>
          <w:p w14:paraId="2DC585A3"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r w:rsidRPr="0077055C">
              <w:rPr>
                <w:rFonts w:eastAsia="PMingLiU"/>
                <w:sz w:val="24"/>
                <w:szCs w:val="24"/>
                <w:lang w:val="ro-RO" w:eastAsia="zh-CN"/>
              </w:rPr>
              <w:t xml:space="preserve">Semnătura </w:t>
            </w:r>
          </w:p>
          <w:p w14:paraId="0DA48B78"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r w:rsidRPr="0077055C">
              <w:rPr>
                <w:rFonts w:eastAsia="PMingLiU"/>
                <w:sz w:val="24"/>
                <w:szCs w:val="24"/>
                <w:lang w:val="ro-RO" w:eastAsia="zh-CN"/>
              </w:rPr>
              <w:t>autorizată</w:t>
            </w:r>
          </w:p>
        </w:tc>
      </w:tr>
      <w:tr w:rsidR="0055619C" w:rsidRPr="0077055C" w14:paraId="21658EDF" w14:textId="77777777" w:rsidTr="0055619C">
        <w:trPr>
          <w:trHeight w:val="260"/>
        </w:trPr>
        <w:tc>
          <w:tcPr>
            <w:tcW w:w="1634" w:type="pct"/>
          </w:tcPr>
          <w:p w14:paraId="6A8EC83B"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p>
        </w:tc>
        <w:tc>
          <w:tcPr>
            <w:tcW w:w="1682" w:type="pct"/>
          </w:tcPr>
          <w:p w14:paraId="7C179E01"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p>
        </w:tc>
        <w:tc>
          <w:tcPr>
            <w:tcW w:w="1684" w:type="pct"/>
          </w:tcPr>
          <w:p w14:paraId="31158394" w14:textId="77777777" w:rsidR="0055619C" w:rsidRPr="0077055C" w:rsidRDefault="0055619C" w:rsidP="0077055C">
            <w:pPr>
              <w:tabs>
                <w:tab w:val="left" w:pos="4680"/>
                <w:tab w:val="left" w:pos="7020"/>
              </w:tabs>
              <w:suppressAutoHyphens/>
              <w:spacing w:line="276" w:lineRule="auto"/>
              <w:ind w:firstLine="0"/>
              <w:jc w:val="center"/>
              <w:rPr>
                <w:rFonts w:eastAsia="PMingLiU"/>
                <w:sz w:val="24"/>
                <w:szCs w:val="24"/>
                <w:lang w:val="ro-RO" w:eastAsia="zh-CN"/>
              </w:rPr>
            </w:pPr>
          </w:p>
        </w:tc>
      </w:tr>
      <w:tr w:rsidR="0055619C" w:rsidRPr="0077055C" w14:paraId="2D667BE4" w14:textId="77777777" w:rsidTr="0055619C">
        <w:trPr>
          <w:trHeight w:val="273"/>
        </w:trPr>
        <w:tc>
          <w:tcPr>
            <w:tcW w:w="1634" w:type="pct"/>
          </w:tcPr>
          <w:p w14:paraId="5026CD23"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r w:rsidRPr="0077055C">
              <w:rPr>
                <w:rFonts w:eastAsia="PMingLiU"/>
                <w:sz w:val="24"/>
                <w:szCs w:val="24"/>
                <w:lang w:val="ro-RO" w:eastAsia="zh-CN"/>
              </w:rPr>
              <w:t xml:space="preserve">           L.Ş.</w:t>
            </w:r>
          </w:p>
        </w:tc>
        <w:tc>
          <w:tcPr>
            <w:tcW w:w="1682" w:type="pct"/>
          </w:tcPr>
          <w:p w14:paraId="2A39A20C"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Pr>
                <w:rFonts w:eastAsia="PMingLiU"/>
                <w:sz w:val="24"/>
                <w:szCs w:val="24"/>
                <w:lang w:val="ro-RO" w:eastAsia="zh-CN"/>
              </w:rPr>
              <w:t xml:space="preserve">  </w:t>
            </w:r>
            <w:r w:rsidRPr="0077055C">
              <w:rPr>
                <w:rFonts w:eastAsia="PMingLiU"/>
                <w:sz w:val="24"/>
                <w:szCs w:val="24"/>
                <w:lang w:val="ro-RO" w:eastAsia="zh-CN"/>
              </w:rPr>
              <w:t>L.Ş.</w:t>
            </w:r>
          </w:p>
        </w:tc>
        <w:tc>
          <w:tcPr>
            <w:tcW w:w="1684" w:type="pct"/>
          </w:tcPr>
          <w:p w14:paraId="000A7CE8"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 xml:space="preserve">                         L.Ş.</w:t>
            </w:r>
          </w:p>
        </w:tc>
      </w:tr>
      <w:tr w:rsidR="0055619C" w:rsidRPr="0077055C" w14:paraId="2431FB56" w14:textId="77777777" w:rsidTr="0055619C">
        <w:trPr>
          <w:trHeight w:val="273"/>
        </w:trPr>
        <w:tc>
          <w:tcPr>
            <w:tcW w:w="1634" w:type="pct"/>
          </w:tcPr>
          <w:p w14:paraId="4FABA8BA"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p>
        </w:tc>
        <w:tc>
          <w:tcPr>
            <w:tcW w:w="1682" w:type="pct"/>
          </w:tcPr>
          <w:p w14:paraId="28C1A190"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Contabil</w:t>
            </w:r>
          </w:p>
        </w:tc>
        <w:tc>
          <w:tcPr>
            <w:tcW w:w="1684" w:type="pct"/>
          </w:tcPr>
          <w:p w14:paraId="275FE070"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r>
      <w:tr w:rsidR="0055619C" w:rsidRPr="0077055C" w14:paraId="71EC58F7" w14:textId="77777777" w:rsidTr="0055619C">
        <w:trPr>
          <w:trHeight w:val="273"/>
        </w:trPr>
        <w:tc>
          <w:tcPr>
            <w:tcW w:w="1634" w:type="pct"/>
          </w:tcPr>
          <w:p w14:paraId="2C83D322"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p>
        </w:tc>
        <w:tc>
          <w:tcPr>
            <w:tcW w:w="1682" w:type="pct"/>
          </w:tcPr>
          <w:p w14:paraId="49C7ACC5"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Înregistrat: nr.</w:t>
            </w:r>
          </w:p>
        </w:tc>
        <w:tc>
          <w:tcPr>
            <w:tcW w:w="1684" w:type="pct"/>
          </w:tcPr>
          <w:p w14:paraId="0C3BEC7E"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r>
      <w:tr w:rsidR="0055619C" w:rsidRPr="0077055C" w14:paraId="7EBF68E4" w14:textId="77777777" w:rsidTr="0055619C">
        <w:trPr>
          <w:trHeight w:val="273"/>
        </w:trPr>
        <w:tc>
          <w:tcPr>
            <w:tcW w:w="1634" w:type="pct"/>
          </w:tcPr>
          <w:p w14:paraId="131DE89B"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p>
        </w:tc>
        <w:tc>
          <w:tcPr>
            <w:tcW w:w="1682" w:type="pct"/>
          </w:tcPr>
          <w:p w14:paraId="7ABBF69A"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Trezoreria</w:t>
            </w:r>
          </w:p>
        </w:tc>
        <w:tc>
          <w:tcPr>
            <w:tcW w:w="1684" w:type="pct"/>
          </w:tcPr>
          <w:p w14:paraId="17F074D9"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r>
      <w:tr w:rsidR="0055619C" w:rsidRPr="0077055C" w14:paraId="12B4F6D5" w14:textId="77777777" w:rsidTr="0055619C">
        <w:trPr>
          <w:trHeight w:val="260"/>
        </w:trPr>
        <w:tc>
          <w:tcPr>
            <w:tcW w:w="1634" w:type="pct"/>
          </w:tcPr>
          <w:p w14:paraId="1027FEA6" w14:textId="77777777" w:rsidR="0055619C" w:rsidRPr="0077055C" w:rsidRDefault="0055619C" w:rsidP="0077055C">
            <w:pPr>
              <w:tabs>
                <w:tab w:val="left" w:pos="4680"/>
                <w:tab w:val="left" w:pos="7020"/>
              </w:tabs>
              <w:suppressAutoHyphens/>
              <w:spacing w:line="276" w:lineRule="auto"/>
              <w:ind w:firstLine="709"/>
              <w:rPr>
                <w:rFonts w:eastAsia="PMingLiU"/>
                <w:sz w:val="24"/>
                <w:szCs w:val="24"/>
                <w:lang w:val="ro-RO" w:eastAsia="zh-CN"/>
              </w:rPr>
            </w:pPr>
          </w:p>
        </w:tc>
        <w:tc>
          <w:tcPr>
            <w:tcW w:w="1682" w:type="pct"/>
          </w:tcPr>
          <w:p w14:paraId="433F22F3"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r w:rsidRPr="0077055C">
              <w:rPr>
                <w:rFonts w:eastAsia="PMingLiU"/>
                <w:sz w:val="24"/>
                <w:szCs w:val="24"/>
                <w:lang w:val="ro-RO" w:eastAsia="zh-CN"/>
              </w:rPr>
              <w:t>Data:</w:t>
            </w:r>
          </w:p>
        </w:tc>
        <w:tc>
          <w:tcPr>
            <w:tcW w:w="1684" w:type="pct"/>
          </w:tcPr>
          <w:p w14:paraId="682C9DF7" w14:textId="77777777" w:rsidR="0055619C" w:rsidRPr="0077055C" w:rsidRDefault="0055619C" w:rsidP="0077055C">
            <w:pPr>
              <w:tabs>
                <w:tab w:val="left" w:pos="4680"/>
                <w:tab w:val="left" w:pos="7020"/>
              </w:tabs>
              <w:suppressAutoHyphens/>
              <w:spacing w:line="276" w:lineRule="auto"/>
              <w:ind w:firstLine="0"/>
              <w:rPr>
                <w:rFonts w:eastAsia="PMingLiU"/>
                <w:sz w:val="24"/>
                <w:szCs w:val="24"/>
                <w:lang w:val="ro-RO" w:eastAsia="zh-CN"/>
              </w:rPr>
            </w:pPr>
          </w:p>
        </w:tc>
      </w:tr>
    </w:tbl>
    <w:p w14:paraId="185FD90B" w14:textId="77777777" w:rsidR="003C5D1B" w:rsidRPr="00C40080" w:rsidRDefault="003C5D1B" w:rsidP="003C5D1B">
      <w:pPr>
        <w:ind w:firstLine="0"/>
        <w:rPr>
          <w:lang w:val="ro-RO"/>
        </w:rPr>
        <w:sectPr w:rsidR="003C5D1B" w:rsidRPr="00C40080" w:rsidSect="0077055C">
          <w:headerReference w:type="even" r:id="rId11"/>
          <w:footnotePr>
            <w:numRestart w:val="eachPage"/>
          </w:footnotePr>
          <w:pgSz w:w="11907" w:h="16840" w:code="9"/>
          <w:pgMar w:top="1170" w:right="964" w:bottom="851" w:left="1814" w:header="720" w:footer="720" w:gutter="0"/>
          <w:cols w:space="720"/>
          <w:docGrid w:linePitch="360"/>
        </w:sectPr>
      </w:pPr>
    </w:p>
    <w:p w14:paraId="301638BD" w14:textId="77777777" w:rsidR="003C5D1B" w:rsidRPr="00BD7306" w:rsidRDefault="003C5D1B" w:rsidP="003C5D1B">
      <w:pPr>
        <w:spacing w:line="276" w:lineRule="auto"/>
        <w:ind w:left="7920" w:right="546" w:firstLine="0"/>
        <w:jc w:val="right"/>
        <w:rPr>
          <w:rFonts w:eastAsia="PMingLiU"/>
          <w:b/>
          <w:i/>
          <w:lang w:val="ro-RO" w:eastAsia="zh-CN"/>
        </w:rPr>
      </w:pPr>
      <w:r w:rsidRPr="00BD7306">
        <w:rPr>
          <w:rFonts w:eastAsia="PMingLiU"/>
          <w:b/>
          <w:i/>
          <w:lang w:val="ro-RO" w:eastAsia="zh-CN"/>
        </w:rPr>
        <w:t xml:space="preserve">     Anexa nr.1</w:t>
      </w:r>
    </w:p>
    <w:p w14:paraId="5F8B77E9" w14:textId="77777777" w:rsidR="003C5D1B" w:rsidRPr="00BD7306" w:rsidRDefault="003C5D1B" w:rsidP="003C5D1B">
      <w:pPr>
        <w:spacing w:line="276" w:lineRule="auto"/>
        <w:ind w:left="5760" w:right="546" w:firstLine="0"/>
        <w:jc w:val="right"/>
        <w:rPr>
          <w:rFonts w:eastAsia="PMingLiU"/>
          <w:b/>
          <w:i/>
          <w:lang w:val="ro-RO" w:eastAsia="zh-CN"/>
        </w:rPr>
      </w:pPr>
      <w:r w:rsidRPr="00BD7306">
        <w:rPr>
          <w:rFonts w:eastAsia="PMingLiU"/>
          <w:lang w:val="ro-RO" w:eastAsia="zh-CN"/>
        </w:rPr>
        <w:t xml:space="preserve">                                                                              la Contractul nr.</w:t>
      </w:r>
      <w:r w:rsidRPr="00BD7306">
        <w:rPr>
          <w:rFonts w:ascii="Calibri" w:eastAsia="PMingLiU" w:hAnsi="Calibri"/>
          <w:sz w:val="22"/>
          <w:szCs w:val="22"/>
          <w:lang w:val="ro-RO" w:eastAsia="zh-CN"/>
        </w:rPr>
        <w:t xml:space="preserve"> </w:t>
      </w:r>
      <w:r>
        <w:rPr>
          <w:rFonts w:ascii="Calibri" w:eastAsia="PMingLiU" w:hAnsi="Calibri"/>
          <w:sz w:val="22"/>
          <w:szCs w:val="22"/>
          <w:lang w:val="ro-RO" w:eastAsia="zh-CN"/>
        </w:rPr>
        <w:t>___________</w:t>
      </w:r>
    </w:p>
    <w:p w14:paraId="048409E7" w14:textId="6D1EBA80" w:rsidR="003C5D1B" w:rsidRPr="00BD7306" w:rsidRDefault="003C5D1B" w:rsidP="003C5D1B">
      <w:pPr>
        <w:spacing w:line="276" w:lineRule="auto"/>
        <w:ind w:left="5760" w:right="546" w:firstLine="0"/>
        <w:jc w:val="right"/>
        <w:rPr>
          <w:rFonts w:eastAsia="PMingLiU"/>
          <w:b/>
          <w:i/>
          <w:lang w:val="ro-RO" w:eastAsia="zh-CN"/>
        </w:rPr>
      </w:pPr>
      <w:r w:rsidRPr="00BD7306">
        <w:rPr>
          <w:rFonts w:eastAsia="PMingLiU"/>
          <w:lang w:val="ro-RO" w:eastAsia="zh-CN"/>
        </w:rPr>
        <w:t xml:space="preserve">                                                                </w:t>
      </w:r>
      <w:r w:rsidR="00C84BFA">
        <w:rPr>
          <w:rFonts w:eastAsia="PMingLiU"/>
          <w:lang w:val="ro-RO" w:eastAsia="zh-CN"/>
        </w:rPr>
        <w:t xml:space="preserve">         din „__”_________2021</w:t>
      </w:r>
    </w:p>
    <w:p w14:paraId="587C97BE" w14:textId="77777777" w:rsidR="00DF4674" w:rsidRDefault="00DF4674" w:rsidP="003C5D1B">
      <w:pPr>
        <w:ind w:firstLine="567"/>
        <w:jc w:val="center"/>
        <w:rPr>
          <w:b/>
          <w:color w:val="2E74B5"/>
          <w:sz w:val="24"/>
          <w:lang w:val="pt-BR" w:eastAsia="ru-RU"/>
        </w:rPr>
      </w:pPr>
    </w:p>
    <w:p w14:paraId="3ED63009" w14:textId="77777777" w:rsidR="00DF4674" w:rsidRDefault="00DF4674" w:rsidP="003C5D1B">
      <w:pPr>
        <w:ind w:firstLine="567"/>
        <w:jc w:val="center"/>
        <w:rPr>
          <w:b/>
          <w:color w:val="2E74B5"/>
          <w:sz w:val="24"/>
          <w:lang w:val="pt-BR" w:eastAsia="ru-RU"/>
        </w:rPr>
      </w:pPr>
    </w:p>
    <w:p w14:paraId="39FDA535" w14:textId="77777777" w:rsidR="00DF4674" w:rsidRDefault="00DF4674" w:rsidP="003C5D1B">
      <w:pPr>
        <w:ind w:firstLine="567"/>
        <w:jc w:val="center"/>
        <w:rPr>
          <w:b/>
          <w:color w:val="2E74B5"/>
          <w:sz w:val="24"/>
          <w:lang w:val="pt-BR" w:eastAsia="ru-RU"/>
        </w:rPr>
      </w:pPr>
    </w:p>
    <w:p w14:paraId="52B7B739" w14:textId="77777777" w:rsidR="00DF4674" w:rsidRDefault="00DF4674" w:rsidP="003C5D1B">
      <w:pPr>
        <w:ind w:firstLine="567"/>
        <w:jc w:val="center"/>
        <w:rPr>
          <w:b/>
          <w:color w:val="2E74B5"/>
          <w:sz w:val="24"/>
          <w:lang w:val="pt-BR" w:eastAsia="ru-RU"/>
        </w:rPr>
      </w:pPr>
    </w:p>
    <w:p w14:paraId="6CFCDECB" w14:textId="77777777" w:rsidR="00DF4674" w:rsidRDefault="00DF4674" w:rsidP="003C5D1B">
      <w:pPr>
        <w:ind w:firstLine="567"/>
        <w:jc w:val="center"/>
        <w:rPr>
          <w:b/>
          <w:color w:val="2E74B5"/>
          <w:sz w:val="24"/>
          <w:lang w:val="pt-BR" w:eastAsia="ru-RU"/>
        </w:rPr>
      </w:pPr>
    </w:p>
    <w:p w14:paraId="3BFC10D3" w14:textId="77777777" w:rsidR="003C5D1B" w:rsidRPr="00A4653F" w:rsidRDefault="003C5D1B" w:rsidP="003C5D1B">
      <w:pPr>
        <w:ind w:firstLine="567"/>
        <w:jc w:val="center"/>
        <w:rPr>
          <w:b/>
          <w:i/>
          <w:color w:val="2E74B5"/>
          <w:sz w:val="24"/>
          <w:lang w:val="es-ES" w:eastAsia="ru-RU"/>
        </w:rPr>
      </w:pPr>
      <w:r w:rsidRPr="00A4653F">
        <w:rPr>
          <w:b/>
          <w:color w:val="2E74B5"/>
          <w:sz w:val="24"/>
          <w:lang w:val="pt-BR" w:eastAsia="ru-RU"/>
        </w:rPr>
        <w:t>SPECIFICAŢIA Nr. 1</w:t>
      </w:r>
      <w:r w:rsidRPr="00A4653F">
        <w:rPr>
          <w:b/>
          <w:i/>
          <w:color w:val="2E74B5"/>
          <w:sz w:val="24"/>
          <w:lang w:val="es-ES" w:eastAsia="ru-RU"/>
        </w:rPr>
        <w:t xml:space="preserve"> </w:t>
      </w:r>
    </w:p>
    <w:p w14:paraId="501E4AE3" w14:textId="77777777" w:rsidR="003C5D1B" w:rsidRPr="00A4653F" w:rsidRDefault="003C5D1B" w:rsidP="003C5D1B">
      <w:pPr>
        <w:ind w:firstLine="567"/>
        <w:jc w:val="center"/>
        <w:rPr>
          <w:b/>
          <w:color w:val="2E74B5"/>
          <w:sz w:val="24"/>
          <w:lang w:val="pt-BR" w:eastAsia="ru-RU"/>
        </w:rPr>
      </w:pPr>
      <w:r w:rsidRPr="00A4653F">
        <w:rPr>
          <w:b/>
          <w:i/>
          <w:color w:val="2E74B5"/>
          <w:sz w:val="24"/>
          <w:lang w:val="es-ES" w:eastAsia="ru-RU"/>
        </w:rPr>
        <w:t>(</w:t>
      </w:r>
      <w:proofErr w:type="spellStart"/>
      <w:r w:rsidRPr="00A4653F">
        <w:rPr>
          <w:b/>
          <w:i/>
          <w:color w:val="2E74B5"/>
          <w:sz w:val="24"/>
          <w:u w:val="single"/>
          <w:lang w:eastAsia="ru-RU"/>
        </w:rPr>
        <w:t>Lista</w:t>
      </w:r>
      <w:proofErr w:type="spellEnd"/>
      <w:r w:rsidRPr="00A4653F">
        <w:rPr>
          <w:b/>
          <w:i/>
          <w:color w:val="2E74B5"/>
          <w:sz w:val="24"/>
          <w:u w:val="single"/>
          <w:lang w:eastAsia="ru-RU"/>
        </w:rPr>
        <w:t xml:space="preserve"> </w:t>
      </w:r>
      <w:proofErr w:type="spellStart"/>
      <w:r w:rsidRPr="00A4653F">
        <w:rPr>
          <w:b/>
          <w:i/>
          <w:color w:val="2E74B5"/>
          <w:sz w:val="24"/>
          <w:u w:val="single"/>
          <w:lang w:eastAsia="ru-RU"/>
        </w:rPr>
        <w:t>bunurilor</w:t>
      </w:r>
      <w:proofErr w:type="spellEnd"/>
      <w:r w:rsidRPr="00A4653F">
        <w:rPr>
          <w:b/>
          <w:i/>
          <w:color w:val="2E74B5"/>
          <w:sz w:val="24"/>
          <w:lang w:val="es-ES" w:eastAsia="ru-RU"/>
        </w:rPr>
        <w:t xml:space="preserve">)                                                                                                    </w:t>
      </w:r>
    </w:p>
    <w:tbl>
      <w:tblPr>
        <w:tblpPr w:leftFromText="180" w:rightFromText="180" w:vertAnchor="text" w:horzAnchor="margin" w:tblpXSpec="center" w:tblpY="151"/>
        <w:tblW w:w="15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8"/>
        <w:gridCol w:w="896"/>
        <w:gridCol w:w="1170"/>
        <w:gridCol w:w="1336"/>
        <w:gridCol w:w="993"/>
        <w:gridCol w:w="992"/>
        <w:gridCol w:w="1134"/>
        <w:gridCol w:w="709"/>
        <w:gridCol w:w="851"/>
        <w:gridCol w:w="812"/>
        <w:gridCol w:w="773"/>
        <w:gridCol w:w="867"/>
        <w:gridCol w:w="807"/>
        <w:gridCol w:w="686"/>
        <w:gridCol w:w="686"/>
        <w:gridCol w:w="846"/>
        <w:gridCol w:w="846"/>
      </w:tblGrid>
      <w:tr w:rsidR="003C5D1B" w:rsidRPr="00C40080" w14:paraId="2B131B60" w14:textId="77777777" w:rsidTr="009745E2">
        <w:trPr>
          <w:cantSplit/>
          <w:trHeight w:val="567"/>
        </w:trPr>
        <w:tc>
          <w:tcPr>
            <w:tcW w:w="2804" w:type="dxa"/>
            <w:gridSpan w:val="3"/>
            <w:tcBorders>
              <w:top w:val="double" w:sz="4" w:space="0" w:color="auto"/>
              <w:bottom w:val="single" w:sz="4" w:space="0" w:color="auto"/>
              <w:right w:val="double" w:sz="4" w:space="0" w:color="auto"/>
            </w:tcBorders>
            <w:vAlign w:val="center"/>
          </w:tcPr>
          <w:p w14:paraId="352BD74F" w14:textId="77777777" w:rsidR="003C5D1B" w:rsidRPr="00C40080" w:rsidRDefault="003C5D1B" w:rsidP="009745E2">
            <w:pPr>
              <w:pStyle w:val="BodyText"/>
              <w:spacing w:line="240" w:lineRule="auto"/>
              <w:jc w:val="center"/>
              <w:rPr>
                <w:rFonts w:ascii="Times New Roman" w:hAnsi="Times New Roman"/>
                <w:b/>
                <w:bCs/>
                <w:i/>
                <w:sz w:val="20"/>
                <w:szCs w:val="20"/>
                <w:lang w:val="ro-RO"/>
              </w:rPr>
            </w:pPr>
          </w:p>
        </w:tc>
        <w:tc>
          <w:tcPr>
            <w:tcW w:w="6827" w:type="dxa"/>
            <w:gridSpan w:val="7"/>
            <w:tcBorders>
              <w:top w:val="double" w:sz="4" w:space="0" w:color="auto"/>
              <w:left w:val="double" w:sz="4" w:space="0" w:color="auto"/>
              <w:bottom w:val="single" w:sz="4" w:space="0" w:color="auto"/>
              <w:right w:val="double" w:sz="4" w:space="0" w:color="auto"/>
            </w:tcBorders>
          </w:tcPr>
          <w:p w14:paraId="6DEFBA4D" w14:textId="77777777" w:rsidR="003C5D1B" w:rsidRPr="00C40080" w:rsidRDefault="003C5D1B" w:rsidP="009745E2">
            <w:pPr>
              <w:pStyle w:val="BodyText"/>
              <w:spacing w:line="240" w:lineRule="auto"/>
              <w:jc w:val="center"/>
              <w:rPr>
                <w:rFonts w:ascii="Times New Roman" w:hAnsi="Times New Roman"/>
                <w:b/>
                <w:bCs/>
                <w:i/>
                <w:sz w:val="20"/>
                <w:szCs w:val="20"/>
                <w:lang w:val="ro-RO"/>
              </w:rPr>
            </w:pPr>
            <w:r w:rsidRPr="00C40080">
              <w:rPr>
                <w:rFonts w:ascii="Times New Roman" w:hAnsi="Times New Roman"/>
                <w:b/>
                <w:bCs/>
                <w:i/>
                <w:sz w:val="20"/>
                <w:szCs w:val="20"/>
                <w:lang w:val="ro-RO"/>
              </w:rPr>
              <w:t>Unitate</w:t>
            </w:r>
          </w:p>
        </w:tc>
        <w:tc>
          <w:tcPr>
            <w:tcW w:w="5511" w:type="dxa"/>
            <w:gridSpan w:val="7"/>
            <w:tcBorders>
              <w:left w:val="double" w:sz="4" w:space="0" w:color="auto"/>
            </w:tcBorders>
            <w:vAlign w:val="center"/>
          </w:tcPr>
          <w:p w14:paraId="20CB1C8D" w14:textId="77777777" w:rsidR="003C5D1B" w:rsidRPr="00C40080" w:rsidRDefault="003C5D1B" w:rsidP="009745E2">
            <w:pPr>
              <w:jc w:val="center"/>
              <w:rPr>
                <w:b/>
                <w:i/>
                <w:lang w:val="ro-RO"/>
              </w:rPr>
            </w:pPr>
            <w:r w:rsidRPr="00C40080">
              <w:rPr>
                <w:b/>
                <w:bCs/>
                <w:i/>
                <w:lang w:val="ro-RO"/>
              </w:rPr>
              <w:t>Ambalaj</w:t>
            </w:r>
          </w:p>
        </w:tc>
      </w:tr>
      <w:tr w:rsidR="003C5D1B" w:rsidRPr="00C40080" w14:paraId="3E78F03F" w14:textId="77777777" w:rsidTr="009745E2">
        <w:trPr>
          <w:cantSplit/>
          <w:trHeight w:val="567"/>
        </w:trPr>
        <w:tc>
          <w:tcPr>
            <w:tcW w:w="738" w:type="dxa"/>
            <w:vMerge w:val="restart"/>
            <w:vAlign w:val="center"/>
          </w:tcPr>
          <w:p w14:paraId="170DF6A9" w14:textId="77777777" w:rsidR="003C5D1B" w:rsidRPr="00C40080" w:rsidRDefault="003C5D1B" w:rsidP="009745E2">
            <w:pPr>
              <w:pStyle w:val="BodyText"/>
              <w:spacing w:line="240" w:lineRule="auto"/>
              <w:ind w:hanging="48"/>
              <w:jc w:val="center"/>
              <w:rPr>
                <w:rFonts w:ascii="Times New Roman" w:hAnsi="Times New Roman"/>
                <w:bCs/>
                <w:i/>
                <w:sz w:val="12"/>
                <w:szCs w:val="12"/>
                <w:lang w:val="ro-RO"/>
              </w:rPr>
            </w:pPr>
            <w:r w:rsidRPr="00C40080">
              <w:rPr>
                <w:rFonts w:ascii="Times New Roman" w:hAnsi="Times New Roman"/>
                <w:bCs/>
                <w:i/>
                <w:sz w:val="12"/>
                <w:szCs w:val="12"/>
                <w:lang w:val="ro-RO"/>
              </w:rPr>
              <w:t>Nr. d/o</w:t>
            </w:r>
          </w:p>
        </w:tc>
        <w:tc>
          <w:tcPr>
            <w:tcW w:w="896" w:type="dxa"/>
            <w:vMerge w:val="restart"/>
            <w:vAlign w:val="center"/>
          </w:tcPr>
          <w:p w14:paraId="0DBC817F" w14:textId="77777777" w:rsidR="003C5D1B" w:rsidRPr="00C40080" w:rsidRDefault="003C5D1B" w:rsidP="009745E2">
            <w:pPr>
              <w:pStyle w:val="BodyText"/>
              <w:spacing w:line="240" w:lineRule="auto"/>
              <w:ind w:right="142"/>
              <w:jc w:val="center"/>
              <w:rPr>
                <w:rFonts w:ascii="Times New Roman" w:hAnsi="Times New Roman"/>
                <w:bCs/>
                <w:i/>
                <w:sz w:val="12"/>
                <w:szCs w:val="12"/>
                <w:lang w:val="ro-RO"/>
              </w:rPr>
            </w:pPr>
            <w:r w:rsidRPr="00C40080">
              <w:rPr>
                <w:rFonts w:ascii="Times New Roman" w:hAnsi="Times New Roman"/>
                <w:bCs/>
                <w:i/>
                <w:sz w:val="12"/>
                <w:szCs w:val="12"/>
                <w:lang w:val="ro-RO"/>
              </w:rPr>
              <w:t>Cod CPV</w:t>
            </w:r>
          </w:p>
        </w:tc>
        <w:tc>
          <w:tcPr>
            <w:tcW w:w="1170" w:type="dxa"/>
            <w:vMerge w:val="restart"/>
            <w:tcBorders>
              <w:top w:val="single" w:sz="4" w:space="0" w:color="auto"/>
              <w:bottom w:val="single" w:sz="4" w:space="0" w:color="auto"/>
              <w:right w:val="double" w:sz="4" w:space="0" w:color="auto"/>
            </w:tcBorders>
            <w:vAlign w:val="center"/>
          </w:tcPr>
          <w:p w14:paraId="13C09F49" w14:textId="77777777" w:rsidR="003C5D1B" w:rsidRPr="00C40080" w:rsidRDefault="003C5D1B" w:rsidP="009745E2">
            <w:pPr>
              <w:pStyle w:val="BodyText"/>
              <w:spacing w:line="240" w:lineRule="auto"/>
              <w:ind w:right="142"/>
              <w:jc w:val="center"/>
              <w:rPr>
                <w:rFonts w:ascii="Times New Roman" w:hAnsi="Times New Roman"/>
                <w:bCs/>
                <w:i/>
                <w:sz w:val="12"/>
                <w:szCs w:val="12"/>
                <w:lang w:val="ro-RO"/>
              </w:rPr>
            </w:pPr>
            <w:r w:rsidRPr="00C40080">
              <w:rPr>
                <w:rFonts w:ascii="Times New Roman" w:hAnsi="Times New Roman"/>
                <w:bCs/>
                <w:i/>
                <w:sz w:val="12"/>
                <w:szCs w:val="12"/>
                <w:lang w:val="ro-RO"/>
              </w:rPr>
              <w:t>Denumirea Comună Internaţională</w:t>
            </w:r>
          </w:p>
        </w:tc>
        <w:tc>
          <w:tcPr>
            <w:tcW w:w="1336" w:type="dxa"/>
            <w:vMerge w:val="restart"/>
            <w:tcBorders>
              <w:left w:val="double" w:sz="4" w:space="0" w:color="auto"/>
            </w:tcBorders>
            <w:vAlign w:val="center"/>
          </w:tcPr>
          <w:p w14:paraId="5FAB6532" w14:textId="77777777" w:rsidR="003C5D1B" w:rsidRPr="00C40080" w:rsidRDefault="003C5D1B" w:rsidP="009745E2">
            <w:pPr>
              <w:pStyle w:val="BodyText"/>
              <w:spacing w:after="0"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Denumirea Comercială</w:t>
            </w:r>
          </w:p>
          <w:p w14:paraId="4D561969" w14:textId="77777777" w:rsidR="003C5D1B" w:rsidRPr="00C40080" w:rsidRDefault="003C5D1B" w:rsidP="009745E2">
            <w:pPr>
              <w:pStyle w:val="BodyText"/>
              <w:spacing w:after="0"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medicamentului,</w:t>
            </w:r>
          </w:p>
          <w:p w14:paraId="7B19C0B6" w14:textId="77777777" w:rsidR="003C5D1B" w:rsidRPr="00C40080" w:rsidRDefault="003C5D1B" w:rsidP="009745E2">
            <w:pPr>
              <w:pStyle w:val="BodyText"/>
              <w:spacing w:after="0"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doza</w:t>
            </w:r>
          </w:p>
        </w:tc>
        <w:tc>
          <w:tcPr>
            <w:tcW w:w="993" w:type="dxa"/>
            <w:vMerge w:val="restart"/>
            <w:vAlign w:val="center"/>
          </w:tcPr>
          <w:p w14:paraId="2602F1B7"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Producătorul Ţara de origine</w:t>
            </w:r>
          </w:p>
        </w:tc>
        <w:tc>
          <w:tcPr>
            <w:tcW w:w="992" w:type="dxa"/>
            <w:vMerge w:val="restart"/>
            <w:vAlign w:val="center"/>
          </w:tcPr>
          <w:p w14:paraId="59FFCD06"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Unitatea de</w:t>
            </w:r>
          </w:p>
          <w:p w14:paraId="45694D53"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Măsură (UM)</w:t>
            </w:r>
          </w:p>
        </w:tc>
        <w:tc>
          <w:tcPr>
            <w:tcW w:w="1134" w:type="dxa"/>
            <w:vMerge w:val="restart"/>
            <w:vAlign w:val="center"/>
          </w:tcPr>
          <w:p w14:paraId="73C84370"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Cantitatea UM</w:t>
            </w:r>
          </w:p>
        </w:tc>
        <w:tc>
          <w:tcPr>
            <w:tcW w:w="709" w:type="dxa"/>
            <w:vAlign w:val="center"/>
          </w:tcPr>
          <w:p w14:paraId="64D01B2B"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Preţ fără TVA p/u UM</w:t>
            </w:r>
          </w:p>
        </w:tc>
        <w:tc>
          <w:tcPr>
            <w:tcW w:w="851" w:type="dxa"/>
            <w:vAlign w:val="center"/>
          </w:tcPr>
          <w:p w14:paraId="1EAF27A6"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 xml:space="preserve">Vaoarea </w:t>
            </w:r>
          </w:p>
          <w:p w14:paraId="4090DBC7"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TVA</w:t>
            </w:r>
          </w:p>
        </w:tc>
        <w:tc>
          <w:tcPr>
            <w:tcW w:w="812" w:type="dxa"/>
            <w:tcBorders>
              <w:top w:val="single" w:sz="4" w:space="0" w:color="auto"/>
              <w:bottom w:val="single" w:sz="4" w:space="0" w:color="auto"/>
              <w:right w:val="double" w:sz="4" w:space="0" w:color="auto"/>
            </w:tcBorders>
            <w:vAlign w:val="center"/>
          </w:tcPr>
          <w:p w14:paraId="104C3E48"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i/>
                <w:sz w:val="12"/>
                <w:szCs w:val="12"/>
                <w:lang w:val="ro-RO"/>
              </w:rPr>
              <w:t>Preţ cu TVA p/u UM</w:t>
            </w:r>
          </w:p>
        </w:tc>
        <w:tc>
          <w:tcPr>
            <w:tcW w:w="773" w:type="dxa"/>
            <w:vMerge w:val="restart"/>
            <w:tcBorders>
              <w:left w:val="double" w:sz="4" w:space="0" w:color="auto"/>
            </w:tcBorders>
            <w:vAlign w:val="center"/>
          </w:tcPr>
          <w:p w14:paraId="57FE1397"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Nr. În ambalaj</w:t>
            </w:r>
          </w:p>
        </w:tc>
        <w:tc>
          <w:tcPr>
            <w:tcW w:w="867" w:type="dxa"/>
            <w:vMerge w:val="restart"/>
            <w:vAlign w:val="center"/>
          </w:tcPr>
          <w:p w14:paraId="494273FA"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Cantitate</w:t>
            </w:r>
          </w:p>
          <w:p w14:paraId="15681BC9"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ambalaj</w:t>
            </w:r>
          </w:p>
        </w:tc>
        <w:tc>
          <w:tcPr>
            <w:tcW w:w="807" w:type="dxa"/>
            <w:vAlign w:val="center"/>
          </w:tcPr>
          <w:p w14:paraId="55FE98F4" w14:textId="77777777" w:rsidR="003C5D1B" w:rsidRPr="00C40080" w:rsidRDefault="003C5D1B" w:rsidP="009745E2">
            <w:pPr>
              <w:pStyle w:val="BodyText"/>
              <w:spacing w:line="240" w:lineRule="auto"/>
              <w:jc w:val="center"/>
              <w:rPr>
                <w:rFonts w:ascii="Times New Roman" w:hAnsi="Times New Roman"/>
                <w:bCs/>
                <w:i/>
                <w:sz w:val="12"/>
                <w:szCs w:val="12"/>
                <w:lang w:val="ro-RO"/>
              </w:rPr>
            </w:pPr>
            <w:r w:rsidRPr="00C40080">
              <w:rPr>
                <w:rFonts w:ascii="Times New Roman" w:hAnsi="Times New Roman"/>
                <w:bCs/>
                <w:i/>
                <w:sz w:val="12"/>
                <w:szCs w:val="12"/>
                <w:lang w:val="ro-RO"/>
              </w:rPr>
              <w:t>Preţ fără TVA la ambalaj</w:t>
            </w:r>
          </w:p>
        </w:tc>
        <w:tc>
          <w:tcPr>
            <w:tcW w:w="686" w:type="dxa"/>
            <w:vAlign w:val="center"/>
          </w:tcPr>
          <w:p w14:paraId="233EA58E" w14:textId="77777777" w:rsidR="003C5D1B" w:rsidRPr="00C40080" w:rsidRDefault="003C5D1B" w:rsidP="009745E2">
            <w:pPr>
              <w:jc w:val="center"/>
              <w:rPr>
                <w:i/>
                <w:sz w:val="12"/>
                <w:szCs w:val="12"/>
                <w:lang w:val="ro-RO"/>
              </w:rPr>
            </w:pPr>
            <w:r w:rsidRPr="00C40080">
              <w:rPr>
                <w:bCs/>
                <w:i/>
                <w:sz w:val="12"/>
                <w:szCs w:val="12"/>
                <w:lang w:val="ro-RO"/>
              </w:rPr>
              <w:t>VVaoarea TVA</w:t>
            </w:r>
          </w:p>
        </w:tc>
        <w:tc>
          <w:tcPr>
            <w:tcW w:w="686" w:type="dxa"/>
            <w:vAlign w:val="center"/>
          </w:tcPr>
          <w:p w14:paraId="3561F50E" w14:textId="77777777" w:rsidR="003C5D1B" w:rsidRPr="00C40080" w:rsidRDefault="003C5D1B" w:rsidP="009745E2">
            <w:pPr>
              <w:jc w:val="center"/>
              <w:rPr>
                <w:i/>
                <w:sz w:val="12"/>
                <w:szCs w:val="12"/>
                <w:lang w:val="ro-RO"/>
              </w:rPr>
            </w:pPr>
            <w:r w:rsidRPr="00C40080">
              <w:rPr>
                <w:i/>
                <w:sz w:val="12"/>
                <w:szCs w:val="12"/>
                <w:lang w:val="ro-RO"/>
              </w:rPr>
              <w:t xml:space="preserve">PPreţ cu TVA </w:t>
            </w:r>
            <w:r w:rsidRPr="00C40080">
              <w:rPr>
                <w:bCs/>
                <w:i/>
                <w:sz w:val="12"/>
                <w:szCs w:val="12"/>
                <w:lang w:val="ro-RO"/>
              </w:rPr>
              <w:t xml:space="preserve"> la ambalaj</w:t>
            </w:r>
          </w:p>
        </w:tc>
        <w:tc>
          <w:tcPr>
            <w:tcW w:w="846" w:type="dxa"/>
            <w:vAlign w:val="center"/>
          </w:tcPr>
          <w:p w14:paraId="0A02E3F8" w14:textId="77777777" w:rsidR="003C5D1B" w:rsidRPr="00C40080" w:rsidRDefault="003C5D1B" w:rsidP="009745E2">
            <w:pPr>
              <w:jc w:val="center"/>
              <w:rPr>
                <w:sz w:val="12"/>
                <w:szCs w:val="12"/>
                <w:lang w:val="ro-RO"/>
              </w:rPr>
            </w:pPr>
            <w:r w:rsidRPr="00C40080">
              <w:rPr>
                <w:i/>
                <w:sz w:val="12"/>
                <w:szCs w:val="12"/>
                <w:lang w:val="ro-RO"/>
              </w:rPr>
              <w:t>SSuma fără TVA</w:t>
            </w:r>
          </w:p>
        </w:tc>
        <w:tc>
          <w:tcPr>
            <w:tcW w:w="846" w:type="dxa"/>
            <w:vAlign w:val="center"/>
          </w:tcPr>
          <w:p w14:paraId="2BF05851" w14:textId="77777777" w:rsidR="003C5D1B" w:rsidRPr="00C40080" w:rsidRDefault="003C5D1B" w:rsidP="009745E2">
            <w:pPr>
              <w:jc w:val="center"/>
              <w:rPr>
                <w:sz w:val="12"/>
                <w:szCs w:val="12"/>
                <w:lang w:val="ro-RO"/>
              </w:rPr>
            </w:pPr>
            <w:r w:rsidRPr="00C40080">
              <w:rPr>
                <w:i/>
                <w:sz w:val="12"/>
                <w:szCs w:val="12"/>
                <w:lang w:val="ro-RO"/>
              </w:rPr>
              <w:t>SSuma cu TVA</w:t>
            </w:r>
          </w:p>
        </w:tc>
      </w:tr>
      <w:tr w:rsidR="003C5D1B" w:rsidRPr="00C40080" w14:paraId="0BC505DD" w14:textId="77777777" w:rsidTr="009745E2">
        <w:trPr>
          <w:cantSplit/>
          <w:trHeight w:val="234"/>
        </w:trPr>
        <w:tc>
          <w:tcPr>
            <w:tcW w:w="738" w:type="dxa"/>
            <w:vMerge/>
            <w:vAlign w:val="center"/>
          </w:tcPr>
          <w:p w14:paraId="40A56C0A" w14:textId="77777777" w:rsidR="003C5D1B" w:rsidRPr="00C40080" w:rsidRDefault="003C5D1B" w:rsidP="009745E2">
            <w:pPr>
              <w:rPr>
                <w:bCs/>
                <w:i/>
                <w:sz w:val="12"/>
                <w:szCs w:val="12"/>
                <w:lang w:val="ro-RO"/>
              </w:rPr>
            </w:pPr>
          </w:p>
        </w:tc>
        <w:tc>
          <w:tcPr>
            <w:tcW w:w="896" w:type="dxa"/>
            <w:vMerge/>
            <w:vAlign w:val="center"/>
          </w:tcPr>
          <w:p w14:paraId="252E9C98" w14:textId="77777777" w:rsidR="003C5D1B" w:rsidRPr="00C40080" w:rsidRDefault="003C5D1B" w:rsidP="009745E2">
            <w:pPr>
              <w:rPr>
                <w:bCs/>
                <w:i/>
                <w:sz w:val="12"/>
                <w:szCs w:val="12"/>
                <w:lang w:val="ro-RO"/>
              </w:rPr>
            </w:pPr>
          </w:p>
        </w:tc>
        <w:tc>
          <w:tcPr>
            <w:tcW w:w="1170" w:type="dxa"/>
            <w:vMerge/>
            <w:tcBorders>
              <w:top w:val="single" w:sz="4" w:space="0" w:color="auto"/>
              <w:bottom w:val="single" w:sz="4" w:space="0" w:color="auto"/>
              <w:right w:val="double" w:sz="4" w:space="0" w:color="auto"/>
            </w:tcBorders>
            <w:vAlign w:val="center"/>
          </w:tcPr>
          <w:p w14:paraId="083A2859" w14:textId="77777777" w:rsidR="003C5D1B" w:rsidRPr="00C40080" w:rsidRDefault="003C5D1B" w:rsidP="009745E2">
            <w:pPr>
              <w:rPr>
                <w:bCs/>
                <w:i/>
                <w:sz w:val="12"/>
                <w:szCs w:val="12"/>
                <w:lang w:val="ro-RO"/>
              </w:rPr>
            </w:pPr>
          </w:p>
        </w:tc>
        <w:tc>
          <w:tcPr>
            <w:tcW w:w="1336" w:type="dxa"/>
            <w:vMerge/>
            <w:tcBorders>
              <w:left w:val="double" w:sz="4" w:space="0" w:color="auto"/>
            </w:tcBorders>
            <w:vAlign w:val="center"/>
          </w:tcPr>
          <w:p w14:paraId="3A2A897E" w14:textId="77777777" w:rsidR="003C5D1B" w:rsidRPr="00C40080" w:rsidRDefault="003C5D1B" w:rsidP="009745E2">
            <w:pPr>
              <w:rPr>
                <w:bCs/>
                <w:i/>
                <w:sz w:val="12"/>
                <w:szCs w:val="12"/>
                <w:lang w:val="ro-RO"/>
              </w:rPr>
            </w:pPr>
          </w:p>
        </w:tc>
        <w:tc>
          <w:tcPr>
            <w:tcW w:w="993" w:type="dxa"/>
            <w:vMerge/>
            <w:vAlign w:val="center"/>
          </w:tcPr>
          <w:p w14:paraId="0CE9723B" w14:textId="77777777" w:rsidR="003C5D1B" w:rsidRPr="00C40080" w:rsidRDefault="003C5D1B" w:rsidP="009745E2">
            <w:pPr>
              <w:rPr>
                <w:bCs/>
                <w:i/>
                <w:sz w:val="12"/>
                <w:szCs w:val="12"/>
                <w:lang w:val="ro-RO"/>
              </w:rPr>
            </w:pPr>
          </w:p>
        </w:tc>
        <w:tc>
          <w:tcPr>
            <w:tcW w:w="992" w:type="dxa"/>
            <w:vMerge/>
            <w:vAlign w:val="center"/>
          </w:tcPr>
          <w:p w14:paraId="72CFF189" w14:textId="77777777" w:rsidR="003C5D1B" w:rsidRPr="00C40080" w:rsidRDefault="003C5D1B" w:rsidP="009745E2">
            <w:pPr>
              <w:rPr>
                <w:bCs/>
                <w:i/>
                <w:sz w:val="12"/>
                <w:szCs w:val="12"/>
                <w:lang w:val="ro-RO"/>
              </w:rPr>
            </w:pPr>
          </w:p>
        </w:tc>
        <w:tc>
          <w:tcPr>
            <w:tcW w:w="1134" w:type="dxa"/>
            <w:vMerge/>
            <w:vAlign w:val="center"/>
          </w:tcPr>
          <w:p w14:paraId="2E720623" w14:textId="77777777" w:rsidR="003C5D1B" w:rsidRPr="00C40080" w:rsidRDefault="003C5D1B" w:rsidP="009745E2">
            <w:pPr>
              <w:rPr>
                <w:bCs/>
                <w:i/>
                <w:sz w:val="12"/>
                <w:szCs w:val="12"/>
                <w:lang w:val="ro-RO"/>
              </w:rPr>
            </w:pPr>
          </w:p>
        </w:tc>
        <w:tc>
          <w:tcPr>
            <w:tcW w:w="709" w:type="dxa"/>
          </w:tcPr>
          <w:p w14:paraId="67623FCF"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3F36D2E6"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851" w:type="dxa"/>
          </w:tcPr>
          <w:p w14:paraId="35458E35"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486D5A20"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812" w:type="dxa"/>
            <w:tcBorders>
              <w:top w:val="single" w:sz="4" w:space="0" w:color="auto"/>
              <w:bottom w:val="single" w:sz="4" w:space="0" w:color="auto"/>
              <w:right w:val="double" w:sz="4" w:space="0" w:color="auto"/>
            </w:tcBorders>
          </w:tcPr>
          <w:p w14:paraId="2627536B"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4DB808E3"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773" w:type="dxa"/>
            <w:vMerge/>
            <w:tcBorders>
              <w:left w:val="double" w:sz="4" w:space="0" w:color="auto"/>
            </w:tcBorders>
            <w:vAlign w:val="center"/>
          </w:tcPr>
          <w:p w14:paraId="2839BE37" w14:textId="77777777" w:rsidR="003C5D1B" w:rsidRPr="00C40080" w:rsidRDefault="003C5D1B" w:rsidP="009745E2">
            <w:pPr>
              <w:rPr>
                <w:bCs/>
                <w:i/>
                <w:sz w:val="12"/>
                <w:szCs w:val="12"/>
                <w:lang w:val="ro-RO"/>
              </w:rPr>
            </w:pPr>
          </w:p>
        </w:tc>
        <w:tc>
          <w:tcPr>
            <w:tcW w:w="867" w:type="dxa"/>
            <w:vMerge/>
            <w:vAlign w:val="center"/>
          </w:tcPr>
          <w:p w14:paraId="4A42FDFA" w14:textId="77777777" w:rsidR="003C5D1B" w:rsidRPr="00C40080" w:rsidRDefault="003C5D1B" w:rsidP="009745E2">
            <w:pPr>
              <w:rPr>
                <w:bCs/>
                <w:i/>
                <w:sz w:val="12"/>
                <w:szCs w:val="12"/>
                <w:lang w:val="ro-RO"/>
              </w:rPr>
            </w:pPr>
          </w:p>
        </w:tc>
        <w:tc>
          <w:tcPr>
            <w:tcW w:w="807" w:type="dxa"/>
            <w:vAlign w:val="center"/>
          </w:tcPr>
          <w:p w14:paraId="071629EE"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78533539"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686" w:type="dxa"/>
          </w:tcPr>
          <w:p w14:paraId="2B2DBA87"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14599966"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686" w:type="dxa"/>
          </w:tcPr>
          <w:p w14:paraId="4C5E950D"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6388F9FF"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846" w:type="dxa"/>
          </w:tcPr>
          <w:p w14:paraId="18EBA985"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23D30CCA"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c>
          <w:tcPr>
            <w:tcW w:w="846" w:type="dxa"/>
          </w:tcPr>
          <w:p w14:paraId="729E6112"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Lei</w:t>
            </w:r>
          </w:p>
          <w:p w14:paraId="40FED884" w14:textId="77777777" w:rsidR="003C5D1B" w:rsidRPr="00C40080" w:rsidRDefault="003C5D1B" w:rsidP="009745E2">
            <w:pPr>
              <w:pStyle w:val="BodyTextIndent"/>
              <w:spacing w:after="0" w:line="240" w:lineRule="auto"/>
              <w:ind w:left="0"/>
              <w:jc w:val="center"/>
              <w:rPr>
                <w:rFonts w:ascii="Times New Roman" w:hAnsi="Times New Roman"/>
                <w:i/>
                <w:sz w:val="12"/>
                <w:szCs w:val="12"/>
                <w:lang w:val="ro-RO"/>
              </w:rPr>
            </w:pPr>
            <w:r w:rsidRPr="00C40080">
              <w:rPr>
                <w:rFonts w:ascii="Times New Roman" w:hAnsi="Times New Roman"/>
                <w:i/>
                <w:sz w:val="12"/>
                <w:szCs w:val="12"/>
                <w:lang w:val="ro-RO"/>
              </w:rPr>
              <w:t>MD</w:t>
            </w:r>
          </w:p>
        </w:tc>
      </w:tr>
      <w:tr w:rsidR="003C5D1B" w:rsidRPr="00C40080" w14:paraId="5635BCA5" w14:textId="77777777" w:rsidTr="009745E2">
        <w:trPr>
          <w:cantSplit/>
          <w:trHeight w:val="290"/>
        </w:trPr>
        <w:tc>
          <w:tcPr>
            <w:tcW w:w="738" w:type="dxa"/>
            <w:vAlign w:val="bottom"/>
          </w:tcPr>
          <w:p w14:paraId="207EB4D2" w14:textId="77777777" w:rsidR="003C5D1B" w:rsidRPr="00C40080" w:rsidRDefault="003C5D1B" w:rsidP="009745E2">
            <w:pPr>
              <w:pStyle w:val="BodyTextIndent"/>
              <w:spacing w:after="0" w:line="240" w:lineRule="auto"/>
              <w:ind w:left="-81"/>
              <w:jc w:val="center"/>
              <w:rPr>
                <w:rFonts w:ascii="Times New Roman" w:hAnsi="Times New Roman"/>
                <w:i/>
                <w:sz w:val="14"/>
                <w:szCs w:val="14"/>
                <w:lang w:val="ro-RO"/>
              </w:rPr>
            </w:pPr>
            <w:r w:rsidRPr="00C40080">
              <w:rPr>
                <w:rFonts w:ascii="Times New Roman" w:hAnsi="Times New Roman"/>
                <w:i/>
                <w:sz w:val="14"/>
                <w:szCs w:val="14"/>
                <w:lang w:val="ro-RO"/>
              </w:rPr>
              <w:t>1</w:t>
            </w:r>
          </w:p>
        </w:tc>
        <w:tc>
          <w:tcPr>
            <w:tcW w:w="896" w:type="dxa"/>
            <w:vAlign w:val="bottom"/>
          </w:tcPr>
          <w:p w14:paraId="37EBA558" w14:textId="77777777" w:rsidR="003C5D1B" w:rsidRPr="00C40080" w:rsidRDefault="003C5D1B" w:rsidP="009745E2">
            <w:pPr>
              <w:pStyle w:val="BodyTextIndent"/>
              <w:spacing w:after="0" w:line="240" w:lineRule="auto"/>
              <w:ind w:left="-108"/>
              <w:jc w:val="center"/>
              <w:rPr>
                <w:rFonts w:ascii="Times New Roman" w:hAnsi="Times New Roman"/>
                <w:i/>
                <w:sz w:val="14"/>
                <w:szCs w:val="14"/>
                <w:lang w:val="ro-RO"/>
              </w:rPr>
            </w:pPr>
            <w:r w:rsidRPr="00C40080">
              <w:rPr>
                <w:rFonts w:ascii="Times New Roman" w:hAnsi="Times New Roman"/>
                <w:i/>
                <w:sz w:val="14"/>
                <w:szCs w:val="14"/>
                <w:lang w:val="ro-RO"/>
              </w:rPr>
              <w:t>2</w:t>
            </w:r>
          </w:p>
        </w:tc>
        <w:tc>
          <w:tcPr>
            <w:tcW w:w="1170" w:type="dxa"/>
            <w:tcBorders>
              <w:top w:val="single" w:sz="4" w:space="0" w:color="auto"/>
              <w:bottom w:val="single" w:sz="4" w:space="0" w:color="auto"/>
              <w:right w:val="double" w:sz="4" w:space="0" w:color="auto"/>
            </w:tcBorders>
            <w:vAlign w:val="bottom"/>
          </w:tcPr>
          <w:p w14:paraId="6632FEA1" w14:textId="77777777" w:rsidR="003C5D1B" w:rsidRPr="00C40080" w:rsidRDefault="003C5D1B" w:rsidP="009745E2">
            <w:pPr>
              <w:pStyle w:val="BodyTextIndent"/>
              <w:spacing w:after="0" w:line="240" w:lineRule="auto"/>
              <w:ind w:left="-108"/>
              <w:jc w:val="center"/>
              <w:rPr>
                <w:rFonts w:ascii="Times New Roman" w:hAnsi="Times New Roman"/>
                <w:i/>
                <w:sz w:val="14"/>
                <w:szCs w:val="14"/>
                <w:lang w:val="ro-RO"/>
              </w:rPr>
            </w:pPr>
            <w:r w:rsidRPr="00C40080">
              <w:rPr>
                <w:rFonts w:ascii="Times New Roman" w:hAnsi="Times New Roman"/>
                <w:i/>
                <w:sz w:val="14"/>
                <w:szCs w:val="14"/>
                <w:lang w:val="ro-RO"/>
              </w:rPr>
              <w:t>3</w:t>
            </w:r>
          </w:p>
        </w:tc>
        <w:tc>
          <w:tcPr>
            <w:tcW w:w="1336" w:type="dxa"/>
            <w:tcBorders>
              <w:left w:val="double" w:sz="4" w:space="0" w:color="auto"/>
            </w:tcBorders>
            <w:vAlign w:val="bottom"/>
          </w:tcPr>
          <w:p w14:paraId="4D5F4246" w14:textId="77777777" w:rsidR="003C5D1B" w:rsidRPr="00C40080" w:rsidRDefault="003C5D1B" w:rsidP="009745E2">
            <w:pPr>
              <w:pStyle w:val="BodyTextIndent"/>
              <w:spacing w:after="0" w:line="240" w:lineRule="auto"/>
              <w:ind w:left="-108"/>
              <w:jc w:val="center"/>
              <w:rPr>
                <w:rFonts w:ascii="Times New Roman" w:hAnsi="Times New Roman"/>
                <w:i/>
                <w:sz w:val="14"/>
                <w:szCs w:val="14"/>
                <w:lang w:val="ro-RO"/>
              </w:rPr>
            </w:pPr>
            <w:r w:rsidRPr="00C40080">
              <w:rPr>
                <w:rFonts w:ascii="Times New Roman" w:hAnsi="Times New Roman"/>
                <w:i/>
                <w:sz w:val="14"/>
                <w:szCs w:val="14"/>
                <w:lang w:val="ro-RO"/>
              </w:rPr>
              <w:t>4</w:t>
            </w:r>
          </w:p>
        </w:tc>
        <w:tc>
          <w:tcPr>
            <w:tcW w:w="993" w:type="dxa"/>
            <w:vAlign w:val="bottom"/>
          </w:tcPr>
          <w:p w14:paraId="5A7E64D3"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5</w:t>
            </w:r>
          </w:p>
        </w:tc>
        <w:tc>
          <w:tcPr>
            <w:tcW w:w="992" w:type="dxa"/>
            <w:vAlign w:val="bottom"/>
          </w:tcPr>
          <w:p w14:paraId="3DEED3FC"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6</w:t>
            </w:r>
          </w:p>
        </w:tc>
        <w:tc>
          <w:tcPr>
            <w:tcW w:w="1134" w:type="dxa"/>
            <w:vAlign w:val="bottom"/>
          </w:tcPr>
          <w:p w14:paraId="0E474284"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7</w:t>
            </w:r>
          </w:p>
        </w:tc>
        <w:tc>
          <w:tcPr>
            <w:tcW w:w="709" w:type="dxa"/>
            <w:vAlign w:val="bottom"/>
          </w:tcPr>
          <w:p w14:paraId="5ECF7EDE"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8</w:t>
            </w:r>
          </w:p>
        </w:tc>
        <w:tc>
          <w:tcPr>
            <w:tcW w:w="851" w:type="dxa"/>
            <w:vAlign w:val="bottom"/>
          </w:tcPr>
          <w:p w14:paraId="5942FE56"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9</w:t>
            </w:r>
          </w:p>
        </w:tc>
        <w:tc>
          <w:tcPr>
            <w:tcW w:w="812" w:type="dxa"/>
            <w:tcBorders>
              <w:top w:val="single" w:sz="4" w:space="0" w:color="auto"/>
              <w:bottom w:val="single" w:sz="4" w:space="0" w:color="auto"/>
              <w:right w:val="double" w:sz="4" w:space="0" w:color="auto"/>
            </w:tcBorders>
            <w:vAlign w:val="bottom"/>
          </w:tcPr>
          <w:p w14:paraId="7A241476"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10</w:t>
            </w:r>
          </w:p>
        </w:tc>
        <w:tc>
          <w:tcPr>
            <w:tcW w:w="773" w:type="dxa"/>
            <w:tcBorders>
              <w:left w:val="double" w:sz="4" w:space="0" w:color="auto"/>
            </w:tcBorders>
            <w:vAlign w:val="bottom"/>
          </w:tcPr>
          <w:p w14:paraId="5531F04C"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11</w:t>
            </w:r>
          </w:p>
        </w:tc>
        <w:tc>
          <w:tcPr>
            <w:tcW w:w="867" w:type="dxa"/>
            <w:vAlign w:val="bottom"/>
          </w:tcPr>
          <w:p w14:paraId="77DC7025"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12</w:t>
            </w:r>
          </w:p>
        </w:tc>
        <w:tc>
          <w:tcPr>
            <w:tcW w:w="807" w:type="dxa"/>
            <w:vAlign w:val="bottom"/>
          </w:tcPr>
          <w:p w14:paraId="5EC721CB"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13</w:t>
            </w:r>
          </w:p>
        </w:tc>
        <w:tc>
          <w:tcPr>
            <w:tcW w:w="686" w:type="dxa"/>
            <w:vAlign w:val="bottom"/>
          </w:tcPr>
          <w:p w14:paraId="18684762"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14</w:t>
            </w:r>
          </w:p>
        </w:tc>
        <w:tc>
          <w:tcPr>
            <w:tcW w:w="686" w:type="dxa"/>
            <w:vAlign w:val="bottom"/>
          </w:tcPr>
          <w:p w14:paraId="73873DE2"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15</w:t>
            </w:r>
          </w:p>
        </w:tc>
        <w:tc>
          <w:tcPr>
            <w:tcW w:w="846" w:type="dxa"/>
            <w:vAlign w:val="bottom"/>
          </w:tcPr>
          <w:p w14:paraId="265E0BA7"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16</w:t>
            </w:r>
          </w:p>
        </w:tc>
        <w:tc>
          <w:tcPr>
            <w:tcW w:w="846" w:type="dxa"/>
            <w:vAlign w:val="bottom"/>
          </w:tcPr>
          <w:p w14:paraId="00F1C596" w14:textId="77777777" w:rsidR="003C5D1B" w:rsidRPr="00C40080" w:rsidRDefault="003C5D1B" w:rsidP="009745E2">
            <w:pPr>
              <w:pStyle w:val="BodyTextIndent"/>
              <w:spacing w:after="0" w:line="240" w:lineRule="auto"/>
              <w:ind w:left="0"/>
              <w:jc w:val="center"/>
              <w:rPr>
                <w:rFonts w:ascii="Times New Roman" w:hAnsi="Times New Roman"/>
                <w:i/>
                <w:sz w:val="14"/>
                <w:szCs w:val="14"/>
                <w:lang w:val="ro-RO"/>
              </w:rPr>
            </w:pPr>
            <w:r w:rsidRPr="00C40080">
              <w:rPr>
                <w:rFonts w:ascii="Times New Roman" w:hAnsi="Times New Roman"/>
                <w:i/>
                <w:sz w:val="14"/>
                <w:szCs w:val="14"/>
                <w:lang w:val="ro-RO"/>
              </w:rPr>
              <w:t>17</w:t>
            </w:r>
          </w:p>
        </w:tc>
      </w:tr>
      <w:tr w:rsidR="003C5D1B" w:rsidRPr="00C40080" w14:paraId="0755CD08" w14:textId="77777777" w:rsidTr="009745E2">
        <w:trPr>
          <w:cantSplit/>
          <w:trHeight w:val="355"/>
        </w:trPr>
        <w:tc>
          <w:tcPr>
            <w:tcW w:w="738" w:type="dxa"/>
          </w:tcPr>
          <w:p w14:paraId="6692E5C6" w14:textId="77777777" w:rsidR="003C5D1B" w:rsidRPr="00C40080" w:rsidRDefault="003C5D1B" w:rsidP="009745E2">
            <w:pPr>
              <w:pStyle w:val="BodyTextIndent"/>
              <w:spacing w:line="240" w:lineRule="auto"/>
              <w:ind w:left="-81"/>
              <w:jc w:val="center"/>
              <w:rPr>
                <w:rFonts w:ascii="Times New Roman" w:hAnsi="Times New Roman"/>
                <w:sz w:val="20"/>
                <w:szCs w:val="20"/>
                <w:lang w:val="ro-RO"/>
              </w:rPr>
            </w:pPr>
            <w:r w:rsidRPr="00C40080">
              <w:rPr>
                <w:rFonts w:ascii="Times New Roman" w:hAnsi="Times New Roman"/>
                <w:sz w:val="20"/>
                <w:szCs w:val="20"/>
                <w:lang w:val="ro-RO"/>
              </w:rPr>
              <w:t>1</w:t>
            </w:r>
          </w:p>
        </w:tc>
        <w:tc>
          <w:tcPr>
            <w:tcW w:w="896" w:type="dxa"/>
          </w:tcPr>
          <w:p w14:paraId="2C85CE73" w14:textId="77777777" w:rsidR="003C5D1B" w:rsidRPr="00C40080" w:rsidRDefault="003C5D1B" w:rsidP="009745E2">
            <w:pPr>
              <w:pStyle w:val="BodyTextIndent"/>
              <w:spacing w:line="240" w:lineRule="auto"/>
              <w:ind w:left="-108"/>
              <w:jc w:val="center"/>
              <w:rPr>
                <w:rFonts w:ascii="Times New Roman" w:hAnsi="Times New Roman"/>
                <w:sz w:val="20"/>
                <w:szCs w:val="20"/>
                <w:lang w:val="ro-RO"/>
              </w:rPr>
            </w:pPr>
          </w:p>
        </w:tc>
        <w:tc>
          <w:tcPr>
            <w:tcW w:w="1170" w:type="dxa"/>
            <w:tcBorders>
              <w:top w:val="single" w:sz="4" w:space="0" w:color="auto"/>
              <w:bottom w:val="single" w:sz="4" w:space="0" w:color="auto"/>
              <w:right w:val="double" w:sz="4" w:space="0" w:color="auto"/>
            </w:tcBorders>
          </w:tcPr>
          <w:p w14:paraId="244DCC60" w14:textId="77777777" w:rsidR="003C5D1B" w:rsidRPr="00C40080" w:rsidRDefault="003C5D1B" w:rsidP="009745E2">
            <w:pPr>
              <w:pStyle w:val="BodyTextIndent"/>
              <w:spacing w:line="240" w:lineRule="auto"/>
              <w:ind w:left="-108"/>
              <w:jc w:val="center"/>
              <w:rPr>
                <w:rFonts w:ascii="Times New Roman" w:hAnsi="Times New Roman"/>
                <w:sz w:val="20"/>
                <w:szCs w:val="20"/>
                <w:lang w:val="ro-RO"/>
              </w:rPr>
            </w:pPr>
          </w:p>
        </w:tc>
        <w:tc>
          <w:tcPr>
            <w:tcW w:w="1336" w:type="dxa"/>
            <w:tcBorders>
              <w:left w:val="double" w:sz="4" w:space="0" w:color="auto"/>
            </w:tcBorders>
          </w:tcPr>
          <w:p w14:paraId="57A633FF" w14:textId="77777777" w:rsidR="003C5D1B" w:rsidRPr="00C40080" w:rsidRDefault="003C5D1B" w:rsidP="009745E2">
            <w:pPr>
              <w:pStyle w:val="BodyTextIndent"/>
              <w:spacing w:line="240" w:lineRule="auto"/>
              <w:ind w:left="-108"/>
              <w:jc w:val="center"/>
              <w:rPr>
                <w:rFonts w:ascii="Times New Roman" w:hAnsi="Times New Roman"/>
                <w:sz w:val="20"/>
                <w:szCs w:val="20"/>
                <w:lang w:val="ro-RO"/>
              </w:rPr>
            </w:pPr>
          </w:p>
        </w:tc>
        <w:tc>
          <w:tcPr>
            <w:tcW w:w="993" w:type="dxa"/>
          </w:tcPr>
          <w:p w14:paraId="1E25B586" w14:textId="77777777" w:rsidR="003C5D1B" w:rsidRPr="00C40080" w:rsidRDefault="003C5D1B" w:rsidP="009745E2">
            <w:pPr>
              <w:pStyle w:val="BodyTextIndent"/>
              <w:spacing w:line="240" w:lineRule="auto"/>
              <w:ind w:left="0"/>
              <w:jc w:val="center"/>
              <w:rPr>
                <w:rFonts w:ascii="Times New Roman" w:hAnsi="Times New Roman"/>
                <w:sz w:val="20"/>
                <w:szCs w:val="20"/>
                <w:lang w:val="ro-RO"/>
              </w:rPr>
            </w:pPr>
          </w:p>
        </w:tc>
        <w:tc>
          <w:tcPr>
            <w:tcW w:w="992" w:type="dxa"/>
            <w:shd w:val="clear" w:color="auto" w:fill="auto"/>
          </w:tcPr>
          <w:p w14:paraId="27B1A122" w14:textId="77777777" w:rsidR="003C5D1B" w:rsidRPr="00C40080" w:rsidRDefault="003C5D1B" w:rsidP="009745E2">
            <w:pPr>
              <w:ind w:left="-719"/>
              <w:rPr>
                <w:rFonts w:ascii="Cambria" w:hAnsi="Cambria"/>
                <w:lang w:val="ro-RO"/>
              </w:rPr>
            </w:pPr>
          </w:p>
        </w:tc>
        <w:tc>
          <w:tcPr>
            <w:tcW w:w="1134" w:type="dxa"/>
            <w:shd w:val="clear" w:color="auto" w:fill="auto"/>
          </w:tcPr>
          <w:p w14:paraId="647F6BD1" w14:textId="77777777" w:rsidR="003C5D1B" w:rsidRPr="00C40080" w:rsidRDefault="003C5D1B" w:rsidP="009745E2">
            <w:pPr>
              <w:ind w:left="-624"/>
              <w:rPr>
                <w:rFonts w:ascii="Cambria" w:hAnsi="Cambria"/>
                <w:lang w:val="ro-RO"/>
              </w:rPr>
            </w:pPr>
          </w:p>
        </w:tc>
        <w:tc>
          <w:tcPr>
            <w:tcW w:w="709" w:type="dxa"/>
          </w:tcPr>
          <w:p w14:paraId="0758224C" w14:textId="77777777" w:rsidR="003C5D1B" w:rsidRPr="00C40080" w:rsidRDefault="003C5D1B" w:rsidP="009745E2">
            <w:pPr>
              <w:ind w:left="-719"/>
              <w:rPr>
                <w:rFonts w:ascii="Cambria" w:hAnsi="Cambria"/>
                <w:lang w:val="ro-RO"/>
              </w:rPr>
            </w:pPr>
          </w:p>
        </w:tc>
        <w:tc>
          <w:tcPr>
            <w:tcW w:w="851" w:type="dxa"/>
          </w:tcPr>
          <w:p w14:paraId="5B286A44" w14:textId="77777777" w:rsidR="003C5D1B" w:rsidRPr="00C40080" w:rsidRDefault="003C5D1B" w:rsidP="009745E2">
            <w:pPr>
              <w:ind w:left="-624"/>
              <w:rPr>
                <w:rFonts w:ascii="Cambria" w:hAnsi="Cambria"/>
                <w:lang w:val="ro-RO"/>
              </w:rPr>
            </w:pPr>
          </w:p>
        </w:tc>
        <w:tc>
          <w:tcPr>
            <w:tcW w:w="812" w:type="dxa"/>
            <w:tcBorders>
              <w:top w:val="single" w:sz="4" w:space="0" w:color="auto"/>
              <w:bottom w:val="single" w:sz="4" w:space="0" w:color="auto"/>
              <w:right w:val="double" w:sz="4" w:space="0" w:color="auto"/>
            </w:tcBorders>
          </w:tcPr>
          <w:p w14:paraId="3881966F" w14:textId="77777777" w:rsidR="003C5D1B" w:rsidRPr="00C40080" w:rsidRDefault="003C5D1B" w:rsidP="009745E2">
            <w:pPr>
              <w:pStyle w:val="BodyTextIndent"/>
              <w:spacing w:line="240" w:lineRule="auto"/>
              <w:ind w:left="0"/>
              <w:jc w:val="center"/>
              <w:rPr>
                <w:rFonts w:ascii="Times New Roman" w:hAnsi="Times New Roman"/>
                <w:sz w:val="20"/>
                <w:szCs w:val="20"/>
                <w:lang w:val="ro-RO"/>
              </w:rPr>
            </w:pPr>
          </w:p>
        </w:tc>
        <w:tc>
          <w:tcPr>
            <w:tcW w:w="773" w:type="dxa"/>
            <w:tcBorders>
              <w:left w:val="double" w:sz="4" w:space="0" w:color="auto"/>
            </w:tcBorders>
          </w:tcPr>
          <w:p w14:paraId="5E74F118" w14:textId="77777777" w:rsidR="003C5D1B" w:rsidRPr="00C40080" w:rsidRDefault="003C5D1B" w:rsidP="009745E2">
            <w:pPr>
              <w:pStyle w:val="BodyTextIndent"/>
              <w:spacing w:line="240" w:lineRule="auto"/>
              <w:ind w:left="0"/>
              <w:jc w:val="center"/>
              <w:rPr>
                <w:rFonts w:ascii="Times New Roman" w:hAnsi="Times New Roman"/>
                <w:sz w:val="20"/>
                <w:szCs w:val="20"/>
                <w:lang w:val="ro-RO"/>
              </w:rPr>
            </w:pPr>
          </w:p>
        </w:tc>
        <w:tc>
          <w:tcPr>
            <w:tcW w:w="867" w:type="dxa"/>
          </w:tcPr>
          <w:p w14:paraId="47521E94" w14:textId="77777777" w:rsidR="003C5D1B" w:rsidRPr="00C40080" w:rsidRDefault="003C5D1B" w:rsidP="009745E2">
            <w:pPr>
              <w:pStyle w:val="BodyTextIndent"/>
              <w:spacing w:line="240" w:lineRule="auto"/>
              <w:ind w:left="0"/>
              <w:jc w:val="center"/>
              <w:rPr>
                <w:rFonts w:ascii="Times New Roman" w:hAnsi="Times New Roman"/>
                <w:sz w:val="20"/>
                <w:szCs w:val="20"/>
                <w:lang w:val="ro-RO"/>
              </w:rPr>
            </w:pPr>
          </w:p>
        </w:tc>
        <w:tc>
          <w:tcPr>
            <w:tcW w:w="807" w:type="dxa"/>
          </w:tcPr>
          <w:p w14:paraId="346BED15" w14:textId="77777777" w:rsidR="003C5D1B" w:rsidRPr="00C40080" w:rsidRDefault="003C5D1B" w:rsidP="009745E2">
            <w:pPr>
              <w:pStyle w:val="BodyTextIndent"/>
              <w:spacing w:line="240" w:lineRule="auto"/>
              <w:ind w:left="0"/>
              <w:jc w:val="center"/>
              <w:rPr>
                <w:rFonts w:ascii="Times New Roman" w:hAnsi="Times New Roman"/>
                <w:sz w:val="20"/>
                <w:szCs w:val="20"/>
                <w:lang w:val="ro-RO"/>
              </w:rPr>
            </w:pPr>
          </w:p>
        </w:tc>
        <w:tc>
          <w:tcPr>
            <w:tcW w:w="686" w:type="dxa"/>
          </w:tcPr>
          <w:p w14:paraId="2B7305E3" w14:textId="77777777" w:rsidR="003C5D1B" w:rsidRPr="00C40080" w:rsidRDefault="003C5D1B" w:rsidP="009745E2">
            <w:pPr>
              <w:ind w:left="-734"/>
              <w:jc w:val="center"/>
              <w:rPr>
                <w:lang w:val="ro-RO"/>
              </w:rPr>
            </w:pPr>
          </w:p>
        </w:tc>
        <w:tc>
          <w:tcPr>
            <w:tcW w:w="686" w:type="dxa"/>
          </w:tcPr>
          <w:p w14:paraId="76B5A556" w14:textId="77777777" w:rsidR="003C5D1B" w:rsidRPr="00C40080" w:rsidRDefault="003C5D1B" w:rsidP="009745E2">
            <w:pPr>
              <w:ind w:left="-719"/>
              <w:jc w:val="center"/>
              <w:rPr>
                <w:lang w:val="ro-RO"/>
              </w:rPr>
            </w:pPr>
          </w:p>
        </w:tc>
        <w:tc>
          <w:tcPr>
            <w:tcW w:w="846" w:type="dxa"/>
          </w:tcPr>
          <w:p w14:paraId="3194C636" w14:textId="77777777" w:rsidR="003C5D1B" w:rsidRPr="00C40080" w:rsidRDefault="003C5D1B" w:rsidP="009745E2">
            <w:pPr>
              <w:ind w:left="-704" w:firstLine="597"/>
              <w:jc w:val="center"/>
              <w:rPr>
                <w:lang w:val="ro-RO"/>
              </w:rPr>
            </w:pPr>
          </w:p>
        </w:tc>
        <w:tc>
          <w:tcPr>
            <w:tcW w:w="846" w:type="dxa"/>
          </w:tcPr>
          <w:p w14:paraId="3384C3BC" w14:textId="77777777" w:rsidR="003C5D1B" w:rsidRPr="00C40080" w:rsidRDefault="003C5D1B" w:rsidP="009745E2">
            <w:pPr>
              <w:ind w:left="-806"/>
              <w:jc w:val="center"/>
              <w:rPr>
                <w:lang w:val="ro-RO"/>
              </w:rPr>
            </w:pPr>
          </w:p>
        </w:tc>
      </w:tr>
      <w:tr w:rsidR="003C5D1B" w:rsidRPr="00C40080" w14:paraId="325F89B1" w14:textId="77777777" w:rsidTr="009745E2">
        <w:trPr>
          <w:cantSplit/>
          <w:trHeight w:val="355"/>
        </w:trPr>
        <w:tc>
          <w:tcPr>
            <w:tcW w:w="14296" w:type="dxa"/>
            <w:gridSpan w:val="16"/>
            <w:tcBorders>
              <w:top w:val="double" w:sz="4" w:space="0" w:color="auto"/>
            </w:tcBorders>
          </w:tcPr>
          <w:p w14:paraId="01A75532" w14:textId="77777777" w:rsidR="003C5D1B" w:rsidRPr="00C40080" w:rsidRDefault="003C5D1B" w:rsidP="009745E2">
            <w:pPr>
              <w:jc w:val="center"/>
              <w:rPr>
                <w:b/>
                <w:lang w:val="ro-RO"/>
              </w:rPr>
            </w:pPr>
            <w:r w:rsidRPr="00C40080">
              <w:rPr>
                <w:lang w:val="ro-RO"/>
              </w:rPr>
              <w:t xml:space="preserve">                                                                                                                                                                                         </w:t>
            </w:r>
            <w:r w:rsidRPr="00C40080">
              <w:rPr>
                <w:b/>
                <w:lang w:val="ro-RO"/>
              </w:rPr>
              <w:t>Total:</w:t>
            </w:r>
          </w:p>
        </w:tc>
        <w:tc>
          <w:tcPr>
            <w:tcW w:w="846" w:type="dxa"/>
            <w:tcBorders>
              <w:top w:val="double" w:sz="4" w:space="0" w:color="auto"/>
            </w:tcBorders>
          </w:tcPr>
          <w:p w14:paraId="0B7C15DE" w14:textId="77777777" w:rsidR="003C5D1B" w:rsidRPr="00C40080" w:rsidRDefault="003C5D1B" w:rsidP="009745E2">
            <w:pPr>
              <w:ind w:left="-704" w:firstLine="607"/>
              <w:jc w:val="center"/>
              <w:rPr>
                <w:lang w:val="ro-RO"/>
              </w:rPr>
            </w:pPr>
          </w:p>
        </w:tc>
      </w:tr>
    </w:tbl>
    <w:p w14:paraId="16321871" w14:textId="77777777" w:rsidR="003C5D1B" w:rsidRPr="00C40080" w:rsidRDefault="003C5D1B" w:rsidP="003C5D1B">
      <w:pPr>
        <w:pStyle w:val="BodyTextIndent"/>
        <w:ind w:left="0"/>
        <w:jc w:val="center"/>
        <w:rPr>
          <w:rFonts w:ascii="Times New Roman" w:hAnsi="Times New Roman"/>
          <w:sz w:val="20"/>
          <w:szCs w:val="20"/>
          <w:lang w:val="ro-RO"/>
        </w:rPr>
      </w:pPr>
    </w:p>
    <w:p w14:paraId="1AE06DAC" w14:textId="77777777" w:rsidR="003C5D1B" w:rsidRPr="00C40080" w:rsidRDefault="003C5D1B" w:rsidP="003C5D1B">
      <w:pPr>
        <w:pStyle w:val="ListParagraph"/>
        <w:ind w:right="-790" w:firstLine="720"/>
        <w:jc w:val="both"/>
        <w:rPr>
          <w:rFonts w:ascii="Times New Roman" w:eastAsia="PMingLiU" w:hAnsi="Times New Roman"/>
          <w:b/>
          <w:sz w:val="20"/>
          <w:szCs w:val="20"/>
          <w:lang w:val="ro-RO" w:eastAsia="zh-CN"/>
        </w:rPr>
      </w:pPr>
      <w:r w:rsidRPr="00C40080">
        <w:rPr>
          <w:rFonts w:ascii="Times New Roman" w:hAnsi="Times New Roman"/>
          <w:b/>
          <w:sz w:val="20"/>
          <w:szCs w:val="20"/>
          <w:lang w:val="ro-RO"/>
        </w:rPr>
        <w:t xml:space="preserve">Vînzătorul:                                                      Finanțatorul:                   </w:t>
      </w:r>
      <w:r w:rsidRPr="00C40080">
        <w:rPr>
          <w:rFonts w:ascii="Times New Roman" w:hAnsi="Times New Roman"/>
          <w:b/>
          <w:sz w:val="20"/>
          <w:szCs w:val="20"/>
          <w:lang w:val="ro-RO"/>
        </w:rPr>
        <w:tab/>
        <w:t xml:space="preserve">  </w:t>
      </w:r>
      <w:r w:rsidRPr="00C40080">
        <w:rPr>
          <w:rFonts w:ascii="Times New Roman" w:hAnsi="Times New Roman"/>
          <w:b/>
          <w:sz w:val="20"/>
          <w:szCs w:val="20"/>
          <w:lang w:val="ro-RO"/>
        </w:rPr>
        <w:tab/>
        <w:t xml:space="preserve">     Beneficiarul:</w:t>
      </w:r>
      <w:r w:rsidRPr="00C40080">
        <w:rPr>
          <w:rFonts w:ascii="Times New Roman" w:hAnsi="Times New Roman"/>
          <w:b/>
          <w:sz w:val="20"/>
          <w:szCs w:val="20"/>
          <w:lang w:val="ro-RO"/>
        </w:rPr>
        <w:tab/>
      </w:r>
      <w:r w:rsidRPr="00C40080">
        <w:rPr>
          <w:rFonts w:ascii="Times New Roman" w:hAnsi="Times New Roman"/>
          <w:b/>
          <w:sz w:val="20"/>
          <w:szCs w:val="20"/>
          <w:lang w:val="ro-RO"/>
        </w:rPr>
        <w:tab/>
      </w:r>
      <w:r w:rsidRPr="00C40080">
        <w:rPr>
          <w:rFonts w:ascii="Times New Roman" w:hAnsi="Times New Roman"/>
          <w:b/>
          <w:sz w:val="20"/>
          <w:szCs w:val="20"/>
          <w:lang w:val="ro-RO"/>
        </w:rPr>
        <w:tab/>
        <w:t xml:space="preserve">                                       </w:t>
      </w:r>
      <w:r w:rsidRPr="00C40080">
        <w:rPr>
          <w:rFonts w:ascii="Times New Roman" w:eastAsia="PMingLiU" w:hAnsi="Times New Roman"/>
          <w:b/>
          <w:sz w:val="20"/>
          <w:szCs w:val="20"/>
          <w:lang w:val="ro-RO" w:eastAsia="zh-CN"/>
        </w:rPr>
        <w:t>Centrul:</w:t>
      </w:r>
    </w:p>
    <w:p w14:paraId="2EDC2DAC" w14:textId="77777777" w:rsidR="003C5D1B" w:rsidRPr="00C40080" w:rsidRDefault="003C5D1B" w:rsidP="003C5D1B">
      <w:pPr>
        <w:pStyle w:val="ListParagraph"/>
        <w:ind w:right="-790" w:hanging="862"/>
        <w:jc w:val="both"/>
        <w:rPr>
          <w:rFonts w:ascii="Times New Roman" w:hAnsi="Times New Roman"/>
          <w:sz w:val="20"/>
          <w:szCs w:val="20"/>
          <w:lang w:val="ro-RO"/>
        </w:rPr>
      </w:pPr>
    </w:p>
    <w:p w14:paraId="4FD0FAEF" w14:textId="77777777" w:rsidR="003C5D1B" w:rsidRPr="00C40080" w:rsidRDefault="003C5D1B" w:rsidP="003C5D1B">
      <w:pPr>
        <w:pStyle w:val="SectionIXHeader"/>
        <w:spacing w:before="0" w:after="0"/>
        <w:ind w:left="720" w:firstLine="720"/>
        <w:jc w:val="left"/>
        <w:rPr>
          <w:rFonts w:ascii="Times New Roman" w:hAnsi="Times New Roman"/>
          <w:i/>
          <w:sz w:val="20"/>
          <w:lang w:val="ro-RO"/>
        </w:rPr>
      </w:pPr>
      <w:r w:rsidRPr="00C40080">
        <w:rPr>
          <w:rFonts w:ascii="Times New Roman" w:hAnsi="Times New Roman"/>
          <w:sz w:val="20"/>
          <w:lang w:val="ro-RO"/>
        </w:rPr>
        <w:t xml:space="preserve">L.Ș. </w:t>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t xml:space="preserve">  L.Ș.</w:t>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t xml:space="preserve">                                  L.Ș. </w:t>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r>
      <w:r w:rsidRPr="00C40080">
        <w:rPr>
          <w:rFonts w:ascii="Times New Roman" w:hAnsi="Times New Roman"/>
          <w:sz w:val="20"/>
          <w:lang w:val="ro-RO"/>
        </w:rPr>
        <w:tab/>
        <w:t xml:space="preserve">           L.Ș.</w:t>
      </w:r>
    </w:p>
    <w:p w14:paraId="1F37840C" w14:textId="77777777" w:rsidR="003C5D1B" w:rsidRPr="00C40080" w:rsidRDefault="003C5D1B" w:rsidP="0077055C">
      <w:pPr>
        <w:ind w:firstLine="0"/>
        <w:rPr>
          <w:rFonts w:ascii="Verdana" w:hAnsi="Verdana"/>
          <w:i/>
          <w:sz w:val="18"/>
          <w:szCs w:val="18"/>
          <w:lang w:val="ro-RO"/>
        </w:rPr>
        <w:sectPr w:rsidR="003C5D1B" w:rsidRPr="00C40080" w:rsidSect="0077055C">
          <w:footnotePr>
            <w:numRestart w:val="eachPage"/>
          </w:footnotePr>
          <w:pgSz w:w="16840" w:h="11907" w:orient="landscape"/>
          <w:pgMar w:top="851" w:right="317" w:bottom="389" w:left="317" w:header="720" w:footer="720" w:gutter="0"/>
          <w:cols w:space="720"/>
        </w:sectPr>
      </w:pPr>
    </w:p>
    <w:p w14:paraId="2FD17AA8" w14:textId="77777777" w:rsidR="0077055C" w:rsidRPr="0077055C" w:rsidRDefault="0077055C" w:rsidP="0077055C">
      <w:pPr>
        <w:jc w:val="right"/>
        <w:rPr>
          <w:i/>
          <w:sz w:val="24"/>
          <w:szCs w:val="24"/>
          <w:lang w:val="ro-RO"/>
        </w:rPr>
      </w:pP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77055C" w:rsidRPr="0077055C" w14:paraId="40DB88FD" w14:textId="77777777" w:rsidTr="009745E2">
        <w:tc>
          <w:tcPr>
            <w:tcW w:w="9184" w:type="dxa"/>
          </w:tcPr>
          <w:p w14:paraId="125B3EA6" w14:textId="77777777" w:rsidR="0077055C" w:rsidRPr="0077055C" w:rsidRDefault="0077055C" w:rsidP="0077055C">
            <w:pPr>
              <w:ind w:firstLine="0"/>
              <w:jc w:val="right"/>
              <w:rPr>
                <w:rFonts w:eastAsia="PMingLiU"/>
                <w:b/>
                <w:i/>
                <w:lang w:val="ro-RO" w:eastAsia="zh-CN"/>
              </w:rPr>
            </w:pPr>
            <w:r w:rsidRPr="0077055C">
              <w:rPr>
                <w:rFonts w:eastAsia="PMingLiU"/>
                <w:b/>
                <w:i/>
                <w:lang w:val="ro-RO" w:eastAsia="zh-CN"/>
              </w:rPr>
              <w:t>Anexa nr.</w:t>
            </w:r>
            <w:r w:rsidR="004263B9">
              <w:rPr>
                <w:rFonts w:eastAsia="PMingLiU"/>
                <w:b/>
                <w:i/>
                <w:lang w:val="ro-RO" w:eastAsia="zh-CN"/>
              </w:rPr>
              <w:t xml:space="preserve"> 2</w:t>
            </w:r>
          </w:p>
          <w:p w14:paraId="517F21F2" w14:textId="77777777" w:rsidR="0077055C" w:rsidRPr="0077055C" w:rsidRDefault="0077055C" w:rsidP="0077055C">
            <w:pPr>
              <w:jc w:val="right"/>
              <w:rPr>
                <w:rFonts w:eastAsia="PMingLiU"/>
                <w:b/>
                <w:i/>
                <w:lang w:val="ro-RO" w:eastAsia="zh-CN"/>
              </w:rPr>
            </w:pPr>
            <w:r w:rsidRPr="0077055C">
              <w:rPr>
                <w:rFonts w:eastAsia="PMingLiU"/>
                <w:lang w:val="ro-RO" w:eastAsia="zh-CN"/>
              </w:rPr>
              <w:t xml:space="preserve">                                                                         la Contractul nr.</w:t>
            </w:r>
            <w:r w:rsidRPr="0077055C">
              <w:rPr>
                <w:rFonts w:ascii="Calibri" w:eastAsia="PMingLiU" w:hAnsi="Calibri"/>
                <w:sz w:val="22"/>
                <w:szCs w:val="22"/>
                <w:lang w:val="ro-RO" w:eastAsia="zh-CN"/>
              </w:rPr>
              <w:t xml:space="preserve"> ___________</w:t>
            </w:r>
          </w:p>
          <w:p w14:paraId="1546313C" w14:textId="5E1BD6C6" w:rsidR="0077055C" w:rsidRPr="0077055C" w:rsidRDefault="0077055C" w:rsidP="0077055C">
            <w:pPr>
              <w:jc w:val="right"/>
              <w:rPr>
                <w:rFonts w:eastAsia="PMingLiU"/>
                <w:b/>
                <w:i/>
                <w:lang w:val="ro-RO" w:eastAsia="zh-CN"/>
              </w:rPr>
            </w:pPr>
            <w:r w:rsidRPr="0077055C">
              <w:rPr>
                <w:rFonts w:eastAsia="PMingLiU"/>
                <w:lang w:val="ro-RO" w:eastAsia="zh-CN"/>
              </w:rPr>
              <w:t xml:space="preserve">                                                              </w:t>
            </w:r>
            <w:r w:rsidR="00C84BFA">
              <w:rPr>
                <w:rFonts w:eastAsia="PMingLiU"/>
                <w:lang w:val="ro-RO" w:eastAsia="zh-CN"/>
              </w:rPr>
              <w:t xml:space="preserve">           din „__”_________2021</w:t>
            </w:r>
          </w:p>
        </w:tc>
      </w:tr>
    </w:tbl>
    <w:p w14:paraId="4123229C" w14:textId="77777777" w:rsidR="0077055C" w:rsidRPr="0077055C" w:rsidRDefault="0077055C" w:rsidP="0077055C">
      <w:pPr>
        <w:ind w:firstLine="0"/>
        <w:jc w:val="center"/>
        <w:rPr>
          <w:b/>
          <w:sz w:val="24"/>
          <w:szCs w:val="24"/>
          <w:lang w:val="ro-RO"/>
        </w:rPr>
      </w:pPr>
    </w:p>
    <w:p w14:paraId="7BF38632" w14:textId="77777777" w:rsidR="0077055C" w:rsidRPr="0077055C" w:rsidRDefault="0077055C" w:rsidP="0077055C">
      <w:pPr>
        <w:ind w:firstLine="0"/>
        <w:jc w:val="center"/>
        <w:rPr>
          <w:b/>
          <w:color w:val="548DD4" w:themeColor="text2" w:themeTint="99"/>
          <w:sz w:val="24"/>
          <w:szCs w:val="24"/>
          <w:lang w:val="ro-RO"/>
        </w:rPr>
      </w:pPr>
    </w:p>
    <w:p w14:paraId="48702FF6" w14:textId="77777777" w:rsidR="0077055C" w:rsidRPr="0077055C" w:rsidRDefault="0077055C" w:rsidP="0077055C">
      <w:pPr>
        <w:ind w:firstLine="0"/>
        <w:jc w:val="center"/>
        <w:rPr>
          <w:b/>
          <w:color w:val="548DD4" w:themeColor="text2" w:themeTint="99"/>
          <w:sz w:val="24"/>
          <w:szCs w:val="24"/>
          <w:lang w:val="ro-RO"/>
        </w:rPr>
      </w:pPr>
    </w:p>
    <w:p w14:paraId="12ECDDB1" w14:textId="77777777" w:rsidR="0077055C" w:rsidRDefault="0077055C" w:rsidP="0077055C">
      <w:pPr>
        <w:ind w:firstLine="0"/>
        <w:jc w:val="center"/>
        <w:rPr>
          <w:b/>
          <w:color w:val="548DD4" w:themeColor="text2" w:themeTint="99"/>
          <w:sz w:val="24"/>
          <w:szCs w:val="24"/>
          <w:lang w:val="ro-RO"/>
        </w:rPr>
      </w:pPr>
    </w:p>
    <w:p w14:paraId="2401834E" w14:textId="77777777" w:rsidR="0077055C" w:rsidRDefault="0077055C" w:rsidP="0077055C">
      <w:pPr>
        <w:ind w:firstLine="0"/>
        <w:jc w:val="center"/>
        <w:rPr>
          <w:b/>
          <w:color w:val="548DD4" w:themeColor="text2" w:themeTint="99"/>
          <w:sz w:val="24"/>
          <w:szCs w:val="24"/>
          <w:lang w:val="ro-RO"/>
        </w:rPr>
      </w:pPr>
    </w:p>
    <w:p w14:paraId="6916FD0F" w14:textId="77777777" w:rsidR="0077055C" w:rsidRDefault="0077055C" w:rsidP="0077055C">
      <w:pPr>
        <w:ind w:firstLine="0"/>
        <w:jc w:val="center"/>
        <w:rPr>
          <w:b/>
          <w:color w:val="548DD4" w:themeColor="text2" w:themeTint="99"/>
          <w:sz w:val="24"/>
          <w:szCs w:val="24"/>
          <w:lang w:val="ro-RO"/>
        </w:rPr>
      </w:pPr>
    </w:p>
    <w:p w14:paraId="31F70B5B" w14:textId="77777777" w:rsidR="0077055C" w:rsidRPr="0077055C" w:rsidRDefault="0077055C" w:rsidP="0077055C">
      <w:pPr>
        <w:ind w:firstLine="0"/>
        <w:jc w:val="center"/>
        <w:rPr>
          <w:b/>
          <w:color w:val="548DD4" w:themeColor="text2" w:themeTint="99"/>
          <w:sz w:val="24"/>
          <w:szCs w:val="24"/>
          <w:lang w:val="ro-RO"/>
        </w:rPr>
      </w:pPr>
      <w:r w:rsidRPr="0077055C">
        <w:rPr>
          <w:b/>
          <w:color w:val="548DD4" w:themeColor="text2" w:themeTint="99"/>
          <w:sz w:val="24"/>
          <w:szCs w:val="24"/>
          <w:lang w:val="ro-RO"/>
        </w:rPr>
        <w:t xml:space="preserve">GARANŢIA DE BUNĂ EXECUŢIE </w:t>
      </w:r>
    </w:p>
    <w:p w14:paraId="6D7B72E7" w14:textId="77777777" w:rsidR="0077055C" w:rsidRPr="0077055C" w:rsidRDefault="0077055C" w:rsidP="0077055C">
      <w:pPr>
        <w:ind w:firstLine="0"/>
        <w:jc w:val="center"/>
        <w:rPr>
          <w:b/>
          <w:sz w:val="24"/>
          <w:szCs w:val="24"/>
          <w:lang w:val="ro-RO"/>
        </w:rPr>
      </w:pPr>
    </w:p>
    <w:p w14:paraId="33F407BF" w14:textId="77777777" w:rsidR="0077055C" w:rsidRPr="0077055C" w:rsidRDefault="0077055C" w:rsidP="0077055C">
      <w:pPr>
        <w:ind w:firstLine="0"/>
        <w:rPr>
          <w:i/>
          <w:iCs/>
          <w:sz w:val="24"/>
          <w:szCs w:val="24"/>
          <w:lang w:val="ro-RO"/>
        </w:rPr>
      </w:pPr>
      <w:r w:rsidRPr="0077055C">
        <w:rPr>
          <w:i/>
          <w:iCs/>
          <w:sz w:val="24"/>
          <w:szCs w:val="24"/>
          <w:lang w:val="ro-RO"/>
        </w:rPr>
        <w:t>[Banca comercială, la cererea ofertantului cîştigător, va completa acest formular pe foaie cu antet, în conformitate cu instrucţiunile de mai jos.]</w:t>
      </w:r>
    </w:p>
    <w:p w14:paraId="33D9FFBB" w14:textId="77777777" w:rsidR="0077055C" w:rsidRPr="0077055C" w:rsidRDefault="0077055C" w:rsidP="0077055C">
      <w:pPr>
        <w:ind w:firstLine="0"/>
        <w:rPr>
          <w:sz w:val="24"/>
          <w:szCs w:val="24"/>
          <w:lang w:val="ro-RO"/>
        </w:rPr>
      </w:pPr>
    </w:p>
    <w:p w14:paraId="4D347E80" w14:textId="77777777" w:rsidR="0077055C" w:rsidRPr="0077055C" w:rsidRDefault="0077055C" w:rsidP="0077055C">
      <w:pPr>
        <w:rPr>
          <w:sz w:val="24"/>
          <w:szCs w:val="24"/>
          <w:lang w:val="ro-RO"/>
        </w:rPr>
      </w:pPr>
      <w:r w:rsidRPr="0077055C">
        <w:rPr>
          <w:sz w:val="24"/>
          <w:szCs w:val="24"/>
          <w:lang w:val="ro-RO"/>
        </w:rPr>
        <w:t xml:space="preserve">Data: </w:t>
      </w:r>
      <w:r w:rsidRPr="0077055C">
        <w:rPr>
          <w:i/>
          <w:iCs/>
          <w:sz w:val="24"/>
          <w:szCs w:val="24"/>
          <w:lang w:val="ro-RO"/>
        </w:rPr>
        <w:t>____________________</w:t>
      </w:r>
    </w:p>
    <w:p w14:paraId="71E5DEF8" w14:textId="77777777" w:rsidR="0077055C" w:rsidRPr="0077055C" w:rsidRDefault="0077055C" w:rsidP="0077055C">
      <w:pPr>
        <w:rPr>
          <w:i/>
          <w:iCs/>
          <w:sz w:val="24"/>
          <w:szCs w:val="24"/>
          <w:lang w:val="ro-RO"/>
        </w:rPr>
      </w:pPr>
      <w:r w:rsidRPr="0077055C">
        <w:rPr>
          <w:sz w:val="24"/>
          <w:szCs w:val="24"/>
          <w:lang w:val="ro-RO"/>
        </w:rPr>
        <w:t>Numărul şi denumirea licitaţiei</w:t>
      </w:r>
      <w:r w:rsidRPr="0077055C">
        <w:rPr>
          <w:iCs/>
          <w:sz w:val="24"/>
          <w:szCs w:val="24"/>
          <w:lang w:val="ro-RO"/>
        </w:rPr>
        <w:t>:</w:t>
      </w:r>
      <w:r w:rsidRPr="0077055C">
        <w:rPr>
          <w:i/>
          <w:iCs/>
          <w:sz w:val="24"/>
          <w:szCs w:val="24"/>
          <w:lang w:val="ro-RO"/>
        </w:rPr>
        <w:t xml:space="preserve"> ____________</w:t>
      </w:r>
    </w:p>
    <w:p w14:paraId="1AA7D492" w14:textId="77777777" w:rsidR="0077055C" w:rsidRPr="0077055C" w:rsidRDefault="0077055C" w:rsidP="0077055C">
      <w:pPr>
        <w:rPr>
          <w:sz w:val="24"/>
          <w:szCs w:val="24"/>
          <w:lang w:val="ro-RO"/>
        </w:rPr>
      </w:pPr>
    </w:p>
    <w:p w14:paraId="33929DE9" w14:textId="77777777" w:rsidR="0077055C" w:rsidRPr="0077055C" w:rsidRDefault="0077055C" w:rsidP="0077055C">
      <w:pPr>
        <w:rPr>
          <w:i/>
          <w:iCs/>
          <w:sz w:val="24"/>
          <w:szCs w:val="24"/>
          <w:lang w:val="ro-RO"/>
        </w:rPr>
      </w:pPr>
      <w:r w:rsidRPr="0077055C">
        <w:rPr>
          <w:b/>
          <w:sz w:val="24"/>
          <w:szCs w:val="24"/>
          <w:lang w:val="ro-RO"/>
        </w:rPr>
        <w:t>Oficiul Băncii:</w:t>
      </w:r>
      <w:r w:rsidRPr="0077055C">
        <w:rPr>
          <w:i/>
          <w:iCs/>
          <w:sz w:val="24"/>
          <w:szCs w:val="24"/>
          <w:lang w:val="ro-RO"/>
        </w:rPr>
        <w:t xml:space="preserve"> [introduceţi numele complet al garantului]</w:t>
      </w:r>
      <w:r w:rsidRPr="0077055C">
        <w:rPr>
          <w:sz w:val="24"/>
          <w:szCs w:val="24"/>
          <w:lang w:val="ro-RO"/>
        </w:rPr>
        <w:t xml:space="preserve"> </w:t>
      </w:r>
    </w:p>
    <w:p w14:paraId="1AC0C851" w14:textId="77777777" w:rsidR="0077055C" w:rsidRPr="0077055C" w:rsidRDefault="0077055C" w:rsidP="0077055C">
      <w:pPr>
        <w:rPr>
          <w:sz w:val="24"/>
          <w:szCs w:val="24"/>
          <w:lang w:val="ro-RO"/>
        </w:rPr>
      </w:pPr>
      <w:r w:rsidRPr="0077055C">
        <w:rPr>
          <w:b/>
          <w:bCs/>
          <w:sz w:val="24"/>
          <w:szCs w:val="24"/>
          <w:lang w:val="ro-RO"/>
        </w:rPr>
        <w:t>Beneficiar:</w:t>
      </w:r>
      <w:r w:rsidRPr="0077055C">
        <w:rPr>
          <w:sz w:val="24"/>
          <w:szCs w:val="24"/>
          <w:lang w:val="ro-RO"/>
        </w:rPr>
        <w:t xml:space="preserve"> </w:t>
      </w:r>
      <w:r w:rsidRPr="0077055C">
        <w:rPr>
          <w:i/>
          <w:iCs/>
          <w:sz w:val="24"/>
          <w:szCs w:val="24"/>
          <w:lang w:val="ro-RO"/>
        </w:rPr>
        <w:t>[introduceţi numele complet al autorităţii contractante]</w:t>
      </w:r>
    </w:p>
    <w:p w14:paraId="70D188A4" w14:textId="77777777" w:rsidR="0077055C" w:rsidRPr="0077055C" w:rsidRDefault="0077055C" w:rsidP="0077055C">
      <w:pPr>
        <w:rPr>
          <w:i/>
          <w:iCs/>
          <w:sz w:val="24"/>
          <w:szCs w:val="24"/>
          <w:lang w:val="ro-RO"/>
        </w:rPr>
      </w:pPr>
      <w:r w:rsidRPr="0077055C">
        <w:rPr>
          <w:b/>
          <w:bCs/>
          <w:sz w:val="24"/>
          <w:szCs w:val="24"/>
          <w:lang w:val="ro-RO"/>
        </w:rPr>
        <w:t xml:space="preserve">GARANŢIA DE BUNĂ EXECUŢIE nr. </w:t>
      </w:r>
      <w:r w:rsidRPr="0077055C">
        <w:rPr>
          <w:i/>
          <w:iCs/>
          <w:sz w:val="24"/>
          <w:szCs w:val="24"/>
          <w:lang w:val="ro-RO"/>
        </w:rPr>
        <w:t>________________________</w:t>
      </w:r>
    </w:p>
    <w:p w14:paraId="3173E4C7" w14:textId="77777777" w:rsidR="0077055C" w:rsidRPr="0077055C" w:rsidRDefault="0077055C" w:rsidP="0077055C">
      <w:pPr>
        <w:rPr>
          <w:sz w:val="24"/>
          <w:szCs w:val="24"/>
          <w:lang w:val="ro-RO"/>
        </w:rPr>
      </w:pPr>
      <w:r w:rsidRPr="0077055C">
        <w:rPr>
          <w:sz w:val="24"/>
          <w:szCs w:val="24"/>
          <w:lang w:val="ro-RO"/>
        </w:rPr>
        <w:t xml:space="preserve">Noi, </w:t>
      </w:r>
      <w:r w:rsidRPr="0077055C">
        <w:rPr>
          <w:i/>
          <w:iCs/>
          <w:sz w:val="24"/>
          <w:szCs w:val="24"/>
          <w:lang w:val="ro-RO"/>
        </w:rPr>
        <w:t>[introduceţi numele legal şi adresa băncii],</w:t>
      </w:r>
      <w:r w:rsidRPr="0077055C">
        <w:rPr>
          <w:sz w:val="24"/>
          <w:szCs w:val="24"/>
          <w:lang w:val="ro-RO"/>
        </w:rPr>
        <w:t xml:space="preserve"> am fost informaţi că firmei </w:t>
      </w:r>
      <w:r w:rsidRPr="0077055C">
        <w:rPr>
          <w:i/>
          <w:iCs/>
          <w:sz w:val="24"/>
          <w:szCs w:val="24"/>
          <w:lang w:val="ro-RO"/>
        </w:rPr>
        <w:t>[introduceţi numele deplin al Furnizorului]</w:t>
      </w:r>
      <w:r w:rsidRPr="0077055C">
        <w:rPr>
          <w:sz w:val="24"/>
          <w:szCs w:val="24"/>
          <w:lang w:val="ro-RO"/>
        </w:rPr>
        <w:t xml:space="preserve"> (numit în continuare „Furnizor”) i-a fost adjudecat Contractul de achiziţie  publică de  livrare/prestare ______________ [</w:t>
      </w:r>
      <w:r w:rsidRPr="0077055C">
        <w:rPr>
          <w:i/>
          <w:sz w:val="24"/>
          <w:szCs w:val="24"/>
          <w:lang w:val="ro-RO"/>
        </w:rPr>
        <w:t>obiectul achiziţiei,</w:t>
      </w:r>
      <w:r w:rsidRPr="0077055C">
        <w:rPr>
          <w:i/>
          <w:iCs/>
          <w:sz w:val="24"/>
          <w:szCs w:val="24"/>
          <w:lang w:val="ro-RO"/>
        </w:rPr>
        <w:t xml:space="preserve"> descrieţi bunurile şi serviciile</w:t>
      </w:r>
      <w:r w:rsidRPr="0077055C">
        <w:rPr>
          <w:sz w:val="24"/>
          <w:szCs w:val="24"/>
          <w:lang w:val="ro-RO"/>
        </w:rPr>
        <w:t>] conform invitaţiei la licitaţia nr. din _________. 201_ [</w:t>
      </w:r>
      <w:r w:rsidRPr="0077055C">
        <w:rPr>
          <w:i/>
          <w:sz w:val="24"/>
          <w:szCs w:val="24"/>
          <w:lang w:val="ro-RO"/>
        </w:rPr>
        <w:t>numărul şi data licitaţiei</w:t>
      </w:r>
      <w:r w:rsidRPr="0077055C">
        <w:rPr>
          <w:sz w:val="24"/>
          <w:szCs w:val="24"/>
          <w:lang w:val="ro-RO"/>
        </w:rPr>
        <w:t xml:space="preserve">] (numit în continuare „Contract”). </w:t>
      </w:r>
    </w:p>
    <w:p w14:paraId="461C8108" w14:textId="77777777" w:rsidR="0077055C" w:rsidRPr="0077055C" w:rsidRDefault="0077055C" w:rsidP="0077055C">
      <w:pPr>
        <w:rPr>
          <w:sz w:val="24"/>
          <w:szCs w:val="24"/>
          <w:lang w:val="ro-RO"/>
        </w:rPr>
      </w:pPr>
      <w:r w:rsidRPr="0077055C">
        <w:rPr>
          <w:sz w:val="24"/>
          <w:szCs w:val="24"/>
          <w:lang w:val="ro-RO"/>
        </w:rPr>
        <w:t>Prin urmare, noi înţelegem că Furnizorul trebuie să depună o Garanţie de bună execuţie în conformitate cu prevederile documentelor de licitaţie.</w:t>
      </w:r>
    </w:p>
    <w:p w14:paraId="4E8EE879" w14:textId="77777777" w:rsidR="0077055C" w:rsidRPr="0077055C" w:rsidRDefault="0077055C" w:rsidP="0077055C">
      <w:pPr>
        <w:rPr>
          <w:sz w:val="24"/>
          <w:szCs w:val="24"/>
          <w:lang w:val="ro-RO"/>
        </w:rPr>
      </w:pPr>
      <w:r w:rsidRPr="0077055C">
        <w:rPr>
          <w:sz w:val="24"/>
          <w:szCs w:val="24"/>
          <w:lang w:val="ro-RO"/>
        </w:rPr>
        <w:t xml:space="preserve">În urma solicitării Furnizorului, noi, prin prezenta, ne angajăm irevocabil să vă plătim orice sumă(e) ce nu depăşeşte </w:t>
      </w:r>
      <w:r w:rsidRPr="0077055C">
        <w:rPr>
          <w:i/>
          <w:iCs/>
          <w:sz w:val="24"/>
          <w:szCs w:val="24"/>
          <w:lang w:val="ro-RO"/>
        </w:rPr>
        <w:t>[introduceţi suma(ele</w:t>
      </w:r>
      <w:r w:rsidRPr="0077055C">
        <w:rPr>
          <w:i/>
          <w:iCs/>
          <w:sz w:val="24"/>
          <w:szCs w:val="24"/>
          <w:vertAlign w:val="superscript"/>
          <w:lang w:val="ro-RO"/>
        </w:rPr>
        <w:footnoteReference w:id="1"/>
      </w:r>
      <w:r w:rsidRPr="0077055C">
        <w:rPr>
          <w:i/>
          <w:iCs/>
          <w:sz w:val="24"/>
          <w:szCs w:val="24"/>
          <w:lang w:val="ro-RO"/>
        </w:rPr>
        <w:t xml:space="preserve">) în cifre şi cuvinte] </w:t>
      </w:r>
      <w:r w:rsidRPr="0077055C">
        <w:rPr>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7055C">
        <w:rPr>
          <w:sz w:val="24"/>
          <w:szCs w:val="24"/>
          <w:lang w:val="ro-RO"/>
        </w:rPr>
        <w:t>.</w:t>
      </w:r>
    </w:p>
    <w:p w14:paraId="5B793841" w14:textId="77777777" w:rsidR="0077055C" w:rsidRPr="0077055C" w:rsidRDefault="0077055C" w:rsidP="0077055C">
      <w:pPr>
        <w:rPr>
          <w:sz w:val="24"/>
          <w:szCs w:val="24"/>
          <w:lang w:val="ro-RO"/>
        </w:rPr>
      </w:pPr>
      <w:r w:rsidRPr="0077055C">
        <w:rPr>
          <w:sz w:val="24"/>
          <w:szCs w:val="24"/>
          <w:lang w:val="ro-RO"/>
        </w:rPr>
        <w:t xml:space="preserve">Această Garanţie va expira nu mai tîrziu de </w:t>
      </w:r>
      <w:r w:rsidRPr="0077055C">
        <w:rPr>
          <w:i/>
          <w:iCs/>
          <w:sz w:val="24"/>
          <w:szCs w:val="24"/>
          <w:lang w:val="ro-RO"/>
        </w:rPr>
        <w:t>[introduceţi numărul]</w:t>
      </w:r>
      <w:r w:rsidRPr="0077055C">
        <w:rPr>
          <w:sz w:val="24"/>
          <w:szCs w:val="24"/>
          <w:lang w:val="ro-RO"/>
        </w:rPr>
        <w:t xml:space="preserve"> de la data de </w:t>
      </w:r>
      <w:r w:rsidRPr="0077055C">
        <w:rPr>
          <w:i/>
          <w:iCs/>
          <w:sz w:val="24"/>
          <w:szCs w:val="24"/>
          <w:lang w:val="ro-RO"/>
        </w:rPr>
        <w:t>[introduceţi luna]</w:t>
      </w:r>
      <w:r w:rsidRPr="0077055C">
        <w:rPr>
          <w:sz w:val="24"/>
          <w:szCs w:val="24"/>
          <w:lang w:val="ro-RO"/>
        </w:rPr>
        <w:t xml:space="preserve"> </w:t>
      </w:r>
      <w:r w:rsidRPr="0077055C">
        <w:rPr>
          <w:i/>
          <w:iCs/>
          <w:sz w:val="24"/>
          <w:szCs w:val="24"/>
          <w:lang w:val="ro-RO"/>
        </w:rPr>
        <w:t>[introduceţi anul]</w:t>
      </w:r>
      <w:r w:rsidRPr="0077055C">
        <w:rPr>
          <w:sz w:val="24"/>
          <w:szCs w:val="24"/>
          <w:lang w:val="ro-RO"/>
        </w:rPr>
        <w:t>,</w:t>
      </w:r>
      <w:r w:rsidRPr="0077055C">
        <w:rPr>
          <w:i/>
          <w:iCs/>
          <w:sz w:val="24"/>
          <w:szCs w:val="24"/>
          <w:vertAlign w:val="superscript"/>
          <w:lang w:val="ro-RO"/>
        </w:rPr>
        <w:footnoteReference w:id="2"/>
      </w:r>
      <w:r w:rsidRPr="0077055C">
        <w:rPr>
          <w:sz w:val="24"/>
          <w:szCs w:val="24"/>
          <w:lang w:val="ro-RO"/>
        </w:rPr>
        <w:t xml:space="preserve"> şi orice cerere de plată ce ţine de aceasta trebuie recepţionată de către noi la oficiu pînă la această dată inclusiv.</w:t>
      </w:r>
    </w:p>
    <w:p w14:paraId="54700EB2" w14:textId="77777777" w:rsidR="0077055C" w:rsidRPr="0077055C" w:rsidRDefault="0077055C" w:rsidP="0077055C">
      <w:pPr>
        <w:tabs>
          <w:tab w:val="left" w:pos="3175"/>
        </w:tabs>
        <w:rPr>
          <w:i/>
          <w:iCs/>
          <w:sz w:val="24"/>
          <w:szCs w:val="24"/>
          <w:lang w:val="ro-RO"/>
        </w:rPr>
      </w:pPr>
      <w:r w:rsidRPr="0077055C">
        <w:rPr>
          <w:i/>
          <w:sz w:val="24"/>
          <w:szCs w:val="24"/>
          <w:lang w:val="ro-RO"/>
        </w:rPr>
        <w:t xml:space="preserve"> </w:t>
      </w:r>
    </w:p>
    <w:p w14:paraId="69F0B0E2" w14:textId="77777777" w:rsidR="0077055C" w:rsidRPr="0077055C" w:rsidRDefault="0077055C" w:rsidP="0077055C">
      <w:pPr>
        <w:tabs>
          <w:tab w:val="left" w:pos="3175"/>
        </w:tabs>
        <w:rPr>
          <w:i/>
          <w:sz w:val="24"/>
          <w:szCs w:val="24"/>
          <w:lang w:val="ro-RO"/>
        </w:rPr>
      </w:pPr>
      <w:r w:rsidRPr="0077055C">
        <w:rPr>
          <w:i/>
          <w:sz w:val="24"/>
          <w:szCs w:val="24"/>
          <w:lang w:val="ro-RO"/>
        </w:rPr>
        <w:t xml:space="preserve"> [semnăturile reprezentanţilor autorizaţi ai băncii şi ai Furnizorului]</w:t>
      </w:r>
    </w:p>
    <w:p w14:paraId="51BEAF5C" w14:textId="77777777" w:rsidR="0077055C" w:rsidRPr="0077055C" w:rsidRDefault="0077055C" w:rsidP="0077055C">
      <w:pPr>
        <w:rPr>
          <w:i/>
          <w:sz w:val="24"/>
          <w:szCs w:val="24"/>
          <w:lang w:val="ro-RO"/>
        </w:rPr>
      </w:pPr>
    </w:p>
    <w:p w14:paraId="1B5A2D6C" w14:textId="77777777" w:rsidR="0077055C" w:rsidRPr="0077055C" w:rsidRDefault="0077055C" w:rsidP="0077055C">
      <w:pPr>
        <w:ind w:firstLine="0"/>
        <w:rPr>
          <w:lang w:val="ro-RO"/>
        </w:rPr>
      </w:pPr>
    </w:p>
    <w:p w14:paraId="6D8D4945" w14:textId="77777777" w:rsidR="0077055C" w:rsidRPr="0077055C" w:rsidRDefault="0077055C" w:rsidP="0077055C">
      <w:pPr>
        <w:rPr>
          <w:lang w:val="ro-RO"/>
        </w:rPr>
      </w:pPr>
    </w:p>
    <w:p w14:paraId="6040CF61" w14:textId="77777777" w:rsidR="0077055C" w:rsidRPr="0077055C" w:rsidRDefault="0077055C" w:rsidP="0077055C">
      <w:pPr>
        <w:rPr>
          <w:lang w:val="ro-RO"/>
        </w:rPr>
      </w:pPr>
    </w:p>
    <w:p w14:paraId="3160AB0F" w14:textId="77777777" w:rsidR="0077055C" w:rsidRPr="0077055C" w:rsidRDefault="0077055C" w:rsidP="0077055C">
      <w:pPr>
        <w:rPr>
          <w:lang w:val="ro-RO"/>
        </w:rPr>
      </w:pPr>
    </w:p>
    <w:p w14:paraId="648F2AB9" w14:textId="77777777" w:rsidR="0077055C" w:rsidRPr="0077055C" w:rsidRDefault="0077055C" w:rsidP="0077055C">
      <w:pPr>
        <w:rPr>
          <w:lang w:val="ro-RO"/>
        </w:rPr>
      </w:pPr>
    </w:p>
    <w:p w14:paraId="6366F7F6" w14:textId="77777777" w:rsidR="0077055C" w:rsidRPr="0077055C" w:rsidRDefault="0077055C" w:rsidP="0077055C">
      <w:pPr>
        <w:rPr>
          <w:lang w:val="ro-RO"/>
        </w:rPr>
      </w:pPr>
    </w:p>
    <w:p w14:paraId="004382C5" w14:textId="77777777" w:rsidR="0077055C" w:rsidRPr="0077055C" w:rsidRDefault="0077055C" w:rsidP="0077055C">
      <w:pPr>
        <w:rPr>
          <w:lang w:val="ro-RO"/>
        </w:rPr>
      </w:pPr>
    </w:p>
    <w:p w14:paraId="38FC7058" w14:textId="77777777" w:rsidR="0077055C" w:rsidRPr="0077055C" w:rsidRDefault="0077055C" w:rsidP="0077055C">
      <w:pPr>
        <w:rPr>
          <w:lang w:val="ro-RO"/>
        </w:rPr>
      </w:pPr>
    </w:p>
    <w:p w14:paraId="476EC353" w14:textId="77777777" w:rsidR="0077055C" w:rsidRPr="0077055C" w:rsidRDefault="0077055C" w:rsidP="0077055C">
      <w:pPr>
        <w:rPr>
          <w:lang w:val="ro-RO"/>
        </w:rPr>
      </w:pPr>
    </w:p>
    <w:p w14:paraId="7F4829D4" w14:textId="77777777" w:rsidR="0077055C" w:rsidRPr="0077055C" w:rsidRDefault="0077055C" w:rsidP="0077055C">
      <w:pPr>
        <w:rPr>
          <w:lang w:val="ro-RO"/>
        </w:rPr>
      </w:pPr>
    </w:p>
    <w:p w14:paraId="0E79B2B0" w14:textId="77777777" w:rsidR="0077055C" w:rsidRPr="0077055C" w:rsidRDefault="0077055C" w:rsidP="0077055C">
      <w:pPr>
        <w:rPr>
          <w:lang w:val="ro-RO"/>
        </w:rPr>
      </w:pPr>
    </w:p>
    <w:p w14:paraId="6DC8C966" w14:textId="77777777" w:rsidR="0077055C" w:rsidRPr="0077055C" w:rsidRDefault="0077055C" w:rsidP="0077055C">
      <w:pPr>
        <w:rPr>
          <w:lang w:val="ro-RO"/>
        </w:rPr>
      </w:pPr>
    </w:p>
    <w:p w14:paraId="4AE3487D" w14:textId="77777777" w:rsidR="003B113D" w:rsidRPr="003C5D1B" w:rsidRDefault="003B113D" w:rsidP="004263B9">
      <w:pPr>
        <w:ind w:firstLine="0"/>
        <w:rPr>
          <w:lang w:val="ro-RO"/>
        </w:rPr>
      </w:pPr>
    </w:p>
    <w:sectPr w:rsidR="003B113D" w:rsidRPr="003C5D1B" w:rsidSect="009635C3">
      <w:footnotePr>
        <w:numRestart w:val="eachPage"/>
      </w:footnotePr>
      <w:pgSz w:w="11907" w:h="16840"/>
      <w:pgMar w:top="317" w:right="389" w:bottom="317" w:left="169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DBA6" w14:textId="77777777" w:rsidR="003404EC" w:rsidRDefault="003404EC" w:rsidP="003C5D1B">
      <w:r>
        <w:separator/>
      </w:r>
    </w:p>
  </w:endnote>
  <w:endnote w:type="continuationSeparator" w:id="0">
    <w:p w14:paraId="1499531D" w14:textId="77777777" w:rsidR="003404EC" w:rsidRDefault="003404EC" w:rsidP="003C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4D6E" w14:textId="77777777" w:rsidR="003404EC" w:rsidRDefault="003404EC" w:rsidP="003C5D1B">
      <w:r>
        <w:separator/>
      </w:r>
    </w:p>
  </w:footnote>
  <w:footnote w:type="continuationSeparator" w:id="0">
    <w:p w14:paraId="357568D4" w14:textId="77777777" w:rsidR="003404EC" w:rsidRDefault="003404EC" w:rsidP="003C5D1B">
      <w:r>
        <w:continuationSeparator/>
      </w:r>
    </w:p>
  </w:footnote>
  <w:footnote w:id="1">
    <w:p w14:paraId="7D23C2AA" w14:textId="77777777" w:rsidR="0077055C" w:rsidRPr="00540469" w:rsidRDefault="0077055C" w:rsidP="0077055C">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5FEFF070" w14:textId="77777777" w:rsidR="0077055C" w:rsidRDefault="0077055C" w:rsidP="0077055C">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r>
      <w:r w:rsidRPr="00540469">
        <w:rPr>
          <w:rFonts w:ascii="Arial" w:hAnsi="Arial" w:cs="Arial"/>
          <w:i/>
          <w:iCs/>
          <w:sz w:val="16"/>
          <w:szCs w:val="16"/>
          <w:lang w:val="ro-RO"/>
        </w:rPr>
        <w:t xml:space="preserve">Autoritatea </w:t>
      </w:r>
      <w:r w:rsidRPr="00540469">
        <w:rPr>
          <w:rFonts w:ascii="Arial" w:hAnsi="Arial" w:cs="Arial"/>
          <w:i/>
          <w:iCs/>
          <w:sz w:val="16"/>
          <w:szCs w:val="16"/>
          <w:lang w:val="ro-RO"/>
        </w:rPr>
        <w:t xml:space="preserve">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w:t>
      </w:r>
    </w:p>
    <w:p w14:paraId="12E7DC1F" w14:textId="77777777" w:rsidR="0077055C" w:rsidRDefault="0077055C" w:rsidP="0077055C">
      <w:pPr>
        <w:pStyle w:val="FootnoteText"/>
        <w:tabs>
          <w:tab w:val="left" w:pos="360"/>
        </w:tabs>
        <w:rPr>
          <w:rFonts w:ascii="Arial" w:hAnsi="Arial" w:cs="Arial"/>
          <w:b/>
          <w:bCs/>
          <w:i/>
          <w:iCs/>
          <w:color w:val="FF0000"/>
          <w:sz w:val="16"/>
          <w:szCs w:val="16"/>
          <w:lang w:val="ro-RO"/>
        </w:rPr>
      </w:pPr>
      <w:r w:rsidRPr="00540469">
        <w:rPr>
          <w:rFonts w:ascii="Arial" w:hAnsi="Arial" w:cs="Arial"/>
          <w:i/>
          <w:iCs/>
          <w:sz w:val="16"/>
          <w:szCs w:val="16"/>
          <w:lang w:val="ro-RO"/>
        </w:rPr>
        <w:t>garanţii.”</w:t>
      </w:r>
      <w:r w:rsidRPr="00540469">
        <w:rPr>
          <w:rFonts w:ascii="Arial" w:hAnsi="Arial" w:cs="Arial"/>
          <w:b/>
          <w:bCs/>
          <w:i/>
          <w:iCs/>
          <w:color w:val="FF0000"/>
          <w:sz w:val="16"/>
          <w:szCs w:val="16"/>
          <w:lang w:val="ro-RO"/>
        </w:rPr>
        <w:t xml:space="preserve"> </w:t>
      </w:r>
    </w:p>
    <w:p w14:paraId="63F44629" w14:textId="77777777" w:rsidR="0077055C" w:rsidRPr="00540469" w:rsidRDefault="0077055C" w:rsidP="0077055C">
      <w:pPr>
        <w:pStyle w:val="FootnoteText"/>
        <w:tabs>
          <w:tab w:val="left" w:pos="360"/>
        </w:tabs>
        <w:rPr>
          <w:rFonts w:ascii="Arial" w:hAnsi="Arial" w:cs="Arial"/>
          <w:b/>
          <w:bCs/>
          <w:i/>
          <w:iCs/>
          <w:color w:val="FF0000"/>
          <w:sz w:val="16"/>
          <w:szCs w:val="16"/>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7566" w14:textId="77777777" w:rsidR="003C5D1B" w:rsidRDefault="003C5D1B"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0AD7B" w14:textId="77777777" w:rsidR="003C5D1B" w:rsidRDefault="003C5D1B" w:rsidP="00846277">
    <w:pPr>
      <w:pStyle w:val="Header"/>
      <w:ind w:right="360"/>
    </w:pPr>
  </w:p>
  <w:p w14:paraId="364C494F" w14:textId="77777777" w:rsidR="003C5D1B" w:rsidRDefault="003C5D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BE1776"/>
    <w:multiLevelType w:val="hybridMultilevel"/>
    <w:tmpl w:val="6020289C"/>
    <w:lvl w:ilvl="0" w:tplc="4CE0AB06">
      <w:start w:val="1"/>
      <w:numFmt w:val="lowerLetter"/>
      <w:lvlText w:val="%1)"/>
      <w:lvlJc w:val="left"/>
      <w:pPr>
        <w:tabs>
          <w:tab w:val="num" w:pos="1065"/>
        </w:tabs>
        <w:ind w:left="1065" w:hanging="360"/>
      </w:pPr>
      <w:rPr>
        <w:rFonts w:ascii="Times New Roman" w:hAnsi="Times New Roman" w:cs="Times New Roman" w:hint="default"/>
        <w:b w:val="0"/>
        <w:sz w:val="24"/>
        <w:szCs w:val="24"/>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1B"/>
    <w:rsid w:val="00007513"/>
    <w:rsid w:val="00020A57"/>
    <w:rsid w:val="00031A59"/>
    <w:rsid w:val="000749D1"/>
    <w:rsid w:val="000915C2"/>
    <w:rsid w:val="000C21E9"/>
    <w:rsid w:val="000D71F1"/>
    <w:rsid w:val="000F096C"/>
    <w:rsid w:val="000F2D93"/>
    <w:rsid w:val="00141EEE"/>
    <w:rsid w:val="00153821"/>
    <w:rsid w:val="00161D8A"/>
    <w:rsid w:val="001749CC"/>
    <w:rsid w:val="00193FCC"/>
    <w:rsid w:val="00203A49"/>
    <w:rsid w:val="002963AC"/>
    <w:rsid w:val="002C087A"/>
    <w:rsid w:val="003404EC"/>
    <w:rsid w:val="00351094"/>
    <w:rsid w:val="00361E54"/>
    <w:rsid w:val="003746F6"/>
    <w:rsid w:val="003B113D"/>
    <w:rsid w:val="003C5D1B"/>
    <w:rsid w:val="003F066F"/>
    <w:rsid w:val="004263B9"/>
    <w:rsid w:val="00434583"/>
    <w:rsid w:val="00442142"/>
    <w:rsid w:val="004719E2"/>
    <w:rsid w:val="0049492D"/>
    <w:rsid w:val="004B0F5A"/>
    <w:rsid w:val="004C202D"/>
    <w:rsid w:val="004C79D3"/>
    <w:rsid w:val="004D4A7D"/>
    <w:rsid w:val="004E2201"/>
    <w:rsid w:val="0055619C"/>
    <w:rsid w:val="005565AB"/>
    <w:rsid w:val="00594B1B"/>
    <w:rsid w:val="005B0D86"/>
    <w:rsid w:val="005B3F15"/>
    <w:rsid w:val="005D00D3"/>
    <w:rsid w:val="005E3026"/>
    <w:rsid w:val="005F56EE"/>
    <w:rsid w:val="006A4E36"/>
    <w:rsid w:val="006A7001"/>
    <w:rsid w:val="006E4798"/>
    <w:rsid w:val="00717B87"/>
    <w:rsid w:val="007274DD"/>
    <w:rsid w:val="0073776B"/>
    <w:rsid w:val="0077055C"/>
    <w:rsid w:val="00771E8C"/>
    <w:rsid w:val="008763E0"/>
    <w:rsid w:val="008966EF"/>
    <w:rsid w:val="008B618C"/>
    <w:rsid w:val="00902729"/>
    <w:rsid w:val="00913134"/>
    <w:rsid w:val="009216E5"/>
    <w:rsid w:val="009658E5"/>
    <w:rsid w:val="00984406"/>
    <w:rsid w:val="009B791D"/>
    <w:rsid w:val="009E4CA4"/>
    <w:rsid w:val="00A4027D"/>
    <w:rsid w:val="00A43920"/>
    <w:rsid w:val="00A554BA"/>
    <w:rsid w:val="00A65C97"/>
    <w:rsid w:val="00A75672"/>
    <w:rsid w:val="00B12616"/>
    <w:rsid w:val="00BB557A"/>
    <w:rsid w:val="00BE6414"/>
    <w:rsid w:val="00BF3318"/>
    <w:rsid w:val="00C84BFA"/>
    <w:rsid w:val="00DB4153"/>
    <w:rsid w:val="00DD164E"/>
    <w:rsid w:val="00DF4674"/>
    <w:rsid w:val="00ED18C8"/>
    <w:rsid w:val="00F344AF"/>
    <w:rsid w:val="00F37C32"/>
    <w:rsid w:val="00F76CF3"/>
    <w:rsid w:val="00FC2C8C"/>
    <w:rsid w:val="00FD6B7A"/>
    <w:rsid w:val="00FE6214"/>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A291"/>
  <w15:docId w15:val="{9EFAD57F-C690-4C08-9052-5DADF507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1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D1B"/>
    <w:pPr>
      <w:spacing w:after="120" w:line="276" w:lineRule="auto"/>
      <w:ind w:firstLine="0"/>
      <w:jc w:val="left"/>
    </w:pPr>
    <w:rPr>
      <w:rFonts w:ascii="Calibri" w:eastAsia="PMingLiU" w:hAnsi="Calibri"/>
      <w:sz w:val="22"/>
      <w:szCs w:val="22"/>
      <w:lang w:eastAsia="zh-CN"/>
    </w:rPr>
  </w:style>
  <w:style w:type="character" w:customStyle="1" w:styleId="BodyTextChar">
    <w:name w:val="Body Text Char"/>
    <w:basedOn w:val="DefaultParagraphFont"/>
    <w:link w:val="BodyText"/>
    <w:uiPriority w:val="99"/>
    <w:rsid w:val="003C5D1B"/>
    <w:rPr>
      <w:rFonts w:ascii="Calibri" w:eastAsia="PMingLiU" w:hAnsi="Calibri" w:cs="Times New Roman"/>
      <w:lang w:val="en-US" w:eastAsia="zh-CN"/>
    </w:rPr>
  </w:style>
  <w:style w:type="paragraph" w:styleId="FootnoteText">
    <w:name w:val="footnote text"/>
    <w:basedOn w:val="Normal"/>
    <w:link w:val="FootnoteTextChar"/>
    <w:uiPriority w:val="99"/>
    <w:semiHidden/>
    <w:rsid w:val="003C5D1B"/>
    <w:pPr>
      <w:ind w:firstLine="0"/>
    </w:pPr>
  </w:style>
  <w:style w:type="character" w:customStyle="1" w:styleId="FootnoteTextChar">
    <w:name w:val="Footnote Text Char"/>
    <w:basedOn w:val="DefaultParagraphFont"/>
    <w:link w:val="FootnoteText"/>
    <w:uiPriority w:val="99"/>
    <w:semiHidden/>
    <w:rsid w:val="003C5D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3C5D1B"/>
    <w:rPr>
      <w:rFonts w:cs="Times New Roman"/>
      <w:vertAlign w:val="superscript"/>
    </w:rPr>
  </w:style>
  <w:style w:type="paragraph" w:styleId="Footer">
    <w:name w:val="footer"/>
    <w:basedOn w:val="Normal"/>
    <w:link w:val="FooterChar"/>
    <w:uiPriority w:val="99"/>
    <w:rsid w:val="003C5D1B"/>
    <w:pPr>
      <w:tabs>
        <w:tab w:val="right" w:leader="underscore" w:pos="9504"/>
      </w:tabs>
      <w:spacing w:before="120"/>
      <w:ind w:left="720" w:hanging="360"/>
      <w:jc w:val="left"/>
    </w:pPr>
    <w:rPr>
      <w:sz w:val="24"/>
    </w:rPr>
  </w:style>
  <w:style w:type="character" w:customStyle="1" w:styleId="FooterChar">
    <w:name w:val="Footer Char"/>
    <w:basedOn w:val="DefaultParagraphFont"/>
    <w:link w:val="Footer"/>
    <w:uiPriority w:val="99"/>
    <w:rsid w:val="003C5D1B"/>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rsid w:val="003C5D1B"/>
    <w:pPr>
      <w:spacing w:after="120" w:line="276" w:lineRule="auto"/>
      <w:ind w:left="360" w:firstLine="0"/>
      <w:jc w:val="left"/>
    </w:pPr>
    <w:rPr>
      <w:rFonts w:ascii="Calibri" w:eastAsia="PMingLiU" w:hAnsi="Calibri"/>
      <w:sz w:val="22"/>
      <w:szCs w:val="22"/>
      <w:lang w:eastAsia="zh-CN"/>
    </w:rPr>
  </w:style>
  <w:style w:type="character" w:customStyle="1" w:styleId="BodyTextIndentChar">
    <w:name w:val="Body Text Indent Char"/>
    <w:basedOn w:val="DefaultParagraphFont"/>
    <w:link w:val="BodyTextIndent"/>
    <w:uiPriority w:val="99"/>
    <w:semiHidden/>
    <w:rsid w:val="003C5D1B"/>
    <w:rPr>
      <w:rFonts w:ascii="Calibri" w:eastAsia="PMingLiU" w:hAnsi="Calibri" w:cs="Times New Roman"/>
      <w:lang w:val="en-US" w:eastAsia="zh-CN"/>
    </w:rPr>
  </w:style>
  <w:style w:type="paragraph" w:customStyle="1" w:styleId="SectionIXHeader">
    <w:name w:val="Section IX Header"/>
    <w:basedOn w:val="Normal"/>
    <w:uiPriority w:val="99"/>
    <w:rsid w:val="003C5D1B"/>
    <w:pPr>
      <w:spacing w:before="240" w:after="240"/>
      <w:ind w:firstLine="0"/>
      <w:jc w:val="center"/>
    </w:pPr>
    <w:rPr>
      <w:rFonts w:ascii="Times New Roman Bold" w:hAnsi="Times New Roman Bold"/>
      <w:b/>
      <w:sz w:val="36"/>
    </w:rPr>
  </w:style>
  <w:style w:type="paragraph" w:styleId="Header">
    <w:name w:val="header"/>
    <w:basedOn w:val="Normal"/>
    <w:link w:val="HeaderChar"/>
    <w:uiPriority w:val="99"/>
    <w:rsid w:val="003C5D1B"/>
    <w:pPr>
      <w:tabs>
        <w:tab w:val="center" w:pos="4703"/>
        <w:tab w:val="right" w:pos="9406"/>
      </w:tabs>
      <w:ind w:firstLine="0"/>
      <w:jc w:val="left"/>
    </w:pPr>
    <w:rPr>
      <w:lang w:val="ru-RU" w:eastAsia="ru-RU"/>
    </w:rPr>
  </w:style>
  <w:style w:type="character" w:customStyle="1" w:styleId="HeaderChar">
    <w:name w:val="Header Char"/>
    <w:basedOn w:val="DefaultParagraphFont"/>
    <w:link w:val="Header"/>
    <w:uiPriority w:val="99"/>
    <w:rsid w:val="003C5D1B"/>
    <w:rPr>
      <w:rFonts w:ascii="Times New Roman" w:eastAsia="Times New Roman" w:hAnsi="Times New Roman" w:cs="Times New Roman"/>
      <w:sz w:val="20"/>
      <w:szCs w:val="20"/>
      <w:lang w:eastAsia="ru-RU"/>
    </w:rPr>
  </w:style>
  <w:style w:type="character" w:styleId="PageNumber">
    <w:name w:val="page number"/>
    <w:basedOn w:val="DefaultParagraphFont"/>
    <w:uiPriority w:val="99"/>
    <w:rsid w:val="003C5D1B"/>
    <w:rPr>
      <w:rFonts w:cs="Times New Roman"/>
    </w:rPr>
  </w:style>
  <w:style w:type="paragraph" w:styleId="ListParagraph">
    <w:name w:val="List Paragraph"/>
    <w:basedOn w:val="Normal"/>
    <w:uiPriority w:val="34"/>
    <w:qFormat/>
    <w:rsid w:val="003C5D1B"/>
    <w:pPr>
      <w:spacing w:after="200" w:line="276" w:lineRule="auto"/>
      <w:ind w:left="720" w:firstLine="0"/>
      <w:contextualSpacing/>
      <w:jc w:val="left"/>
    </w:pPr>
    <w:rPr>
      <w:rFonts w:ascii="Calibri" w:eastAsia="Calibri" w:hAnsi="Calibri"/>
      <w:sz w:val="22"/>
      <w:szCs w:val="22"/>
      <w:lang w:val="ru-RU"/>
    </w:rPr>
  </w:style>
  <w:style w:type="character" w:styleId="Hyperlink">
    <w:name w:val="Hyperlink"/>
    <w:uiPriority w:val="99"/>
    <w:unhideWhenUsed/>
    <w:rsid w:val="003C5D1B"/>
    <w:rPr>
      <w:rFonts w:ascii="Verdana" w:hAnsi="Verdana" w:hint="default"/>
      <w:strike w:val="0"/>
      <w:dstrike w:val="0"/>
      <w:color w:val="4A6487"/>
      <w:sz w:val="18"/>
      <w:szCs w:val="18"/>
      <w:u w:val="none"/>
      <w:effect w:val="none"/>
    </w:rPr>
  </w:style>
  <w:style w:type="table" w:styleId="TableGrid">
    <w:name w:val="Table Grid"/>
    <w:basedOn w:val="TableNormal"/>
    <w:rsid w:val="003C5D1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D1B"/>
    <w:rPr>
      <w:rFonts w:ascii="Tahoma" w:hAnsi="Tahoma" w:cs="Tahoma"/>
      <w:sz w:val="16"/>
      <w:szCs w:val="16"/>
    </w:rPr>
  </w:style>
  <w:style w:type="character" w:customStyle="1" w:styleId="BalloonTextChar">
    <w:name w:val="Balloon Text Char"/>
    <w:basedOn w:val="DefaultParagraphFont"/>
    <w:link w:val="BalloonText"/>
    <w:uiPriority w:val="99"/>
    <w:semiHidden/>
    <w:rsid w:val="003C5D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mente@capcs.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nitorizare@capcs.md" TargetMode="External"/><Relationship Id="rId4" Type="http://schemas.openxmlformats.org/officeDocument/2006/relationships/webSettings" Target="webSettings.xml"/><Relationship Id="rId9" Type="http://schemas.openxmlformats.org/officeDocument/2006/relationships/hyperlink" Target="mailto:office@capcs.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3167</Words>
  <Characters>18055</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Cristina Tofan</cp:lastModifiedBy>
  <cp:revision>7</cp:revision>
  <cp:lastPrinted>2021-03-18T07:12:00Z</cp:lastPrinted>
  <dcterms:created xsi:type="dcterms:W3CDTF">2021-03-18T11:23:00Z</dcterms:created>
  <dcterms:modified xsi:type="dcterms:W3CDTF">2021-03-26T11:27:00Z</dcterms:modified>
</cp:coreProperties>
</file>