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F2" w:rsidRPr="0030652C" w:rsidRDefault="008566F2" w:rsidP="008566F2">
      <w:pPr>
        <w:pStyle w:val="1"/>
        <w:numPr>
          <w:ilvl w:val="0"/>
          <w:numId w:val="0"/>
        </w:numPr>
        <w:jc w:val="left"/>
        <w:rPr>
          <w:lang w:val="ro-RO"/>
        </w:rPr>
      </w:pPr>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p>
    <w:p w:rsidR="008566F2" w:rsidRPr="005D708F" w:rsidRDefault="008566F2" w:rsidP="008566F2">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8566F2" w:rsidRPr="005D708F" w:rsidRDefault="008566F2" w:rsidP="008566F2">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8566F2" w:rsidRPr="0030652C" w:rsidRDefault="008566F2" w:rsidP="008566F2">
      <w:pPr>
        <w:rPr>
          <w:i/>
        </w:rPr>
      </w:pPr>
    </w:p>
    <w:p w:rsidR="008566F2" w:rsidRPr="005D708F" w:rsidRDefault="008566F2" w:rsidP="008566F2">
      <w:pPr>
        <w:pStyle w:val="2"/>
        <w:keepNext w:val="0"/>
        <w:keepLines w:val="0"/>
        <w:numPr>
          <w:ilvl w:val="0"/>
          <w:numId w:val="2"/>
        </w:numPr>
        <w:tabs>
          <w:tab w:val="left" w:pos="360"/>
        </w:tabs>
        <w:spacing w:before="0"/>
        <w:jc w:val="center"/>
        <w:rPr>
          <w:rFonts w:cstheme="majorHAnsi"/>
          <w:sz w:val="24"/>
          <w:szCs w:val="24"/>
        </w:rPr>
      </w:pPr>
      <w:bookmarkStart w:id="0" w:name="_Toc358300268"/>
      <w:bookmarkStart w:id="1" w:name="_Toc392180190"/>
      <w:bookmarkStart w:id="2" w:name="_Toc449539078"/>
      <w:r w:rsidRPr="005D708F">
        <w:rPr>
          <w:rFonts w:cstheme="majorHAnsi"/>
          <w:sz w:val="24"/>
          <w:szCs w:val="24"/>
        </w:rPr>
        <w:t>Dispoziții generale</w:t>
      </w:r>
      <w:bookmarkEnd w:id="0"/>
      <w:bookmarkEnd w:id="1"/>
      <w:bookmarkEnd w:id="2"/>
    </w:p>
    <w:p w:rsidR="008566F2" w:rsidRPr="005D708F" w:rsidRDefault="008566F2" w:rsidP="008566F2">
      <w:pPr>
        <w:rPr>
          <w:rFonts w:asciiTheme="majorHAnsi" w:hAnsiTheme="majorHAnsi" w:cstheme="majorHAnsi"/>
        </w:rPr>
      </w:pPr>
    </w:p>
    <w:tbl>
      <w:tblPr>
        <w:tblW w:w="10173" w:type="dxa"/>
        <w:tblLayout w:type="fixed"/>
        <w:tblLook w:val="04A0" w:firstRow="1" w:lastRow="0" w:firstColumn="1" w:lastColumn="0" w:noHBand="0" w:noVBand="1"/>
      </w:tblPr>
      <w:tblGrid>
        <w:gridCol w:w="674"/>
        <w:gridCol w:w="3970"/>
        <w:gridCol w:w="3600"/>
        <w:gridCol w:w="1929"/>
      </w:tblGrid>
      <w:tr w:rsidR="008566F2" w:rsidRPr="002870C3" w:rsidTr="003B236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jc w:val="center"/>
              <w:rPr>
                <w:rFonts w:asciiTheme="majorHAnsi" w:hAnsiTheme="majorHAnsi" w:cstheme="majorHAnsi"/>
                <w:b/>
                <w:noProof w:val="0"/>
              </w:rPr>
            </w:pPr>
            <w:r w:rsidRPr="002870C3">
              <w:rPr>
                <w:rFonts w:asciiTheme="majorHAnsi" w:hAnsiTheme="majorHAnsi" w:cstheme="majorHAnsi"/>
                <w:b/>
                <w:noProof w:val="0"/>
              </w:rPr>
              <w:t>Nr.</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46D1B" w:rsidRDefault="008566F2" w:rsidP="00246D1B">
            <w:pPr>
              <w:rPr>
                <w:rFonts w:asciiTheme="majorHAnsi" w:hAnsiTheme="majorHAnsi" w:cstheme="majorHAnsi"/>
                <w:b/>
                <w:i/>
                <w:noProof w:val="0"/>
                <w:lang w:val="en-US"/>
              </w:rPr>
            </w:pPr>
            <w:r>
              <w:rPr>
                <w:rFonts w:asciiTheme="majorHAnsi" w:hAnsiTheme="majorHAnsi" w:cstheme="majorHAnsi"/>
                <w:b/>
                <w:i/>
                <w:noProof w:val="0"/>
              </w:rPr>
              <w:t xml:space="preserve">Primăria </w:t>
            </w:r>
            <w:proofErr w:type="spellStart"/>
            <w:r w:rsidR="00246D1B" w:rsidRPr="00246D1B">
              <w:rPr>
                <w:rFonts w:asciiTheme="majorHAnsi" w:hAnsiTheme="majorHAnsi" w:cstheme="majorHAnsi"/>
                <w:b/>
                <w:i/>
                <w:noProof w:val="0"/>
                <w:lang w:val="en-US"/>
              </w:rPr>
              <w:t>comunei</w:t>
            </w:r>
            <w:proofErr w:type="spellEnd"/>
            <w:r w:rsidR="00246D1B" w:rsidRPr="00246D1B">
              <w:rPr>
                <w:rFonts w:asciiTheme="majorHAnsi" w:hAnsiTheme="majorHAnsi" w:cstheme="majorHAnsi"/>
                <w:b/>
                <w:i/>
                <w:noProof w:val="0"/>
                <w:lang w:val="en-US"/>
              </w:rPr>
              <w:t xml:space="preserve"> </w:t>
            </w:r>
            <w:proofErr w:type="spellStart"/>
            <w:r w:rsidR="00246D1B" w:rsidRPr="00246D1B">
              <w:rPr>
                <w:rFonts w:asciiTheme="majorHAnsi" w:hAnsiTheme="majorHAnsi" w:cstheme="majorHAnsi"/>
                <w:b/>
                <w:i/>
                <w:noProof w:val="0"/>
                <w:lang w:val="en-US"/>
              </w:rPr>
              <w:t>Gangura</w:t>
            </w:r>
            <w:proofErr w:type="spellEnd"/>
            <w:r>
              <w:rPr>
                <w:rFonts w:asciiTheme="majorHAnsi" w:hAnsiTheme="majorHAnsi" w:cstheme="majorHAnsi"/>
                <w:b/>
                <w:i/>
                <w:noProof w:val="0"/>
              </w:rPr>
              <w:t xml:space="preserve">, raionul </w:t>
            </w:r>
            <w:proofErr w:type="spellStart"/>
            <w:r w:rsidR="00246D1B" w:rsidRPr="00246D1B">
              <w:rPr>
                <w:rFonts w:asciiTheme="majorHAnsi" w:hAnsiTheme="majorHAnsi" w:cstheme="majorHAnsi"/>
                <w:b/>
                <w:i/>
                <w:noProof w:val="0"/>
                <w:lang w:val="en-US"/>
              </w:rPr>
              <w:t>Ialoveni</w:t>
            </w:r>
            <w:proofErr w:type="spellEnd"/>
            <w:r>
              <w:rPr>
                <w:rFonts w:asciiTheme="majorHAnsi" w:hAnsiTheme="majorHAnsi" w:cstheme="majorHAnsi"/>
                <w:b/>
                <w:i/>
                <w:noProof w:val="0"/>
              </w:rPr>
              <w:t>, 100</w:t>
            </w:r>
            <w:r w:rsidR="00246D1B" w:rsidRPr="00246D1B">
              <w:rPr>
                <w:rFonts w:asciiTheme="majorHAnsi" w:hAnsiTheme="majorHAnsi" w:cstheme="majorHAnsi"/>
                <w:b/>
                <w:i/>
                <w:noProof w:val="0"/>
                <w:lang w:val="en-US"/>
              </w:rPr>
              <w:t>9601000119</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Obiectul achiziției:</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6E522E" w:rsidRDefault="00246D1B" w:rsidP="004D78F3">
            <w:pPr>
              <w:rPr>
                <w:rFonts w:asciiTheme="majorHAnsi" w:hAnsiTheme="majorHAnsi" w:cstheme="majorHAnsi"/>
                <w:b/>
                <w:i/>
                <w:noProof w:val="0"/>
                <w:lang w:val="en-US"/>
              </w:rPr>
            </w:pPr>
            <w:proofErr w:type="spellStart"/>
            <w:r w:rsidRPr="00246D1B">
              <w:rPr>
                <w:rFonts w:asciiTheme="majorHAnsi" w:hAnsiTheme="majorHAnsi" w:cstheme="majorHAnsi"/>
                <w:b/>
                <w:i/>
                <w:noProof w:val="0"/>
                <w:lang w:val="en-US"/>
              </w:rPr>
              <w:t>Lucrari</w:t>
            </w:r>
            <w:proofErr w:type="spellEnd"/>
            <w:r w:rsidRPr="00246D1B">
              <w:rPr>
                <w:rFonts w:asciiTheme="majorHAnsi" w:hAnsiTheme="majorHAnsi" w:cstheme="majorHAnsi"/>
                <w:b/>
                <w:i/>
                <w:noProof w:val="0"/>
                <w:lang w:val="en-US"/>
              </w:rPr>
              <w:t xml:space="preserve"> de </w:t>
            </w:r>
            <w:proofErr w:type="spellStart"/>
            <w:r w:rsidRPr="00246D1B">
              <w:rPr>
                <w:rFonts w:asciiTheme="majorHAnsi" w:hAnsiTheme="majorHAnsi" w:cstheme="majorHAnsi"/>
                <w:b/>
                <w:i/>
                <w:noProof w:val="0"/>
                <w:lang w:val="en-US"/>
              </w:rPr>
              <w:t>reparatie</w:t>
            </w:r>
            <w:proofErr w:type="spellEnd"/>
            <w:r w:rsidRPr="00246D1B">
              <w:rPr>
                <w:rFonts w:asciiTheme="majorHAnsi" w:hAnsiTheme="majorHAnsi" w:cstheme="majorHAnsi"/>
                <w:b/>
                <w:i/>
                <w:noProof w:val="0"/>
                <w:lang w:val="en-US"/>
              </w:rPr>
              <w:t xml:space="preserve"> a </w:t>
            </w:r>
            <w:proofErr w:type="spellStart"/>
            <w:r w:rsidRPr="00246D1B">
              <w:rPr>
                <w:rFonts w:asciiTheme="majorHAnsi" w:hAnsiTheme="majorHAnsi" w:cstheme="majorHAnsi"/>
                <w:b/>
                <w:i/>
                <w:noProof w:val="0"/>
                <w:lang w:val="en-US"/>
              </w:rPr>
              <w:t>strazilor</w:t>
            </w:r>
            <w:proofErr w:type="spellEnd"/>
            <w:r w:rsidRPr="00246D1B">
              <w:rPr>
                <w:rFonts w:asciiTheme="majorHAnsi" w:hAnsiTheme="majorHAnsi" w:cstheme="majorHAnsi"/>
                <w:b/>
                <w:i/>
                <w:noProof w:val="0"/>
                <w:lang w:val="en-US"/>
              </w:rPr>
              <w:t xml:space="preserve"> locale</w:t>
            </w:r>
            <w:r w:rsidR="004D78F3" w:rsidRPr="004D78F3">
              <w:rPr>
                <w:rFonts w:asciiTheme="majorHAnsi" w:hAnsiTheme="majorHAnsi" w:cstheme="majorHAnsi"/>
                <w:b/>
                <w:i/>
                <w:noProof w:val="0"/>
                <w:lang w:val="en-US"/>
              </w:rPr>
              <w:t xml:space="preserve"> din </w:t>
            </w:r>
            <w:proofErr w:type="spellStart"/>
            <w:r w:rsidRPr="00246D1B">
              <w:rPr>
                <w:rFonts w:asciiTheme="majorHAnsi" w:hAnsiTheme="majorHAnsi" w:cstheme="majorHAnsi"/>
                <w:b/>
                <w:i/>
                <w:noProof w:val="0"/>
                <w:lang w:val="en-US"/>
              </w:rPr>
              <w:t>satul</w:t>
            </w:r>
            <w:proofErr w:type="spellEnd"/>
            <w:r w:rsidRPr="00246D1B">
              <w:rPr>
                <w:rFonts w:asciiTheme="majorHAnsi" w:hAnsiTheme="majorHAnsi" w:cstheme="majorHAnsi"/>
                <w:b/>
                <w:i/>
                <w:noProof w:val="0"/>
                <w:lang w:val="en-US"/>
              </w:rPr>
              <w:t xml:space="preserve"> </w:t>
            </w:r>
            <w:proofErr w:type="spellStart"/>
            <w:r w:rsidRPr="00246D1B">
              <w:rPr>
                <w:rFonts w:asciiTheme="majorHAnsi" w:hAnsiTheme="majorHAnsi" w:cstheme="majorHAnsi"/>
                <w:b/>
                <w:i/>
                <w:noProof w:val="0"/>
                <w:lang w:val="en-US"/>
              </w:rPr>
              <w:t>Alexandrovca</w:t>
            </w:r>
            <w:proofErr w:type="spellEnd"/>
            <w:r w:rsidR="004D78F3">
              <w:rPr>
                <w:rFonts w:asciiTheme="majorHAnsi" w:hAnsiTheme="majorHAnsi" w:cstheme="majorHAnsi"/>
                <w:b/>
                <w:i/>
                <w:noProof w:val="0"/>
                <w:lang w:val="en-US"/>
              </w:rPr>
              <w:t xml:space="preserve"> </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b/>
                <w:i/>
                <w:noProof w:val="0"/>
              </w:rPr>
            </w:pPr>
            <w:r>
              <w:rPr>
                <w:rFonts w:asciiTheme="majorHAnsi" w:hAnsiTheme="majorHAnsi" w:cstheme="majorHAnsi"/>
                <w:b/>
                <w:i/>
                <w:noProof w:val="0"/>
              </w:rPr>
              <w:t>Cererea Ofertelor de Prețuri</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b/>
                <w:i/>
                <w:noProof w:val="0"/>
              </w:rPr>
            </w:pPr>
            <w:r>
              <w:rPr>
                <w:rFonts w:asciiTheme="majorHAnsi" w:hAnsiTheme="majorHAnsi" w:cstheme="majorHAnsi"/>
                <w:b/>
                <w:i/>
                <w:noProof w:val="0"/>
              </w:rPr>
              <w:t>L</w:t>
            </w:r>
            <w:r w:rsidRPr="002870C3">
              <w:rPr>
                <w:rFonts w:asciiTheme="majorHAnsi" w:hAnsiTheme="majorHAnsi" w:cstheme="majorHAnsi"/>
                <w:b/>
                <w:i/>
                <w:noProof w:val="0"/>
              </w:rPr>
              <w:t xml:space="preserve">ucrări </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AA7FB6" w:rsidRDefault="00246D1B" w:rsidP="00AA7FB6">
            <w:pPr>
              <w:rPr>
                <w:rFonts w:asciiTheme="majorHAnsi" w:hAnsiTheme="majorHAnsi" w:cstheme="majorHAnsi"/>
                <w:b/>
                <w:i/>
                <w:noProof w:val="0"/>
                <w:lang w:val="en-US"/>
              </w:rPr>
            </w:pPr>
            <w:r w:rsidRPr="00246D1B">
              <w:rPr>
                <w:rFonts w:asciiTheme="majorHAnsi" w:hAnsiTheme="majorHAnsi" w:cstheme="majorHAnsi"/>
                <w:b/>
                <w:i/>
                <w:noProof w:val="0"/>
                <w:lang w:val="en-US"/>
              </w:rPr>
              <w:t xml:space="preserve">45233120-6 </w:t>
            </w:r>
            <w:r w:rsidR="008566F2">
              <w:rPr>
                <w:rFonts w:asciiTheme="majorHAnsi" w:hAnsiTheme="majorHAnsi" w:cstheme="majorHAnsi"/>
                <w:b/>
                <w:i/>
                <w:noProof w:val="0"/>
              </w:rPr>
              <w:t xml:space="preserve"> Lucrări de </w:t>
            </w:r>
            <w:proofErr w:type="spellStart"/>
            <w:r w:rsidR="00AA7FB6" w:rsidRPr="00AA7FB6">
              <w:rPr>
                <w:rFonts w:asciiTheme="majorHAnsi" w:hAnsiTheme="majorHAnsi" w:cstheme="majorHAnsi"/>
                <w:b/>
                <w:i/>
                <w:noProof w:val="0"/>
                <w:lang w:val="en-US"/>
              </w:rPr>
              <w:t>constructii</w:t>
            </w:r>
            <w:proofErr w:type="spellEnd"/>
            <w:r w:rsidR="00AA7FB6" w:rsidRPr="00AA7FB6">
              <w:rPr>
                <w:rFonts w:asciiTheme="majorHAnsi" w:hAnsiTheme="majorHAnsi" w:cstheme="majorHAnsi"/>
                <w:b/>
                <w:i/>
                <w:noProof w:val="0"/>
                <w:lang w:val="en-US"/>
              </w:rPr>
              <w:t xml:space="preserve"> de </w:t>
            </w:r>
            <w:proofErr w:type="spellStart"/>
            <w:r w:rsidR="00AA7FB6" w:rsidRPr="00AA7FB6">
              <w:rPr>
                <w:rFonts w:asciiTheme="majorHAnsi" w:hAnsiTheme="majorHAnsi" w:cstheme="majorHAnsi"/>
                <w:b/>
                <w:i/>
                <w:noProof w:val="0"/>
                <w:lang w:val="en-US"/>
              </w:rPr>
              <w:t>drumuri</w:t>
            </w:r>
            <w:proofErr w:type="spellEnd"/>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246D1B" w:rsidP="00246D1B">
            <w:pPr>
              <w:rPr>
                <w:rFonts w:asciiTheme="majorHAnsi" w:hAnsiTheme="majorHAnsi" w:cstheme="majorHAnsi"/>
                <w:b/>
                <w:i/>
                <w:noProof w:val="0"/>
              </w:rPr>
            </w:pPr>
            <w:r>
              <w:rPr>
                <w:rFonts w:asciiTheme="majorHAnsi" w:hAnsiTheme="majorHAnsi" w:cstheme="majorHAnsi"/>
                <w:b/>
                <w:i/>
                <w:noProof w:val="0"/>
              </w:rPr>
              <w:t>Bugetul de Stat a Republicii Moldova</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46D1B" w:rsidRDefault="008566F2" w:rsidP="00246D1B">
            <w:pPr>
              <w:rPr>
                <w:rFonts w:asciiTheme="majorHAnsi" w:hAnsiTheme="majorHAnsi" w:cstheme="majorHAnsi"/>
                <w:b/>
                <w:i/>
                <w:noProof w:val="0"/>
                <w:lang w:val="en-US"/>
              </w:rPr>
            </w:pPr>
            <w:r>
              <w:rPr>
                <w:rFonts w:asciiTheme="majorHAnsi" w:hAnsiTheme="majorHAnsi" w:cstheme="majorHAnsi"/>
                <w:b/>
                <w:i/>
                <w:noProof w:val="0"/>
              </w:rPr>
              <w:t xml:space="preserve">Primăria </w:t>
            </w:r>
            <w:proofErr w:type="spellStart"/>
            <w:r w:rsidR="00246D1B" w:rsidRPr="00246D1B">
              <w:rPr>
                <w:rFonts w:asciiTheme="majorHAnsi" w:hAnsiTheme="majorHAnsi" w:cstheme="majorHAnsi"/>
                <w:b/>
                <w:i/>
                <w:noProof w:val="0"/>
                <w:lang w:val="en-US"/>
              </w:rPr>
              <w:t>comunei</w:t>
            </w:r>
            <w:proofErr w:type="spellEnd"/>
            <w:r w:rsidR="00246D1B" w:rsidRPr="00246D1B">
              <w:rPr>
                <w:rFonts w:asciiTheme="majorHAnsi" w:hAnsiTheme="majorHAnsi" w:cstheme="majorHAnsi"/>
                <w:b/>
                <w:i/>
                <w:noProof w:val="0"/>
                <w:lang w:val="en-US"/>
              </w:rPr>
              <w:t xml:space="preserve"> </w:t>
            </w:r>
            <w:proofErr w:type="spellStart"/>
            <w:r w:rsidR="00246D1B" w:rsidRPr="00246D1B">
              <w:rPr>
                <w:rFonts w:asciiTheme="majorHAnsi" w:hAnsiTheme="majorHAnsi" w:cstheme="majorHAnsi"/>
                <w:b/>
                <w:i/>
                <w:noProof w:val="0"/>
                <w:lang w:val="en-US"/>
              </w:rPr>
              <w:t>Gangura</w:t>
            </w:r>
            <w:proofErr w:type="spellEnd"/>
            <w:r>
              <w:rPr>
                <w:rFonts w:asciiTheme="majorHAnsi" w:hAnsiTheme="majorHAnsi" w:cstheme="majorHAnsi"/>
                <w:b/>
                <w:i/>
                <w:noProof w:val="0"/>
              </w:rPr>
              <w:t xml:space="preserve"> , raionul </w:t>
            </w:r>
            <w:proofErr w:type="spellStart"/>
            <w:r w:rsidR="00246D1B" w:rsidRPr="00246D1B">
              <w:rPr>
                <w:rFonts w:asciiTheme="majorHAnsi" w:hAnsiTheme="majorHAnsi" w:cstheme="majorHAnsi"/>
                <w:b/>
                <w:i/>
                <w:noProof w:val="0"/>
                <w:lang w:val="en-US"/>
              </w:rPr>
              <w:t>Ialoveni</w:t>
            </w:r>
            <w:proofErr w:type="spellEnd"/>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b/>
                <w:i/>
                <w:noProof w:val="0"/>
              </w:rPr>
            </w:pPr>
            <w:r>
              <w:rPr>
                <w:rFonts w:asciiTheme="majorHAnsi" w:hAnsiTheme="majorHAnsi" w:cstheme="majorHAnsi"/>
                <w:b/>
                <w:i/>
                <w:noProof w:val="0"/>
              </w:rPr>
              <w:t>--</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246D1B">
            <w:pPr>
              <w:rPr>
                <w:rFonts w:asciiTheme="majorHAnsi" w:hAnsiTheme="majorHAnsi" w:cstheme="majorHAnsi"/>
                <w:b/>
                <w:i/>
                <w:noProof w:val="0"/>
              </w:rPr>
            </w:pPr>
            <w:r>
              <w:rPr>
                <w:rFonts w:asciiTheme="majorHAnsi" w:hAnsiTheme="majorHAnsi" w:cstheme="majorHAnsi"/>
                <w:b/>
                <w:i/>
                <w:noProof w:val="0"/>
              </w:rPr>
              <w:t xml:space="preserve">Primăria </w:t>
            </w:r>
            <w:proofErr w:type="spellStart"/>
            <w:r w:rsidR="00246D1B" w:rsidRPr="00246D1B">
              <w:rPr>
                <w:rFonts w:asciiTheme="majorHAnsi" w:hAnsiTheme="majorHAnsi" w:cstheme="majorHAnsi"/>
                <w:b/>
                <w:i/>
                <w:noProof w:val="0"/>
                <w:lang w:val="en-US"/>
              </w:rPr>
              <w:t>comunei</w:t>
            </w:r>
            <w:proofErr w:type="spellEnd"/>
            <w:r w:rsidR="00246D1B" w:rsidRPr="00246D1B">
              <w:rPr>
                <w:rFonts w:asciiTheme="majorHAnsi" w:hAnsiTheme="majorHAnsi" w:cstheme="majorHAnsi"/>
                <w:b/>
                <w:i/>
                <w:noProof w:val="0"/>
                <w:lang w:val="en-US"/>
              </w:rPr>
              <w:t xml:space="preserve"> </w:t>
            </w:r>
            <w:proofErr w:type="spellStart"/>
            <w:r w:rsidR="00246D1B" w:rsidRPr="00246D1B">
              <w:rPr>
                <w:rFonts w:asciiTheme="majorHAnsi" w:hAnsiTheme="majorHAnsi" w:cstheme="majorHAnsi"/>
                <w:b/>
                <w:i/>
                <w:noProof w:val="0"/>
                <w:lang w:val="en-US"/>
              </w:rPr>
              <w:t>Gangura</w:t>
            </w:r>
            <w:proofErr w:type="spellEnd"/>
            <w:r w:rsidR="00246D1B" w:rsidRPr="00246D1B">
              <w:rPr>
                <w:rFonts w:asciiTheme="majorHAnsi" w:hAnsiTheme="majorHAnsi" w:cstheme="majorHAnsi"/>
                <w:b/>
                <w:i/>
                <w:noProof w:val="0"/>
                <w:lang w:val="en-US"/>
              </w:rPr>
              <w:t>,</w:t>
            </w:r>
            <w:r w:rsidR="00246D1B">
              <w:rPr>
                <w:rFonts w:asciiTheme="majorHAnsi" w:hAnsiTheme="majorHAnsi" w:cstheme="majorHAnsi"/>
                <w:b/>
                <w:i/>
                <w:noProof w:val="0"/>
              </w:rPr>
              <w:t xml:space="preserve"> raionul Ialoveni, 1009601000119</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46D1B" w:rsidRDefault="008566F2" w:rsidP="00246D1B">
            <w:pPr>
              <w:rPr>
                <w:rFonts w:asciiTheme="majorHAnsi" w:hAnsiTheme="majorHAnsi" w:cstheme="majorHAnsi"/>
                <w:b/>
                <w:i/>
                <w:noProof w:val="0"/>
                <w:lang w:val="ru-RU"/>
              </w:rPr>
            </w:pPr>
            <w:r>
              <w:rPr>
                <w:rFonts w:asciiTheme="majorHAnsi" w:hAnsiTheme="majorHAnsi" w:cstheme="majorHAnsi"/>
                <w:b/>
                <w:i/>
                <w:noProof w:val="0"/>
              </w:rPr>
              <w:t xml:space="preserve">Primăria </w:t>
            </w:r>
            <w:proofErr w:type="spellStart"/>
            <w:r w:rsidR="00246D1B">
              <w:rPr>
                <w:rFonts w:asciiTheme="majorHAnsi" w:hAnsiTheme="majorHAnsi" w:cstheme="majorHAnsi"/>
                <w:b/>
                <w:i/>
                <w:noProof w:val="0"/>
                <w:lang w:val="ru-RU"/>
              </w:rPr>
              <w:t>comunei</w:t>
            </w:r>
            <w:proofErr w:type="spellEnd"/>
            <w:r w:rsidR="00246D1B">
              <w:rPr>
                <w:rFonts w:asciiTheme="majorHAnsi" w:hAnsiTheme="majorHAnsi" w:cstheme="majorHAnsi"/>
                <w:b/>
                <w:i/>
                <w:noProof w:val="0"/>
                <w:lang w:val="ru-RU"/>
              </w:rPr>
              <w:t xml:space="preserve"> </w:t>
            </w:r>
            <w:proofErr w:type="spellStart"/>
            <w:r w:rsidR="00246D1B">
              <w:rPr>
                <w:rFonts w:asciiTheme="majorHAnsi" w:hAnsiTheme="majorHAnsi" w:cstheme="majorHAnsi"/>
                <w:b/>
                <w:i/>
                <w:noProof w:val="0"/>
                <w:lang w:val="ru-RU"/>
              </w:rPr>
              <w:t>Gangura</w:t>
            </w:r>
            <w:proofErr w:type="spellEnd"/>
            <w:r>
              <w:rPr>
                <w:rFonts w:asciiTheme="majorHAnsi" w:hAnsiTheme="majorHAnsi" w:cstheme="majorHAnsi"/>
                <w:b/>
                <w:i/>
                <w:noProof w:val="0"/>
              </w:rPr>
              <w:t xml:space="preserve">, </w:t>
            </w:r>
            <w:r w:rsidR="00246D1B">
              <w:rPr>
                <w:rFonts w:asciiTheme="majorHAnsi" w:hAnsiTheme="majorHAnsi" w:cstheme="majorHAnsi"/>
                <w:b/>
                <w:i/>
                <w:noProof w:val="0"/>
                <w:lang w:val="ru-RU"/>
              </w:rPr>
              <w:t>1009601000119</w:t>
            </w:r>
          </w:p>
        </w:tc>
      </w:tr>
      <w:tr w:rsidR="008566F2" w:rsidRPr="002870C3" w:rsidTr="003B236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Limba de comunicare:</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b/>
                <w:i/>
                <w:noProof w:val="0"/>
              </w:rPr>
            </w:pPr>
            <w:r w:rsidRPr="002870C3">
              <w:rPr>
                <w:rFonts w:asciiTheme="majorHAnsi" w:hAnsiTheme="majorHAnsi" w:cstheme="majorHAnsi"/>
                <w:b/>
                <w:i/>
                <w:noProof w:val="0"/>
              </w:rPr>
              <w:t>limba de stat</w:t>
            </w:r>
          </w:p>
        </w:tc>
      </w:tr>
      <w:tr w:rsidR="008566F2" w:rsidRPr="002870C3" w:rsidTr="003B236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600" w:type="dxa"/>
            <w:tcBorders>
              <w:top w:val="single" w:sz="4" w:space="0" w:color="auto"/>
              <w:left w:val="single" w:sz="4" w:space="0" w:color="auto"/>
            </w:tcBorders>
            <w:vAlign w:val="center"/>
          </w:tcPr>
          <w:p w:rsidR="008566F2" w:rsidRPr="002870C3" w:rsidRDefault="008566F2" w:rsidP="003B236B">
            <w:pPr>
              <w:jc w:val="both"/>
              <w:rPr>
                <w:rFonts w:asciiTheme="majorHAnsi" w:hAnsiTheme="majorHAnsi" w:cstheme="majorHAnsi"/>
                <w:i/>
              </w:rPr>
            </w:pPr>
          </w:p>
        </w:tc>
        <w:tc>
          <w:tcPr>
            <w:tcW w:w="1929" w:type="dxa"/>
            <w:tcBorders>
              <w:top w:val="single" w:sz="4" w:space="0" w:color="auto"/>
              <w:right w:val="single" w:sz="4" w:space="0" w:color="auto"/>
            </w:tcBorders>
            <w:vAlign w:val="center"/>
          </w:tcPr>
          <w:p w:rsidR="008566F2" w:rsidRPr="002870C3" w:rsidRDefault="008566F2" w:rsidP="003B236B">
            <w:pPr>
              <w:tabs>
                <w:tab w:val="right" w:pos="4743"/>
              </w:tabs>
              <w:rPr>
                <w:rFonts w:asciiTheme="majorHAnsi" w:hAnsiTheme="majorHAnsi" w:cstheme="majorHAnsi"/>
                <w:b/>
                <w:i/>
                <w:noProof w:val="0"/>
              </w:rPr>
            </w:pPr>
          </w:p>
        </w:tc>
      </w:tr>
      <w:tr w:rsidR="008566F2" w:rsidRPr="002870C3" w:rsidTr="003B236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p>
        </w:tc>
        <w:tc>
          <w:tcPr>
            <w:tcW w:w="3600" w:type="dxa"/>
            <w:tcBorders>
              <w:left w:val="single" w:sz="4" w:space="0" w:color="auto"/>
            </w:tcBorders>
            <w:vAlign w:val="center"/>
          </w:tcPr>
          <w:p w:rsidR="008566F2" w:rsidRPr="002870C3" w:rsidRDefault="008566F2" w:rsidP="003B236B">
            <w:pPr>
              <w:jc w:val="both"/>
              <w:rPr>
                <w:rFonts w:asciiTheme="majorHAnsi" w:hAnsiTheme="majorHAnsi" w:cstheme="majorHAnsi"/>
                <w:b/>
                <w:i/>
                <w:noProof w:val="0"/>
              </w:rPr>
            </w:pPr>
            <w:r w:rsidRPr="002870C3">
              <w:rPr>
                <w:rFonts w:asciiTheme="majorHAnsi" w:hAnsiTheme="majorHAnsi" w:cstheme="majorHAnsi"/>
                <w:b/>
                <w:i/>
                <w:noProof w:val="0"/>
              </w:rPr>
              <w:t xml:space="preserve">se indică locul/modalitatea </w:t>
            </w:r>
          </w:p>
        </w:tc>
        <w:tc>
          <w:tcPr>
            <w:tcW w:w="1929" w:type="dxa"/>
            <w:tcBorders>
              <w:right w:val="single" w:sz="4" w:space="0" w:color="auto"/>
            </w:tcBorders>
            <w:vAlign w:val="center"/>
          </w:tcPr>
          <w:p w:rsidR="008566F2" w:rsidRPr="002870C3" w:rsidRDefault="008566F2" w:rsidP="003B236B">
            <w:pPr>
              <w:tabs>
                <w:tab w:val="right" w:pos="4743"/>
              </w:tabs>
              <w:rPr>
                <w:rFonts w:asciiTheme="majorHAnsi" w:hAnsiTheme="majorHAnsi" w:cstheme="majorHAnsi"/>
                <w:b/>
                <w:i/>
                <w:noProof w:val="0"/>
              </w:rPr>
            </w:pPr>
          </w:p>
        </w:tc>
      </w:tr>
      <w:tr w:rsidR="008566F2" w:rsidRPr="002870C3" w:rsidTr="003B236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p>
        </w:tc>
        <w:tc>
          <w:tcPr>
            <w:tcW w:w="3600" w:type="dxa"/>
            <w:tcBorders>
              <w:left w:val="single" w:sz="4" w:space="0" w:color="auto"/>
            </w:tcBorders>
            <w:vAlign w:val="center"/>
          </w:tcPr>
          <w:p w:rsidR="008566F2" w:rsidRDefault="008566F2" w:rsidP="003B236B">
            <w:pPr>
              <w:tabs>
                <w:tab w:val="right" w:pos="4743"/>
              </w:tabs>
              <w:jc w:val="both"/>
              <w:rPr>
                <w:rFonts w:asciiTheme="majorHAnsi" w:hAnsiTheme="majorHAnsi" w:cstheme="majorHAnsi"/>
                <w:i/>
              </w:rPr>
            </w:pPr>
            <w:r>
              <w:rPr>
                <w:rFonts w:asciiTheme="majorHAnsi" w:hAnsiTheme="majorHAnsi" w:cstheme="majorHAnsi"/>
                <w:i/>
              </w:rPr>
              <w:t xml:space="preserve">Primăria </w:t>
            </w:r>
            <w:r w:rsidR="002D7877" w:rsidRPr="002D7877">
              <w:rPr>
                <w:rFonts w:asciiTheme="majorHAnsi" w:hAnsiTheme="majorHAnsi" w:cstheme="majorHAnsi"/>
                <w:i/>
                <w:lang w:val="en-US"/>
              </w:rPr>
              <w:t>comunei Gangura</w:t>
            </w:r>
            <w:r>
              <w:rPr>
                <w:rFonts w:asciiTheme="majorHAnsi" w:hAnsiTheme="majorHAnsi" w:cstheme="majorHAnsi"/>
                <w:i/>
              </w:rPr>
              <w:t xml:space="preserve">, raionul </w:t>
            </w:r>
            <w:r w:rsidR="002D7877" w:rsidRPr="002D7877">
              <w:rPr>
                <w:rFonts w:asciiTheme="majorHAnsi" w:hAnsiTheme="majorHAnsi" w:cstheme="majorHAnsi"/>
                <w:i/>
                <w:lang w:val="en-US"/>
              </w:rPr>
              <w:t xml:space="preserve">Ialoveni  </w:t>
            </w:r>
            <w:r>
              <w:rPr>
                <w:rFonts w:asciiTheme="majorHAnsi" w:hAnsiTheme="majorHAnsi" w:cstheme="majorHAnsi"/>
                <w:i/>
              </w:rPr>
              <w:t xml:space="preserve">conform </w:t>
            </w:r>
            <w:r w:rsidRPr="002D7877">
              <w:rPr>
                <w:rFonts w:asciiTheme="majorHAnsi" w:hAnsiTheme="majorHAnsi" w:cstheme="majorHAnsi"/>
                <w:i/>
              </w:rPr>
              <w:t>SIA „RSAP” (online mtender.gov.md)</w:t>
            </w:r>
          </w:p>
          <w:p w:rsidR="008566F2" w:rsidRPr="002D7877" w:rsidRDefault="008566F2" w:rsidP="003B236B">
            <w:pPr>
              <w:tabs>
                <w:tab w:val="right" w:pos="4743"/>
              </w:tabs>
              <w:jc w:val="both"/>
              <w:rPr>
                <w:rFonts w:asciiTheme="majorHAnsi" w:hAnsiTheme="majorHAnsi" w:cstheme="majorHAnsi"/>
                <w:i/>
                <w:lang w:val="en-US"/>
              </w:rPr>
            </w:pPr>
            <w:r>
              <w:rPr>
                <w:rFonts w:asciiTheme="majorHAnsi" w:hAnsiTheme="majorHAnsi" w:cstheme="majorHAnsi"/>
                <w:i/>
              </w:rPr>
              <w:t>Tel.02</w:t>
            </w:r>
            <w:r w:rsidR="002D7877" w:rsidRPr="002D7877">
              <w:rPr>
                <w:rFonts w:asciiTheme="majorHAnsi" w:hAnsiTheme="majorHAnsi" w:cstheme="majorHAnsi"/>
                <w:i/>
                <w:lang w:val="en-US"/>
              </w:rPr>
              <w:t>6870238</w:t>
            </w:r>
          </w:p>
          <w:p w:rsidR="008566F2" w:rsidRPr="00D24259" w:rsidRDefault="008566F2" w:rsidP="00E33760">
            <w:pPr>
              <w:tabs>
                <w:tab w:val="right" w:pos="4743"/>
              </w:tabs>
              <w:jc w:val="both"/>
              <w:rPr>
                <w:rFonts w:asciiTheme="majorHAnsi" w:hAnsiTheme="majorHAnsi" w:cstheme="majorHAnsi"/>
                <w:i/>
                <w:lang w:val="en-US"/>
              </w:rPr>
            </w:pPr>
            <w:r>
              <w:rPr>
                <w:rFonts w:asciiTheme="majorHAnsi" w:hAnsiTheme="majorHAnsi" w:cstheme="majorHAnsi"/>
                <w:i/>
              </w:rPr>
              <w:t xml:space="preserve">e-mail: </w:t>
            </w:r>
            <w:r w:rsidR="00E33760" w:rsidRPr="00E33760">
              <w:rPr>
                <w:rFonts w:asciiTheme="majorHAnsi" w:hAnsiTheme="majorHAnsi" w:cstheme="majorHAnsi"/>
                <w:i/>
                <w:lang w:val="en-US"/>
              </w:rPr>
              <w:t>ganguraprimaria</w:t>
            </w:r>
            <w:r>
              <w:rPr>
                <w:rFonts w:asciiTheme="majorHAnsi" w:hAnsiTheme="majorHAnsi" w:cstheme="majorHAnsi"/>
                <w:i/>
                <w:lang w:val="en-US"/>
              </w:rPr>
              <w:t>@gmail.com</w:t>
            </w:r>
          </w:p>
        </w:tc>
        <w:tc>
          <w:tcPr>
            <w:tcW w:w="1929" w:type="dxa"/>
            <w:tcBorders>
              <w:right w:val="single" w:sz="4" w:space="0" w:color="auto"/>
            </w:tcBorders>
            <w:vAlign w:val="center"/>
          </w:tcPr>
          <w:p w:rsidR="008566F2" w:rsidRDefault="008566F2" w:rsidP="003B236B">
            <w:pPr>
              <w:tabs>
                <w:tab w:val="right" w:pos="4743"/>
              </w:tabs>
              <w:rPr>
                <w:rFonts w:asciiTheme="majorHAnsi" w:hAnsiTheme="majorHAnsi" w:cstheme="majorHAnsi"/>
                <w:b/>
                <w:i/>
                <w:noProof w:val="0"/>
              </w:rPr>
            </w:pPr>
          </w:p>
          <w:p w:rsidR="008566F2" w:rsidRPr="002870C3" w:rsidRDefault="008566F2" w:rsidP="003B236B">
            <w:pPr>
              <w:tabs>
                <w:tab w:val="right" w:pos="4743"/>
              </w:tabs>
              <w:rPr>
                <w:rFonts w:asciiTheme="majorHAnsi" w:hAnsiTheme="majorHAnsi" w:cstheme="majorHAnsi"/>
                <w:b/>
                <w:i/>
                <w:noProof w:val="0"/>
              </w:rPr>
            </w:pPr>
          </w:p>
        </w:tc>
      </w:tr>
      <w:tr w:rsidR="008566F2" w:rsidRPr="002870C3" w:rsidTr="003B236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p>
        </w:tc>
        <w:tc>
          <w:tcPr>
            <w:tcW w:w="3600" w:type="dxa"/>
            <w:tcBorders>
              <w:left w:val="single" w:sz="4" w:space="0" w:color="auto"/>
            </w:tcBorders>
            <w:vAlign w:val="center"/>
          </w:tcPr>
          <w:p w:rsidR="008566F2" w:rsidRPr="002870C3" w:rsidRDefault="002D7877" w:rsidP="003B236B">
            <w:pPr>
              <w:tabs>
                <w:tab w:val="right" w:pos="4743"/>
              </w:tabs>
              <w:jc w:val="both"/>
              <w:rPr>
                <w:rFonts w:asciiTheme="majorHAnsi" w:hAnsiTheme="majorHAnsi" w:cstheme="majorHAnsi"/>
                <w:i/>
              </w:rPr>
            </w:pPr>
            <w:r w:rsidRPr="002D7877">
              <w:rPr>
                <w:rFonts w:asciiTheme="majorHAnsi" w:hAnsiTheme="majorHAnsi" w:cstheme="majorHAnsi"/>
                <w:i/>
                <w:lang w:val="en-US"/>
              </w:rPr>
              <w:t>Bobeica Marcel</w:t>
            </w:r>
            <w:r w:rsidR="008566F2">
              <w:rPr>
                <w:rFonts w:asciiTheme="majorHAnsi" w:hAnsiTheme="majorHAnsi" w:cstheme="majorHAnsi"/>
                <w:i/>
              </w:rPr>
              <w:t>, preşedintele grupului de lucru.</w:t>
            </w:r>
          </w:p>
        </w:tc>
        <w:tc>
          <w:tcPr>
            <w:tcW w:w="1929" w:type="dxa"/>
            <w:tcBorders>
              <w:right w:val="single" w:sz="4" w:space="0" w:color="auto"/>
            </w:tcBorders>
            <w:vAlign w:val="center"/>
          </w:tcPr>
          <w:p w:rsidR="008566F2" w:rsidRPr="002870C3" w:rsidRDefault="008566F2" w:rsidP="003B236B">
            <w:pPr>
              <w:tabs>
                <w:tab w:val="right" w:pos="4743"/>
              </w:tabs>
              <w:rPr>
                <w:rFonts w:asciiTheme="majorHAnsi" w:hAnsiTheme="majorHAnsi" w:cstheme="majorHAnsi"/>
                <w:b/>
                <w:i/>
                <w:noProof w:val="0"/>
              </w:rPr>
            </w:pPr>
          </w:p>
        </w:tc>
      </w:tr>
      <w:tr w:rsidR="008566F2" w:rsidRPr="002870C3" w:rsidTr="003B236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p>
        </w:tc>
        <w:tc>
          <w:tcPr>
            <w:tcW w:w="3600" w:type="dxa"/>
            <w:tcBorders>
              <w:left w:val="single" w:sz="4" w:space="0" w:color="auto"/>
              <w:bottom w:val="single" w:sz="4" w:space="0" w:color="auto"/>
            </w:tcBorders>
            <w:vAlign w:val="center"/>
          </w:tcPr>
          <w:p w:rsidR="008566F2" w:rsidRPr="002870C3" w:rsidRDefault="008566F2" w:rsidP="003B236B">
            <w:pPr>
              <w:jc w:val="both"/>
              <w:rPr>
                <w:rFonts w:asciiTheme="majorHAnsi" w:hAnsiTheme="majorHAnsi" w:cstheme="majorHAnsi"/>
                <w:i/>
              </w:rPr>
            </w:pPr>
          </w:p>
        </w:tc>
        <w:tc>
          <w:tcPr>
            <w:tcW w:w="1929" w:type="dxa"/>
            <w:tcBorders>
              <w:bottom w:val="single" w:sz="4" w:space="0" w:color="auto"/>
              <w:right w:val="single" w:sz="4" w:space="0" w:color="auto"/>
            </w:tcBorders>
            <w:vAlign w:val="center"/>
          </w:tcPr>
          <w:p w:rsidR="008566F2" w:rsidRPr="002870C3" w:rsidRDefault="008566F2" w:rsidP="003B236B">
            <w:pPr>
              <w:tabs>
                <w:tab w:val="right" w:pos="4743"/>
              </w:tabs>
              <w:rPr>
                <w:rFonts w:asciiTheme="majorHAnsi" w:hAnsiTheme="majorHAnsi" w:cstheme="majorHAnsi"/>
                <w:b/>
                <w:i/>
                <w:noProof w:val="0"/>
              </w:rPr>
            </w:pPr>
          </w:p>
        </w:tc>
      </w:tr>
      <w:tr w:rsidR="008566F2" w:rsidRPr="002870C3" w:rsidTr="003B236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tabs>
                <w:tab w:val="right" w:pos="4743"/>
              </w:tabs>
              <w:rPr>
                <w:rFonts w:asciiTheme="majorHAnsi" w:hAnsiTheme="majorHAnsi" w:cstheme="majorHAnsi"/>
                <w:b/>
                <w:i/>
                <w:noProof w:val="0"/>
              </w:rPr>
            </w:pPr>
            <w:r>
              <w:rPr>
                <w:rFonts w:asciiTheme="majorHAnsi" w:hAnsiTheme="majorHAnsi" w:cstheme="majorHAnsi"/>
                <w:b/>
                <w:i/>
                <w:noProof w:val="0"/>
              </w:rPr>
              <w:t>Nu se utilizează</w:t>
            </w:r>
          </w:p>
        </w:tc>
      </w:tr>
      <w:tr w:rsidR="008566F2" w:rsidRPr="002870C3" w:rsidTr="003B236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Tipul contractului:</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D</w:t>
            </w:r>
            <w:r w:rsidRPr="002870C3">
              <w:rPr>
                <w:rFonts w:asciiTheme="majorHAnsi" w:hAnsiTheme="majorHAnsi" w:cstheme="majorHAnsi"/>
                <w:b/>
                <w:i/>
                <w:noProof w:val="0"/>
              </w:rPr>
              <w:t>e ant</w:t>
            </w:r>
            <w:r>
              <w:rPr>
                <w:rFonts w:asciiTheme="majorHAnsi" w:hAnsiTheme="majorHAnsi" w:cstheme="majorHAnsi"/>
                <w:b/>
                <w:i/>
                <w:noProof w:val="0"/>
              </w:rPr>
              <w:t xml:space="preserve">repriză </w:t>
            </w:r>
          </w:p>
          <w:p w:rsidR="008566F2" w:rsidRPr="002870C3" w:rsidRDefault="008566F2" w:rsidP="003B236B">
            <w:pPr>
              <w:tabs>
                <w:tab w:val="left" w:pos="284"/>
                <w:tab w:val="right" w:pos="9531"/>
              </w:tabs>
              <w:spacing w:line="360" w:lineRule="auto"/>
              <w:contextualSpacing/>
              <w:rPr>
                <w:rFonts w:asciiTheme="majorHAnsi" w:hAnsiTheme="majorHAnsi" w:cstheme="majorHAnsi"/>
                <w:b/>
              </w:rPr>
            </w:pPr>
          </w:p>
        </w:tc>
      </w:tr>
      <w:tr w:rsidR="008566F2" w:rsidRPr="002870C3" w:rsidTr="003B236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3970" w:type="dxa"/>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566F2" w:rsidRPr="002870C3" w:rsidRDefault="008566F2" w:rsidP="003B236B">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N</w:t>
            </w:r>
            <w:r w:rsidRPr="002870C3">
              <w:rPr>
                <w:rFonts w:asciiTheme="majorHAnsi" w:hAnsiTheme="majorHAnsi" w:cstheme="majorHAnsi"/>
                <w:b/>
                <w:i/>
                <w:noProof w:val="0"/>
              </w:rPr>
              <w:t>u se aplică</w:t>
            </w:r>
          </w:p>
        </w:tc>
      </w:tr>
    </w:tbl>
    <w:p w:rsidR="008566F2" w:rsidRPr="005D708F" w:rsidRDefault="008566F2" w:rsidP="008566F2">
      <w:pPr>
        <w:rPr>
          <w:rFonts w:asciiTheme="majorHAnsi" w:hAnsiTheme="majorHAnsi" w:cstheme="majorHAnsi"/>
        </w:rPr>
      </w:pPr>
    </w:p>
    <w:p w:rsidR="008566F2" w:rsidRPr="005D708F" w:rsidRDefault="008566F2" w:rsidP="008566F2">
      <w:pPr>
        <w:rPr>
          <w:rFonts w:asciiTheme="majorHAnsi" w:hAnsiTheme="majorHAnsi" w:cstheme="majorHAnsi"/>
        </w:rPr>
      </w:pPr>
    </w:p>
    <w:p w:rsidR="008566F2" w:rsidRPr="005D708F" w:rsidRDefault="008566F2" w:rsidP="008566F2">
      <w:pPr>
        <w:pStyle w:val="2"/>
        <w:keepNext w:val="0"/>
        <w:keepLines w:val="0"/>
        <w:numPr>
          <w:ilvl w:val="0"/>
          <w:numId w:val="2"/>
        </w:numPr>
        <w:tabs>
          <w:tab w:val="left" w:pos="360"/>
        </w:tabs>
        <w:spacing w:before="0"/>
        <w:jc w:val="center"/>
        <w:rPr>
          <w:rFonts w:cstheme="majorHAnsi"/>
          <w:sz w:val="24"/>
          <w:szCs w:val="24"/>
        </w:rPr>
      </w:pPr>
      <w:bookmarkStart w:id="3" w:name="_Toc392180191"/>
      <w:bookmarkStart w:id="4" w:name="_Toc449539079"/>
      <w:r w:rsidRPr="005D708F">
        <w:rPr>
          <w:rFonts w:cstheme="majorHAnsi"/>
          <w:sz w:val="24"/>
          <w:szCs w:val="24"/>
        </w:rPr>
        <w:t>Lista serviciilorși specificațiile tehnice:</w:t>
      </w:r>
      <w:bookmarkEnd w:id="3"/>
      <w:bookmarkEnd w:id="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8566F2" w:rsidRPr="005E57E4" w:rsidTr="003B236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566F2" w:rsidRPr="005E57E4" w:rsidRDefault="008566F2" w:rsidP="003B236B">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566F2" w:rsidRPr="005E57E4" w:rsidRDefault="008566F2" w:rsidP="003B236B">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8566F2" w:rsidRPr="005E57E4" w:rsidRDefault="008566F2" w:rsidP="003B236B">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6F2" w:rsidRPr="005E57E4" w:rsidRDefault="008566F2" w:rsidP="003B236B">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8566F2" w:rsidRPr="005E57E4" w:rsidRDefault="008566F2" w:rsidP="003B236B">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566F2" w:rsidRPr="005E57E4" w:rsidRDefault="008566F2" w:rsidP="003B236B">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8566F2" w:rsidRPr="005E57E4" w:rsidTr="003B236B">
        <w:trPr>
          <w:trHeight w:val="397"/>
        </w:trPr>
        <w:tc>
          <w:tcPr>
            <w:tcW w:w="638" w:type="dxa"/>
            <w:shd w:val="clear" w:color="auto" w:fill="auto"/>
            <w:vAlign w:val="center"/>
          </w:tcPr>
          <w:p w:rsidR="008566F2" w:rsidRPr="005E57E4" w:rsidRDefault="008566F2" w:rsidP="003B236B">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8566F2" w:rsidRPr="005E57E4" w:rsidRDefault="008566F2" w:rsidP="003B236B">
            <w:pPr>
              <w:ind w:left="-57" w:right="-57"/>
              <w:jc w:val="center"/>
              <w:rPr>
                <w:rFonts w:asciiTheme="majorHAnsi" w:hAnsiTheme="majorHAnsi" w:cstheme="majorHAnsi"/>
              </w:rPr>
            </w:pPr>
          </w:p>
        </w:tc>
        <w:tc>
          <w:tcPr>
            <w:tcW w:w="2836" w:type="dxa"/>
            <w:shd w:val="clear" w:color="auto" w:fill="auto"/>
            <w:vAlign w:val="center"/>
          </w:tcPr>
          <w:p w:rsidR="008566F2" w:rsidRPr="002D7877" w:rsidRDefault="002D7877" w:rsidP="002D7877">
            <w:pPr>
              <w:ind w:left="-57" w:right="-57"/>
              <w:jc w:val="center"/>
              <w:rPr>
                <w:rFonts w:asciiTheme="majorHAnsi" w:hAnsiTheme="majorHAnsi" w:cstheme="majorHAnsi"/>
                <w:lang w:val="en-US"/>
              </w:rPr>
            </w:pPr>
            <w:proofErr w:type="spellStart"/>
            <w:r w:rsidRPr="002D7877">
              <w:rPr>
                <w:rFonts w:asciiTheme="majorHAnsi" w:hAnsiTheme="majorHAnsi" w:cstheme="majorHAnsi"/>
                <w:b/>
                <w:i/>
                <w:noProof w:val="0"/>
                <w:lang w:val="en-US"/>
              </w:rPr>
              <w:t>Lucrari</w:t>
            </w:r>
            <w:proofErr w:type="spellEnd"/>
            <w:r w:rsidRPr="002D7877">
              <w:rPr>
                <w:rFonts w:asciiTheme="majorHAnsi" w:hAnsiTheme="majorHAnsi" w:cstheme="majorHAnsi"/>
                <w:b/>
                <w:i/>
                <w:noProof w:val="0"/>
                <w:lang w:val="en-US"/>
              </w:rPr>
              <w:t xml:space="preserve"> </w:t>
            </w:r>
            <w:r w:rsidR="004D78F3">
              <w:rPr>
                <w:rFonts w:asciiTheme="majorHAnsi" w:hAnsiTheme="majorHAnsi" w:cstheme="majorHAnsi"/>
                <w:b/>
                <w:i/>
                <w:noProof w:val="0"/>
                <w:lang w:val="en-US"/>
              </w:rPr>
              <w:t xml:space="preserve">de </w:t>
            </w:r>
            <w:proofErr w:type="spellStart"/>
            <w:r w:rsidR="004D78F3">
              <w:rPr>
                <w:rFonts w:asciiTheme="majorHAnsi" w:hAnsiTheme="majorHAnsi" w:cstheme="majorHAnsi"/>
                <w:b/>
                <w:i/>
                <w:noProof w:val="0"/>
                <w:lang w:val="en-US"/>
              </w:rPr>
              <w:t>reparatie</w:t>
            </w:r>
            <w:proofErr w:type="spellEnd"/>
            <w:r w:rsidR="004D78F3">
              <w:rPr>
                <w:rFonts w:asciiTheme="majorHAnsi" w:hAnsiTheme="majorHAnsi" w:cstheme="majorHAnsi"/>
                <w:b/>
                <w:i/>
                <w:noProof w:val="0"/>
                <w:lang w:val="en-US"/>
              </w:rPr>
              <w:t xml:space="preserve"> a </w:t>
            </w:r>
            <w:proofErr w:type="spellStart"/>
            <w:r w:rsidR="004D78F3">
              <w:rPr>
                <w:rFonts w:asciiTheme="majorHAnsi" w:hAnsiTheme="majorHAnsi" w:cstheme="majorHAnsi"/>
                <w:b/>
                <w:i/>
                <w:noProof w:val="0"/>
                <w:lang w:val="en-US"/>
              </w:rPr>
              <w:t>strazilor</w:t>
            </w:r>
            <w:proofErr w:type="spellEnd"/>
            <w:r w:rsidR="004D78F3">
              <w:rPr>
                <w:rFonts w:asciiTheme="majorHAnsi" w:hAnsiTheme="majorHAnsi" w:cstheme="majorHAnsi"/>
                <w:b/>
                <w:i/>
                <w:noProof w:val="0"/>
                <w:lang w:val="en-US"/>
              </w:rPr>
              <w:t xml:space="preserve"> locale</w:t>
            </w:r>
            <w:r w:rsidR="004D78F3">
              <w:rPr>
                <w:rFonts w:asciiTheme="majorHAnsi" w:hAnsiTheme="majorHAnsi" w:cstheme="majorHAnsi"/>
                <w:b/>
                <w:i/>
                <w:noProof w:val="0"/>
                <w:lang w:val="ru-RU"/>
              </w:rPr>
              <w:t xml:space="preserve"> </w:t>
            </w:r>
            <w:bookmarkStart w:id="5" w:name="_GoBack"/>
            <w:bookmarkEnd w:id="5"/>
            <w:r w:rsidR="004D78F3">
              <w:rPr>
                <w:rFonts w:asciiTheme="majorHAnsi" w:hAnsiTheme="majorHAnsi" w:cstheme="majorHAnsi"/>
                <w:b/>
                <w:i/>
                <w:noProof w:val="0"/>
                <w:lang w:val="en-US"/>
              </w:rPr>
              <w:t>din</w:t>
            </w:r>
            <w:r w:rsidRPr="002D7877">
              <w:rPr>
                <w:rFonts w:asciiTheme="majorHAnsi" w:hAnsiTheme="majorHAnsi" w:cstheme="majorHAnsi"/>
                <w:b/>
                <w:i/>
                <w:noProof w:val="0"/>
                <w:lang w:val="en-US"/>
              </w:rPr>
              <w:t xml:space="preserve"> </w:t>
            </w:r>
            <w:proofErr w:type="spellStart"/>
            <w:r w:rsidRPr="002D7877">
              <w:rPr>
                <w:rFonts w:asciiTheme="majorHAnsi" w:hAnsiTheme="majorHAnsi" w:cstheme="majorHAnsi"/>
                <w:b/>
                <w:i/>
                <w:noProof w:val="0"/>
                <w:lang w:val="en-US"/>
              </w:rPr>
              <w:t>satul</w:t>
            </w:r>
            <w:proofErr w:type="spellEnd"/>
            <w:r w:rsidRPr="002D7877">
              <w:rPr>
                <w:rFonts w:asciiTheme="majorHAnsi" w:hAnsiTheme="majorHAnsi" w:cstheme="majorHAnsi"/>
                <w:b/>
                <w:i/>
                <w:noProof w:val="0"/>
                <w:lang w:val="en-US"/>
              </w:rPr>
              <w:t xml:space="preserve"> </w:t>
            </w:r>
            <w:proofErr w:type="spellStart"/>
            <w:r w:rsidRPr="002D7877">
              <w:rPr>
                <w:rFonts w:asciiTheme="majorHAnsi" w:hAnsiTheme="majorHAnsi" w:cstheme="majorHAnsi"/>
                <w:b/>
                <w:i/>
                <w:noProof w:val="0"/>
                <w:lang w:val="en-US"/>
              </w:rPr>
              <w:t>Alexandrovca</w:t>
            </w:r>
            <w:proofErr w:type="spellEnd"/>
          </w:p>
        </w:tc>
        <w:tc>
          <w:tcPr>
            <w:tcW w:w="992" w:type="dxa"/>
            <w:shd w:val="clear" w:color="auto" w:fill="auto"/>
            <w:vAlign w:val="center"/>
          </w:tcPr>
          <w:p w:rsidR="008566F2" w:rsidRPr="005E57E4" w:rsidRDefault="008566F2" w:rsidP="003B236B">
            <w:pPr>
              <w:ind w:left="-57" w:right="-57"/>
              <w:jc w:val="center"/>
              <w:rPr>
                <w:rFonts w:asciiTheme="majorHAnsi" w:hAnsiTheme="majorHAnsi" w:cstheme="majorHAnsi"/>
              </w:rPr>
            </w:pPr>
            <w:r>
              <w:rPr>
                <w:rFonts w:asciiTheme="majorHAnsi" w:hAnsiTheme="majorHAnsi" w:cstheme="majorHAnsi"/>
              </w:rPr>
              <w:t>bucată</w:t>
            </w:r>
          </w:p>
        </w:tc>
        <w:tc>
          <w:tcPr>
            <w:tcW w:w="992" w:type="dxa"/>
            <w:shd w:val="clear" w:color="auto" w:fill="auto"/>
            <w:vAlign w:val="center"/>
          </w:tcPr>
          <w:p w:rsidR="008566F2" w:rsidRPr="005E57E4" w:rsidRDefault="008566F2" w:rsidP="003B236B">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8566F2" w:rsidRPr="005E57E4" w:rsidRDefault="008566F2" w:rsidP="003B236B">
            <w:pPr>
              <w:ind w:left="-57" w:right="-57"/>
              <w:jc w:val="center"/>
              <w:rPr>
                <w:rFonts w:asciiTheme="majorHAnsi" w:hAnsiTheme="majorHAnsi" w:cstheme="majorHAnsi"/>
              </w:rPr>
            </w:pPr>
            <w:r>
              <w:rPr>
                <w:rFonts w:asciiTheme="majorHAnsi" w:hAnsiTheme="majorHAnsi" w:cstheme="majorHAnsi"/>
              </w:rPr>
              <w:t>Conform caietului de sarcini</w:t>
            </w:r>
          </w:p>
        </w:tc>
      </w:tr>
    </w:tbl>
    <w:p w:rsidR="008566F2" w:rsidRDefault="008566F2" w:rsidP="008566F2">
      <w:pPr>
        <w:ind w:left="-57" w:right="-57"/>
        <w:jc w:val="center"/>
        <w:rPr>
          <w:rFonts w:asciiTheme="majorHAnsi" w:hAnsiTheme="majorHAnsi" w:cstheme="majorHAnsi"/>
          <w:b/>
        </w:rPr>
      </w:pPr>
    </w:p>
    <w:p w:rsidR="008566F2" w:rsidRPr="005D708F" w:rsidRDefault="008566F2" w:rsidP="008566F2">
      <w:pPr>
        <w:rPr>
          <w:rFonts w:asciiTheme="majorHAnsi" w:hAnsiTheme="majorHAnsi" w:cstheme="majorHAnsi"/>
        </w:rPr>
      </w:pPr>
    </w:p>
    <w:p w:rsidR="008566F2" w:rsidRPr="005D708F" w:rsidRDefault="008566F2" w:rsidP="008566F2">
      <w:pPr>
        <w:pStyle w:val="Style3"/>
        <w:numPr>
          <w:ilvl w:val="0"/>
          <w:numId w:val="2"/>
        </w:numPr>
        <w:jc w:val="center"/>
        <w:rPr>
          <w:rFonts w:asciiTheme="majorHAnsi" w:eastAsiaTheme="majorEastAsia" w:hAnsiTheme="majorHAnsi" w:cstheme="majorHAnsi"/>
          <w:bCs/>
          <w:noProof/>
          <w:color w:val="5B9BD5" w:themeColor="accent1"/>
          <w:lang w:val="ro-RO" w:eastAsia="en-US"/>
        </w:rPr>
      </w:pPr>
      <w:bookmarkStart w:id="6" w:name="_Toc449692084"/>
      <w:bookmarkStart w:id="7" w:name="_Toc358300270"/>
      <w:r w:rsidRPr="005D708F">
        <w:rPr>
          <w:rFonts w:asciiTheme="majorHAnsi" w:eastAsiaTheme="majorEastAsia" w:hAnsiTheme="majorHAnsi" w:cstheme="majorHAnsi"/>
          <w:bCs/>
          <w:noProof/>
          <w:color w:val="5B9BD5" w:themeColor="accent1"/>
          <w:lang w:val="ro-RO" w:eastAsia="en-US"/>
        </w:rPr>
        <w:t>Criterii</w:t>
      </w:r>
      <w:r>
        <w:rPr>
          <w:rFonts w:asciiTheme="majorHAnsi" w:eastAsiaTheme="majorEastAsia" w:hAnsiTheme="majorHAnsi" w:cstheme="majorHAnsi"/>
          <w:bCs/>
          <w:noProof/>
          <w:color w:val="5B9BD5" w:themeColor="accent1"/>
          <w:lang w:val="ro-RO" w:eastAsia="en-US"/>
        </w:rPr>
        <w:t xml:space="preserve"> </w:t>
      </w:r>
      <w:r w:rsidRPr="005D708F">
        <w:rPr>
          <w:rFonts w:asciiTheme="majorHAnsi" w:eastAsiaTheme="majorEastAsia" w:hAnsiTheme="majorHAnsi" w:cstheme="majorHAnsi"/>
          <w:bCs/>
          <w:noProof/>
          <w:color w:val="5B9BD5" w:themeColor="accent1"/>
          <w:lang w:val="ro-RO" w:eastAsia="en-US"/>
        </w:rPr>
        <w:t>și cerințe de calificare</w:t>
      </w:r>
      <w:bookmarkEnd w:id="6"/>
      <w:bookmarkEnd w:id="7"/>
    </w:p>
    <w:p w:rsidR="008566F2" w:rsidRPr="005D708F" w:rsidRDefault="008566F2" w:rsidP="008566F2">
      <w:pPr>
        <w:rPr>
          <w:rFonts w:asciiTheme="majorHAnsi" w:hAnsiTheme="majorHAnsi" w:cstheme="majorHAnsi"/>
          <w:b/>
        </w:rPr>
      </w:pPr>
    </w:p>
    <w:p w:rsidR="008566F2" w:rsidRPr="005D708F" w:rsidRDefault="008566F2" w:rsidP="008566F2">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8"/>
        <w:tblW w:w="9776" w:type="dxa"/>
        <w:tblLook w:val="04A0" w:firstRow="1" w:lastRow="0" w:firstColumn="1" w:lastColumn="0" w:noHBand="0" w:noVBand="1"/>
      </w:tblPr>
      <w:tblGrid>
        <w:gridCol w:w="792"/>
        <w:gridCol w:w="3689"/>
        <w:gridCol w:w="3545"/>
        <w:gridCol w:w="1750"/>
      </w:tblGrid>
      <w:tr w:rsidR="008566F2" w:rsidRPr="00CE3AE4" w:rsidTr="003B236B">
        <w:tc>
          <w:tcPr>
            <w:tcW w:w="792" w:type="dxa"/>
            <w:vAlign w:val="center"/>
          </w:tcPr>
          <w:p w:rsidR="008566F2" w:rsidRPr="00CE3AE4" w:rsidRDefault="008566F2" w:rsidP="003B236B">
            <w:pPr>
              <w:tabs>
                <w:tab w:val="left" w:pos="612"/>
              </w:tabs>
              <w:spacing w:before="120" w:after="120"/>
              <w:jc w:val="center"/>
              <w:rPr>
                <w:rFonts w:asciiTheme="majorHAnsi" w:hAnsiTheme="majorHAnsi" w:cstheme="majorHAnsi"/>
                <w:b/>
                <w:iCs/>
                <w:lang w:val="ro-MD" w:eastAsia="zh-CN"/>
              </w:rPr>
            </w:pPr>
            <w:r w:rsidRPr="00CE3AE4">
              <w:rPr>
                <w:rFonts w:asciiTheme="majorHAnsi" w:hAnsiTheme="majorHAnsi" w:cstheme="majorHAnsi"/>
                <w:b/>
                <w:iCs/>
                <w:lang w:val="ro-MD" w:eastAsia="zh-CN"/>
              </w:rPr>
              <w:t>Nr. d/o</w:t>
            </w:r>
          </w:p>
        </w:tc>
        <w:tc>
          <w:tcPr>
            <w:tcW w:w="3689" w:type="dxa"/>
            <w:vAlign w:val="center"/>
          </w:tcPr>
          <w:p w:rsidR="008566F2" w:rsidRPr="00CE3AE4" w:rsidRDefault="008566F2" w:rsidP="003B236B">
            <w:pPr>
              <w:tabs>
                <w:tab w:val="left" w:pos="612"/>
              </w:tabs>
              <w:spacing w:before="120" w:after="120"/>
              <w:jc w:val="center"/>
              <w:rPr>
                <w:rFonts w:asciiTheme="majorHAnsi" w:hAnsiTheme="majorHAnsi" w:cstheme="majorHAnsi"/>
                <w:b/>
                <w:iCs/>
                <w:lang w:val="ro-MD" w:eastAsia="zh-CN"/>
              </w:rPr>
            </w:pPr>
            <w:r w:rsidRPr="00CE3AE4">
              <w:rPr>
                <w:rFonts w:asciiTheme="majorHAnsi" w:hAnsiTheme="majorHAnsi" w:cstheme="majorHAnsi"/>
                <w:b/>
                <w:iCs/>
                <w:lang w:val="ro-MD" w:eastAsia="zh-CN"/>
              </w:rPr>
              <w:t>Descrierea criteriului/cerinței</w:t>
            </w:r>
          </w:p>
        </w:tc>
        <w:tc>
          <w:tcPr>
            <w:tcW w:w="3545" w:type="dxa"/>
            <w:vAlign w:val="center"/>
          </w:tcPr>
          <w:p w:rsidR="008566F2" w:rsidRPr="00CE3AE4" w:rsidRDefault="008566F2" w:rsidP="003B236B">
            <w:pPr>
              <w:tabs>
                <w:tab w:val="left" w:pos="612"/>
              </w:tabs>
              <w:spacing w:before="120" w:after="120"/>
              <w:jc w:val="center"/>
              <w:rPr>
                <w:rFonts w:asciiTheme="majorHAnsi" w:hAnsiTheme="majorHAnsi" w:cstheme="majorHAnsi"/>
                <w:b/>
                <w:iCs/>
                <w:lang w:val="ro-MD" w:eastAsia="zh-CN"/>
              </w:rPr>
            </w:pPr>
            <w:r w:rsidRPr="00CE3AE4">
              <w:rPr>
                <w:rFonts w:asciiTheme="majorHAnsi" w:hAnsiTheme="majorHAnsi" w:cstheme="majorHAnsi"/>
                <w:b/>
                <w:iCs/>
                <w:lang w:val="ro-MD" w:eastAsia="zh-CN"/>
              </w:rPr>
              <w:t>Mod de demonstrare a îndeplinirii criteriului/cerinței:</w:t>
            </w:r>
          </w:p>
        </w:tc>
        <w:tc>
          <w:tcPr>
            <w:tcW w:w="1750" w:type="dxa"/>
            <w:vAlign w:val="center"/>
          </w:tcPr>
          <w:p w:rsidR="008566F2" w:rsidRPr="00CE3AE4" w:rsidRDefault="008566F2" w:rsidP="003B236B">
            <w:pPr>
              <w:tabs>
                <w:tab w:val="left" w:pos="612"/>
              </w:tabs>
              <w:spacing w:before="120" w:after="120"/>
              <w:jc w:val="center"/>
              <w:rPr>
                <w:rFonts w:asciiTheme="majorHAnsi" w:hAnsiTheme="majorHAnsi" w:cstheme="majorHAnsi"/>
                <w:b/>
                <w:iCs/>
                <w:lang w:val="ro-MD" w:eastAsia="zh-CN"/>
              </w:rPr>
            </w:pPr>
            <w:r w:rsidRPr="00CE3AE4">
              <w:rPr>
                <w:rFonts w:asciiTheme="majorHAnsi" w:hAnsiTheme="majorHAnsi" w:cstheme="majorHAnsi"/>
                <w:b/>
                <w:iCs/>
                <w:lang w:val="ro-MD" w:eastAsia="zh-CN"/>
              </w:rPr>
              <w:t>Nivelul minim/</w:t>
            </w:r>
            <w:r w:rsidRPr="00CE3AE4">
              <w:rPr>
                <w:rFonts w:asciiTheme="majorHAnsi" w:hAnsiTheme="majorHAnsi" w:cstheme="majorHAnsi"/>
                <w:b/>
                <w:iCs/>
                <w:lang w:val="ro-MD" w:eastAsia="zh-CN"/>
              </w:rPr>
              <w:br/>
              <w:t>Obligativitatea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Formularul Ofertă</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 ofertei F3.1 din capitolul III – formulare pentru depunerea ofertei din documentația standart – confirmat prin semnătura electronică a participantului</w:t>
            </w:r>
          </w:p>
        </w:tc>
        <w:tc>
          <w:tcPr>
            <w:tcW w:w="1750" w:type="dxa"/>
            <w:vAlign w:val="center"/>
            <w:hideMark/>
          </w:tcPr>
          <w:p w:rsidR="008566F2" w:rsidRPr="00CE3AE4" w:rsidRDefault="008566F2" w:rsidP="003B236B">
            <w:pPr>
              <w:pStyle w:val="ab"/>
              <w:jc w:val="center"/>
              <w:rPr>
                <w:rFonts w:asciiTheme="majorHAnsi" w:hAnsiTheme="majorHAnsi" w:cstheme="majorHAnsi"/>
                <w:sz w:val="24"/>
                <w:szCs w:val="24"/>
                <w:lang w:val="ro-MD" w:eastAsia="zh-CN"/>
              </w:rPr>
            </w:pPr>
            <w:r w:rsidRPr="00CE3AE4">
              <w:rPr>
                <w:rFonts w:asciiTheme="majorHAnsi" w:hAnsiTheme="majorHAnsi" w:cstheme="majorHAnsi"/>
                <w:iCs/>
                <w:sz w:val="24"/>
                <w:szCs w:val="24"/>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2.</w:t>
            </w:r>
          </w:p>
        </w:tc>
        <w:tc>
          <w:tcPr>
            <w:tcW w:w="3689" w:type="dxa"/>
            <w:vAlign w:val="center"/>
            <w:hideMark/>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eastAsia="Calibri" w:hAnsiTheme="majorHAnsi" w:cstheme="majorHAnsi"/>
                <w:noProof/>
                <w:sz w:val="24"/>
                <w:szCs w:val="24"/>
                <w:lang w:val="ro-MD" w:eastAsia="ro-RO"/>
              </w:rPr>
              <w:t>Declaraţie</w:t>
            </w:r>
            <w:r w:rsidRPr="00CE3AE4">
              <w:rPr>
                <w:rFonts w:asciiTheme="majorHAnsi" w:eastAsia="PMingLiU" w:hAnsiTheme="majorHAnsi" w:cstheme="majorHAnsi"/>
                <w:noProof/>
                <w:sz w:val="24"/>
                <w:szCs w:val="24"/>
                <w:lang w:val="ro-MD" w:eastAsia="zh-CN"/>
              </w:rPr>
              <w:t>privind confirmarea identității beneficiarilor efectivi și neîncadrarea acestora în situația condamnării  pentru participarea la activităţi ale unei organizaţii sau grupări criminale, pentru corupţie, fraudă şi/sau spălare de bani.</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formularului aprobat prin ordinul Ministerului Finanțelor      nr. 145 din 24 noiembrie 2020  - confirmat prin semnătura electronică a participantului</w:t>
            </w:r>
          </w:p>
        </w:tc>
        <w:tc>
          <w:tcPr>
            <w:tcW w:w="1750" w:type="dxa"/>
            <w:vAlign w:val="center"/>
            <w:hideMark/>
          </w:tcPr>
          <w:p w:rsidR="008566F2" w:rsidRPr="00CE3AE4" w:rsidRDefault="008566F2" w:rsidP="003B236B">
            <w:pPr>
              <w:pStyle w:val="ab"/>
              <w:jc w:val="center"/>
              <w:rPr>
                <w:rFonts w:asciiTheme="majorHAnsi" w:hAnsiTheme="majorHAnsi" w:cstheme="majorHAnsi"/>
                <w:iCs/>
                <w:sz w:val="24"/>
                <w:szCs w:val="24"/>
                <w:lang w:val="ro-MD" w:eastAsia="zh-CN"/>
              </w:rPr>
            </w:pPr>
            <w:r w:rsidRPr="00CE3AE4">
              <w:rPr>
                <w:rFonts w:asciiTheme="majorHAnsi" w:hAnsiTheme="majorHAnsi" w:cstheme="majorHAnsi"/>
                <w:iCs/>
                <w:sz w:val="24"/>
                <w:szCs w:val="24"/>
                <w:lang w:val="ro-MD" w:eastAsia="zh-CN"/>
              </w:rPr>
              <w:t>DA – Obligatoriu depus odată cu oferta</w:t>
            </w:r>
          </w:p>
        </w:tc>
      </w:tr>
      <w:tr w:rsidR="008566F2" w:rsidRPr="00CE3AE4" w:rsidTr="003B236B">
        <w:trPr>
          <w:trHeight w:val="361"/>
        </w:trPr>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3.</w:t>
            </w:r>
          </w:p>
        </w:tc>
        <w:tc>
          <w:tcPr>
            <w:tcW w:w="3689" w:type="dxa"/>
            <w:vAlign w:val="center"/>
            <w:hideMark/>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Grafic de  executare a lucrărilor</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formularului  F3.3/ din capitolul III – formulare pentru depunerea ofertei din documentația standart – confirmat prin semnătura electronică a participantului</w:t>
            </w:r>
          </w:p>
        </w:tc>
        <w:tc>
          <w:tcPr>
            <w:tcW w:w="1750" w:type="dxa"/>
            <w:vAlign w:val="center"/>
            <w:hideMark/>
          </w:tcPr>
          <w:p w:rsidR="008566F2" w:rsidRPr="00CE3AE4" w:rsidRDefault="008566F2" w:rsidP="003B236B">
            <w:pPr>
              <w:pStyle w:val="ab"/>
              <w:jc w:val="center"/>
              <w:rPr>
                <w:rFonts w:asciiTheme="majorHAnsi" w:hAnsiTheme="majorHAnsi" w:cstheme="majorHAnsi"/>
                <w:sz w:val="24"/>
                <w:szCs w:val="24"/>
                <w:lang w:val="ro-MD" w:eastAsia="zh-CN"/>
              </w:rPr>
            </w:pPr>
            <w:r w:rsidRPr="00CE3AE4">
              <w:rPr>
                <w:rFonts w:asciiTheme="majorHAnsi" w:hAnsiTheme="majorHAnsi" w:cstheme="majorHAnsi"/>
                <w:iCs/>
                <w:sz w:val="24"/>
                <w:szCs w:val="24"/>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4.</w:t>
            </w:r>
          </w:p>
        </w:tc>
        <w:tc>
          <w:tcPr>
            <w:tcW w:w="3689" w:type="dxa"/>
            <w:vAlign w:val="center"/>
            <w:hideMark/>
          </w:tcPr>
          <w:p w:rsidR="008566F2" w:rsidRPr="00CE3AE4" w:rsidRDefault="008566F2" w:rsidP="003B236B">
            <w:pPr>
              <w:pStyle w:val="ab"/>
              <w:rPr>
                <w:rFonts w:asciiTheme="majorHAnsi" w:eastAsia="PMingLiU" w:hAnsiTheme="majorHAnsi" w:cstheme="majorHAnsi"/>
                <w:bCs/>
                <w:sz w:val="24"/>
                <w:szCs w:val="24"/>
                <w:lang w:val="ro-MD" w:eastAsia="zh-CN"/>
              </w:rPr>
            </w:pPr>
            <w:r w:rsidRPr="00CE3AE4">
              <w:rPr>
                <w:rFonts w:asciiTheme="majorHAnsi" w:eastAsia="PMingLiU" w:hAnsiTheme="majorHAnsi" w:cstheme="majorHAnsi"/>
                <w:bCs/>
                <w:sz w:val="24"/>
                <w:szCs w:val="24"/>
                <w:lang w:val="ro-MD" w:eastAsia="zh-CN"/>
              </w:rPr>
              <w:t>Declarație de neîncadrare în sitauațiile ce determină excluderea de la procedura de atribuire, ce vin în aplicarea art. 18 din Legea nr. 131 din 03.07.2015</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Conform formularului  F3.5 din capitolul III – formulare pentru depunerea ofertei din documentația standart – </w:t>
            </w:r>
            <w:r w:rsidRPr="00CE3AE4">
              <w:rPr>
                <w:rFonts w:asciiTheme="majorHAnsi" w:eastAsia="PMingLiU" w:hAnsiTheme="majorHAnsi" w:cstheme="majorHAnsi"/>
                <w:sz w:val="24"/>
                <w:szCs w:val="24"/>
                <w:lang w:val="ro-MD" w:eastAsia="zh-CN"/>
              </w:rPr>
              <w:lastRenderedPageBreak/>
              <w:t>confirmat prin semnătura electronică a participantului</w:t>
            </w:r>
          </w:p>
        </w:tc>
        <w:tc>
          <w:tcPr>
            <w:tcW w:w="1750" w:type="dxa"/>
            <w:vAlign w:val="center"/>
            <w:hideMark/>
          </w:tcPr>
          <w:p w:rsidR="008566F2" w:rsidRPr="00CE3AE4" w:rsidRDefault="008566F2" w:rsidP="003B236B">
            <w:pPr>
              <w:pStyle w:val="ab"/>
              <w:jc w:val="center"/>
              <w:rPr>
                <w:rFonts w:asciiTheme="majorHAnsi" w:hAnsiTheme="majorHAnsi" w:cstheme="majorHAnsi"/>
                <w:sz w:val="24"/>
                <w:szCs w:val="24"/>
                <w:lang w:val="ro-MD" w:eastAsia="zh-CN"/>
              </w:rPr>
            </w:pPr>
            <w:r w:rsidRPr="00CE3AE4">
              <w:rPr>
                <w:rFonts w:asciiTheme="majorHAnsi" w:hAnsiTheme="majorHAnsi" w:cstheme="majorHAnsi"/>
                <w:iCs/>
                <w:sz w:val="24"/>
                <w:szCs w:val="24"/>
                <w:lang w:val="ro-MD" w:eastAsia="zh-CN"/>
              </w:rPr>
              <w:lastRenderedPageBreak/>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lastRenderedPageBreak/>
              <w:t>5.</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Declarația privind conduita etică și neimplicarea în practici frauduloase și de corupere</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 Conform formularului  F3.6 din capitolul III – formulare pentru depunerea ofertei din documentația standart – confirmat prin semnătura electronică a participantului</w:t>
            </w:r>
          </w:p>
        </w:tc>
        <w:tc>
          <w:tcPr>
            <w:tcW w:w="1750" w:type="dxa"/>
            <w:vAlign w:val="center"/>
            <w:hideMark/>
          </w:tcPr>
          <w:p w:rsidR="008566F2" w:rsidRPr="00CE3AE4" w:rsidRDefault="008566F2" w:rsidP="003B236B">
            <w:pPr>
              <w:pStyle w:val="ab"/>
              <w:jc w:val="center"/>
              <w:rPr>
                <w:rFonts w:asciiTheme="majorHAnsi" w:hAnsiTheme="majorHAnsi" w:cstheme="majorHAnsi"/>
                <w:sz w:val="24"/>
                <w:szCs w:val="24"/>
                <w:lang w:val="ro-MD" w:eastAsia="zh-CN"/>
              </w:rPr>
            </w:pPr>
            <w:r w:rsidRPr="00CE3AE4">
              <w:rPr>
                <w:rFonts w:asciiTheme="majorHAnsi" w:hAnsiTheme="majorHAnsi" w:cstheme="majorHAnsi"/>
                <w:iCs/>
                <w:sz w:val="24"/>
                <w:szCs w:val="24"/>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6.</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Formularul informativ despre ofertant</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Conform formularului  F3.7/ din capitolul III – formulare pentru depunerea ofertei din documentația standart – confirmat prin semnătura electronică a participantului </w:t>
            </w:r>
          </w:p>
        </w:tc>
        <w:tc>
          <w:tcPr>
            <w:tcW w:w="1750" w:type="dxa"/>
            <w:vAlign w:val="center"/>
            <w:hideMark/>
          </w:tcPr>
          <w:p w:rsidR="008566F2" w:rsidRPr="00CE3AE4" w:rsidRDefault="008566F2" w:rsidP="003B236B">
            <w:pPr>
              <w:pStyle w:val="ab"/>
              <w:jc w:val="center"/>
              <w:rPr>
                <w:rFonts w:asciiTheme="majorHAnsi" w:hAnsiTheme="majorHAnsi" w:cstheme="majorHAnsi"/>
                <w:sz w:val="24"/>
                <w:szCs w:val="24"/>
                <w:lang w:val="ro-MD" w:eastAsia="zh-CN"/>
              </w:rPr>
            </w:pPr>
            <w:r w:rsidRPr="00CE3AE4">
              <w:rPr>
                <w:rFonts w:asciiTheme="majorHAnsi" w:hAnsiTheme="majorHAnsi" w:cstheme="majorHAnsi"/>
                <w:iCs/>
                <w:sz w:val="24"/>
                <w:szCs w:val="24"/>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7.</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Declaraţie </w:t>
            </w:r>
            <w:r w:rsidRPr="00CE3AE4">
              <w:rPr>
                <w:rFonts w:asciiTheme="majorHAnsi" w:hAnsiTheme="majorHAnsi" w:cstheme="majorHAnsi"/>
                <w:sz w:val="24"/>
                <w:szCs w:val="24"/>
                <w:lang w:val="ro-MD" w:eastAsia="zh-CN"/>
              </w:rPr>
              <w:t>privind obligaţiile contractuale faţă de alţi beneficiari</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formularului  F3.8/ din capitolul III – formulare pentru depunerea ofertei din documentația standart – confirmat prin semnătura electronică a participantului</w:t>
            </w:r>
          </w:p>
        </w:tc>
        <w:tc>
          <w:tcPr>
            <w:tcW w:w="1750" w:type="dxa"/>
            <w:vAlign w:val="center"/>
            <w:hideMark/>
          </w:tcPr>
          <w:p w:rsidR="008566F2" w:rsidRPr="00CE3AE4" w:rsidRDefault="008566F2" w:rsidP="003B236B">
            <w:pPr>
              <w:pStyle w:val="ab"/>
              <w:jc w:val="center"/>
              <w:rPr>
                <w:rFonts w:asciiTheme="majorHAnsi" w:hAnsiTheme="majorHAnsi" w:cstheme="majorHAnsi"/>
                <w:sz w:val="24"/>
                <w:szCs w:val="24"/>
                <w:lang w:val="ro-MD" w:eastAsia="zh-CN"/>
              </w:rPr>
            </w:pPr>
            <w:r w:rsidRPr="00CE3AE4">
              <w:rPr>
                <w:rFonts w:asciiTheme="majorHAnsi" w:hAnsiTheme="majorHAnsi" w:cstheme="majorHAnsi"/>
                <w:iCs/>
                <w:sz w:val="24"/>
                <w:szCs w:val="24"/>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8.</w:t>
            </w:r>
          </w:p>
        </w:tc>
        <w:tc>
          <w:tcPr>
            <w:tcW w:w="3689" w:type="dxa"/>
            <w:vAlign w:val="center"/>
            <w:hideMark/>
          </w:tcPr>
          <w:p w:rsidR="008566F2" w:rsidRPr="00CE3AE4" w:rsidRDefault="008566F2" w:rsidP="003B236B">
            <w:pPr>
              <w:pStyle w:val="ab"/>
              <w:rPr>
                <w:rFonts w:asciiTheme="majorHAnsi" w:hAnsiTheme="majorHAnsi" w:cstheme="majorHAnsi"/>
                <w:b/>
                <w:sz w:val="24"/>
                <w:szCs w:val="24"/>
                <w:lang w:val="ro-RO" w:eastAsia="zh-CN"/>
              </w:rPr>
            </w:pPr>
            <w:r w:rsidRPr="00CE3AE4">
              <w:rPr>
                <w:rFonts w:asciiTheme="majorHAnsi" w:eastAsia="PMingLiU" w:hAnsiTheme="majorHAnsi" w:cstheme="majorHAnsi"/>
                <w:sz w:val="24"/>
                <w:szCs w:val="24"/>
                <w:lang w:val="ro-MD" w:eastAsia="zh-CN"/>
              </w:rPr>
              <w:t>Declarație privind experiența similară însoțită de scrisori de recomandare</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Conform formularului  F3.9/ din capitolul III – formulare pentru depunerea ofertei din documentația standart – confirmat prin semnătura electronică a participantului </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9.</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Declarație privind </w:t>
            </w:r>
            <w:r w:rsidRPr="00CE3AE4">
              <w:rPr>
                <w:rFonts w:asciiTheme="majorHAnsi" w:hAnsiTheme="majorHAnsi" w:cstheme="majorHAnsi"/>
                <w:sz w:val="24"/>
                <w:szCs w:val="24"/>
                <w:lang w:val="ro-MD" w:eastAsia="zh-CN"/>
              </w:rPr>
              <w:t>lista principalelor lucrări executate în ultimul an de activitate</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formularului  F3.10/ din capitolul III – formulare pentru depunerea ofertei din documentația standart – confirmat prin semnătura electronică a participantului</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10.</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Declarație privind dotările specifice, utilajul şi echipamentul necesar (proprietate privat</w:t>
            </w:r>
            <w:r w:rsidRPr="00CE3AE4">
              <w:rPr>
                <w:rFonts w:asciiTheme="majorHAnsi" w:eastAsia="PMingLiU" w:hAnsiTheme="majorHAnsi" w:cstheme="majorHAnsi"/>
                <w:sz w:val="24"/>
                <w:szCs w:val="24"/>
                <w:lang w:val="ro-RO" w:eastAsia="zh-CN"/>
              </w:rPr>
              <w:t>ă</w:t>
            </w:r>
            <w:r w:rsidRPr="00CE3AE4">
              <w:rPr>
                <w:rFonts w:asciiTheme="majorHAnsi" w:eastAsia="PMingLiU" w:hAnsiTheme="majorHAnsi" w:cstheme="majorHAnsi"/>
                <w:sz w:val="24"/>
                <w:szCs w:val="24"/>
                <w:lang w:val="ro-MD" w:eastAsia="zh-CN"/>
              </w:rPr>
              <w:t xml:space="preserve">) </w:t>
            </w:r>
            <w:r w:rsidRPr="00CE3AE4">
              <w:rPr>
                <w:rFonts w:asciiTheme="majorHAnsi" w:eastAsia="PMingLiU" w:hAnsiTheme="majorHAnsi" w:cstheme="majorHAnsi"/>
                <w:bCs/>
                <w:spacing w:val="-2"/>
                <w:sz w:val="24"/>
                <w:szCs w:val="24"/>
                <w:lang w:val="ro-MD" w:eastAsia="zh-CN"/>
              </w:rPr>
              <w:t xml:space="preserve">pentru </w:t>
            </w:r>
            <w:r w:rsidRPr="00CE3AE4">
              <w:rPr>
                <w:rFonts w:asciiTheme="majorHAnsi" w:eastAsia="PMingLiU" w:hAnsiTheme="majorHAnsi" w:cstheme="majorHAnsi"/>
                <w:sz w:val="24"/>
                <w:szCs w:val="24"/>
                <w:lang w:val="ro-MD" w:eastAsia="zh-CN"/>
              </w:rPr>
              <w:t>îndeplinirea corespunzătoare a contractului</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formularului  F3.11/ din capitolul III – formulare pentru depunerea ofertei din documentația standart – confirmat prin semnătura electronică a participantului</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rPr>
          <w:trHeight w:val="683"/>
        </w:trPr>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11.</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Declarație privind personalul de specialitate şi/sau a experţilor propus/propuşi pentru implementarea contractului</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formularului  F3.12/ din capitolul III – formulare pentru depunerea ofertei din documentația standart – confirmat prin semnătura electronică a participantului</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12.</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Lista subcontractanților și partea/părțile din contract care sunt îndeplinite de către aceștia</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Conform formularul  F3.13/ din capitolul III – formulare pentru depunerea ofertei din documentația standart – </w:t>
            </w:r>
            <w:r w:rsidRPr="00CE3AE4">
              <w:rPr>
                <w:rFonts w:asciiTheme="majorHAnsi" w:eastAsia="PMingLiU" w:hAnsiTheme="majorHAnsi" w:cstheme="majorHAnsi"/>
                <w:sz w:val="24"/>
                <w:szCs w:val="24"/>
                <w:lang w:val="ro-MD" w:eastAsia="zh-CN"/>
              </w:rPr>
              <w:lastRenderedPageBreak/>
              <w:t>confirmat prin semnătura electronică a participantului</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lastRenderedPageBreak/>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lastRenderedPageBreak/>
              <w:t>13.</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Informație privind asocierea</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  F3.14/ din capitolul III – formulare pentru depunerea ofertei din documentația standart – confirmat prin semnătura electronică a participantului</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14.</w:t>
            </w:r>
          </w:p>
        </w:tc>
        <w:tc>
          <w:tcPr>
            <w:tcW w:w="3689"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Style w:val="fontstyle01"/>
                <w:rFonts w:asciiTheme="majorHAnsi" w:eastAsia="Calibri" w:hAnsiTheme="majorHAnsi" w:cstheme="majorHAnsi"/>
                <w:sz w:val="24"/>
                <w:szCs w:val="24"/>
                <w:lang w:val="ro-MD" w:eastAsia="zh-CN"/>
              </w:rPr>
              <w:t>Avizul Agenției pentru Supraveghere Tehnică</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Conform formularul  F3.15/ din capitolul III – formulare pentru depunerea ofertei din documentația standart – confirmat prin semnătura electronică a participantului</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15.</w:t>
            </w:r>
          </w:p>
        </w:tc>
        <w:tc>
          <w:tcPr>
            <w:tcW w:w="3689" w:type="dxa"/>
            <w:vAlign w:val="center"/>
            <w:hideMark/>
          </w:tcPr>
          <w:p w:rsidR="008566F2" w:rsidRPr="00CE3AE4" w:rsidRDefault="008566F2" w:rsidP="003B236B">
            <w:pPr>
              <w:pStyle w:val="ab"/>
              <w:rPr>
                <w:rStyle w:val="fontstyle01"/>
                <w:rFonts w:asciiTheme="majorHAnsi" w:eastAsia="Calibri" w:hAnsiTheme="majorHAnsi" w:cstheme="majorHAnsi"/>
                <w:sz w:val="24"/>
                <w:szCs w:val="24"/>
                <w:lang w:val="ro-MD"/>
              </w:rPr>
            </w:pPr>
            <w:r w:rsidRPr="00CE3AE4">
              <w:rPr>
                <w:rStyle w:val="fontstyle01"/>
                <w:rFonts w:asciiTheme="majorHAnsi" w:eastAsia="Calibri" w:hAnsiTheme="majorHAnsi" w:cstheme="majorHAnsi"/>
                <w:sz w:val="24"/>
                <w:szCs w:val="24"/>
                <w:lang w:val="ro-MD" w:eastAsia="zh-CN"/>
              </w:rPr>
              <w:t>Certificat de înregistrare a întreprinderii/Extras  din Registrul de Stat al persoanelor juridice</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Copie confirmată / Semnată electronic</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16.</w:t>
            </w:r>
          </w:p>
        </w:tc>
        <w:tc>
          <w:tcPr>
            <w:tcW w:w="3689" w:type="dxa"/>
            <w:vAlign w:val="center"/>
            <w:hideMark/>
          </w:tcPr>
          <w:p w:rsidR="008566F2" w:rsidRPr="00CE3AE4" w:rsidRDefault="008566F2" w:rsidP="003B236B">
            <w:pPr>
              <w:pStyle w:val="ab"/>
              <w:rPr>
                <w:rStyle w:val="fontstyle01"/>
                <w:rFonts w:asciiTheme="majorHAnsi" w:eastAsia="Calibri" w:hAnsiTheme="majorHAnsi" w:cstheme="majorHAnsi"/>
                <w:sz w:val="24"/>
                <w:szCs w:val="24"/>
                <w:lang w:val="ro-MD"/>
              </w:rPr>
            </w:pPr>
            <w:r w:rsidRPr="00CE3AE4">
              <w:rPr>
                <w:rStyle w:val="fontstyle01"/>
                <w:rFonts w:asciiTheme="majorHAnsi" w:eastAsia="Calibri" w:hAnsiTheme="majorHAnsi" w:cstheme="majorHAnsi"/>
                <w:sz w:val="24"/>
                <w:szCs w:val="24"/>
                <w:lang w:val="ro-MD" w:eastAsia="zh-CN"/>
              </w:rPr>
              <w:t>Certificat de efectuare sistematică a plății impozitelor, contribuțiilor eliberat de Inspectoratul Fiscal</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Copie confirmată / Semnată electronic</w:t>
            </w:r>
          </w:p>
        </w:tc>
        <w:tc>
          <w:tcPr>
            <w:tcW w:w="1750" w:type="dxa"/>
            <w:hideMark/>
          </w:tcPr>
          <w:p w:rsidR="008566F2" w:rsidRPr="00CE3AE4" w:rsidRDefault="008566F2" w:rsidP="003B236B">
            <w:pPr>
              <w:jc w:val="center"/>
              <w:rPr>
                <w:rFonts w:asciiTheme="majorHAnsi" w:hAnsiTheme="majorHAnsi" w:cstheme="majorHAnsi"/>
                <w:iCs/>
                <w:lang w:val="ro-MD" w:eastAsia="zh-CN"/>
              </w:rPr>
            </w:pPr>
            <w:r w:rsidRPr="00CE3AE4">
              <w:rPr>
                <w:rFonts w:asciiTheme="majorHAnsi" w:hAnsiTheme="majorHAnsi" w:cstheme="majorHAnsi"/>
                <w:iCs/>
                <w:lang w:val="ro-MD" w:eastAsia="zh-CN"/>
              </w:rPr>
              <w:t>DA – Obligatoriu depus odată cu oferta</w:t>
            </w:r>
          </w:p>
          <w:p w:rsidR="008566F2" w:rsidRPr="00CE3AE4" w:rsidRDefault="008566F2" w:rsidP="003B236B">
            <w:pPr>
              <w:jc w:val="center"/>
              <w:rPr>
                <w:rFonts w:asciiTheme="majorHAnsi" w:hAnsiTheme="majorHAnsi" w:cstheme="majorHAnsi"/>
                <w:lang w:val="ro-MD" w:eastAsia="zh-CN"/>
              </w:rPr>
            </w:pP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17.</w:t>
            </w:r>
          </w:p>
        </w:tc>
        <w:tc>
          <w:tcPr>
            <w:tcW w:w="3689" w:type="dxa"/>
            <w:vAlign w:val="center"/>
            <w:hideMark/>
          </w:tcPr>
          <w:p w:rsidR="008566F2" w:rsidRPr="00CE3AE4" w:rsidRDefault="008566F2" w:rsidP="003B236B">
            <w:pPr>
              <w:pStyle w:val="ab"/>
              <w:rPr>
                <w:rStyle w:val="fontstyle01"/>
                <w:rFonts w:asciiTheme="majorHAnsi" w:eastAsia="Calibri" w:hAnsiTheme="majorHAnsi" w:cstheme="majorHAnsi"/>
                <w:sz w:val="24"/>
                <w:szCs w:val="24"/>
                <w:lang w:val="ro-MD"/>
              </w:rPr>
            </w:pPr>
            <w:r w:rsidRPr="00CE3AE4">
              <w:rPr>
                <w:rFonts w:asciiTheme="majorHAnsi" w:hAnsiTheme="majorHAnsi" w:cstheme="majorHAnsi"/>
                <w:sz w:val="24"/>
                <w:szCs w:val="24"/>
                <w:lang w:val="ro-MD" w:eastAsia="zh-CN"/>
              </w:rPr>
              <w:t>Ultimul raport financiar</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Copie confirmată / Semnată electronic</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18.</w:t>
            </w:r>
          </w:p>
        </w:tc>
        <w:tc>
          <w:tcPr>
            <w:tcW w:w="3689" w:type="dxa"/>
            <w:vAlign w:val="center"/>
            <w:hideMark/>
          </w:tcPr>
          <w:p w:rsidR="008566F2" w:rsidRPr="00CE3AE4" w:rsidRDefault="008566F2" w:rsidP="003B236B">
            <w:pPr>
              <w:pStyle w:val="ab"/>
              <w:rPr>
                <w:rStyle w:val="fontstyle01"/>
                <w:rFonts w:asciiTheme="majorHAnsi" w:eastAsia="Calibri" w:hAnsiTheme="majorHAnsi" w:cstheme="majorHAnsi"/>
                <w:sz w:val="24"/>
                <w:szCs w:val="24"/>
                <w:lang w:val="ro-MD"/>
              </w:rPr>
            </w:pPr>
            <w:r w:rsidRPr="00CE3AE4">
              <w:rPr>
                <w:rStyle w:val="fontstyle01"/>
                <w:rFonts w:asciiTheme="majorHAnsi" w:eastAsia="Calibri" w:hAnsiTheme="majorHAnsi" w:cstheme="majorHAnsi"/>
                <w:sz w:val="24"/>
                <w:szCs w:val="24"/>
                <w:lang w:val="ro-MD" w:eastAsia="zh-CN"/>
              </w:rPr>
              <w:t>Deviz de cheltuieli</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Deviz local F3, F5, F7, / Semnată electronic</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19.</w:t>
            </w:r>
          </w:p>
        </w:tc>
        <w:tc>
          <w:tcPr>
            <w:tcW w:w="3689" w:type="dxa"/>
            <w:vAlign w:val="center"/>
            <w:hideMark/>
          </w:tcPr>
          <w:p w:rsidR="008566F2" w:rsidRPr="00CE3AE4" w:rsidRDefault="008566F2" w:rsidP="003B236B">
            <w:pPr>
              <w:pStyle w:val="ab"/>
              <w:rPr>
                <w:rStyle w:val="fontstyle01"/>
                <w:rFonts w:asciiTheme="majorHAnsi" w:eastAsia="Calibri" w:hAnsiTheme="majorHAnsi" w:cstheme="majorHAnsi"/>
                <w:sz w:val="24"/>
                <w:szCs w:val="24"/>
                <w:lang w:val="ro-MD"/>
              </w:rPr>
            </w:pPr>
            <w:r w:rsidRPr="00CE3AE4">
              <w:rPr>
                <w:rStyle w:val="fontstyle01"/>
                <w:rFonts w:asciiTheme="majorHAnsi" w:eastAsia="Calibri" w:hAnsiTheme="majorHAnsi" w:cstheme="majorHAnsi"/>
                <w:sz w:val="24"/>
                <w:szCs w:val="24"/>
                <w:lang w:val="ro-MD" w:eastAsia="zh-CN"/>
              </w:rPr>
              <w:t>Certificat de atestare tehnico-profesională a dirigintelui de șantier</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Copie confirmată / Semnată electronic</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r w:rsidR="008566F2" w:rsidRPr="00CE3AE4" w:rsidTr="003B236B">
        <w:tc>
          <w:tcPr>
            <w:tcW w:w="792" w:type="dxa"/>
            <w:vAlign w:val="center"/>
          </w:tcPr>
          <w:p w:rsidR="008566F2" w:rsidRPr="00CE3AE4" w:rsidRDefault="008566F2" w:rsidP="003B236B">
            <w:pPr>
              <w:pStyle w:val="ab"/>
              <w:rPr>
                <w:rFonts w:asciiTheme="majorHAnsi" w:hAnsiTheme="majorHAnsi" w:cstheme="majorHAnsi"/>
                <w:sz w:val="24"/>
                <w:szCs w:val="24"/>
                <w:lang w:val="ro-MD" w:eastAsia="zh-CN"/>
              </w:rPr>
            </w:pPr>
            <w:r w:rsidRPr="00CE3AE4">
              <w:rPr>
                <w:rFonts w:asciiTheme="majorHAnsi" w:hAnsiTheme="majorHAnsi" w:cstheme="majorHAnsi"/>
                <w:sz w:val="24"/>
                <w:szCs w:val="24"/>
                <w:lang w:val="ro-MD" w:eastAsia="zh-CN"/>
              </w:rPr>
              <w:t>20.</w:t>
            </w:r>
          </w:p>
        </w:tc>
        <w:tc>
          <w:tcPr>
            <w:tcW w:w="3689" w:type="dxa"/>
            <w:vAlign w:val="center"/>
            <w:hideMark/>
          </w:tcPr>
          <w:p w:rsidR="008566F2" w:rsidRPr="00CE3AE4" w:rsidRDefault="008566F2" w:rsidP="003B236B">
            <w:pPr>
              <w:pStyle w:val="ab"/>
              <w:rPr>
                <w:rStyle w:val="fontstyle01"/>
                <w:rFonts w:asciiTheme="majorHAnsi" w:eastAsia="Calibri" w:hAnsiTheme="majorHAnsi" w:cstheme="majorHAnsi"/>
                <w:sz w:val="24"/>
                <w:szCs w:val="24"/>
                <w:lang w:val="ro-MD"/>
              </w:rPr>
            </w:pPr>
            <w:r w:rsidRPr="00CE3AE4">
              <w:rPr>
                <w:rStyle w:val="fontstyle01"/>
                <w:rFonts w:asciiTheme="majorHAnsi" w:eastAsia="Calibri" w:hAnsiTheme="majorHAnsi" w:cstheme="majorHAnsi"/>
                <w:sz w:val="24"/>
                <w:szCs w:val="24"/>
                <w:lang w:val="ro-MD" w:eastAsia="zh-CN"/>
              </w:rPr>
              <w:t>Documentul Unic de Achiziții European (DUAE)</w:t>
            </w:r>
          </w:p>
        </w:tc>
        <w:tc>
          <w:tcPr>
            <w:tcW w:w="3545" w:type="dxa"/>
            <w:vAlign w:val="center"/>
            <w:hideMark/>
          </w:tcPr>
          <w:p w:rsidR="008566F2" w:rsidRPr="00CE3AE4" w:rsidRDefault="008566F2" w:rsidP="003B236B">
            <w:pPr>
              <w:pStyle w:val="ab"/>
              <w:rPr>
                <w:rFonts w:asciiTheme="majorHAnsi" w:eastAsia="PMingLiU" w:hAnsiTheme="majorHAnsi" w:cstheme="majorHAnsi"/>
                <w:sz w:val="24"/>
                <w:szCs w:val="24"/>
                <w:lang w:val="ro-MD" w:eastAsia="zh-CN"/>
              </w:rPr>
            </w:pPr>
            <w:r w:rsidRPr="00CE3AE4">
              <w:rPr>
                <w:rFonts w:asciiTheme="majorHAnsi" w:eastAsia="PMingLiU" w:hAnsiTheme="majorHAnsi" w:cstheme="majorHAnsi"/>
                <w:sz w:val="24"/>
                <w:szCs w:val="24"/>
                <w:lang w:val="ro-MD" w:eastAsia="zh-CN"/>
              </w:rPr>
              <w:t xml:space="preserve">Conform documentului atașat </w:t>
            </w:r>
            <w:r w:rsidRPr="00CE3AE4">
              <w:rPr>
                <w:rFonts w:asciiTheme="majorHAnsi" w:hAnsiTheme="majorHAnsi" w:cstheme="majorHAnsi"/>
                <w:sz w:val="24"/>
                <w:szCs w:val="24"/>
                <w:lang w:val="ro-MD" w:eastAsia="zh-CN"/>
              </w:rPr>
              <w:t>în SIA RSAP Mtender / semnat electronic</w:t>
            </w:r>
          </w:p>
        </w:tc>
        <w:tc>
          <w:tcPr>
            <w:tcW w:w="1750" w:type="dxa"/>
            <w:hideMark/>
          </w:tcPr>
          <w:p w:rsidR="008566F2" w:rsidRPr="00CE3AE4" w:rsidRDefault="008566F2" w:rsidP="003B236B">
            <w:pPr>
              <w:jc w:val="center"/>
              <w:rPr>
                <w:rFonts w:asciiTheme="majorHAnsi" w:hAnsiTheme="majorHAnsi" w:cstheme="majorHAnsi"/>
                <w:lang w:val="ro-MD" w:eastAsia="zh-CN"/>
              </w:rPr>
            </w:pPr>
            <w:r w:rsidRPr="00CE3AE4">
              <w:rPr>
                <w:rFonts w:asciiTheme="majorHAnsi" w:hAnsiTheme="majorHAnsi" w:cstheme="majorHAnsi"/>
                <w:iCs/>
                <w:lang w:val="ro-MD" w:eastAsia="zh-CN"/>
              </w:rPr>
              <w:t>DA – Obligatoriu depus odată cu oferta</w:t>
            </w:r>
          </w:p>
        </w:tc>
      </w:tr>
    </w:tbl>
    <w:p w:rsidR="008566F2" w:rsidRPr="00CE3AE4" w:rsidRDefault="008566F2" w:rsidP="008566F2">
      <w:pPr>
        <w:rPr>
          <w:rFonts w:asciiTheme="majorHAnsi" w:hAnsiTheme="majorHAnsi" w:cstheme="majorHAnsi"/>
        </w:rPr>
      </w:pPr>
    </w:p>
    <w:p w:rsidR="008566F2" w:rsidRPr="00CE3AE4" w:rsidRDefault="008566F2" w:rsidP="008566F2">
      <w:pPr>
        <w:pStyle w:val="2"/>
        <w:keepNext w:val="0"/>
        <w:keepLines w:val="0"/>
        <w:numPr>
          <w:ilvl w:val="3"/>
          <w:numId w:val="3"/>
        </w:numPr>
        <w:tabs>
          <w:tab w:val="left" w:pos="360"/>
        </w:tabs>
        <w:spacing w:before="0"/>
        <w:ind w:left="2410" w:hanging="567"/>
        <w:jc w:val="center"/>
        <w:rPr>
          <w:rFonts w:cstheme="majorHAnsi"/>
          <w:sz w:val="24"/>
          <w:szCs w:val="24"/>
        </w:rPr>
      </w:pPr>
      <w:bookmarkStart w:id="8" w:name="_Toc392180193"/>
      <w:bookmarkStart w:id="9" w:name="_Toc449539081"/>
      <w:r w:rsidRPr="00CE3AE4">
        <w:rPr>
          <w:rFonts w:cstheme="majorHAnsi"/>
          <w:sz w:val="24"/>
          <w:szCs w:val="24"/>
        </w:rPr>
        <w:t>Pregătirea ofertelor</w:t>
      </w:r>
      <w:bookmarkEnd w:id="8"/>
      <w:bookmarkEnd w:id="9"/>
    </w:p>
    <w:p w:rsidR="008566F2" w:rsidRPr="005D708F" w:rsidRDefault="008566F2" w:rsidP="008566F2">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305E58" w:rsidRDefault="008566F2" w:rsidP="003B236B">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aplică</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372"/>
              </w:tabs>
              <w:suppressAutoHyphens/>
              <w:rPr>
                <w:rFonts w:asciiTheme="majorHAnsi" w:hAnsiTheme="majorHAnsi" w:cstheme="majorHAnsi"/>
              </w:rPr>
            </w:pPr>
            <w:r>
              <w:rPr>
                <w:rFonts w:asciiTheme="majorHAnsi" w:hAnsiTheme="majorHAnsi" w:cstheme="majorHAnsi"/>
                <w:b/>
                <w:i/>
              </w:rPr>
              <w:t xml:space="preserve">0 </w:t>
            </w:r>
            <w:r w:rsidRPr="005D708F">
              <w:rPr>
                <w:rFonts w:asciiTheme="majorHAnsi" w:hAnsiTheme="majorHAnsi" w:cstheme="majorHAnsi"/>
                <w:b/>
                <w:i/>
              </w:rPr>
              <w:t xml:space="preserve">% </w:t>
            </w:r>
            <w:r w:rsidRPr="005D708F">
              <w:rPr>
                <w:rFonts w:asciiTheme="majorHAnsi" w:hAnsiTheme="majorHAnsi" w:cstheme="majorHAnsi"/>
                <w:i/>
              </w:rPr>
              <w:t>din valoarea ofertei fără TVA.</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4.4.</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aplică</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540"/>
              </w:tabs>
              <w:suppressAutoHyphens/>
              <w:jc w:val="both"/>
              <w:rPr>
                <w:rFonts w:asciiTheme="majorHAnsi" w:hAnsiTheme="majorHAnsi" w:cstheme="majorHAnsi"/>
              </w:rPr>
            </w:pPr>
            <w:r w:rsidRPr="005D708F">
              <w:rPr>
                <w:rFonts w:asciiTheme="majorHAnsi" w:hAnsiTheme="majorHAnsi" w:cstheme="majorHAnsi"/>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2D7877" w:rsidP="003B236B">
            <w:pPr>
              <w:tabs>
                <w:tab w:val="left" w:pos="372"/>
              </w:tabs>
              <w:suppressAutoHyphens/>
              <w:rPr>
                <w:rFonts w:asciiTheme="majorHAnsi" w:hAnsiTheme="majorHAnsi" w:cstheme="majorHAnsi"/>
                <w:b/>
                <w:i/>
              </w:rPr>
            </w:pPr>
            <w:r>
              <w:rPr>
                <w:rFonts w:asciiTheme="majorHAnsi" w:hAnsiTheme="majorHAnsi" w:cstheme="majorHAnsi"/>
                <w:b/>
                <w:i/>
                <w:lang w:val="ru-RU"/>
              </w:rPr>
              <w:t>180</w:t>
            </w:r>
            <w:r w:rsidR="008566F2">
              <w:rPr>
                <w:rFonts w:asciiTheme="majorHAnsi" w:hAnsiTheme="majorHAnsi" w:cstheme="majorHAnsi"/>
                <w:b/>
                <w:i/>
              </w:rPr>
              <w:t xml:space="preserve"> de zile</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2D7877">
            <w:pPr>
              <w:tabs>
                <w:tab w:val="left" w:pos="372"/>
              </w:tabs>
              <w:suppressAutoHyphens/>
              <w:rPr>
                <w:rFonts w:asciiTheme="majorHAnsi" w:hAnsiTheme="majorHAnsi" w:cstheme="majorHAnsi"/>
                <w:b/>
                <w:i/>
              </w:rPr>
            </w:pPr>
            <w:r>
              <w:rPr>
                <w:rFonts w:asciiTheme="majorHAnsi" w:hAnsiTheme="majorHAnsi" w:cstheme="majorHAnsi"/>
                <w:b/>
                <w:i/>
              </w:rPr>
              <w:t xml:space="preserve">Satul </w:t>
            </w:r>
            <w:r w:rsidR="002D7877" w:rsidRPr="002D7877">
              <w:rPr>
                <w:rFonts w:asciiTheme="majorHAnsi" w:hAnsiTheme="majorHAnsi" w:cstheme="majorHAnsi"/>
                <w:b/>
                <w:i/>
                <w:lang w:val="en-US"/>
              </w:rPr>
              <w:t>Alexandrovca, comuna Gangura</w:t>
            </w:r>
            <w:r w:rsidR="002D7877">
              <w:rPr>
                <w:rFonts w:asciiTheme="majorHAnsi" w:hAnsiTheme="majorHAnsi" w:cstheme="majorHAnsi"/>
                <w:b/>
                <w:i/>
              </w:rPr>
              <w:t>, raionul Ialoveni</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DA0CDA" w:rsidRDefault="008566F2" w:rsidP="003B236B">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efectuată conform prevederilor Legii finanțelor publice și responsabilități bugetar – fiscale nr.181 din 25.07.2014</w:t>
            </w:r>
            <w:r>
              <w:rPr>
                <w:rFonts w:asciiTheme="majorHAnsi" w:hAnsiTheme="majorHAnsi" w:cstheme="majorHAnsi"/>
                <w:b/>
                <w:spacing w:val="-4"/>
              </w:rPr>
              <w:t>.</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372"/>
              </w:tabs>
              <w:suppressAutoHyphens/>
              <w:rPr>
                <w:rFonts w:asciiTheme="majorHAnsi" w:hAnsiTheme="majorHAnsi" w:cstheme="majorHAnsi"/>
                <w:i/>
                <w:spacing w:val="-4"/>
              </w:rPr>
            </w:pPr>
            <w:r>
              <w:rPr>
                <w:rFonts w:asciiTheme="majorHAnsi" w:hAnsiTheme="majorHAnsi" w:cstheme="majorHAnsi"/>
                <w:i/>
                <w:spacing w:val="-4"/>
              </w:rPr>
              <w:t>45 zile</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372"/>
              </w:tabs>
              <w:suppressAutoHyphens/>
              <w:rPr>
                <w:rFonts w:asciiTheme="majorHAnsi" w:hAnsiTheme="majorHAnsi" w:cstheme="majorHAnsi"/>
                <w:i/>
                <w:iCs/>
              </w:rPr>
            </w:pPr>
            <w:r>
              <w:rPr>
                <w:rFonts w:asciiTheme="majorHAnsi" w:hAnsiTheme="majorHAnsi" w:cstheme="majorHAnsi"/>
                <w:b/>
                <w:i/>
                <w:iCs/>
              </w:rPr>
              <w:t>N</w:t>
            </w:r>
            <w:r w:rsidRPr="005D708F">
              <w:rPr>
                <w:rFonts w:asciiTheme="majorHAnsi" w:hAnsiTheme="majorHAnsi" w:cstheme="majorHAnsi"/>
                <w:b/>
                <w:i/>
                <w:iCs/>
              </w:rPr>
              <w:t>u se acceptă</w:t>
            </w:r>
          </w:p>
        </w:tc>
      </w:tr>
      <w:tr w:rsidR="008566F2" w:rsidRPr="005D708F" w:rsidTr="003B236B">
        <w:trPr>
          <w:trHeight w:val="600"/>
        </w:trPr>
        <w:tc>
          <w:tcPr>
            <w:tcW w:w="10322" w:type="dxa"/>
            <w:gridSpan w:val="6"/>
            <w:vAlign w:val="center"/>
          </w:tcPr>
          <w:p w:rsidR="008566F2" w:rsidRPr="005D708F" w:rsidRDefault="008566F2" w:rsidP="008566F2">
            <w:pPr>
              <w:pStyle w:val="2"/>
              <w:keepNext w:val="0"/>
              <w:keepLines w:val="0"/>
              <w:numPr>
                <w:ilvl w:val="3"/>
                <w:numId w:val="3"/>
              </w:numPr>
              <w:tabs>
                <w:tab w:val="left" w:pos="360"/>
              </w:tabs>
              <w:spacing w:before="0"/>
              <w:jc w:val="center"/>
              <w:rPr>
                <w:rFonts w:cstheme="majorHAnsi"/>
                <w:sz w:val="24"/>
                <w:szCs w:val="24"/>
              </w:rPr>
            </w:pPr>
            <w:bookmarkStart w:id="10" w:name="_Toc358300271"/>
            <w:bookmarkStart w:id="11" w:name="_Toc392180194"/>
            <w:bookmarkStart w:id="12" w:name="_Toc449539082"/>
            <w:r w:rsidRPr="005D708F">
              <w:rPr>
                <w:rFonts w:cstheme="majorHAnsi"/>
                <w:sz w:val="24"/>
                <w:szCs w:val="24"/>
              </w:rPr>
              <w:t>Depunerea și deschiderea ofertelor</w:t>
            </w:r>
            <w:bookmarkEnd w:id="10"/>
            <w:bookmarkEnd w:id="11"/>
            <w:bookmarkEnd w:id="12"/>
          </w:p>
        </w:tc>
      </w:tr>
      <w:tr w:rsidR="008566F2" w:rsidRPr="005D708F" w:rsidTr="003B236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8566F2" w:rsidRPr="005D708F" w:rsidRDefault="008566F2" w:rsidP="003B236B">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lang w:eastAsia="ru-RU"/>
              </w:rPr>
            </w:pPr>
          </w:p>
        </w:tc>
      </w:tr>
      <w:tr w:rsidR="008566F2" w:rsidRPr="005D708F" w:rsidTr="003B236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p>
        </w:tc>
        <w:tc>
          <w:tcPr>
            <w:tcW w:w="2864" w:type="dxa"/>
            <w:gridSpan w:val="2"/>
            <w:tcBorders>
              <w:left w:val="single" w:sz="4" w:space="0" w:color="auto"/>
            </w:tcBorders>
            <w:vAlign w:val="center"/>
          </w:tcPr>
          <w:p w:rsidR="008566F2" w:rsidRPr="005D708F" w:rsidRDefault="002D7877" w:rsidP="002D7877">
            <w:pPr>
              <w:rPr>
                <w:rFonts w:asciiTheme="majorHAnsi" w:hAnsiTheme="majorHAnsi" w:cstheme="majorHAnsi"/>
                <w:i/>
              </w:rPr>
            </w:pPr>
            <w:r>
              <w:rPr>
                <w:rFonts w:asciiTheme="majorHAnsi" w:hAnsiTheme="majorHAnsi" w:cstheme="majorHAnsi"/>
                <w:i/>
                <w:spacing w:val="-4"/>
              </w:rPr>
              <w:t>Primăria comunei Gangura</w:t>
            </w:r>
            <w:r w:rsidR="008566F2">
              <w:rPr>
                <w:rFonts w:asciiTheme="majorHAnsi" w:hAnsiTheme="majorHAnsi" w:cstheme="majorHAnsi"/>
                <w:i/>
                <w:spacing w:val="-4"/>
              </w:rPr>
              <w:t>,</w:t>
            </w:r>
            <w:r w:rsidRPr="002D7877">
              <w:rPr>
                <w:rFonts w:asciiTheme="majorHAnsi" w:hAnsiTheme="majorHAnsi" w:cstheme="majorHAnsi"/>
                <w:i/>
                <w:spacing w:val="-4"/>
                <w:lang w:val="en-US"/>
              </w:rPr>
              <w:t>raionul Ialoveni</w:t>
            </w:r>
            <w:r w:rsidR="008566F2">
              <w:rPr>
                <w:rFonts w:asciiTheme="majorHAnsi" w:hAnsiTheme="majorHAnsi" w:cstheme="majorHAnsi"/>
                <w:i/>
                <w:spacing w:val="-4"/>
              </w:rPr>
              <w:t xml:space="preserve"> conform SIA „RSAP” (online mtender.gov.md)</w:t>
            </w:r>
          </w:p>
        </w:tc>
        <w:tc>
          <w:tcPr>
            <w:tcW w:w="4082" w:type="dxa"/>
            <w:tcBorders>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rPr>
            </w:pPr>
          </w:p>
        </w:tc>
      </w:tr>
      <w:tr w:rsidR="008566F2" w:rsidRPr="005D708F" w:rsidTr="003B236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p>
        </w:tc>
        <w:tc>
          <w:tcPr>
            <w:tcW w:w="2864" w:type="dxa"/>
            <w:gridSpan w:val="2"/>
            <w:tcBorders>
              <w:left w:val="single" w:sz="4" w:space="0" w:color="auto"/>
            </w:tcBorders>
            <w:vAlign w:val="center"/>
          </w:tcPr>
          <w:p w:rsidR="008566F2" w:rsidRPr="005D708F" w:rsidRDefault="008566F2" w:rsidP="003B236B">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rPr>
            </w:pPr>
          </w:p>
        </w:tc>
      </w:tr>
      <w:tr w:rsidR="008566F2" w:rsidRPr="005D708F" w:rsidTr="003B236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p>
        </w:tc>
        <w:tc>
          <w:tcPr>
            <w:tcW w:w="2864" w:type="dxa"/>
            <w:gridSpan w:val="2"/>
            <w:tcBorders>
              <w:left w:val="single" w:sz="4" w:space="0" w:color="auto"/>
            </w:tcBorders>
            <w:vAlign w:val="center"/>
          </w:tcPr>
          <w:p w:rsidR="008566F2" w:rsidRPr="005D708F" w:rsidRDefault="008566F2" w:rsidP="003B236B">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rPr>
            </w:pPr>
          </w:p>
        </w:tc>
      </w:tr>
      <w:tr w:rsidR="008566F2" w:rsidRPr="005D708F" w:rsidTr="003B236B">
        <w:trPr>
          <w:trHeight w:val="397"/>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8566F2" w:rsidRPr="005D708F" w:rsidRDefault="008566F2" w:rsidP="003B236B">
            <w:pPr>
              <w:tabs>
                <w:tab w:val="left" w:pos="372"/>
                <w:tab w:val="right" w:pos="7254"/>
              </w:tabs>
              <w:suppressAutoHyphens/>
              <w:rPr>
                <w:rFonts w:asciiTheme="majorHAnsi" w:hAnsiTheme="majorHAnsi" w:cstheme="majorHAnsi"/>
                <w:i/>
                <w:iCs/>
              </w:rPr>
            </w:pPr>
          </w:p>
        </w:tc>
      </w:tr>
      <w:tr w:rsidR="008566F2" w:rsidRPr="005D708F" w:rsidTr="003B236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8566F2" w:rsidRPr="005D708F" w:rsidRDefault="008566F2" w:rsidP="003B236B">
            <w:pPr>
              <w:pStyle w:val="a6"/>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rPr>
            </w:pPr>
          </w:p>
        </w:tc>
      </w:tr>
      <w:tr w:rsidR="008566F2" w:rsidRPr="005D708F" w:rsidTr="003B236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8566F2" w:rsidRPr="005D708F" w:rsidRDefault="008566F2" w:rsidP="002D7877">
            <w:pPr>
              <w:jc w:val="both"/>
              <w:rPr>
                <w:rFonts w:asciiTheme="majorHAnsi" w:hAnsiTheme="majorHAnsi" w:cstheme="majorHAnsi"/>
                <w:i/>
              </w:rPr>
            </w:pPr>
            <w:r>
              <w:rPr>
                <w:rFonts w:asciiTheme="majorHAnsi" w:hAnsiTheme="majorHAnsi" w:cstheme="majorHAnsi"/>
                <w:i/>
                <w:spacing w:val="-4"/>
              </w:rPr>
              <w:t>Primăria</w:t>
            </w:r>
            <w:r w:rsidR="002D7877" w:rsidRPr="002D7877">
              <w:rPr>
                <w:rFonts w:asciiTheme="majorHAnsi" w:hAnsiTheme="majorHAnsi" w:cstheme="majorHAnsi"/>
                <w:i/>
                <w:spacing w:val="-4"/>
                <w:lang w:val="en-US"/>
              </w:rPr>
              <w:t xml:space="preserve"> comunei</w:t>
            </w:r>
            <w:r>
              <w:rPr>
                <w:rFonts w:asciiTheme="majorHAnsi" w:hAnsiTheme="majorHAnsi" w:cstheme="majorHAnsi"/>
                <w:i/>
                <w:spacing w:val="-4"/>
              </w:rPr>
              <w:t xml:space="preserve"> </w:t>
            </w:r>
            <w:r w:rsidR="002D7877" w:rsidRPr="002D7877">
              <w:rPr>
                <w:rFonts w:asciiTheme="majorHAnsi" w:hAnsiTheme="majorHAnsi" w:cstheme="majorHAnsi"/>
                <w:i/>
                <w:spacing w:val="-4"/>
                <w:lang w:val="en-US"/>
              </w:rPr>
              <w:t>Gangura</w:t>
            </w:r>
            <w:r>
              <w:rPr>
                <w:rFonts w:asciiTheme="majorHAnsi" w:hAnsiTheme="majorHAnsi" w:cstheme="majorHAnsi"/>
                <w:i/>
                <w:spacing w:val="-4"/>
              </w:rPr>
              <w:t xml:space="preserve">, </w:t>
            </w:r>
            <w:r w:rsidR="002F0FD5">
              <w:rPr>
                <w:rFonts w:asciiTheme="majorHAnsi" w:hAnsiTheme="majorHAnsi" w:cstheme="majorHAnsi"/>
                <w:i/>
                <w:spacing w:val="-4"/>
              </w:rPr>
              <w:t>raionul Ialoveni ,</w:t>
            </w:r>
            <w:r>
              <w:rPr>
                <w:rFonts w:asciiTheme="majorHAnsi" w:hAnsiTheme="majorHAnsi" w:cstheme="majorHAnsi"/>
                <w:i/>
                <w:spacing w:val="-4"/>
              </w:rPr>
              <w:t>conform SIA „RSAP” (online mtender.gov.md)</w:t>
            </w:r>
          </w:p>
        </w:tc>
        <w:tc>
          <w:tcPr>
            <w:tcW w:w="4082" w:type="dxa"/>
            <w:tcBorders>
              <w:top w:val="single" w:sz="4" w:space="0" w:color="auto"/>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lang w:eastAsia="ru-RU"/>
              </w:rPr>
            </w:pPr>
          </w:p>
        </w:tc>
      </w:tr>
      <w:tr w:rsidR="008566F2" w:rsidRPr="005D708F" w:rsidTr="003B236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p>
        </w:tc>
        <w:tc>
          <w:tcPr>
            <w:tcW w:w="2864" w:type="dxa"/>
            <w:gridSpan w:val="2"/>
            <w:tcBorders>
              <w:left w:val="single" w:sz="4" w:space="0" w:color="auto"/>
            </w:tcBorders>
            <w:vAlign w:val="center"/>
          </w:tcPr>
          <w:p w:rsidR="008566F2" w:rsidRPr="005D708F" w:rsidRDefault="008566F2" w:rsidP="003B236B">
            <w:pPr>
              <w:jc w:val="both"/>
              <w:rPr>
                <w:rFonts w:asciiTheme="majorHAnsi" w:hAnsiTheme="majorHAnsi" w:cstheme="majorHAnsi"/>
                <w:i/>
              </w:rPr>
            </w:pPr>
          </w:p>
        </w:tc>
        <w:tc>
          <w:tcPr>
            <w:tcW w:w="4082" w:type="dxa"/>
            <w:tcBorders>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rPr>
            </w:pPr>
          </w:p>
        </w:tc>
      </w:tr>
      <w:tr w:rsidR="008566F2" w:rsidRPr="005D708F" w:rsidTr="003B236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8566F2" w:rsidRPr="005D708F" w:rsidRDefault="008566F2" w:rsidP="003B236B">
            <w:pPr>
              <w:pStyle w:val="a6"/>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8566F2" w:rsidRPr="005D708F" w:rsidRDefault="008566F2" w:rsidP="003B236B">
            <w:pPr>
              <w:pStyle w:val="a6"/>
              <w:tabs>
                <w:tab w:val="right" w:pos="4743"/>
              </w:tabs>
              <w:rPr>
                <w:rFonts w:asciiTheme="majorHAnsi" w:hAnsiTheme="majorHAnsi" w:cstheme="majorHAnsi"/>
                <w:b/>
                <w:i/>
                <w:color w:val="FF0000"/>
                <w:szCs w:val="24"/>
              </w:rPr>
            </w:pPr>
          </w:p>
        </w:tc>
      </w:tr>
      <w:tr w:rsidR="008566F2" w:rsidRPr="005D708F" w:rsidTr="003B236B">
        <w:trPr>
          <w:trHeight w:val="397"/>
        </w:trPr>
        <w:tc>
          <w:tcPr>
            <w:tcW w:w="534" w:type="dxa"/>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8566F2" w:rsidRPr="005D708F" w:rsidRDefault="008566F2" w:rsidP="003B236B">
            <w:pPr>
              <w:pStyle w:val="a6"/>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8566F2" w:rsidRPr="005D708F" w:rsidRDefault="008566F2" w:rsidP="003B236B">
            <w:pPr>
              <w:pStyle w:val="a6"/>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8566F2" w:rsidRPr="005D708F" w:rsidRDefault="008566F2" w:rsidP="003B236B">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8566F2" w:rsidRPr="005D708F" w:rsidTr="003B236B">
        <w:trPr>
          <w:trHeight w:val="600"/>
        </w:trPr>
        <w:tc>
          <w:tcPr>
            <w:tcW w:w="10322" w:type="dxa"/>
            <w:gridSpan w:val="6"/>
            <w:tcBorders>
              <w:bottom w:val="single" w:sz="4" w:space="0" w:color="auto"/>
            </w:tcBorders>
            <w:vAlign w:val="center"/>
          </w:tcPr>
          <w:p w:rsidR="008566F2" w:rsidRPr="005D708F" w:rsidRDefault="008566F2" w:rsidP="008566F2">
            <w:pPr>
              <w:pStyle w:val="2"/>
              <w:keepNext w:val="0"/>
              <w:keepLines w:val="0"/>
              <w:numPr>
                <w:ilvl w:val="3"/>
                <w:numId w:val="3"/>
              </w:numPr>
              <w:tabs>
                <w:tab w:val="left" w:pos="360"/>
              </w:tabs>
              <w:spacing w:before="0"/>
              <w:rPr>
                <w:rFonts w:cstheme="majorHAnsi"/>
                <w:sz w:val="24"/>
                <w:szCs w:val="24"/>
              </w:rPr>
            </w:pPr>
            <w:bookmarkStart w:id="13" w:name="_Toc358300272"/>
            <w:bookmarkStart w:id="14" w:name="_Toc392180195"/>
            <w:bookmarkStart w:id="15" w:name="_Toc449539083"/>
            <w:r w:rsidRPr="005D708F">
              <w:rPr>
                <w:rFonts w:cstheme="majorHAnsi"/>
                <w:sz w:val="24"/>
                <w:szCs w:val="24"/>
              </w:rPr>
              <w:t>Evaluarea și compararea ofertelor</w:t>
            </w:r>
            <w:bookmarkEnd w:id="13"/>
            <w:bookmarkEnd w:id="14"/>
            <w:bookmarkEnd w:id="15"/>
          </w:p>
        </w:tc>
      </w:tr>
      <w:tr w:rsidR="008566F2" w:rsidRPr="005D708F" w:rsidTr="003B236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b/>
                <w:i/>
              </w:rPr>
            </w:pPr>
            <w:r>
              <w:rPr>
                <w:rFonts w:asciiTheme="majorHAnsi" w:hAnsiTheme="majorHAnsi" w:cstheme="majorHAnsi"/>
                <w:b/>
                <w:i/>
              </w:rPr>
              <w:t>lei MD</w:t>
            </w:r>
          </w:p>
        </w:tc>
      </w:tr>
      <w:tr w:rsidR="008566F2" w:rsidRPr="005D708F" w:rsidTr="003B236B">
        <w:trPr>
          <w:trHeight w:val="600"/>
        </w:trPr>
        <w:tc>
          <w:tcPr>
            <w:tcW w:w="534" w:type="dxa"/>
            <w:vMerge/>
            <w:tcBorders>
              <w:top w:val="single" w:sz="4" w:space="0" w:color="auto"/>
              <w:left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i/>
              </w:rPr>
            </w:pPr>
            <w:r>
              <w:rPr>
                <w:rFonts w:asciiTheme="majorHAnsi" w:hAnsiTheme="majorHAnsi" w:cstheme="majorHAnsi"/>
                <w:b/>
                <w:i/>
              </w:rPr>
              <w:t>BNM</w:t>
            </w:r>
          </w:p>
        </w:tc>
      </w:tr>
      <w:tr w:rsidR="008566F2" w:rsidRPr="005D708F" w:rsidTr="003B236B">
        <w:trPr>
          <w:trHeight w:val="600"/>
        </w:trPr>
        <w:tc>
          <w:tcPr>
            <w:tcW w:w="534" w:type="dxa"/>
            <w:vMerge/>
            <w:tcBorders>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i/>
                <w:iCs/>
              </w:rPr>
            </w:pPr>
            <w:r>
              <w:rPr>
                <w:rFonts w:asciiTheme="majorHAnsi" w:hAnsiTheme="majorHAnsi" w:cstheme="majorHAnsi"/>
                <w:b/>
                <w:i/>
                <w:iCs/>
              </w:rPr>
              <w:t>D</w:t>
            </w:r>
            <w:r w:rsidRPr="005D708F">
              <w:rPr>
                <w:rFonts w:asciiTheme="majorHAnsi" w:hAnsiTheme="majorHAnsi" w:cstheme="majorHAnsi"/>
                <w:b/>
                <w:i/>
                <w:iCs/>
              </w:rPr>
              <w:t>ata ratei de schimb</w:t>
            </w:r>
            <w:r>
              <w:rPr>
                <w:rFonts w:asciiTheme="majorHAnsi" w:hAnsiTheme="majorHAnsi" w:cstheme="majorHAnsi"/>
                <w:b/>
                <w:i/>
                <w:iCs/>
              </w:rPr>
              <w:t>/ data deschiderii ofertelor</w:t>
            </w:r>
          </w:p>
        </w:tc>
      </w:tr>
      <w:tr w:rsidR="008566F2" w:rsidRPr="005D708F" w:rsidTr="003B236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w:t>
            </w:r>
            <w:r>
              <w:rPr>
                <w:rFonts w:asciiTheme="majorHAnsi" w:hAnsiTheme="majorHAnsi" w:cstheme="majorHAnsi"/>
                <w:b/>
                <w:i/>
                <w:iCs/>
              </w:rPr>
              <w:t>lista întreagă</w:t>
            </w:r>
          </w:p>
          <w:p w:rsidR="008566F2" w:rsidRPr="005D708F" w:rsidRDefault="008566F2" w:rsidP="003B236B">
            <w:pPr>
              <w:tabs>
                <w:tab w:val="right" w:pos="4743"/>
              </w:tabs>
              <w:jc w:val="both"/>
              <w:rPr>
                <w:rFonts w:asciiTheme="majorHAnsi" w:hAnsiTheme="majorHAnsi" w:cstheme="majorHAnsi"/>
                <w:i/>
              </w:rPr>
            </w:pPr>
            <w:r>
              <w:rPr>
                <w:rFonts w:asciiTheme="majorHAnsi" w:hAnsiTheme="majorHAnsi" w:cstheme="majorHAnsi"/>
                <w:i/>
              </w:rPr>
              <w:t>Cel mai mic preţ</w:t>
            </w:r>
          </w:p>
        </w:tc>
      </w:tr>
      <w:tr w:rsidR="008566F2" w:rsidRPr="005D708F" w:rsidTr="003B236B">
        <w:trPr>
          <w:trHeight w:val="600"/>
        </w:trPr>
        <w:tc>
          <w:tcPr>
            <w:tcW w:w="10322" w:type="dxa"/>
            <w:gridSpan w:val="6"/>
            <w:tcBorders>
              <w:top w:val="single" w:sz="4" w:space="0" w:color="auto"/>
            </w:tcBorders>
            <w:vAlign w:val="center"/>
          </w:tcPr>
          <w:p w:rsidR="008566F2" w:rsidRPr="005D708F" w:rsidRDefault="008566F2" w:rsidP="008566F2">
            <w:pPr>
              <w:pStyle w:val="2"/>
              <w:keepNext w:val="0"/>
              <w:keepLines w:val="0"/>
              <w:numPr>
                <w:ilvl w:val="3"/>
                <w:numId w:val="3"/>
              </w:numPr>
              <w:tabs>
                <w:tab w:val="left" w:pos="360"/>
              </w:tabs>
              <w:spacing w:before="0"/>
              <w:rPr>
                <w:rFonts w:cstheme="majorHAnsi"/>
                <w:sz w:val="24"/>
                <w:szCs w:val="24"/>
              </w:rPr>
            </w:pPr>
            <w:bookmarkStart w:id="16" w:name="_Toc358300273"/>
            <w:bookmarkStart w:id="17" w:name="_Toc392180196"/>
            <w:bookmarkStart w:id="18" w:name="_Toc449539084"/>
            <w:r w:rsidRPr="005D708F">
              <w:rPr>
                <w:rFonts w:cstheme="majorHAnsi"/>
                <w:sz w:val="24"/>
                <w:szCs w:val="24"/>
              </w:rPr>
              <w:t>Adjudecarea contractului</w:t>
            </w:r>
            <w:bookmarkEnd w:id="16"/>
            <w:bookmarkEnd w:id="17"/>
            <w:bookmarkEnd w:id="18"/>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8566F2" w:rsidRPr="006B686D" w:rsidRDefault="008566F2" w:rsidP="003B236B">
            <w:pPr>
              <w:tabs>
                <w:tab w:val="right" w:pos="4743"/>
              </w:tabs>
              <w:jc w:val="both"/>
              <w:rPr>
                <w:rFonts w:asciiTheme="majorHAnsi" w:hAnsiTheme="majorHAnsi" w:cstheme="majorHAnsi"/>
                <w:b/>
                <w:color w:val="000000" w:themeColor="text1"/>
                <w:u w:val="single"/>
              </w:rPr>
            </w:pPr>
            <w:r w:rsidRPr="006B686D">
              <w:rPr>
                <w:rFonts w:asciiTheme="majorHAnsi" w:hAnsiTheme="majorHAnsi" w:cstheme="majorHAnsi"/>
                <w:b/>
                <w:i/>
                <w:color w:val="000000" w:themeColor="text1"/>
                <w:u w:val="single"/>
              </w:rPr>
              <w:t>Preţul cel mai scăzut.</w:t>
            </w:r>
          </w:p>
          <w:p w:rsidR="008566F2" w:rsidRPr="005D708F" w:rsidRDefault="008566F2" w:rsidP="003B236B">
            <w:pPr>
              <w:tabs>
                <w:tab w:val="right" w:pos="4743"/>
              </w:tabs>
              <w:jc w:val="both"/>
              <w:rPr>
                <w:rFonts w:asciiTheme="majorHAnsi" w:hAnsiTheme="majorHAnsi" w:cstheme="majorHAnsi"/>
                <w:b/>
                <w:i/>
                <w:iCs/>
                <w:color w:val="000000" w:themeColor="text1"/>
              </w:rPr>
            </w:pP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 0 </w:t>
            </w:r>
            <w:r w:rsidRPr="005D708F">
              <w:rPr>
                <w:rFonts w:asciiTheme="majorHAnsi" w:hAnsiTheme="majorHAnsi" w:cstheme="majorHAnsi"/>
                <w:b/>
                <w:i/>
                <w:color w:val="000000" w:themeColor="text1"/>
              </w:rPr>
              <w:t>%</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left" w:pos="372"/>
              </w:tabs>
              <w:suppressAutoHyphens/>
              <w:spacing w:before="120" w:after="120"/>
              <w:rPr>
                <w:rFonts w:asciiTheme="majorHAnsi" w:hAnsiTheme="majorHAnsi" w:cstheme="majorHAnsi"/>
                <w:color w:val="000000" w:themeColor="text1"/>
              </w:rPr>
            </w:pPr>
            <w:r>
              <w:rPr>
                <w:rFonts w:asciiTheme="majorHAnsi" w:hAnsiTheme="majorHAnsi" w:cstheme="majorHAnsi"/>
                <w:b/>
                <w:i/>
                <w:color w:val="000000" w:themeColor="text1"/>
              </w:rPr>
              <w:t>Nu se aplică</w:t>
            </w:r>
          </w:p>
          <w:p w:rsidR="008566F2" w:rsidRPr="005D708F" w:rsidRDefault="008566F2" w:rsidP="003B236B">
            <w:pPr>
              <w:tabs>
                <w:tab w:val="left" w:pos="372"/>
              </w:tabs>
              <w:suppressAutoHyphens/>
              <w:spacing w:before="120" w:after="120"/>
              <w:rPr>
                <w:rFonts w:asciiTheme="majorHAnsi" w:hAnsiTheme="majorHAnsi" w:cstheme="majorHAnsi"/>
                <w:color w:val="000000" w:themeColor="text1"/>
              </w:rPr>
            </w:pP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b/>
                <w:i/>
                <w:iCs/>
                <w:color w:val="FF0000"/>
              </w:rPr>
            </w:pPr>
            <w:r>
              <w:rPr>
                <w:rFonts w:asciiTheme="majorHAnsi" w:hAnsiTheme="majorHAnsi" w:cstheme="majorHAnsi"/>
                <w:b/>
                <w:i/>
                <w:spacing w:val="-2"/>
              </w:rPr>
              <w:t>Orice formă de organizare juridică.</w:t>
            </w:r>
          </w:p>
        </w:tc>
      </w:tr>
      <w:tr w:rsidR="008566F2" w:rsidRPr="005D708F" w:rsidTr="003B23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566F2" w:rsidRPr="005D708F" w:rsidRDefault="008566F2" w:rsidP="003B236B">
            <w:pPr>
              <w:tabs>
                <w:tab w:val="right" w:pos="4743"/>
              </w:tabs>
              <w:jc w:val="both"/>
              <w:rPr>
                <w:rFonts w:asciiTheme="majorHAnsi" w:hAnsiTheme="majorHAnsi" w:cstheme="majorHAnsi"/>
                <w:b/>
                <w:i/>
                <w:iCs/>
                <w:color w:val="FF0000"/>
              </w:rPr>
            </w:pPr>
            <w:r>
              <w:rPr>
                <w:rFonts w:asciiTheme="majorHAnsi" w:hAnsiTheme="majorHAnsi" w:cstheme="majorHAnsi"/>
                <w:i/>
              </w:rPr>
              <w:t>10 zile</w:t>
            </w:r>
          </w:p>
        </w:tc>
      </w:tr>
    </w:tbl>
    <w:p w:rsidR="008566F2" w:rsidRPr="005D708F" w:rsidRDefault="008566F2" w:rsidP="008566F2">
      <w:pPr>
        <w:rPr>
          <w:rFonts w:asciiTheme="majorHAnsi" w:hAnsiTheme="majorHAnsi" w:cstheme="majorHAnsi"/>
        </w:rPr>
      </w:pPr>
    </w:p>
    <w:p w:rsidR="008566F2" w:rsidRPr="005D708F" w:rsidRDefault="008566F2" w:rsidP="008566F2">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566F2" w:rsidRPr="005D708F" w:rsidRDefault="008566F2" w:rsidP="008566F2">
      <w:pPr>
        <w:ind w:left="-142" w:right="-144"/>
        <w:rPr>
          <w:rFonts w:asciiTheme="majorHAnsi" w:hAnsiTheme="majorHAnsi" w:cstheme="majorHAnsi"/>
          <w:b/>
          <w:bCs/>
          <w:color w:val="000000"/>
        </w:rPr>
      </w:pPr>
    </w:p>
    <w:p w:rsidR="008566F2" w:rsidRPr="005D708F" w:rsidRDefault="008566F2" w:rsidP="008566F2">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Pr>
          <w:rFonts w:asciiTheme="majorHAnsi" w:hAnsiTheme="majorHAnsi" w:cstheme="majorHAnsi"/>
          <w:b/>
          <w:bCs/>
          <w:color w:val="000000"/>
        </w:rPr>
        <w:t xml:space="preserve"> </w:t>
      </w:r>
      <w:r w:rsidR="00CE7C68" w:rsidRPr="00CE7C68">
        <w:rPr>
          <w:rFonts w:asciiTheme="majorHAnsi" w:hAnsiTheme="majorHAnsi" w:cstheme="majorHAnsi"/>
          <w:b/>
          <w:bCs/>
          <w:color w:val="000000"/>
          <w:lang w:val="en-US"/>
        </w:rPr>
        <w:t>Bobeica Marcel</w:t>
      </w:r>
      <w:r>
        <w:rPr>
          <w:rFonts w:asciiTheme="majorHAnsi" w:hAnsiTheme="majorHAnsi" w:cstheme="majorHAnsi"/>
          <w:b/>
          <w:bCs/>
          <w:color w:val="000000"/>
        </w:rPr>
        <w:t xml:space="preserve">       / ____________</w:t>
      </w:r>
      <w:r w:rsidR="00E33760" w:rsidRPr="00E33760">
        <w:rPr>
          <w:rFonts w:asciiTheme="majorHAnsi" w:hAnsiTheme="majorHAnsi" w:cstheme="majorHAnsi"/>
          <w:b/>
          <w:bCs/>
          <w:color w:val="000000"/>
          <w:lang w:val="en-US"/>
        </w:rPr>
        <w:t>_______________</w:t>
      </w:r>
      <w:r>
        <w:rPr>
          <w:rFonts w:asciiTheme="majorHAnsi" w:hAnsiTheme="majorHAnsi" w:cstheme="majorHAnsi"/>
          <w:b/>
          <w:bCs/>
          <w:color w:val="000000"/>
        </w:rPr>
        <w:t>_ /</w:t>
      </w:r>
    </w:p>
    <w:p w:rsidR="00E106CB" w:rsidRDefault="00E106CB"/>
    <w:sectPr w:rsidR="00E1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F2"/>
    <w:rsid w:val="00246D1B"/>
    <w:rsid w:val="002D7877"/>
    <w:rsid w:val="002F0FD5"/>
    <w:rsid w:val="004D78F3"/>
    <w:rsid w:val="006E522E"/>
    <w:rsid w:val="008566F2"/>
    <w:rsid w:val="00AA7FB6"/>
    <w:rsid w:val="00CE7C68"/>
    <w:rsid w:val="00E106CB"/>
    <w:rsid w:val="00E3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48E1E-B8FE-4C51-862C-E492CB9A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6F2"/>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8566F2"/>
    <w:pPr>
      <w:numPr>
        <w:numId w:val="1"/>
      </w:numPr>
      <w:tabs>
        <w:tab w:val="left" w:pos="1134"/>
      </w:tabs>
      <w:contextualSpacing w:val="0"/>
      <w:jc w:val="center"/>
      <w:outlineLvl w:val="0"/>
    </w:pPr>
    <w:rPr>
      <w:b/>
      <w:noProof w:val="0"/>
      <w:lang w:val="en-US"/>
    </w:rPr>
  </w:style>
  <w:style w:type="paragraph" w:styleId="2">
    <w:name w:val="heading 2"/>
    <w:basedOn w:val="a"/>
    <w:next w:val="a"/>
    <w:link w:val="20"/>
    <w:unhideWhenUsed/>
    <w:qFormat/>
    <w:rsid w:val="008566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566F2"/>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66F2"/>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8566F2"/>
    <w:rPr>
      <w:rFonts w:asciiTheme="majorHAnsi" w:eastAsiaTheme="majorEastAsia" w:hAnsiTheme="majorHAnsi" w:cstheme="majorBidi"/>
      <w:b/>
      <w:bCs/>
      <w:noProof/>
      <w:color w:val="5B9BD5" w:themeColor="accent1"/>
      <w:sz w:val="26"/>
      <w:szCs w:val="26"/>
      <w:lang w:val="ro-RO"/>
    </w:rPr>
  </w:style>
  <w:style w:type="paragraph" w:styleId="a4">
    <w:name w:val="footer"/>
    <w:basedOn w:val="a"/>
    <w:link w:val="a5"/>
    <w:rsid w:val="008566F2"/>
    <w:pPr>
      <w:tabs>
        <w:tab w:val="center" w:pos="4536"/>
        <w:tab w:val="right" w:pos="9072"/>
      </w:tabs>
    </w:pPr>
  </w:style>
  <w:style w:type="character" w:customStyle="1" w:styleId="a5">
    <w:name w:val="Нижний колонтитул Знак"/>
    <w:basedOn w:val="a1"/>
    <w:link w:val="a4"/>
    <w:rsid w:val="008566F2"/>
    <w:rPr>
      <w:rFonts w:ascii="Times New Roman" w:eastAsia="Times New Roman" w:hAnsi="Times New Roman" w:cs="Times New Roman"/>
      <w:noProof/>
      <w:sz w:val="24"/>
      <w:szCs w:val="24"/>
      <w:lang w:val="ro-RO"/>
    </w:rPr>
  </w:style>
  <w:style w:type="paragraph" w:styleId="a6">
    <w:name w:val="Body Text"/>
    <w:basedOn w:val="a"/>
    <w:link w:val="a7"/>
    <w:rsid w:val="008566F2"/>
    <w:rPr>
      <w:rFonts w:ascii="Baltica RR" w:hAnsi="Baltica RR"/>
      <w:noProof w:val="0"/>
      <w:szCs w:val="20"/>
    </w:rPr>
  </w:style>
  <w:style w:type="character" w:customStyle="1" w:styleId="a7">
    <w:name w:val="Основной текст Знак"/>
    <w:basedOn w:val="a1"/>
    <w:link w:val="a6"/>
    <w:rsid w:val="008566F2"/>
    <w:rPr>
      <w:rFonts w:ascii="Baltica RR" w:eastAsia="Times New Roman" w:hAnsi="Baltica RR" w:cs="Times New Roman"/>
      <w:sz w:val="24"/>
      <w:szCs w:val="20"/>
      <w:lang w:val="ro-RO"/>
    </w:rPr>
  </w:style>
  <w:style w:type="table" w:styleId="a8">
    <w:name w:val="Table Grid"/>
    <w:basedOn w:val="a2"/>
    <w:uiPriority w:val="39"/>
    <w:rsid w:val="008566F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8566F2"/>
    <w:rPr>
      <w:color w:val="0000FF"/>
      <w:u w:val="single"/>
    </w:rPr>
  </w:style>
  <w:style w:type="paragraph" w:customStyle="1" w:styleId="i">
    <w:name w:val="(i)"/>
    <w:basedOn w:val="a"/>
    <w:rsid w:val="008566F2"/>
    <w:pPr>
      <w:suppressAutoHyphens/>
      <w:jc w:val="both"/>
    </w:pPr>
    <w:rPr>
      <w:rFonts w:ascii="Tms Rmn" w:hAnsi="Tms Rmn"/>
      <w:noProof w:val="0"/>
      <w:szCs w:val="20"/>
      <w:lang w:val="en-US"/>
    </w:rPr>
  </w:style>
  <w:style w:type="paragraph" w:customStyle="1" w:styleId="Style3">
    <w:name w:val="Style3"/>
    <w:basedOn w:val="3"/>
    <w:link w:val="Style3Char"/>
    <w:qFormat/>
    <w:rsid w:val="008566F2"/>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8566F2"/>
    <w:rPr>
      <w:rFonts w:ascii="Times New Roman" w:eastAsia="Times New Roman" w:hAnsi="Times New Roman" w:cs="Times New Roman"/>
      <w:b/>
      <w:sz w:val="24"/>
      <w:szCs w:val="24"/>
      <w:lang w:val="en-US" w:eastAsia="ru-RU"/>
    </w:rPr>
  </w:style>
  <w:style w:type="character" w:customStyle="1" w:styleId="fontstyle01">
    <w:name w:val="fontstyle01"/>
    <w:rsid w:val="008566F2"/>
    <w:rPr>
      <w:rFonts w:ascii="TimesNewRomanPSMT" w:hAnsi="TimesNewRomanPSMT" w:hint="default"/>
      <w:b w:val="0"/>
      <w:bCs w:val="0"/>
      <w:i w:val="0"/>
      <w:iCs w:val="0"/>
      <w:color w:val="000000"/>
      <w:sz w:val="20"/>
      <w:szCs w:val="20"/>
    </w:rPr>
  </w:style>
  <w:style w:type="character" w:customStyle="1" w:styleId="aa">
    <w:name w:val="Без интервала Знак"/>
    <w:link w:val="ab"/>
    <w:uiPriority w:val="1"/>
    <w:locked/>
    <w:rsid w:val="008566F2"/>
    <w:rPr>
      <w:rFonts w:ascii="Times New Roman" w:eastAsia="Times New Roman" w:hAnsi="Times New Roman" w:cs="Times New Roman"/>
      <w:sz w:val="20"/>
      <w:szCs w:val="20"/>
      <w:lang w:eastAsia="ru-RU"/>
    </w:rPr>
  </w:style>
  <w:style w:type="paragraph" w:styleId="ab">
    <w:name w:val="No Spacing"/>
    <w:link w:val="aa"/>
    <w:uiPriority w:val="1"/>
    <w:qFormat/>
    <w:rsid w:val="008566F2"/>
    <w:pPr>
      <w:spacing w:after="0" w:line="240" w:lineRule="auto"/>
    </w:pPr>
    <w:rPr>
      <w:rFonts w:ascii="Times New Roman" w:eastAsia="Times New Roman" w:hAnsi="Times New Roman" w:cs="Times New Roman"/>
      <w:sz w:val="20"/>
      <w:szCs w:val="20"/>
      <w:lang w:eastAsia="ru-RU"/>
    </w:rPr>
  </w:style>
  <w:style w:type="paragraph" w:styleId="a0">
    <w:name w:val="List Paragraph"/>
    <w:basedOn w:val="a"/>
    <w:uiPriority w:val="34"/>
    <w:qFormat/>
    <w:rsid w:val="008566F2"/>
    <w:pPr>
      <w:ind w:left="720"/>
      <w:contextualSpacing/>
    </w:pPr>
  </w:style>
  <w:style w:type="character" w:customStyle="1" w:styleId="30">
    <w:name w:val="Заголовок 3 Знак"/>
    <w:basedOn w:val="a1"/>
    <w:link w:val="3"/>
    <w:uiPriority w:val="9"/>
    <w:semiHidden/>
    <w:rsid w:val="008566F2"/>
    <w:rPr>
      <w:rFonts w:asciiTheme="majorHAnsi" w:eastAsiaTheme="majorEastAsia" w:hAnsiTheme="majorHAnsi" w:cstheme="majorBidi"/>
      <w:noProof/>
      <w:color w:val="1F4D78"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2021-04-26T08:22:00Z</dcterms:created>
  <dcterms:modified xsi:type="dcterms:W3CDTF">2022-06-10T10:38:00Z</dcterms:modified>
</cp:coreProperties>
</file>