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80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67"/>
        <w:gridCol w:w="61"/>
        <w:gridCol w:w="1357"/>
        <w:gridCol w:w="2268"/>
        <w:gridCol w:w="851"/>
        <w:gridCol w:w="992"/>
        <w:gridCol w:w="2693"/>
        <w:gridCol w:w="1276"/>
        <w:gridCol w:w="284"/>
        <w:gridCol w:w="331"/>
      </w:tblGrid>
      <w:tr w:rsidR="00F162FD" w:rsidRPr="00F162FD" w14:paraId="46ED6F7B" w14:textId="77777777" w:rsidTr="00BA769C">
        <w:trPr>
          <w:trHeight w:val="850"/>
        </w:trPr>
        <w:tc>
          <w:tcPr>
            <w:tcW w:w="1985" w:type="dxa"/>
            <w:gridSpan w:val="3"/>
          </w:tcPr>
          <w:p w14:paraId="21626BAD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8"/>
                <w:szCs w:val="28"/>
                <w:lang w:val="ro-MD" w:eastAsia="ru-RU"/>
              </w:rPr>
            </w:pPr>
          </w:p>
        </w:tc>
        <w:tc>
          <w:tcPr>
            <w:tcW w:w="8695" w:type="dxa"/>
            <w:gridSpan w:val="7"/>
            <w:vAlign w:val="center"/>
          </w:tcPr>
          <w:p w14:paraId="57C9A250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8"/>
                <w:szCs w:val="28"/>
                <w:lang w:eastAsia="ru-RU"/>
              </w:rPr>
            </w:pPr>
          </w:p>
          <w:tbl>
            <w:tblPr>
              <w:tblW w:w="6243" w:type="dxa"/>
              <w:tblLayout w:type="fixed"/>
              <w:tblLook w:val="04A0" w:firstRow="1" w:lastRow="0" w:firstColumn="1" w:lastColumn="0" w:noHBand="0" w:noVBand="1"/>
            </w:tblPr>
            <w:tblGrid>
              <w:gridCol w:w="6243"/>
            </w:tblGrid>
            <w:tr w:rsidR="00F162FD" w:rsidRPr="00F162FD" w14:paraId="515887C8" w14:textId="77777777" w:rsidTr="00BA769C">
              <w:trPr>
                <w:trHeight w:val="850"/>
              </w:trPr>
              <w:tc>
                <w:tcPr>
                  <w:tcW w:w="6243" w:type="dxa"/>
                  <w:vAlign w:val="center"/>
                </w:tcPr>
                <w:p w14:paraId="6D64C86D" w14:textId="77777777" w:rsidR="00F162FD" w:rsidRPr="00F162FD" w:rsidRDefault="00F162FD" w:rsidP="00F162FD">
                  <w:pPr>
                    <w:keepNext/>
                    <w:keepLines/>
                    <w:spacing w:before="360" w:after="80" w:line="276" w:lineRule="auto"/>
                    <w:outlineLvl w:val="0"/>
                    <w:rPr>
                      <w:rFonts w:asciiTheme="majorHAnsi" w:eastAsiaTheme="majorEastAsia" w:hAnsiTheme="majorHAnsi" w:cstheme="majorBidi"/>
                      <w:color w:val="2F5496" w:themeColor="accent1" w:themeShade="BF"/>
                      <w:sz w:val="40"/>
                      <w:szCs w:val="40"/>
                      <w:lang w:val="ro-RO" w:eastAsia="ru-RU"/>
                    </w:rPr>
                  </w:pPr>
                  <w:r w:rsidRPr="00F162FD">
                    <w:rPr>
                      <w:rFonts w:asciiTheme="majorHAnsi" w:eastAsiaTheme="majorEastAsia" w:hAnsiTheme="majorHAnsi" w:cstheme="majorBidi"/>
                      <w:color w:val="2F5496" w:themeColor="accent1" w:themeShade="BF"/>
                      <w:sz w:val="28"/>
                      <w:szCs w:val="28"/>
                      <w:lang w:val="ro-RO" w:eastAsia="ru-RU"/>
                    </w:rPr>
                    <w:t xml:space="preserve">  </w:t>
                  </w:r>
                  <w:r w:rsidRPr="00F162FD">
                    <w:rPr>
                      <w:rFonts w:asciiTheme="majorHAnsi" w:eastAsiaTheme="majorEastAsia" w:hAnsiTheme="majorHAnsi" w:cstheme="majorBidi"/>
                      <w:color w:val="2F5496" w:themeColor="accent1" w:themeShade="BF"/>
                      <w:sz w:val="40"/>
                      <w:szCs w:val="40"/>
                      <w:lang w:val="ro-RO" w:eastAsia="ru-RU"/>
                    </w:rPr>
                    <w:t>ANUNȚ/INVITAȚIE DE PARTICIPARE</w:t>
                  </w:r>
                </w:p>
                <w:p w14:paraId="4E69F6FB" w14:textId="77777777" w:rsidR="00F162FD" w:rsidRPr="00F162FD" w:rsidRDefault="00F162FD" w:rsidP="00F162FD">
                  <w:pPr>
                    <w:tabs>
                      <w:tab w:val="left" w:pos="1830"/>
                    </w:tabs>
                    <w:spacing w:after="0" w:line="276" w:lineRule="auto"/>
                    <w:ind w:left="34"/>
                    <w:jc w:val="center"/>
                    <w:outlineLvl w:val="0"/>
                    <w:rPr>
                      <w:rFonts w:eastAsia="Times New Roman"/>
                      <w:b/>
                      <w:sz w:val="32"/>
                      <w:szCs w:val="32"/>
                      <w:lang w:val="en-US" w:eastAsia="ru-RU"/>
                    </w:rPr>
                  </w:pPr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la 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procedura</w:t>
                  </w:r>
                  <w:proofErr w:type="spellEnd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de 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achiziție</w:t>
                  </w:r>
                  <w:proofErr w:type="spellEnd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a 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bunurilor</w:t>
                  </w:r>
                  <w:proofErr w:type="spellEnd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/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serviciilor</w:t>
                  </w:r>
                  <w:proofErr w:type="spellEnd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prin</w:t>
                  </w:r>
                  <w:proofErr w:type="spellEnd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cererea</w:t>
                  </w:r>
                  <w:proofErr w:type="spellEnd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ofertelor</w:t>
                  </w:r>
                  <w:proofErr w:type="spellEnd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de </w:t>
                  </w:r>
                  <w:proofErr w:type="spellStart"/>
                  <w:r w:rsidRPr="00F162F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prețuri</w:t>
                  </w:r>
                  <w:proofErr w:type="spellEnd"/>
                </w:p>
                <w:p w14:paraId="5234DEEA" w14:textId="77777777" w:rsidR="00F162FD" w:rsidRPr="00F162FD" w:rsidRDefault="00F162FD" w:rsidP="00F162FD">
                  <w:pPr>
                    <w:spacing w:after="0" w:line="276" w:lineRule="auto"/>
                    <w:ind w:left="34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[</w:t>
                  </w:r>
                  <w:proofErr w:type="spellStart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Formatul</w:t>
                  </w:r>
                  <w:proofErr w:type="spellEnd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documentului</w:t>
                  </w:r>
                  <w:proofErr w:type="spellEnd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 nu </w:t>
                  </w:r>
                  <w:proofErr w:type="spellStart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va</w:t>
                  </w:r>
                  <w:proofErr w:type="spellEnd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 fi </w:t>
                  </w:r>
                  <w:proofErr w:type="spellStart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modificat</w:t>
                  </w:r>
                  <w:proofErr w:type="spellEnd"/>
                  <w:r w:rsidRPr="00F162F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]</w:t>
                  </w:r>
                </w:p>
              </w:tc>
            </w:tr>
          </w:tbl>
          <w:p w14:paraId="4C5DD627" w14:textId="77777777" w:rsidR="00F162FD" w:rsidRPr="00F162FD" w:rsidRDefault="00F162FD" w:rsidP="00F162FD">
            <w:pPr>
              <w:spacing w:after="0" w:line="276" w:lineRule="auto"/>
              <w:ind w:left="3807"/>
              <w:jc w:val="center"/>
              <w:outlineLvl w:val="0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</w:p>
        </w:tc>
      </w:tr>
      <w:tr w:rsidR="00F162FD" w:rsidRPr="00F162FD" w14:paraId="0C7E5591" w14:textId="77777777" w:rsidTr="00BA769C">
        <w:trPr>
          <w:gridAfter w:val="1"/>
          <w:wAfter w:w="331" w:type="dxa"/>
          <w:trHeight w:val="697"/>
        </w:trPr>
        <w:tc>
          <w:tcPr>
            <w:tcW w:w="628" w:type="dxa"/>
            <w:gridSpan w:val="2"/>
          </w:tcPr>
          <w:p w14:paraId="1DDAAF4E" w14:textId="77777777" w:rsidR="00F162FD" w:rsidRPr="00F162FD" w:rsidRDefault="00F162FD" w:rsidP="00F162FD">
            <w:pPr>
              <w:tabs>
                <w:tab w:val="left" w:pos="284"/>
                <w:tab w:val="right" w:pos="9531"/>
              </w:tabs>
              <w:spacing w:after="0" w:line="276" w:lineRule="auto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9721" w:type="dxa"/>
            <w:gridSpan w:val="7"/>
          </w:tcPr>
          <w:p w14:paraId="69841335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Denumirea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autorităţii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Institutia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Publica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Liceul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Teoretic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din </w:t>
            </w:r>
            <w:r w:rsidRPr="00F162FD">
              <w:rPr>
                <w:rFonts w:eastAsia="Times New Roman"/>
                <w:b/>
                <w:sz w:val="28"/>
                <w:szCs w:val="28"/>
                <w:lang w:val="ro-MD" w:eastAsia="ru-RU"/>
              </w:rPr>
              <w:t>s.Cismichioi</w:t>
            </w:r>
          </w:p>
          <w:p w14:paraId="0AE1CA39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IDNO: 1011601000491</w:t>
            </w:r>
          </w:p>
          <w:p w14:paraId="1317AAC0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Tip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procedură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Cerere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ofertelor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preturi</w:t>
            </w:r>
            <w:proofErr w:type="spellEnd"/>
          </w:p>
          <w:p w14:paraId="0DFE4A84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Obiectul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achiziției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: Продукты питания .</w:t>
            </w:r>
          </w:p>
          <w:p w14:paraId="6F7D575B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CPV: 15800000-6</w:t>
            </w:r>
          </w:p>
          <w:p w14:paraId="368D411C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Adresa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MD 5351,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Republica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Moldova , r.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Vulcanesti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s.Cismichioi,str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Z.Cosmodemeanscaea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, </w:t>
            </w:r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1</w:t>
            </w:r>
          </w:p>
          <w:p w14:paraId="64079D2C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Numărul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de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telefon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>/: 0(293)93-3-84, ,069</w:t>
            </w:r>
            <w:r w:rsidRPr="00F162FD">
              <w:rPr>
                <w:rFonts w:eastAsia="Times New Roman"/>
                <w:b/>
                <w:sz w:val="28"/>
                <w:szCs w:val="28"/>
                <w:lang w:val="ro-MD" w:eastAsia="ru-RU"/>
              </w:rPr>
              <w:t>961046</w:t>
            </w:r>
            <w:r w:rsidRPr="00F162F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; </w:t>
            </w:r>
          </w:p>
          <w:p w14:paraId="13257E33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Adresa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e-mail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internet a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autorității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ctl_litey@mail.ru </w:t>
            </w:r>
          </w:p>
          <w:p w14:paraId="20671C82" w14:textId="77777777" w:rsidR="00F162FD" w:rsidRPr="00F162FD" w:rsidRDefault="00F162FD" w:rsidP="00F162F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Adresa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e-mail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sau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internet de la care se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va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putea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obține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accesul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anexată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procedurii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SIA RSAP</w:t>
            </w:r>
          </w:p>
          <w:p w14:paraId="2EBD609F" w14:textId="77777777" w:rsidR="00F162FD" w:rsidRPr="00F162FD" w:rsidRDefault="00F162FD" w:rsidP="00F162FD">
            <w:pPr>
              <w:tabs>
                <w:tab w:val="left" w:pos="-9923"/>
                <w:tab w:val="right" w:pos="0"/>
                <w:tab w:val="left" w:pos="709"/>
              </w:tabs>
              <w:spacing w:after="0" w:line="276" w:lineRule="auto"/>
              <w:rPr>
                <w:rFonts w:eastAsia="Times New Roman"/>
                <w:sz w:val="28"/>
                <w:szCs w:val="28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Acest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anunț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întocmit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scopul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achiziţionării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Продовольственные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товары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для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организаци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питания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учащихся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лицея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с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>.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Чишмикей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на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второе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полугодие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2026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года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,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в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период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январь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>-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август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1-12 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классы</w:t>
            </w:r>
            <w:r w:rsidRPr="00F162F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>.</w:t>
            </w:r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ab/>
            </w:r>
          </w:p>
          <w:p w14:paraId="323092D9" w14:textId="77777777" w:rsidR="00F162FD" w:rsidRPr="00F162FD" w:rsidRDefault="00F162FD" w:rsidP="00F162FD">
            <w:pPr>
              <w:tabs>
                <w:tab w:val="left" w:pos="-9923"/>
                <w:tab w:val="right" w:pos="0"/>
                <w:tab w:val="left" w:pos="709"/>
              </w:tabs>
              <w:spacing w:after="0" w:line="276" w:lineRule="auto"/>
              <w:rPr>
                <w:rFonts w:eastAsia="Times New Roman"/>
                <w:sz w:val="28"/>
                <w:szCs w:val="28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Cumpărătorul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invită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operatorii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economici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interesaţi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, care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îi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pot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satisface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necesităţile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participe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procedura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livrarea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prestarea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următoarelor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bunuri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 /</w:t>
            </w:r>
            <w:proofErr w:type="spellStart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>servicii</w:t>
            </w:r>
            <w:proofErr w:type="spellEnd"/>
            <w:r w:rsidRPr="00F162FD">
              <w:rPr>
                <w:rFonts w:eastAsia="Times New Roman"/>
                <w:sz w:val="28"/>
                <w:szCs w:val="28"/>
                <w:lang w:val="en-US" w:eastAsia="ru-RU"/>
              </w:rPr>
              <w:t xml:space="preserve">:  </w:t>
            </w:r>
          </w:p>
        </w:tc>
      </w:tr>
      <w:tr w:rsidR="00F162FD" w:rsidRPr="00F162FD" w14:paraId="47009728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A56122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162FD">
              <w:rPr>
                <w:rFonts w:eastAsia="Times New Roman"/>
                <w:b/>
                <w:szCs w:val="24"/>
                <w:lang w:eastAsia="ru-RU"/>
              </w:rPr>
              <w:t>r.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8C3DCE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Cod</w:t>
            </w:r>
            <w:proofErr w:type="spellEnd"/>
            <w:r w:rsidRPr="00F162FD">
              <w:rPr>
                <w:rFonts w:eastAsia="Times New Roman"/>
                <w:b/>
                <w:szCs w:val="24"/>
                <w:lang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2BC341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Denumirea</w:t>
            </w:r>
            <w:proofErr w:type="spellEnd"/>
            <w:r w:rsidRPr="00F162FD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bunurilor</w:t>
            </w:r>
            <w:proofErr w:type="spellEnd"/>
            <w:r w:rsidRPr="00F162FD">
              <w:rPr>
                <w:rFonts w:eastAsia="Times New Roman"/>
                <w:b/>
                <w:szCs w:val="24"/>
                <w:lang w:eastAsia="ru-RU"/>
              </w:rPr>
              <w:t>/</w:t>
            </w: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serviciilor</w:t>
            </w:r>
            <w:proofErr w:type="spellEnd"/>
            <w:r w:rsidRPr="00F162FD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EE7007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Unitatea</w:t>
            </w:r>
            <w:proofErr w:type="spellEnd"/>
            <w:r w:rsidRPr="00F162FD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de</w:t>
            </w:r>
            <w:proofErr w:type="spellEnd"/>
            <w:r w:rsidRPr="00F162FD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4C8718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F162FD">
              <w:rPr>
                <w:rFonts w:eastAsia="Times New Roman"/>
                <w:b/>
                <w:szCs w:val="24"/>
                <w:lang w:eastAsia="ru-RU"/>
              </w:rPr>
              <w:t>Cantitatea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E799A7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Specificarea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tehnică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deplină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solicitată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,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Standarde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FE9845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Valoarea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estimată</w:t>
            </w:r>
            <w:proofErr w:type="spellEnd"/>
          </w:p>
          <w:p w14:paraId="652491F7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b/>
                <w:szCs w:val="24"/>
                <w:lang w:val="en-US" w:eastAsia="ru-RU"/>
              </w:rPr>
            </w:pPr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(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se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va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indica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pentru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fiecare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lot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în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>parte</w:t>
            </w:r>
            <w:proofErr w:type="spellEnd"/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) </w:t>
            </w:r>
            <w:r w:rsidRPr="00F162FD">
              <w:rPr>
                <w:rFonts w:eastAsia="Times New Roman"/>
                <w:b/>
                <w:szCs w:val="24"/>
                <w:lang w:eastAsia="ru-RU"/>
              </w:rPr>
              <w:t>без</w:t>
            </w:r>
            <w:r w:rsidRPr="00F162FD">
              <w:rPr>
                <w:rFonts w:eastAsia="Times New Roman"/>
                <w:b/>
                <w:szCs w:val="24"/>
                <w:lang w:val="en-US" w:eastAsia="ru-RU"/>
              </w:rPr>
              <w:t xml:space="preserve"> </w:t>
            </w:r>
            <w:r w:rsidRPr="00F162FD">
              <w:rPr>
                <w:rFonts w:eastAsia="Times New Roman"/>
                <w:b/>
                <w:szCs w:val="24"/>
                <w:lang w:eastAsia="ru-RU"/>
              </w:rPr>
              <w:t>НДС</w:t>
            </w:r>
          </w:p>
        </w:tc>
      </w:tr>
      <w:tr w:rsidR="00F162FD" w:rsidRPr="00F162FD" w14:paraId="74C5EDB8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514"/>
        </w:trPr>
        <w:tc>
          <w:tcPr>
            <w:tcW w:w="8789" w:type="dxa"/>
            <w:gridSpan w:val="7"/>
            <w:shd w:val="clear" w:color="auto" w:fill="FFFF00"/>
            <w:vAlign w:val="center"/>
          </w:tcPr>
          <w:p w14:paraId="30F6DF5B" w14:textId="440CB950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F162FD">
              <w:rPr>
                <w:rFonts w:eastAsia="Times New Roman"/>
                <w:b/>
                <w:szCs w:val="24"/>
                <w:lang w:eastAsia="ru-RU"/>
              </w:rPr>
              <w:t xml:space="preserve">Лот </w:t>
            </w: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Pr="00F162FD">
              <w:rPr>
                <w:rFonts w:eastAsia="Times New Roman"/>
                <w:b/>
                <w:szCs w:val="24"/>
                <w:lang w:eastAsia="ru-RU"/>
              </w:rPr>
              <w:t xml:space="preserve">       Молочные продукты</w:t>
            </w:r>
          </w:p>
        </w:tc>
        <w:tc>
          <w:tcPr>
            <w:tcW w:w="1276" w:type="dxa"/>
            <w:shd w:val="clear" w:color="auto" w:fill="FFFF00"/>
          </w:tcPr>
          <w:p w14:paraId="09E36C7F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162FD">
              <w:rPr>
                <w:rFonts w:eastAsia="Times New Roman"/>
                <w:b/>
                <w:szCs w:val="24"/>
                <w:lang w:eastAsia="ru-RU"/>
              </w:rPr>
              <w:t>60186,40</w:t>
            </w:r>
          </w:p>
        </w:tc>
      </w:tr>
      <w:tr w:rsidR="00F162FD" w:rsidRPr="00F162FD" w14:paraId="664FF928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567" w:type="dxa"/>
            <w:vAlign w:val="center"/>
          </w:tcPr>
          <w:p w14:paraId="683DA4C7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F162FD">
              <w:rPr>
                <w:rFonts w:eastAsia="Times New Roman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1418" w:type="dxa"/>
            <w:gridSpan w:val="2"/>
            <w:vAlign w:val="center"/>
          </w:tcPr>
          <w:p w14:paraId="1FE746BA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15511</w:t>
            </w:r>
            <w:r w:rsidRPr="00F162FD">
              <w:rPr>
                <w:rFonts w:eastAsia="Times New Roman"/>
                <w:sz w:val="20"/>
                <w:szCs w:val="20"/>
                <w:lang w:val="en-US" w:eastAsia="ru-RU"/>
              </w:rPr>
              <w:t>100-4</w:t>
            </w:r>
          </w:p>
        </w:tc>
        <w:tc>
          <w:tcPr>
            <w:tcW w:w="2268" w:type="dxa"/>
            <w:vAlign w:val="center"/>
          </w:tcPr>
          <w:p w14:paraId="06911EA6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Молоко  2,5% - 1л</w:t>
            </w:r>
          </w:p>
        </w:tc>
        <w:tc>
          <w:tcPr>
            <w:tcW w:w="851" w:type="dxa"/>
            <w:vAlign w:val="center"/>
          </w:tcPr>
          <w:p w14:paraId="085167F4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92" w:type="dxa"/>
            <w:vAlign w:val="center"/>
          </w:tcPr>
          <w:p w14:paraId="360D9E1C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5</w:t>
            </w:r>
            <w:r w:rsidRPr="00F162FD">
              <w:rPr>
                <w:rFonts w:eastAsia="Times New Roman"/>
                <w:sz w:val="20"/>
                <w:szCs w:val="20"/>
                <w:lang w:val="en-US" w:eastAsia="ru-RU"/>
              </w:rPr>
              <w:t>4</w:t>
            </w: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3" w:type="dxa"/>
            <w:vAlign w:val="center"/>
          </w:tcPr>
          <w:p w14:paraId="437760ED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в/сорт п/э </w:t>
            </w:r>
            <w:proofErr w:type="spellStart"/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пак.по</w:t>
            </w:r>
            <w:proofErr w:type="spellEnd"/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 1л. Согласно заявке с 7:00 до 15:00 часов. Доставка 1 раз в неделю.</w:t>
            </w:r>
          </w:p>
        </w:tc>
        <w:tc>
          <w:tcPr>
            <w:tcW w:w="1276" w:type="dxa"/>
          </w:tcPr>
          <w:p w14:paraId="55CE4C3F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2FD" w:rsidRPr="00F162FD" w14:paraId="68DAAA30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567" w:type="dxa"/>
            <w:vAlign w:val="center"/>
          </w:tcPr>
          <w:p w14:paraId="25165F6E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F162FD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2.2</w:t>
            </w:r>
          </w:p>
        </w:tc>
        <w:tc>
          <w:tcPr>
            <w:tcW w:w="1418" w:type="dxa"/>
            <w:gridSpan w:val="2"/>
            <w:vAlign w:val="center"/>
          </w:tcPr>
          <w:p w14:paraId="6657C804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15500000-8</w:t>
            </w:r>
          </w:p>
        </w:tc>
        <w:tc>
          <w:tcPr>
            <w:tcW w:w="2268" w:type="dxa"/>
            <w:vAlign w:val="center"/>
          </w:tcPr>
          <w:p w14:paraId="50A11F1D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Кефир классический 2,5% 0,150гр</w:t>
            </w:r>
          </w:p>
          <w:p w14:paraId="50337752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6175722F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стакан</w:t>
            </w:r>
          </w:p>
        </w:tc>
        <w:tc>
          <w:tcPr>
            <w:tcW w:w="992" w:type="dxa"/>
            <w:vAlign w:val="center"/>
          </w:tcPr>
          <w:p w14:paraId="71AA5667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   2200</w:t>
            </w:r>
          </w:p>
        </w:tc>
        <w:tc>
          <w:tcPr>
            <w:tcW w:w="2693" w:type="dxa"/>
            <w:vAlign w:val="center"/>
          </w:tcPr>
          <w:p w14:paraId="2EC1ABC0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Стакан 0,150гр. </w:t>
            </w: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Без добавления растительных жиров, без консервантов</w:t>
            </w: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 Согласно заявке с 7:00 до 15:00 часов. Доставка 1 раз в неделю.</w:t>
            </w:r>
          </w:p>
        </w:tc>
        <w:tc>
          <w:tcPr>
            <w:tcW w:w="1276" w:type="dxa"/>
          </w:tcPr>
          <w:p w14:paraId="56E6A1D1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2FD" w:rsidRPr="00F162FD" w14:paraId="55D34969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567" w:type="dxa"/>
            <w:vAlign w:val="center"/>
          </w:tcPr>
          <w:p w14:paraId="27BFD66B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18"/>
                <w:szCs w:val="18"/>
                <w:lang w:val="ro-MD" w:eastAsia="ru-RU"/>
              </w:rPr>
            </w:pPr>
            <w:r w:rsidRPr="00F162FD">
              <w:rPr>
                <w:rFonts w:eastAsia="Times New Roman"/>
                <w:sz w:val="18"/>
                <w:szCs w:val="18"/>
                <w:lang w:eastAsia="ru-RU"/>
              </w:rPr>
              <w:t>2.</w:t>
            </w:r>
            <w:r w:rsidRPr="00F162FD">
              <w:rPr>
                <w:rFonts w:eastAsia="Times New Roman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1418" w:type="dxa"/>
            <w:gridSpan w:val="2"/>
            <w:vAlign w:val="center"/>
          </w:tcPr>
          <w:p w14:paraId="05919EB1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15542000-9</w:t>
            </w:r>
          </w:p>
        </w:tc>
        <w:tc>
          <w:tcPr>
            <w:tcW w:w="2268" w:type="dxa"/>
            <w:vAlign w:val="center"/>
          </w:tcPr>
          <w:p w14:paraId="3E819B48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Творог свежий 5%</w:t>
            </w:r>
          </w:p>
          <w:p w14:paraId="0D2EEEBA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C8919AE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92" w:type="dxa"/>
            <w:vAlign w:val="center"/>
          </w:tcPr>
          <w:p w14:paraId="12AB0653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val="en-US" w:eastAsia="ru-RU"/>
              </w:rPr>
              <w:t>280</w:t>
            </w:r>
          </w:p>
        </w:tc>
        <w:tc>
          <w:tcPr>
            <w:tcW w:w="2693" w:type="dxa"/>
            <w:vAlign w:val="center"/>
          </w:tcPr>
          <w:p w14:paraId="461E5706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в/сорт 5% фасованный до 5кг, без добавления растительных жиров. Согласно заявке с 7:00 до 15:00 часов . Доставка 1 раза в неделю.</w:t>
            </w:r>
          </w:p>
        </w:tc>
        <w:tc>
          <w:tcPr>
            <w:tcW w:w="1276" w:type="dxa"/>
          </w:tcPr>
          <w:p w14:paraId="14FD55DA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2FD" w:rsidRPr="00F162FD" w14:paraId="03146178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567" w:type="dxa"/>
            <w:vAlign w:val="center"/>
          </w:tcPr>
          <w:p w14:paraId="25B42A59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18"/>
                <w:szCs w:val="18"/>
                <w:lang w:val="ro-MD" w:eastAsia="ru-RU"/>
              </w:rPr>
            </w:pPr>
            <w:r w:rsidRPr="00F162FD">
              <w:rPr>
                <w:rFonts w:eastAsia="Times New Roman"/>
                <w:sz w:val="18"/>
                <w:szCs w:val="18"/>
                <w:lang w:eastAsia="ru-RU"/>
              </w:rPr>
              <w:t>2.</w:t>
            </w:r>
            <w:r w:rsidRPr="00F162FD">
              <w:rPr>
                <w:rFonts w:eastAsia="Times New Roman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1418" w:type="dxa"/>
            <w:gridSpan w:val="2"/>
            <w:vAlign w:val="center"/>
          </w:tcPr>
          <w:p w14:paraId="0BC94CB6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15530000-2</w:t>
            </w:r>
          </w:p>
        </w:tc>
        <w:tc>
          <w:tcPr>
            <w:tcW w:w="2268" w:type="dxa"/>
            <w:vAlign w:val="center"/>
          </w:tcPr>
          <w:p w14:paraId="44909452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Масло сливочное (животного происхождения</w:t>
            </w:r>
          </w:p>
          <w:p w14:paraId="7996DC16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B863114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92" w:type="dxa"/>
            <w:vAlign w:val="center"/>
          </w:tcPr>
          <w:p w14:paraId="5615941F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     60</w:t>
            </w:r>
          </w:p>
        </w:tc>
        <w:tc>
          <w:tcPr>
            <w:tcW w:w="2693" w:type="dxa"/>
            <w:vAlign w:val="center"/>
          </w:tcPr>
          <w:p w14:paraId="14E04A86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в/сорт, не менее 73 % жирности, без добавления растительных жиров. Согласно заявке с 7:00 до 15:00 часов. </w:t>
            </w: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Доставка 1 раз в  неделю.</w:t>
            </w:r>
          </w:p>
        </w:tc>
        <w:tc>
          <w:tcPr>
            <w:tcW w:w="1276" w:type="dxa"/>
          </w:tcPr>
          <w:p w14:paraId="7B97A150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2FD" w:rsidRPr="00F162FD" w14:paraId="353E2663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567" w:type="dxa"/>
            <w:vAlign w:val="center"/>
          </w:tcPr>
          <w:p w14:paraId="3FEBDF2F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18"/>
                <w:szCs w:val="18"/>
                <w:lang w:val="ro-MD" w:eastAsia="ru-RU"/>
              </w:rPr>
            </w:pPr>
            <w:r w:rsidRPr="00F162FD">
              <w:rPr>
                <w:rFonts w:eastAsia="Times New Roman"/>
                <w:sz w:val="18"/>
                <w:szCs w:val="18"/>
                <w:lang w:eastAsia="ru-RU"/>
              </w:rPr>
              <w:t>2.</w:t>
            </w:r>
            <w:r w:rsidRPr="00F162FD">
              <w:rPr>
                <w:rFonts w:eastAsia="Times New Roman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56DDD675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15551300-8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77922D2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сметана 15% 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397D60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18B905C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</w:pP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22DF403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в/сорт, не более 15 % жирности</w:t>
            </w: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Без добавления растительных жиров, без консервантов. Согласно заявке с 7:00 до 15:00 часов. Доставка 1 раз в неделю.</w:t>
            </w:r>
          </w:p>
        </w:tc>
        <w:tc>
          <w:tcPr>
            <w:tcW w:w="1276" w:type="dxa"/>
          </w:tcPr>
          <w:p w14:paraId="57F6E1B8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2FD" w:rsidRPr="00F162FD" w14:paraId="4DC0DE79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567" w:type="dxa"/>
            <w:vAlign w:val="center"/>
          </w:tcPr>
          <w:p w14:paraId="2C5375F0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F162FD">
              <w:rPr>
                <w:rFonts w:eastAsia="Times New Roman"/>
                <w:sz w:val="18"/>
                <w:szCs w:val="18"/>
                <w:lang w:eastAsia="ru-RU"/>
              </w:rPr>
              <w:t>2.6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bottom"/>
          </w:tcPr>
          <w:p w14:paraId="18E04717" w14:textId="77777777" w:rsidR="00F162FD" w:rsidRPr="00F162FD" w:rsidRDefault="00F162FD" w:rsidP="00F162FD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15543000-6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F13FB18" w14:textId="77777777" w:rsidR="00F162FD" w:rsidRPr="00F162FD" w:rsidRDefault="00F162FD" w:rsidP="00F162FD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Сыр твердый 30%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14:paraId="6C94BB55" w14:textId="77777777" w:rsidR="00F162FD" w:rsidRPr="00F162FD" w:rsidRDefault="00F162FD" w:rsidP="00F162FD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14:paraId="20E39036" w14:textId="77777777" w:rsidR="00F162FD" w:rsidRPr="00F162FD" w:rsidRDefault="00F162FD" w:rsidP="00F162FD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14:paraId="5520237C" w14:textId="77777777" w:rsidR="00F162FD" w:rsidRPr="00F162FD" w:rsidRDefault="00F162FD" w:rsidP="00F162FD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в/сорт, 30%</w:t>
            </w: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 жирности</w:t>
            </w:r>
            <w:r w:rsidRPr="00F162F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 xml:space="preserve"> (не острый) </w:t>
            </w: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 без добавления растительных жиров. </w:t>
            </w:r>
            <w:r w:rsidRPr="00F162F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Согласно заявке с 7:00 до 15:00 часов. Доставка 1 раз в  неделю.</w:t>
            </w:r>
          </w:p>
        </w:tc>
        <w:tc>
          <w:tcPr>
            <w:tcW w:w="1276" w:type="dxa"/>
            <w:vAlign w:val="center"/>
          </w:tcPr>
          <w:p w14:paraId="4CFE2AE8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2FD" w:rsidRPr="00F162FD" w14:paraId="06B9DDDD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8789" w:type="dxa"/>
            <w:gridSpan w:val="7"/>
            <w:shd w:val="clear" w:color="auto" w:fill="FFFF00"/>
            <w:vAlign w:val="center"/>
          </w:tcPr>
          <w:p w14:paraId="29B0B462" w14:textId="7CADED09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b/>
                <w:szCs w:val="24"/>
                <w:highlight w:val="yellow"/>
                <w:lang w:eastAsia="ru-RU"/>
              </w:rPr>
            </w:pPr>
            <w:r w:rsidRPr="00F162FD">
              <w:rPr>
                <w:rFonts w:eastAsia="Times New Roman"/>
                <w:b/>
                <w:szCs w:val="24"/>
                <w:highlight w:val="yellow"/>
                <w:lang w:eastAsia="ru-RU"/>
              </w:rPr>
              <w:t xml:space="preserve">Лот </w:t>
            </w:r>
            <w:r>
              <w:rPr>
                <w:rFonts w:eastAsia="Times New Roman"/>
                <w:b/>
                <w:szCs w:val="24"/>
                <w:highlight w:val="yellow"/>
                <w:lang w:eastAsia="ru-RU"/>
              </w:rPr>
              <w:t>2</w:t>
            </w:r>
            <w:r w:rsidRPr="00F162FD">
              <w:rPr>
                <w:rFonts w:eastAsia="Times New Roman"/>
                <w:b/>
                <w:szCs w:val="24"/>
                <w:highlight w:val="yellow"/>
                <w:lang w:eastAsia="ru-RU"/>
              </w:rPr>
              <w:t xml:space="preserve"> Хлеб и хлебобулочные изделия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7B04EB0A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b/>
                <w:szCs w:val="24"/>
                <w:highlight w:val="yellow"/>
                <w:lang w:eastAsia="ru-RU"/>
              </w:rPr>
            </w:pPr>
            <w:r w:rsidRPr="00F162FD">
              <w:rPr>
                <w:rFonts w:eastAsia="Times New Roman"/>
                <w:b/>
                <w:szCs w:val="24"/>
                <w:highlight w:val="yellow"/>
                <w:lang w:eastAsia="ru-RU"/>
              </w:rPr>
              <w:t>14628,00</w:t>
            </w:r>
          </w:p>
        </w:tc>
      </w:tr>
      <w:tr w:rsidR="00F162FD" w:rsidRPr="00F162FD" w14:paraId="27089187" w14:textId="77777777" w:rsidTr="00BA7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615" w:type="dxa"/>
          <w:trHeight w:val="39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3812B3F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F162FD">
              <w:rPr>
                <w:rFonts w:eastAsia="Times New Roman"/>
                <w:sz w:val="18"/>
                <w:szCs w:val="18"/>
                <w:lang w:val="en-US" w:eastAsia="ru-RU"/>
              </w:rPr>
              <w:t>4</w:t>
            </w:r>
            <w:r w:rsidRPr="00F162FD">
              <w:rPr>
                <w:rFonts w:eastAsia="Times New Roman"/>
                <w:sz w:val="18"/>
                <w:szCs w:val="18"/>
                <w:lang w:eastAsia="ru-RU"/>
              </w:rPr>
              <w:t>.1</w:t>
            </w:r>
          </w:p>
        </w:tc>
        <w:tc>
          <w:tcPr>
            <w:tcW w:w="1418" w:type="dxa"/>
            <w:gridSpan w:val="2"/>
            <w:vAlign w:val="center"/>
          </w:tcPr>
          <w:p w14:paraId="2D64E010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15811100-7</w:t>
            </w:r>
          </w:p>
        </w:tc>
        <w:tc>
          <w:tcPr>
            <w:tcW w:w="2268" w:type="dxa"/>
            <w:vAlign w:val="center"/>
          </w:tcPr>
          <w:p w14:paraId="11F486EE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Хлеб из </w:t>
            </w:r>
            <w:proofErr w:type="spellStart"/>
            <w:r w:rsidRPr="00F162FD">
              <w:rPr>
                <w:rFonts w:eastAsia="Times New Roman"/>
                <w:sz w:val="20"/>
                <w:szCs w:val="20"/>
                <w:lang w:eastAsia="ru-RU"/>
              </w:rPr>
              <w:t>цельнозерновой</w:t>
            </w:r>
            <w:proofErr w:type="spellEnd"/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 пшеничной муки обогащенной фолиевой кислотой и </w:t>
            </w:r>
            <w:r w:rsidRPr="00F162FD">
              <w:rPr>
                <w:rFonts w:eastAsia="Times New Roman"/>
                <w:sz w:val="20"/>
                <w:szCs w:val="20"/>
                <w:lang w:val="en-US" w:eastAsia="ru-RU"/>
              </w:rPr>
              <w:t>Fe</w:t>
            </w:r>
          </w:p>
        </w:tc>
        <w:tc>
          <w:tcPr>
            <w:tcW w:w="851" w:type="dxa"/>
            <w:vAlign w:val="center"/>
          </w:tcPr>
          <w:p w14:paraId="6CE90604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92" w:type="dxa"/>
            <w:vAlign w:val="center"/>
          </w:tcPr>
          <w:p w14:paraId="4298B214" w14:textId="77777777" w:rsidR="00F162FD" w:rsidRPr="00F162FD" w:rsidRDefault="00F162FD" w:rsidP="00F162FD">
            <w:pPr>
              <w:spacing w:after="0"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2693" w:type="dxa"/>
            <w:vAlign w:val="center"/>
          </w:tcPr>
          <w:p w14:paraId="76F46F05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162FD">
              <w:rPr>
                <w:rFonts w:eastAsia="Times New Roman"/>
                <w:sz w:val="20"/>
                <w:szCs w:val="20"/>
                <w:lang w:eastAsia="ru-RU"/>
              </w:rPr>
              <w:t xml:space="preserve">в/сорт в </w:t>
            </w:r>
            <w:proofErr w:type="spellStart"/>
            <w:r w:rsidRPr="00F162FD">
              <w:rPr>
                <w:rFonts w:eastAsia="Times New Roman"/>
                <w:sz w:val="20"/>
                <w:szCs w:val="20"/>
                <w:lang w:eastAsia="ru-RU"/>
              </w:rPr>
              <w:t>целоф.пакете</w:t>
            </w:r>
            <w:proofErr w:type="spellEnd"/>
            <w:r w:rsidRPr="00F162FD">
              <w:rPr>
                <w:rFonts w:eastAsia="Times New Roman"/>
                <w:sz w:val="20"/>
                <w:szCs w:val="20"/>
                <w:lang w:eastAsia="ru-RU"/>
              </w:rPr>
              <w:t>(вес-0,400кг.) с указанием даты изготовления и состав продукции Доставка ежедневная.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A541724" w14:textId="77777777" w:rsidR="00F162FD" w:rsidRPr="00F162FD" w:rsidRDefault="00F162FD" w:rsidP="00F162FD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14:paraId="50561AED" w14:textId="77777777" w:rsidR="00F162FD" w:rsidRPr="00F162FD" w:rsidRDefault="00F162FD" w:rsidP="00F162FD">
      <w:pPr>
        <w:numPr>
          <w:ilvl w:val="0"/>
          <w:numId w:val="1"/>
        </w:numPr>
        <w:shd w:val="clear" w:color="auto" w:fill="FFFFFF"/>
        <w:tabs>
          <w:tab w:val="right" w:pos="-142"/>
        </w:tabs>
        <w:spacing w:before="120" w:after="0" w:line="240" w:lineRule="auto"/>
        <w:rPr>
          <w:rFonts w:eastAsiaTheme="minorEastAsia"/>
          <w:szCs w:val="24"/>
          <w:lang w:val="en-US" w:eastAsia="ru-RU"/>
        </w:rPr>
      </w:pPr>
      <w:proofErr w:type="spellStart"/>
      <w:r w:rsidRPr="00F162FD">
        <w:rPr>
          <w:rFonts w:eastAsiaTheme="minorEastAsia"/>
          <w:szCs w:val="24"/>
          <w:lang w:val="en-US" w:eastAsia="ru-RU"/>
        </w:rPr>
        <w:t>În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szCs w:val="24"/>
          <w:lang w:val="en-US" w:eastAsia="ru-RU"/>
        </w:rPr>
        <w:t>cazul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szCs w:val="24"/>
          <w:lang w:val="en-US" w:eastAsia="ru-RU"/>
        </w:rPr>
        <w:t>în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care </w:t>
      </w:r>
      <w:proofErr w:type="spellStart"/>
      <w:r w:rsidRPr="00F162FD">
        <w:rPr>
          <w:rFonts w:eastAsiaTheme="minorEastAsia"/>
          <w:szCs w:val="24"/>
          <w:lang w:val="en-US" w:eastAsia="ru-RU"/>
        </w:rPr>
        <w:t>contractul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szCs w:val="24"/>
          <w:lang w:val="en-US" w:eastAsia="ru-RU"/>
        </w:rPr>
        <w:t>este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szCs w:val="24"/>
          <w:lang w:val="en-US" w:eastAsia="ru-RU"/>
        </w:rPr>
        <w:t>împăr</w:t>
      </w:r>
      <w:r w:rsidRPr="00F162FD">
        <w:rPr>
          <w:rFonts w:ascii="Calibri" w:eastAsiaTheme="minorEastAsia" w:hAnsi="Calibri"/>
          <w:szCs w:val="24"/>
          <w:lang w:val="en-US" w:eastAsia="ru-RU"/>
        </w:rPr>
        <w:t>ț</w:t>
      </w:r>
      <w:r w:rsidRPr="00F162FD">
        <w:rPr>
          <w:rFonts w:eastAsiaTheme="minorEastAsia"/>
          <w:szCs w:val="24"/>
          <w:lang w:val="en-US" w:eastAsia="ru-RU"/>
        </w:rPr>
        <w:t>it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pe </w:t>
      </w:r>
      <w:proofErr w:type="spellStart"/>
      <w:r w:rsidRPr="00F162FD">
        <w:rPr>
          <w:rFonts w:eastAsiaTheme="minorEastAsia"/>
          <w:szCs w:val="24"/>
          <w:lang w:val="en-US" w:eastAsia="ru-RU"/>
        </w:rPr>
        <w:t>loturi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un operator economic </w:t>
      </w:r>
      <w:proofErr w:type="spellStart"/>
      <w:r w:rsidRPr="00F162FD">
        <w:rPr>
          <w:rFonts w:eastAsiaTheme="minorEastAsia"/>
          <w:szCs w:val="24"/>
          <w:lang w:val="en-US" w:eastAsia="ru-RU"/>
        </w:rPr>
        <w:t>poate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szCs w:val="24"/>
          <w:lang w:val="en-US" w:eastAsia="ru-RU"/>
        </w:rPr>
        <w:t>depune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szCs w:val="24"/>
          <w:lang w:val="en-US" w:eastAsia="ru-RU"/>
        </w:rPr>
        <w:t>oferta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(se </w:t>
      </w:r>
      <w:proofErr w:type="spellStart"/>
      <w:r w:rsidRPr="00F162FD">
        <w:rPr>
          <w:rFonts w:eastAsiaTheme="minorEastAsia"/>
          <w:szCs w:val="24"/>
          <w:lang w:val="en-US" w:eastAsia="ru-RU"/>
        </w:rPr>
        <w:t>va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selecta):    </w:t>
      </w:r>
      <w:proofErr w:type="spellStart"/>
      <w:r w:rsidRPr="00F162FD">
        <w:rPr>
          <w:rFonts w:eastAsiaTheme="minorEastAsia"/>
          <w:b/>
          <w:szCs w:val="24"/>
          <w:lang w:val="en-US" w:eastAsia="ru-RU"/>
        </w:rPr>
        <w:t>Pentru</w:t>
      </w:r>
      <w:proofErr w:type="spellEnd"/>
      <w:r w:rsidRPr="00F162FD">
        <w:rPr>
          <w:rFonts w:eastAsiaTheme="minorEastAsia"/>
          <w:b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b/>
          <w:szCs w:val="24"/>
          <w:lang w:val="en-US" w:eastAsia="ru-RU"/>
        </w:rPr>
        <w:t>mai</w:t>
      </w:r>
      <w:proofErr w:type="spellEnd"/>
      <w:r w:rsidRPr="00F162FD">
        <w:rPr>
          <w:rFonts w:eastAsiaTheme="minorEastAsia"/>
          <w:b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b/>
          <w:szCs w:val="24"/>
          <w:lang w:val="en-US" w:eastAsia="ru-RU"/>
        </w:rPr>
        <w:t>multe</w:t>
      </w:r>
      <w:proofErr w:type="spellEnd"/>
      <w:r w:rsidRPr="00F162FD">
        <w:rPr>
          <w:rFonts w:eastAsiaTheme="minorEastAsia"/>
          <w:b/>
          <w:szCs w:val="24"/>
          <w:lang w:val="en-US" w:eastAsia="ru-RU"/>
        </w:rPr>
        <w:t xml:space="preserve"> </w:t>
      </w:r>
      <w:proofErr w:type="spellStart"/>
      <w:r w:rsidRPr="00F162FD">
        <w:rPr>
          <w:rFonts w:eastAsiaTheme="minorEastAsia"/>
          <w:b/>
          <w:szCs w:val="24"/>
          <w:lang w:val="en-US" w:eastAsia="ru-RU"/>
        </w:rPr>
        <w:t>loturi</w:t>
      </w:r>
      <w:proofErr w:type="spellEnd"/>
      <w:r w:rsidRPr="00F162FD">
        <w:rPr>
          <w:rFonts w:eastAsiaTheme="minorEastAsia"/>
          <w:b/>
          <w:szCs w:val="24"/>
          <w:lang w:val="en-US" w:eastAsia="ru-RU"/>
        </w:rPr>
        <w:t>;</w:t>
      </w:r>
    </w:p>
    <w:p w14:paraId="1253C6CC" w14:textId="77777777" w:rsidR="00F162FD" w:rsidRPr="00F162FD" w:rsidRDefault="00F162FD" w:rsidP="00F162FD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eastAsiaTheme="minorEastAsia"/>
          <w:b/>
          <w:szCs w:val="24"/>
          <w:lang w:val="es-ES" w:eastAsia="ru-RU"/>
        </w:rPr>
      </w:pPr>
      <w:r w:rsidRPr="00F162FD">
        <w:rPr>
          <w:rFonts w:eastAsiaTheme="minorEastAsia"/>
          <w:szCs w:val="24"/>
          <w:lang w:val="es-ES" w:eastAsia="ru-RU"/>
        </w:rPr>
        <w:t>Admiterea sau interzicerea ofertelor alternative</w:t>
      </w:r>
      <w:r w:rsidRPr="00F162FD">
        <w:rPr>
          <w:rFonts w:eastAsiaTheme="minorEastAsia"/>
          <w:b/>
          <w:szCs w:val="24"/>
          <w:lang w:val="es-ES" w:eastAsia="ru-RU"/>
        </w:rPr>
        <w:t xml:space="preserve">: </w:t>
      </w:r>
      <w:r w:rsidRPr="00F162FD">
        <w:rPr>
          <w:rFonts w:eastAsiaTheme="minorEastAsia"/>
          <w:b/>
          <w:color w:val="000000"/>
          <w:szCs w:val="24"/>
          <w:lang w:val="es-ES" w:eastAsia="ru-RU"/>
        </w:rPr>
        <w:t>nu se admite.</w:t>
      </w:r>
    </w:p>
    <w:p w14:paraId="32FE4BA3" w14:textId="77777777" w:rsidR="00F162FD" w:rsidRPr="00F162FD" w:rsidRDefault="00F162FD" w:rsidP="00F162F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rPr>
          <w:rFonts w:eastAsiaTheme="minorEastAsia"/>
          <w:b/>
          <w:szCs w:val="24"/>
          <w:lang w:val="es-ES" w:eastAsia="ru-RU"/>
        </w:rPr>
      </w:pPr>
      <w:r w:rsidRPr="00F162FD">
        <w:rPr>
          <w:rFonts w:eastAsiaTheme="minorEastAsia"/>
          <w:szCs w:val="24"/>
          <w:lang w:val="es-ES" w:eastAsia="ru-RU"/>
        </w:rPr>
        <w:t xml:space="preserve">Termenii </w:t>
      </w:r>
      <w:r w:rsidRPr="00F162FD">
        <w:rPr>
          <w:rFonts w:ascii="Calibri" w:eastAsiaTheme="minorEastAsia" w:hAnsi="Calibri"/>
          <w:szCs w:val="24"/>
          <w:lang w:val="es-ES" w:eastAsia="ru-RU"/>
        </w:rPr>
        <w:t>ș</w:t>
      </w:r>
      <w:r w:rsidRPr="00F162FD">
        <w:rPr>
          <w:rFonts w:eastAsiaTheme="minorEastAsia"/>
          <w:szCs w:val="24"/>
          <w:lang w:val="es-ES" w:eastAsia="ru-RU"/>
        </w:rPr>
        <w:t>i condi</w:t>
      </w:r>
      <w:r w:rsidRPr="00F162FD">
        <w:rPr>
          <w:rFonts w:ascii="Calibri" w:eastAsiaTheme="minorEastAsia" w:hAnsi="Calibri"/>
          <w:szCs w:val="24"/>
          <w:lang w:val="es-ES" w:eastAsia="ru-RU"/>
        </w:rPr>
        <w:t>ț</w:t>
      </w:r>
      <w:r w:rsidRPr="00F162FD">
        <w:rPr>
          <w:rFonts w:eastAsiaTheme="minorEastAsia"/>
          <w:szCs w:val="24"/>
          <w:lang w:val="es-ES" w:eastAsia="ru-RU"/>
        </w:rPr>
        <w:t>iile de livrare/prestare/executare solicita</w:t>
      </w:r>
      <w:r w:rsidRPr="00F162FD">
        <w:rPr>
          <w:rFonts w:ascii="Calibri" w:eastAsiaTheme="minorEastAsia" w:hAnsi="Calibri"/>
          <w:szCs w:val="24"/>
          <w:lang w:val="es-ES" w:eastAsia="ru-RU"/>
        </w:rPr>
        <w:t>ț</w:t>
      </w:r>
      <w:r w:rsidRPr="00F162FD">
        <w:rPr>
          <w:rFonts w:eastAsiaTheme="minorEastAsia"/>
          <w:szCs w:val="24"/>
          <w:lang w:val="es-ES" w:eastAsia="ru-RU"/>
        </w:rPr>
        <w:t>i</w:t>
      </w:r>
      <w:r w:rsidRPr="00F162FD">
        <w:rPr>
          <w:rFonts w:eastAsiaTheme="minorEastAsia"/>
          <w:b/>
          <w:szCs w:val="24"/>
          <w:lang w:val="es-ES" w:eastAsia="ru-RU"/>
        </w:rPr>
        <w:t>: în condi</w:t>
      </w:r>
      <w:r w:rsidRPr="00F162FD">
        <w:rPr>
          <w:rFonts w:ascii="Calibri" w:eastAsiaTheme="minorEastAsia" w:hAnsi="Calibri"/>
          <w:b/>
          <w:szCs w:val="24"/>
          <w:lang w:val="es-ES" w:eastAsia="ru-RU"/>
        </w:rPr>
        <w:t>ț</w:t>
      </w:r>
      <w:r w:rsidRPr="00F162FD">
        <w:rPr>
          <w:rFonts w:eastAsiaTheme="minorEastAsia"/>
          <w:b/>
          <w:szCs w:val="24"/>
          <w:lang w:val="es-ES" w:eastAsia="ru-RU"/>
        </w:rPr>
        <w:t>iile DDP, de două ori pe săptămînă, în perioada de valabilitate a contractului;</w:t>
      </w:r>
    </w:p>
    <w:p w14:paraId="60A889A6" w14:textId="77777777" w:rsidR="00F162FD" w:rsidRPr="00F162FD" w:rsidRDefault="00F162FD" w:rsidP="00F162FD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eastAsiaTheme="minorEastAsia"/>
          <w:b/>
          <w:szCs w:val="24"/>
          <w:lang w:val="en-US" w:eastAsia="ru-RU"/>
        </w:rPr>
      </w:pPr>
      <w:proofErr w:type="spellStart"/>
      <w:r w:rsidRPr="00F162FD">
        <w:rPr>
          <w:rFonts w:eastAsiaTheme="minorEastAsia"/>
          <w:szCs w:val="24"/>
          <w:lang w:val="en-US" w:eastAsia="ru-RU"/>
        </w:rPr>
        <w:t>Termenul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de </w:t>
      </w:r>
      <w:proofErr w:type="spellStart"/>
      <w:r w:rsidRPr="00F162FD">
        <w:rPr>
          <w:rFonts w:eastAsiaTheme="minorEastAsia"/>
          <w:szCs w:val="24"/>
          <w:lang w:val="en-US" w:eastAsia="ru-RU"/>
        </w:rPr>
        <w:t>valabilitate</w:t>
      </w:r>
      <w:proofErr w:type="spellEnd"/>
      <w:r w:rsidRPr="00F162FD">
        <w:rPr>
          <w:rFonts w:eastAsiaTheme="minorEastAsia"/>
          <w:szCs w:val="24"/>
          <w:lang w:val="en-US" w:eastAsia="ru-RU"/>
        </w:rPr>
        <w:t xml:space="preserve"> a </w:t>
      </w:r>
      <w:proofErr w:type="spellStart"/>
      <w:r w:rsidRPr="00F162FD">
        <w:rPr>
          <w:rFonts w:eastAsiaTheme="minorEastAsia"/>
          <w:szCs w:val="24"/>
          <w:lang w:val="en-US" w:eastAsia="ru-RU"/>
        </w:rPr>
        <w:t>contractului</w:t>
      </w:r>
      <w:proofErr w:type="spellEnd"/>
      <w:r w:rsidRPr="00F162FD">
        <w:rPr>
          <w:rFonts w:eastAsiaTheme="minorEastAsia"/>
          <w:szCs w:val="24"/>
          <w:lang w:val="en-US" w:eastAsia="ru-RU"/>
        </w:rPr>
        <w:t>:</w:t>
      </w:r>
      <w:r w:rsidRPr="00F162FD">
        <w:rPr>
          <w:rFonts w:eastAsiaTheme="minorEastAsia"/>
          <w:b/>
          <w:szCs w:val="24"/>
          <w:lang w:val="en-US" w:eastAsia="ru-RU"/>
        </w:rPr>
        <w:t xml:space="preserve">  </w:t>
      </w:r>
      <w:r w:rsidRPr="00F162FD">
        <w:rPr>
          <w:rFonts w:eastAsiaTheme="minorEastAsia"/>
          <w:b/>
          <w:szCs w:val="24"/>
          <w:lang w:eastAsia="ru-RU"/>
        </w:rPr>
        <w:t>С</w:t>
      </w:r>
      <w:r w:rsidRPr="00F162FD">
        <w:rPr>
          <w:rFonts w:eastAsiaTheme="minorEastAsia"/>
          <w:b/>
          <w:szCs w:val="24"/>
          <w:lang w:val="en-US" w:eastAsia="ru-RU"/>
        </w:rPr>
        <w:t xml:space="preserve"> 1.01.2026 </w:t>
      </w:r>
      <w:r w:rsidRPr="00F162FD">
        <w:rPr>
          <w:rFonts w:eastAsiaTheme="minorEastAsia"/>
          <w:b/>
          <w:szCs w:val="24"/>
          <w:lang w:eastAsia="ru-RU"/>
        </w:rPr>
        <w:t>по</w:t>
      </w:r>
      <w:r w:rsidRPr="00F162FD">
        <w:rPr>
          <w:rFonts w:eastAsiaTheme="minorEastAsia"/>
          <w:b/>
          <w:szCs w:val="24"/>
          <w:lang w:val="en-US" w:eastAsia="ru-RU"/>
        </w:rPr>
        <w:t xml:space="preserve"> 31.08.2026 </w:t>
      </w:r>
      <w:r w:rsidRPr="00F162FD">
        <w:rPr>
          <w:rFonts w:eastAsiaTheme="minorEastAsia"/>
          <w:b/>
          <w:szCs w:val="24"/>
          <w:lang w:eastAsia="ru-RU"/>
        </w:rPr>
        <w:t>по</w:t>
      </w:r>
      <w:r w:rsidRPr="00F162FD">
        <w:rPr>
          <w:rFonts w:eastAsiaTheme="minorEastAsia"/>
          <w:b/>
          <w:szCs w:val="24"/>
          <w:lang w:val="en-US" w:eastAsia="ru-RU"/>
        </w:rPr>
        <w:t xml:space="preserve"> </w:t>
      </w:r>
      <w:r w:rsidRPr="00F162FD">
        <w:rPr>
          <w:rFonts w:eastAsiaTheme="minorEastAsia"/>
          <w:b/>
          <w:szCs w:val="24"/>
          <w:lang w:eastAsia="ru-RU"/>
        </w:rPr>
        <w:t>заявке</w:t>
      </w:r>
      <w:r w:rsidRPr="00F162FD">
        <w:rPr>
          <w:rFonts w:eastAsiaTheme="minorEastAsia"/>
          <w:b/>
          <w:szCs w:val="24"/>
          <w:lang w:val="en-US" w:eastAsia="ru-RU"/>
        </w:rPr>
        <w:t xml:space="preserve"> </w:t>
      </w:r>
      <w:r w:rsidRPr="00F162FD">
        <w:rPr>
          <w:rFonts w:eastAsiaTheme="minorEastAsia"/>
          <w:b/>
          <w:szCs w:val="24"/>
          <w:lang w:eastAsia="ru-RU"/>
        </w:rPr>
        <w:t>заказчика</w:t>
      </w:r>
    </w:p>
    <w:p w14:paraId="3CB5928D" w14:textId="77777777" w:rsidR="00F162FD" w:rsidRPr="00F162FD" w:rsidRDefault="00F162FD" w:rsidP="00F162F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eastAsiaTheme="minorEastAsia"/>
          <w:b/>
          <w:szCs w:val="24"/>
          <w:lang w:val="it-IT" w:eastAsia="ru-RU"/>
        </w:rPr>
      </w:pPr>
      <w:r w:rsidRPr="00F162FD">
        <w:rPr>
          <w:rFonts w:eastAsiaTheme="minorEastAsia"/>
          <w:szCs w:val="24"/>
          <w:lang w:val="it-IT" w:eastAsia="ru-RU"/>
        </w:rPr>
        <w:t xml:space="preserve">Scurta descriere a criteriilor privind eligibilitatea operatorilor economici care pot determina eliminarea acestora </w:t>
      </w:r>
      <w:r w:rsidRPr="00F162FD">
        <w:rPr>
          <w:rFonts w:ascii="Calibri" w:eastAsiaTheme="minorEastAsia" w:hAnsi="Calibri"/>
          <w:szCs w:val="24"/>
          <w:lang w:val="it-IT" w:eastAsia="ru-RU"/>
        </w:rPr>
        <w:t>ș</w:t>
      </w:r>
      <w:r w:rsidRPr="00F162FD">
        <w:rPr>
          <w:rFonts w:eastAsiaTheme="minorEastAsia"/>
          <w:szCs w:val="24"/>
          <w:lang w:val="it-IT" w:eastAsia="ru-RU"/>
        </w:rPr>
        <w:t>i a criteriilor de selec</w:t>
      </w:r>
      <w:r w:rsidRPr="00F162FD">
        <w:rPr>
          <w:rFonts w:ascii="Calibri" w:eastAsiaTheme="minorEastAsia" w:hAnsi="Calibri"/>
          <w:szCs w:val="24"/>
          <w:lang w:val="it-IT" w:eastAsia="ru-RU"/>
        </w:rPr>
        <w:t>ț</w:t>
      </w:r>
      <w:r w:rsidRPr="00F162FD">
        <w:rPr>
          <w:rFonts w:eastAsiaTheme="minorEastAsia"/>
          <w:szCs w:val="24"/>
          <w:lang w:val="it-IT" w:eastAsia="ru-RU"/>
        </w:rPr>
        <w:t>ie; nivelul minim (nivelurile minime) al (ale) cerin</w:t>
      </w:r>
      <w:r w:rsidRPr="00F162FD">
        <w:rPr>
          <w:rFonts w:ascii="Calibri" w:eastAsiaTheme="minorEastAsia" w:hAnsi="Calibri"/>
          <w:szCs w:val="24"/>
          <w:lang w:val="it-IT" w:eastAsia="ru-RU"/>
        </w:rPr>
        <w:t>ț</w:t>
      </w:r>
      <w:r w:rsidRPr="00F162FD">
        <w:rPr>
          <w:rFonts w:eastAsiaTheme="minorEastAsia"/>
          <w:szCs w:val="24"/>
          <w:lang w:val="it-IT" w:eastAsia="ru-RU"/>
        </w:rPr>
        <w:t>elor eventual impuse; se men</w:t>
      </w:r>
      <w:r w:rsidRPr="00F162FD">
        <w:rPr>
          <w:rFonts w:ascii="Calibri" w:eastAsiaTheme="minorEastAsia" w:hAnsi="Calibri"/>
          <w:szCs w:val="24"/>
          <w:lang w:val="it-IT" w:eastAsia="ru-RU"/>
        </w:rPr>
        <w:t>ț</w:t>
      </w:r>
      <w:r w:rsidRPr="00F162FD">
        <w:rPr>
          <w:rFonts w:eastAsiaTheme="minorEastAsia"/>
          <w:szCs w:val="24"/>
          <w:lang w:val="it-IT" w:eastAsia="ru-RU"/>
        </w:rPr>
        <w:t>ionează informa</w:t>
      </w:r>
      <w:r w:rsidRPr="00F162FD">
        <w:rPr>
          <w:rFonts w:ascii="Calibri" w:eastAsiaTheme="minorEastAsia" w:hAnsi="Calibri"/>
          <w:szCs w:val="24"/>
          <w:lang w:val="it-IT" w:eastAsia="ru-RU"/>
        </w:rPr>
        <w:t>ț</w:t>
      </w:r>
      <w:r w:rsidRPr="00F162FD">
        <w:rPr>
          <w:rFonts w:eastAsiaTheme="minorEastAsia"/>
          <w:szCs w:val="24"/>
          <w:lang w:val="it-IT" w:eastAsia="ru-RU"/>
        </w:rPr>
        <w:t>iile solicitate</w:t>
      </w:r>
      <w:r w:rsidRPr="00F162FD">
        <w:rPr>
          <w:rFonts w:eastAsiaTheme="minorEastAsia"/>
          <w:b/>
          <w:szCs w:val="24"/>
          <w:lang w:val="it-IT" w:eastAsia="ru-RU"/>
        </w:rPr>
        <w:t xml:space="preserve">  documenta</w:t>
      </w:r>
      <w:r w:rsidRPr="00F162FD">
        <w:rPr>
          <w:rFonts w:ascii="Calibri" w:eastAsiaTheme="minorEastAsia" w:hAnsi="Calibri"/>
          <w:b/>
          <w:szCs w:val="24"/>
          <w:lang w:val="it-IT" w:eastAsia="ru-RU"/>
        </w:rPr>
        <w:t>ț</w:t>
      </w:r>
      <w:r w:rsidRPr="00F162FD">
        <w:rPr>
          <w:rFonts w:eastAsiaTheme="minorEastAsia"/>
          <w:b/>
          <w:szCs w:val="24"/>
          <w:lang w:val="it-IT" w:eastAsia="ru-RU"/>
        </w:rPr>
        <w:t xml:space="preserve">ie): </w:t>
      </w:r>
    </w:p>
    <w:p w14:paraId="1CC3FE9F" w14:textId="77777777" w:rsidR="00F162FD" w:rsidRPr="00F162FD" w:rsidRDefault="00F162FD" w:rsidP="00F162FD">
      <w:pPr>
        <w:tabs>
          <w:tab w:val="left" w:pos="284"/>
          <w:tab w:val="right" w:pos="9531"/>
        </w:tabs>
        <w:spacing w:after="0" w:line="276" w:lineRule="auto"/>
        <w:ind w:left="284"/>
        <w:rPr>
          <w:rFonts w:eastAsia="Times New Roman"/>
          <w:b/>
          <w:sz w:val="28"/>
          <w:szCs w:val="28"/>
          <w:lang w:val="it-IT"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274"/>
      </w:tblGrid>
      <w:tr w:rsidR="00F162FD" w:rsidRPr="00F162FD" w14:paraId="2B22C69B" w14:textId="77777777" w:rsidTr="00BA769C">
        <w:trPr>
          <w:trHeight w:val="697"/>
        </w:trPr>
        <w:tc>
          <w:tcPr>
            <w:tcW w:w="10274" w:type="dxa"/>
          </w:tcPr>
          <w:p w14:paraId="260BD39C" w14:textId="77777777" w:rsidR="00F162FD" w:rsidRPr="00F162FD" w:rsidRDefault="00F162FD" w:rsidP="00F162FD">
            <w:pPr>
              <w:tabs>
                <w:tab w:val="left" w:pos="284"/>
                <w:tab w:val="right" w:pos="9531"/>
              </w:tabs>
              <w:spacing w:after="0" w:line="276" w:lineRule="auto"/>
              <w:ind w:left="284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Documentele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/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cerinţele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calificare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operatorii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economici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includ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>următoarele</w:t>
            </w:r>
            <w:proofErr w:type="spellEnd"/>
            <w:r w:rsidRPr="00F162F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</w:t>
            </w:r>
          </w:p>
          <w:p w14:paraId="2EC1C3D7" w14:textId="77777777" w:rsidR="00F162FD" w:rsidRPr="00F162FD" w:rsidRDefault="00F162FD" w:rsidP="00F162FD">
            <w:pPr>
              <w:tabs>
                <w:tab w:val="left" w:pos="284"/>
                <w:tab w:val="right" w:pos="9531"/>
              </w:tabs>
              <w:spacing w:after="0" w:line="276" w:lineRule="auto"/>
              <w:ind w:left="284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</w:p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7"/>
              <w:gridCol w:w="3809"/>
              <w:gridCol w:w="3434"/>
              <w:gridCol w:w="1622"/>
            </w:tblGrid>
            <w:tr w:rsidR="00F162FD" w:rsidRPr="00F162FD" w14:paraId="14507056" w14:textId="77777777" w:rsidTr="00F162FD">
              <w:trPr>
                <w:trHeight w:val="701"/>
              </w:trPr>
              <w:tc>
                <w:tcPr>
                  <w:tcW w:w="485" w:type="dxa"/>
                  <w:shd w:val="clear" w:color="auto" w:fill="D9D9D9"/>
                </w:tcPr>
                <w:p w14:paraId="5A82E379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b/>
                      <w:szCs w:val="24"/>
                      <w:lang w:eastAsia="ru-RU"/>
                    </w:rPr>
                    <w:t>Nr</w:t>
                  </w:r>
                  <w:proofErr w:type="spellEnd"/>
                  <w:r w:rsidRPr="00F162FD">
                    <w:rPr>
                      <w:rFonts w:eastAsia="Times New Roman"/>
                      <w:b/>
                      <w:szCs w:val="24"/>
                      <w:lang w:eastAsia="ru-RU"/>
                    </w:rPr>
                    <w:t>. d/o</w:t>
                  </w:r>
                </w:p>
              </w:tc>
              <w:tc>
                <w:tcPr>
                  <w:tcW w:w="3809" w:type="dxa"/>
                  <w:shd w:val="clear" w:color="auto" w:fill="D9D9D9"/>
                </w:tcPr>
                <w:p w14:paraId="6A5D8706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</w:t>
                  </w:r>
                  <w:proofErr w:type="spellEnd"/>
                  <w:r w:rsidRPr="00F162FD">
                    <w:rPr>
                      <w:rFonts w:eastAsia="Times New Roman"/>
                      <w:b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="Times New Roman"/>
                      <w:b/>
                      <w:szCs w:val="24"/>
                      <w:lang w:eastAsia="ru-RU"/>
                    </w:rPr>
                    <w:t>documentului</w:t>
                  </w:r>
                  <w:proofErr w:type="spellEnd"/>
                  <w:r w:rsidRPr="00F162FD">
                    <w:rPr>
                      <w:rFonts w:eastAsia="Times New Roman"/>
                      <w:b/>
                      <w:szCs w:val="24"/>
                      <w:lang w:eastAsia="ru-RU"/>
                    </w:rPr>
                    <w:t>/</w:t>
                  </w:r>
                  <w:proofErr w:type="spellStart"/>
                  <w:r w:rsidRPr="00F162FD">
                    <w:rPr>
                      <w:rFonts w:eastAsia="Times New Roman"/>
                      <w:b/>
                      <w:szCs w:val="24"/>
                      <w:lang w:eastAsia="ru-RU"/>
                    </w:rPr>
                    <w:t>cerinței</w:t>
                  </w:r>
                  <w:proofErr w:type="spellEnd"/>
                </w:p>
              </w:tc>
              <w:tc>
                <w:tcPr>
                  <w:tcW w:w="3434" w:type="dxa"/>
                  <w:shd w:val="clear" w:color="auto" w:fill="D9D9D9"/>
                </w:tcPr>
                <w:p w14:paraId="2111EADE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b/>
                      <w:szCs w:val="24"/>
                      <w:lang w:val="en-US"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b/>
                      <w:szCs w:val="24"/>
                      <w:lang w:val="en-US" w:eastAsia="ru-RU"/>
                    </w:rPr>
                    <w:t>Cerințe</w:t>
                  </w:r>
                  <w:proofErr w:type="spellEnd"/>
                  <w:r w:rsidRPr="00F162FD">
                    <w:rPr>
                      <w:rFonts w:eastAsia="Times New Roman"/>
                      <w:b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="Times New Roman"/>
                      <w:b/>
                      <w:szCs w:val="24"/>
                      <w:lang w:val="en-US" w:eastAsia="ru-RU"/>
                    </w:rPr>
                    <w:t>suplimentare</w:t>
                  </w:r>
                  <w:proofErr w:type="spellEnd"/>
                  <w:r w:rsidRPr="00F162FD">
                    <w:rPr>
                      <w:rFonts w:eastAsia="Times New Roman"/>
                      <w:b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="Times New Roman"/>
                      <w:b/>
                      <w:szCs w:val="24"/>
                      <w:lang w:val="en-US" w:eastAsia="ru-RU"/>
                    </w:rPr>
                    <w:t>față</w:t>
                  </w:r>
                  <w:proofErr w:type="spellEnd"/>
                  <w:r w:rsidRPr="00F162FD">
                    <w:rPr>
                      <w:rFonts w:eastAsia="Times New Roman"/>
                      <w:b/>
                      <w:szCs w:val="24"/>
                      <w:lang w:val="en-US" w:eastAsia="ru-RU"/>
                    </w:rPr>
                    <w:t xml:space="preserve"> de document</w:t>
                  </w:r>
                </w:p>
              </w:tc>
              <w:tc>
                <w:tcPr>
                  <w:tcW w:w="1622" w:type="dxa"/>
                  <w:shd w:val="clear" w:color="auto" w:fill="D9D9D9"/>
                </w:tcPr>
                <w:p w14:paraId="476BF986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proofErr w:type="spellStart"/>
                  <w:r w:rsidRPr="00F162FD">
                    <w:rPr>
                      <w:rFonts w:eastAsiaTheme="minorEastAsia"/>
                      <w:b/>
                      <w:szCs w:val="24"/>
                      <w:lang w:eastAsia="ru-RU"/>
                    </w:rPr>
                    <w:t>Obligativitatea</w:t>
                  </w:r>
                  <w:proofErr w:type="spellEnd"/>
                </w:p>
              </w:tc>
            </w:tr>
            <w:tr w:rsidR="00F162FD" w:rsidRPr="00F162FD" w14:paraId="7A927422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6CF240DF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14:paraId="24AF9C9B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Информационный формуляр об </w:t>
                  </w:r>
                  <w:proofErr w:type="spellStart"/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>офертанте</w:t>
                  </w:r>
                  <w:proofErr w:type="spellEnd"/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  форма 3.3</w:t>
                  </w:r>
                </w:p>
              </w:tc>
              <w:tc>
                <w:tcPr>
                  <w:tcW w:w="3434" w:type="dxa"/>
                </w:tcPr>
                <w:p w14:paraId="0017A7E0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268FED61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F162FD" w:rsidRPr="00F162FD" w14:paraId="16498D01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5F7E3848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14:paraId="08420CC8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Сертификат о регистрации предприятия </w:t>
                  </w:r>
                </w:p>
              </w:tc>
              <w:tc>
                <w:tcPr>
                  <w:tcW w:w="3434" w:type="dxa"/>
                </w:tcPr>
                <w:p w14:paraId="68F11A56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048C529A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5E7DB2AE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1EB3158A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14:paraId="574E0F1F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Prezentarea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actului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ce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atestă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dreptul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 xml:space="preserve"> de a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livra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 xml:space="preserve">/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presta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bunuri</w:t>
                  </w:r>
                  <w:proofErr w:type="spellEnd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/</w:t>
                  </w:r>
                  <w:proofErr w:type="spellStart"/>
                  <w:r w:rsidRPr="00F162FD">
                    <w:rPr>
                      <w:rFonts w:eastAsiaTheme="minorEastAsia"/>
                      <w:bCs/>
                      <w:iCs/>
                      <w:sz w:val="20"/>
                      <w:szCs w:val="20"/>
                      <w:lang w:val="en-US" w:eastAsia="ru-RU"/>
                    </w:rPr>
                    <w:t>servicii</w:t>
                  </w:r>
                  <w:proofErr w:type="spellEnd"/>
                </w:p>
              </w:tc>
              <w:tc>
                <w:tcPr>
                  <w:tcW w:w="3434" w:type="dxa"/>
                </w:tcPr>
                <w:p w14:paraId="68A6F6BE" w14:textId="77777777" w:rsidR="00F162FD" w:rsidRPr="00F162FD" w:rsidRDefault="00F162FD" w:rsidP="00F162FD">
                  <w:pPr>
                    <w:spacing w:after="120" w:line="240" w:lineRule="auto"/>
                    <w:ind w:firstLine="567"/>
                    <w:jc w:val="both"/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val="ro-RO"/>
                    </w:rPr>
                  </w:pPr>
                  <w:r w:rsidRPr="00F162FD"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val="ro-RO"/>
                    </w:rPr>
                    <w:t>Licență de activitate – copie – confirmată prin semnătura şi ştampila Participantului.</w:t>
                  </w:r>
                </w:p>
                <w:p w14:paraId="6854D919" w14:textId="77777777" w:rsidR="00F162FD" w:rsidRPr="00F162FD" w:rsidRDefault="00F162FD" w:rsidP="00F162FD">
                  <w:pPr>
                    <w:spacing w:after="120" w:line="240" w:lineRule="auto"/>
                    <w:ind w:firstLine="567"/>
                    <w:jc w:val="both"/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val="ro-RO"/>
                    </w:rPr>
                  </w:pPr>
                  <w:r w:rsidRPr="00F162FD">
                    <w:rPr>
                      <w:rFonts w:ascii="Times New Roman" w:eastAsia="Calibri" w:hAnsi="Times New Roman" w:cs="Times New Roman"/>
                      <w:i/>
                      <w:sz w:val="20"/>
                      <w:szCs w:val="20"/>
                      <w:lang w:val="ro-RO"/>
                    </w:rPr>
                    <w:t>Autorizația de funcționare – copie – confirmată prin semnătura şi ştampila Participantului.</w:t>
                  </w:r>
                </w:p>
              </w:tc>
              <w:tc>
                <w:tcPr>
                  <w:tcW w:w="1622" w:type="dxa"/>
                </w:tcPr>
                <w:p w14:paraId="1A197A83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52D89E3E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173C94CE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14:paraId="0A256347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Oferta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434" w:type="dxa"/>
                </w:tcPr>
                <w:p w14:paraId="575E565C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Original</w:t>
                  </w:r>
                </w:p>
              </w:tc>
              <w:tc>
                <w:tcPr>
                  <w:tcW w:w="1622" w:type="dxa"/>
                </w:tcPr>
                <w:p w14:paraId="5923F0C5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78F0D7C2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5B3B80D8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14:paraId="14CAD3E2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Informatii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generale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despre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ofertant</w:t>
                  </w:r>
                  <w:proofErr w:type="spellEnd"/>
                </w:p>
              </w:tc>
              <w:tc>
                <w:tcPr>
                  <w:tcW w:w="3434" w:type="dxa"/>
                </w:tcPr>
                <w:p w14:paraId="442F50C7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Formularul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 informative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despre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ofertant</w:t>
                  </w:r>
                  <w:proofErr w:type="spellEnd"/>
                </w:p>
              </w:tc>
              <w:tc>
                <w:tcPr>
                  <w:tcW w:w="1622" w:type="dxa"/>
                </w:tcPr>
                <w:p w14:paraId="663ACDAA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3A58FBEA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4A9227FC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14:paraId="6414C7C9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Свидетельство об открытии банковского счета</w:t>
                  </w:r>
                </w:p>
              </w:tc>
              <w:tc>
                <w:tcPr>
                  <w:tcW w:w="3434" w:type="dxa"/>
                </w:tcPr>
                <w:p w14:paraId="0C4150AD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Копия, выданная банком, в котором открыт счет</w:t>
                  </w:r>
                </w:p>
              </w:tc>
              <w:tc>
                <w:tcPr>
                  <w:tcW w:w="1622" w:type="dxa"/>
                </w:tcPr>
                <w:p w14:paraId="40C0AA7B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50269CAD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02C50193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</w:tcPr>
                <w:p w14:paraId="5ADA1567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Свидетельство о систематической уплате налогов, сборов, взносов</w:t>
                  </w:r>
                </w:p>
              </w:tc>
              <w:tc>
                <w:tcPr>
                  <w:tcW w:w="3434" w:type="dxa"/>
                </w:tcPr>
                <w:p w14:paraId="7B7408AD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Оригинал (срок действия согласно требованиям Налоговой инспекции РМ) или копия, выданная налоговой инспекцией (действительность сертификата в соответствии с требованиями государственной налоговой инспекции РМ)</w:t>
                  </w:r>
                </w:p>
              </w:tc>
              <w:tc>
                <w:tcPr>
                  <w:tcW w:w="1622" w:type="dxa"/>
                </w:tcPr>
                <w:p w14:paraId="2D7DDA26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4E281DD1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74556D84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3809" w:type="dxa"/>
                </w:tcPr>
                <w:p w14:paraId="0C574489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Последний финансовый отчет</w:t>
                  </w:r>
                </w:p>
              </w:tc>
              <w:tc>
                <w:tcPr>
                  <w:tcW w:w="3434" w:type="dxa"/>
                </w:tcPr>
                <w:p w14:paraId="0AECFEAF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Копия, подтвержденная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40F33AEB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6897CE9F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740CA999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3809" w:type="dxa"/>
                </w:tcPr>
                <w:p w14:paraId="24D34826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Сертификат соответствия</w:t>
                  </w:r>
                </w:p>
              </w:tc>
              <w:tc>
                <w:tcPr>
                  <w:tcW w:w="3434" w:type="dxa"/>
                </w:tcPr>
                <w:p w14:paraId="58838D21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Подтверждающий качество предлагаемых товаров, выданный Национальной организацией по проверке соответствия продукции (копия с оригинала, подтвержденный печатью и подписью Участника)</w:t>
                  </w:r>
                </w:p>
              </w:tc>
              <w:tc>
                <w:tcPr>
                  <w:tcW w:w="1622" w:type="dxa"/>
                </w:tcPr>
                <w:p w14:paraId="49CA1516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4B34A277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22DE9D9A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3809" w:type="dxa"/>
                </w:tcPr>
                <w:p w14:paraId="5150EFBE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Санитарная авторизация</w:t>
                  </w:r>
                </w:p>
              </w:tc>
              <w:tc>
                <w:tcPr>
                  <w:tcW w:w="3434" w:type="dxa"/>
                </w:tcPr>
                <w:p w14:paraId="290A1ADA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Копия, выданная центром превентивной медицины,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03B4D3F9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3CDC1822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3D49931C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  <w:p w14:paraId="4A9D77E2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809" w:type="dxa"/>
                </w:tcPr>
                <w:p w14:paraId="160CE35C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Санитарный паспорт на транспорт</w:t>
                  </w:r>
                </w:p>
              </w:tc>
              <w:tc>
                <w:tcPr>
                  <w:tcW w:w="3434" w:type="dxa"/>
                </w:tcPr>
                <w:p w14:paraId="077AF420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Копия, выданная центром превентивной медицины,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12F42FD7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1279300C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62969FB3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3809" w:type="dxa"/>
                </w:tcPr>
                <w:p w14:paraId="47797D94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Список учредителей предприятия</w:t>
                  </w:r>
                </w:p>
              </w:tc>
              <w:tc>
                <w:tcPr>
                  <w:tcW w:w="3434" w:type="dxa"/>
                </w:tcPr>
                <w:p w14:paraId="1AD371A8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ФИО, персональный код, подтвержденная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3CBBFA2C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0863B40C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4E34E977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3809" w:type="dxa"/>
                </w:tcPr>
                <w:p w14:paraId="5EED6168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Neimplicarea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în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situațiile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descrise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în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art. 18 al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Legii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privind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achizițiile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>publice</w:t>
                  </w:r>
                  <w:proofErr w:type="spellEnd"/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val="en-US" w:eastAsia="ru-RU"/>
                    </w:rPr>
                    <w:t xml:space="preserve"> nr. 131 din 03.07.2015</w:t>
                  </w:r>
                </w:p>
              </w:tc>
              <w:tc>
                <w:tcPr>
                  <w:tcW w:w="3434" w:type="dxa"/>
                </w:tcPr>
                <w:p w14:paraId="53BEB131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Declaraţie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 pe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proprie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răspundere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,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completată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în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conformitate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 xml:space="preserve"> cu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val="en-US" w:eastAsia="ru-RU"/>
                    </w:rPr>
                    <w:t>Formularul</w:t>
                  </w:r>
                  <w:proofErr w:type="spellEnd"/>
                </w:p>
              </w:tc>
              <w:tc>
                <w:tcPr>
                  <w:tcW w:w="1622" w:type="dxa"/>
                </w:tcPr>
                <w:p w14:paraId="55A0798B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39159BC2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73FEEF12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  <w:r w:rsidRPr="00F162FD"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14:paraId="16268705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b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eastAsia="ru-RU"/>
                    </w:rPr>
                    <w:t>Медицинские книжки водителей/ грузчиков доставляющих продукты питания</w:t>
                  </w:r>
                </w:p>
              </w:tc>
              <w:tc>
                <w:tcPr>
                  <w:tcW w:w="3434" w:type="dxa"/>
                </w:tcPr>
                <w:p w14:paraId="5F16797F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Копия,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7C3FDD31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63FF4970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0D053E2B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3809" w:type="dxa"/>
                </w:tcPr>
                <w:p w14:paraId="1D2E9F30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Theme="minorEastAsia"/>
                      <w:b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bCs/>
                      <w:sz w:val="20"/>
                      <w:szCs w:val="20"/>
                      <w:lang w:eastAsia="ru-RU"/>
                    </w:rPr>
                    <w:t>Маркировка продуктов</w:t>
                  </w:r>
                </w:p>
              </w:tc>
              <w:tc>
                <w:tcPr>
                  <w:tcW w:w="3434" w:type="dxa"/>
                </w:tcPr>
                <w:p w14:paraId="209DA452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1 – сроки годности;</w:t>
                  </w:r>
                </w:p>
                <w:p w14:paraId="5AB593E3" w14:textId="77777777" w:rsidR="00F162FD" w:rsidRPr="00F162FD" w:rsidRDefault="00F162FD" w:rsidP="00F162FD">
                  <w:pPr>
                    <w:spacing w:after="20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2-  состав продуктов.</w:t>
                  </w:r>
                </w:p>
              </w:tc>
              <w:tc>
                <w:tcPr>
                  <w:tcW w:w="1622" w:type="dxa"/>
                </w:tcPr>
                <w:p w14:paraId="02F74ADA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 запросу</w:t>
                  </w:r>
                </w:p>
              </w:tc>
            </w:tr>
            <w:tr w:rsidR="00F162FD" w:rsidRPr="00F162FD" w14:paraId="1051E68C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53B12907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3809" w:type="dxa"/>
                </w:tcPr>
                <w:p w14:paraId="4E7FCC21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val="en-US" w:eastAsia="ru-RU"/>
                    </w:rPr>
                    <w:t>DUAE</w:t>
                  </w: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 (Единый Европейского документа закупок)  </w:t>
                  </w:r>
                </w:p>
              </w:tc>
              <w:tc>
                <w:tcPr>
                  <w:tcW w:w="3434" w:type="dxa"/>
                </w:tcPr>
                <w:p w14:paraId="17C6FEFC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>в соответствии с Приказом Министерством финансов №177 от 09 октября 2018 года)</w:t>
                  </w:r>
                </w:p>
              </w:tc>
              <w:tc>
                <w:tcPr>
                  <w:tcW w:w="1622" w:type="dxa"/>
                </w:tcPr>
                <w:p w14:paraId="4830B9BA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26B7570A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31063166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3809" w:type="dxa"/>
                </w:tcPr>
                <w:p w14:paraId="55A1D3CB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Технические характеристики  форма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Anexa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 22</w:t>
                  </w:r>
                </w:p>
              </w:tc>
              <w:tc>
                <w:tcPr>
                  <w:tcW w:w="3434" w:type="dxa"/>
                </w:tcPr>
                <w:p w14:paraId="3C47065C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b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0BCBDBAE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  <w:tr w:rsidR="00F162FD" w:rsidRPr="00F162FD" w14:paraId="5CD43D55" w14:textId="77777777" w:rsidTr="00F162FD">
              <w:trPr>
                <w:trHeight w:val="439"/>
              </w:trPr>
              <w:tc>
                <w:tcPr>
                  <w:tcW w:w="485" w:type="dxa"/>
                </w:tcPr>
                <w:p w14:paraId="6292D048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3809" w:type="dxa"/>
                </w:tcPr>
                <w:p w14:paraId="354D3618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Формирование цены форма </w:t>
                  </w:r>
                  <w:proofErr w:type="spellStart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>Anexa</w:t>
                  </w:r>
                  <w:proofErr w:type="spellEnd"/>
                  <w:r w:rsidRPr="00F162FD">
                    <w:rPr>
                      <w:rFonts w:eastAsiaTheme="minorEastAsia"/>
                      <w:sz w:val="20"/>
                      <w:szCs w:val="20"/>
                      <w:lang w:eastAsia="ru-RU"/>
                    </w:rPr>
                    <w:t xml:space="preserve"> 23</w:t>
                  </w:r>
                </w:p>
              </w:tc>
              <w:tc>
                <w:tcPr>
                  <w:tcW w:w="3434" w:type="dxa"/>
                </w:tcPr>
                <w:p w14:paraId="6E210BAF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eastAsiaTheme="minorEastAsia"/>
                      <w:bCs/>
                      <w:sz w:val="20"/>
                      <w:szCs w:val="20"/>
                      <w:lang w:eastAsia="ru-RU"/>
                    </w:rPr>
                  </w:pPr>
                  <w:r w:rsidRPr="00F162FD">
                    <w:rPr>
                      <w:rFonts w:eastAsiaTheme="minorEastAsia"/>
                      <w:iCs/>
                      <w:sz w:val="20"/>
                      <w:szCs w:val="20"/>
                      <w:lang w:eastAsia="ru-RU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04CA3808" w14:textId="77777777" w:rsidR="00F162FD" w:rsidRPr="00F162FD" w:rsidRDefault="00F162FD" w:rsidP="00F162FD">
                  <w:pPr>
                    <w:tabs>
                      <w:tab w:val="left" w:pos="612"/>
                    </w:tabs>
                    <w:spacing w:after="0" w:line="276" w:lineRule="auto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162F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  <w:proofErr w:type="spellEnd"/>
                </w:p>
              </w:tc>
            </w:tr>
          </w:tbl>
          <w:p w14:paraId="5541C915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en-US" w:eastAsia="ru-RU"/>
              </w:rPr>
            </w:pP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Condi</w:t>
            </w:r>
            <w:r w:rsidRPr="00F162FD">
              <w:rPr>
                <w:rFonts w:ascii="Calibri" w:eastAsiaTheme="minorEastAsia" w:hAnsi="Calibri"/>
                <w:szCs w:val="24"/>
                <w:lang w:val="en-US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>ii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speciale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care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depinde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îndeplinirea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contractului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(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indica</w:t>
            </w:r>
            <w:r w:rsidRPr="00F162FD">
              <w:rPr>
                <w:rFonts w:ascii="Calibri" w:eastAsiaTheme="minorEastAsia" w:hAnsi="Calibri"/>
                <w:szCs w:val="24"/>
                <w:lang w:val="en-US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>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după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caz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): Nu se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aplică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>;</w:t>
            </w:r>
          </w:p>
          <w:p w14:paraId="57CC1759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en-US" w:eastAsia="ru-RU"/>
              </w:rPr>
            </w:pP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Criteriul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evaluare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aplicat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pentru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adjudecarea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contractului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: </w:t>
            </w: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cel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mai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mic </w:t>
            </w: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pre</w:t>
            </w:r>
            <w:r w:rsidRPr="00F162FD">
              <w:rPr>
                <w:rFonts w:ascii="Calibri" w:eastAsiaTheme="minorEastAsia" w:hAnsi="Calibri"/>
                <w:b/>
                <w:szCs w:val="24"/>
                <w:lang w:val="en-US" w:eastAsia="ru-RU"/>
              </w:rPr>
              <w:t>ț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pentru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lot;</w:t>
            </w:r>
          </w:p>
          <w:p w14:paraId="4BA8A0AD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en-US" w:eastAsia="ru-RU"/>
              </w:rPr>
            </w:pP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Termenul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limită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depunere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>/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deschidere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a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ofertelor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>:</w:t>
            </w:r>
          </w:p>
          <w:p w14:paraId="1F28E38B" w14:textId="77777777" w:rsidR="00F162FD" w:rsidRPr="00F162FD" w:rsidRDefault="00F162FD" w:rsidP="00F162FD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 w:val="24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 w:val="24"/>
                <w:szCs w:val="24"/>
                <w:lang w:val="it-IT" w:eastAsia="ru-RU"/>
              </w:rPr>
              <w:t xml:space="preserve">până la: [ora exactă] </w:t>
            </w:r>
            <w:r w:rsidRPr="00F162FD">
              <w:rPr>
                <w:rFonts w:eastAsiaTheme="minorEastAsia"/>
                <w:sz w:val="24"/>
                <w:szCs w:val="24"/>
                <w:lang w:val="ro-RO" w:eastAsia="ru-RU"/>
              </w:rPr>
              <w:t>conform platformei SIA RSAP</w:t>
            </w:r>
          </w:p>
          <w:p w14:paraId="7EAE050A" w14:textId="77777777" w:rsidR="00F162FD" w:rsidRPr="00F162FD" w:rsidRDefault="00F162FD" w:rsidP="00F162FD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 w:val="24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 w:val="24"/>
                <w:szCs w:val="24"/>
                <w:lang w:val="it-IT" w:eastAsia="ru-RU"/>
              </w:rPr>
              <w:t xml:space="preserve">pe: [data] </w:t>
            </w:r>
            <w:r w:rsidRPr="00F162FD">
              <w:rPr>
                <w:rFonts w:eastAsiaTheme="minorEastAsia"/>
                <w:sz w:val="24"/>
                <w:szCs w:val="24"/>
                <w:lang w:val="ro-RO" w:eastAsia="ru-RU"/>
              </w:rPr>
              <w:t>conform platformei SIA RSAP</w:t>
            </w:r>
          </w:p>
          <w:p w14:paraId="75043DA7" w14:textId="77777777" w:rsidR="00F162FD" w:rsidRPr="00F162FD" w:rsidRDefault="00F162FD" w:rsidP="00F162FD">
            <w:pPr>
              <w:tabs>
                <w:tab w:val="left" w:pos="284"/>
                <w:tab w:val="right" w:pos="9531"/>
              </w:tabs>
              <w:spacing w:after="0" w:line="276" w:lineRule="auto"/>
              <w:ind w:left="284"/>
              <w:rPr>
                <w:rFonts w:eastAsiaTheme="minorEastAsia"/>
                <w:sz w:val="28"/>
                <w:szCs w:val="28"/>
                <w:lang w:val="en-US" w:eastAsia="ru-RU"/>
              </w:rPr>
            </w:pP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Adresa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la care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trebuie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transmise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ofertele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sau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cererile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participare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: </w:t>
            </w:r>
            <w:r w:rsidRPr="00F162FD">
              <w:rPr>
                <w:rFonts w:eastAsiaTheme="minorEastAsia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 w:val="28"/>
                <w:szCs w:val="28"/>
                <w:lang w:val="en-US" w:eastAsia="ru-RU"/>
              </w:rPr>
              <w:t>IP</w:t>
            </w:r>
            <w:r w:rsidRPr="00F162FD">
              <w:rPr>
                <w:rFonts w:eastAsiaTheme="minorEastAsia"/>
                <w:b/>
                <w:bCs/>
                <w:szCs w:val="24"/>
                <w:u w:val="single"/>
                <w:lang w:val="en-US" w:eastAsia="ru-RU"/>
              </w:rPr>
              <w:t>Liceul</w:t>
            </w:r>
            <w:proofErr w:type="spellEnd"/>
            <w:r w:rsidRPr="00F162FD">
              <w:rPr>
                <w:rFonts w:eastAsiaTheme="minorEastAsia"/>
                <w:b/>
                <w:bCs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b/>
                <w:bCs/>
                <w:szCs w:val="24"/>
                <w:u w:val="single"/>
                <w:lang w:val="en-US" w:eastAsia="ru-RU"/>
              </w:rPr>
              <w:t>teoretic</w:t>
            </w:r>
            <w:proofErr w:type="spellEnd"/>
            <w:r w:rsidRPr="00F162FD">
              <w:rPr>
                <w:rFonts w:eastAsiaTheme="minorEastAsia"/>
                <w:b/>
                <w:bCs/>
                <w:szCs w:val="24"/>
                <w:u w:val="single"/>
                <w:lang w:val="en-US" w:eastAsia="ru-RU"/>
              </w:rPr>
              <w:t xml:space="preserve"> din s </w:t>
            </w:r>
            <w:proofErr w:type="spellStart"/>
            <w:r w:rsidRPr="00F162FD">
              <w:rPr>
                <w:rFonts w:eastAsiaTheme="minorEastAsia"/>
                <w:b/>
                <w:bCs/>
                <w:szCs w:val="24"/>
                <w:u w:val="single"/>
                <w:lang w:val="en-US" w:eastAsia="ru-RU"/>
              </w:rPr>
              <w:t>Cismichioi</w:t>
            </w:r>
            <w:proofErr w:type="spellEnd"/>
          </w:p>
          <w:p w14:paraId="3EBE1499" w14:textId="77777777" w:rsidR="00F162FD" w:rsidRPr="00F162FD" w:rsidRDefault="00F162FD" w:rsidP="00F162FD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contextualSpacing/>
              <w:rPr>
                <w:rFonts w:eastAsiaTheme="minorEastAsia"/>
                <w:sz w:val="28"/>
                <w:szCs w:val="28"/>
                <w:lang w:val="ro-RO" w:eastAsia="ru-RU"/>
              </w:rPr>
            </w:pPr>
            <w:r w:rsidRPr="00F162FD">
              <w:rPr>
                <w:rFonts w:eastAsiaTheme="minorEastAsia"/>
                <w:sz w:val="28"/>
                <w:szCs w:val="28"/>
                <w:lang w:val="ro-RO" w:eastAsia="ru-RU"/>
              </w:rPr>
              <w:t xml:space="preserve">Adresa: </w:t>
            </w:r>
            <w:r w:rsidRPr="00F162FD">
              <w:rPr>
                <w:rFonts w:eastAsiaTheme="minorEastAsia"/>
                <w:b/>
                <w:bCs/>
                <w:sz w:val="24"/>
                <w:szCs w:val="24"/>
                <w:u w:val="single"/>
                <w:lang w:val="ro-RO" w:eastAsia="ru-RU"/>
              </w:rPr>
              <w:t>s Cismichioi str.Zoia Kosmodemianskaia 1</w:t>
            </w:r>
          </w:p>
          <w:p w14:paraId="1D28FED6" w14:textId="77777777" w:rsidR="00F162FD" w:rsidRPr="00F162FD" w:rsidRDefault="00F162FD" w:rsidP="00F162FD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contextualSpacing/>
              <w:rPr>
                <w:rFonts w:eastAsiaTheme="minorEastAsia"/>
                <w:sz w:val="28"/>
                <w:szCs w:val="28"/>
                <w:lang w:val="ro-RO" w:eastAsia="ru-RU"/>
              </w:rPr>
            </w:pPr>
            <w:r w:rsidRPr="00F162FD">
              <w:rPr>
                <w:rFonts w:eastAsiaTheme="minorEastAsia"/>
                <w:sz w:val="28"/>
                <w:szCs w:val="28"/>
                <w:lang w:val="ro-RO" w:eastAsia="ru-RU"/>
              </w:rPr>
              <w:t xml:space="preserve">Tel: </w:t>
            </w:r>
            <w:r w:rsidRPr="00F162FD">
              <w:rPr>
                <w:rFonts w:eastAsiaTheme="minorEastAsia"/>
                <w:b/>
                <w:bCs/>
                <w:sz w:val="24"/>
                <w:szCs w:val="24"/>
                <w:u w:val="single"/>
                <w:lang w:val="ro-RO" w:eastAsia="ru-RU"/>
              </w:rPr>
              <w:t>0293</w:t>
            </w:r>
            <w:r w:rsidRPr="00F162FD">
              <w:rPr>
                <w:rFonts w:eastAsiaTheme="minorEastAsia"/>
                <w:b/>
                <w:bCs/>
                <w:sz w:val="24"/>
                <w:szCs w:val="24"/>
                <w:u w:val="single"/>
                <w:lang w:eastAsia="ru-RU"/>
              </w:rPr>
              <w:t xml:space="preserve"> 93-3-84</w:t>
            </w:r>
            <w:r w:rsidRPr="00F162FD">
              <w:rPr>
                <w:rFonts w:eastAsiaTheme="minorEastAsia"/>
                <w:b/>
                <w:bCs/>
                <w:sz w:val="24"/>
                <w:szCs w:val="24"/>
                <w:u w:val="single"/>
                <w:lang w:val="ro-RO" w:eastAsia="ru-RU"/>
              </w:rPr>
              <w:t>, 0293</w:t>
            </w:r>
            <w:r w:rsidRPr="00F162FD">
              <w:rPr>
                <w:rFonts w:eastAsiaTheme="minorEastAsia"/>
                <w:b/>
                <w:bCs/>
                <w:sz w:val="24"/>
                <w:szCs w:val="24"/>
                <w:u w:val="single"/>
                <w:lang w:eastAsia="ru-RU"/>
              </w:rPr>
              <w:t>-93-2-63</w:t>
            </w:r>
          </w:p>
          <w:p w14:paraId="48C515A2" w14:textId="77777777" w:rsidR="00F162FD" w:rsidRPr="00F162FD" w:rsidRDefault="00F162FD" w:rsidP="00F162FD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contextualSpacing/>
              <w:rPr>
                <w:rFonts w:eastAsiaTheme="minorEastAsia"/>
                <w:sz w:val="28"/>
                <w:szCs w:val="28"/>
                <w:lang w:val="ro-RO" w:eastAsia="ru-RU"/>
              </w:rPr>
            </w:pPr>
            <w:r w:rsidRPr="00F162FD">
              <w:rPr>
                <w:rFonts w:eastAsiaTheme="minorEastAsia"/>
                <w:sz w:val="28"/>
                <w:szCs w:val="28"/>
                <w:lang w:val="ro-RO" w:eastAsia="ru-RU"/>
              </w:rPr>
              <w:t xml:space="preserve">Fax: </w:t>
            </w:r>
          </w:p>
          <w:p w14:paraId="4BDBC30A" w14:textId="77777777" w:rsidR="00F162FD" w:rsidRPr="00F162FD" w:rsidRDefault="00F162FD" w:rsidP="00F162FD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contextualSpacing/>
              <w:rPr>
                <w:rFonts w:eastAsiaTheme="minorEastAsia"/>
                <w:sz w:val="28"/>
                <w:szCs w:val="28"/>
                <w:lang w:val="ro-RO" w:eastAsia="ru-RU"/>
              </w:rPr>
            </w:pPr>
            <w:r w:rsidRPr="00F162FD">
              <w:rPr>
                <w:rFonts w:eastAsiaTheme="minorEastAsia"/>
                <w:sz w:val="28"/>
                <w:szCs w:val="28"/>
                <w:lang w:val="ro-RO" w:eastAsia="ru-RU"/>
              </w:rPr>
              <w:t xml:space="preserve">E-mail: </w:t>
            </w:r>
            <w:r w:rsidRPr="00F162FD">
              <w:rPr>
                <w:rFonts w:eastAsiaTheme="minorEastAsia"/>
                <w:b/>
                <w:bCs/>
                <w:sz w:val="24"/>
                <w:szCs w:val="24"/>
                <w:lang w:val="ro-RO" w:eastAsia="ru-RU"/>
              </w:rPr>
              <w:t>ctl_litey@mail.ru</w:t>
            </w:r>
          </w:p>
          <w:p w14:paraId="48D632A5" w14:textId="77777777" w:rsidR="00F162FD" w:rsidRPr="00F162FD" w:rsidRDefault="00F162FD" w:rsidP="00F162FD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contextualSpacing/>
              <w:rPr>
                <w:rFonts w:eastAsiaTheme="minorEastAsia"/>
                <w:sz w:val="28"/>
                <w:szCs w:val="28"/>
                <w:lang w:val="ro-RO" w:eastAsia="ru-RU"/>
              </w:rPr>
            </w:pPr>
            <w:r w:rsidRPr="00F162FD">
              <w:rPr>
                <w:rFonts w:eastAsiaTheme="minorEastAsia"/>
                <w:sz w:val="28"/>
                <w:szCs w:val="28"/>
                <w:lang w:val="ro-RO" w:eastAsia="ru-RU"/>
              </w:rPr>
              <w:t xml:space="preserve">Numele şi funcţia persoanei responsabile: </w:t>
            </w:r>
            <w:r w:rsidRPr="00F162FD">
              <w:rPr>
                <w:rFonts w:eastAsiaTheme="minorEastAsia"/>
                <w:b/>
                <w:bCs/>
                <w:sz w:val="24"/>
                <w:szCs w:val="24"/>
                <w:u w:val="single"/>
                <w:lang w:val="ro-RO" w:eastAsia="ru-RU"/>
              </w:rPr>
              <w:t>Dragneva E.N.</w:t>
            </w:r>
          </w:p>
          <w:p w14:paraId="5C61BFE1" w14:textId="77777777" w:rsidR="00F162FD" w:rsidRPr="00F162FD" w:rsidRDefault="00F162FD" w:rsidP="00F162FD">
            <w:pPr>
              <w:tabs>
                <w:tab w:val="left" w:pos="709"/>
              </w:tabs>
              <w:spacing w:after="200" w:line="276" w:lineRule="auto"/>
              <w:ind w:left="360"/>
              <w:contextualSpacing/>
              <w:rPr>
                <w:rFonts w:eastAsiaTheme="minorEastAsia"/>
                <w:sz w:val="28"/>
                <w:szCs w:val="28"/>
                <w:lang w:val="ro-RO" w:eastAsia="ru-RU"/>
              </w:rPr>
            </w:pP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Ofertele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cererile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participare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vor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depuse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electronic </w:t>
            </w: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>intermediul</w:t>
            </w:r>
            <w:proofErr w:type="spellEnd"/>
            <w:r w:rsidRPr="00F162FD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SIA RSAP</w:t>
            </w:r>
          </w:p>
          <w:p w14:paraId="2D0AEFB5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b/>
                <w:szCs w:val="24"/>
                <w:lang w:val="es-ES" w:eastAsia="ru-RU"/>
              </w:rPr>
            </w:pPr>
            <w:r w:rsidRPr="00F162FD">
              <w:rPr>
                <w:rFonts w:eastAsiaTheme="minorEastAsia"/>
                <w:szCs w:val="24"/>
                <w:lang w:val="es-ES" w:eastAsia="ru-RU"/>
              </w:rPr>
              <w:t>Termenul de valabilitate a ofertelor:</w:t>
            </w:r>
            <w:r w:rsidRPr="00F162FD">
              <w:rPr>
                <w:rFonts w:eastAsiaTheme="minorEastAsia"/>
                <w:b/>
                <w:szCs w:val="24"/>
                <w:lang w:val="es-ES" w:eastAsia="ru-RU"/>
              </w:rPr>
              <w:t>45 zile</w:t>
            </w:r>
          </w:p>
          <w:p w14:paraId="179ACBD9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Cs w:val="24"/>
                <w:lang w:val="es-ES" w:eastAsia="ru-RU"/>
              </w:rPr>
              <w:t xml:space="preserve"> 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 xml:space="preserve">Ofertele întîrziate vor fi respinse. </w:t>
            </w:r>
          </w:p>
          <w:p w14:paraId="288AF630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Cs w:val="24"/>
                <w:lang w:val="it-IT" w:eastAsia="ru-RU"/>
              </w:rPr>
              <w:t xml:space="preserve">Persoanele autorizate să asiste la deschiderea ofertelor: 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br/>
              <w:t>Ofertan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ii sau reprezentan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ii acestora au dreptul să participe la deschiderea ofertelor, cu excep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 xml:space="preserve">ia cazului cînd ofertele au fost depuse </w:t>
            </w:r>
            <w:r w:rsidRPr="00F162FD">
              <w:rPr>
                <w:rFonts w:eastAsiaTheme="minorEastAsia"/>
                <w:b/>
                <w:szCs w:val="24"/>
                <w:lang w:val="it-IT" w:eastAsia="ru-RU"/>
              </w:rPr>
              <w:t>prin SIA “RSAP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”.</w:t>
            </w:r>
          </w:p>
          <w:p w14:paraId="7613454F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en-US" w:eastAsia="ru-RU"/>
              </w:rPr>
            </w:pP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Limba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sau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limbile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în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care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trebuie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redactate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ofertele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sau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cererile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participare:limba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stat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sau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limba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rusa</w:t>
            </w:r>
            <w:proofErr w:type="spellEnd"/>
          </w:p>
          <w:p w14:paraId="5C56D88A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Cs w:val="24"/>
                <w:lang w:val="it-IT" w:eastAsia="ru-RU"/>
              </w:rPr>
              <w:t xml:space="preserve">Denumirea 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ș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 adresa organismului competent de solu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ionare a contesta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 xml:space="preserve">iilor: </w:t>
            </w:r>
          </w:p>
          <w:p w14:paraId="0ABE1541" w14:textId="77777777" w:rsidR="00F162FD" w:rsidRPr="00F162FD" w:rsidRDefault="00F162FD" w:rsidP="00F162FD">
            <w:pPr>
              <w:shd w:val="clear" w:color="auto" w:fill="FFFFFF"/>
              <w:tabs>
                <w:tab w:val="right" w:pos="426"/>
              </w:tabs>
              <w:spacing w:after="200" w:line="276" w:lineRule="auto"/>
              <w:ind w:left="450"/>
              <w:rPr>
                <w:rFonts w:eastAsiaTheme="minorEastAsia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Cs w:val="24"/>
                <w:lang w:val="it-IT" w:eastAsia="ru-RU"/>
              </w:rPr>
              <w:t>Agen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ia Na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ională pentru Solu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ionarea Contesta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iilor</w:t>
            </w:r>
          </w:p>
          <w:p w14:paraId="39422067" w14:textId="77777777" w:rsidR="00F162FD" w:rsidRPr="00F162FD" w:rsidRDefault="00F162FD" w:rsidP="00F162FD">
            <w:pPr>
              <w:shd w:val="clear" w:color="auto" w:fill="FFFFFF"/>
              <w:tabs>
                <w:tab w:val="right" w:pos="426"/>
              </w:tabs>
              <w:spacing w:after="200" w:line="276" w:lineRule="auto"/>
              <w:ind w:left="450"/>
              <w:rPr>
                <w:rFonts w:eastAsiaTheme="minorEastAsia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Cs w:val="24"/>
                <w:lang w:val="it-IT" w:eastAsia="ru-RU"/>
              </w:rPr>
              <w:t>Adresa: mun. Chi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ș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 xml:space="preserve">inău, bd. 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Ș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 xml:space="preserve">tefan cel Mare 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ș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i Sfânt nr.124 (et.4), MD 2001;</w:t>
            </w:r>
          </w:p>
          <w:p w14:paraId="38E1D554" w14:textId="77777777" w:rsidR="00F162FD" w:rsidRPr="00F162FD" w:rsidRDefault="00F162FD" w:rsidP="00F162FD">
            <w:pPr>
              <w:shd w:val="clear" w:color="auto" w:fill="FFFFFF"/>
              <w:tabs>
                <w:tab w:val="right" w:pos="426"/>
              </w:tabs>
              <w:spacing w:after="200" w:line="276" w:lineRule="auto"/>
              <w:ind w:left="450"/>
              <w:rPr>
                <w:rFonts w:eastAsiaTheme="minorEastAsia"/>
                <w:szCs w:val="24"/>
                <w:lang w:val="en-US" w:eastAsia="ru-RU"/>
              </w:rPr>
            </w:pPr>
            <w:r w:rsidRPr="00F162FD">
              <w:rPr>
                <w:rFonts w:eastAsiaTheme="minorEastAsia"/>
                <w:szCs w:val="24"/>
                <w:lang w:val="en-US" w:eastAsia="ru-RU"/>
              </w:rPr>
              <w:t>Tel/Fax/email:</w:t>
            </w:r>
            <w:r w:rsidRPr="00F162FD">
              <w:rPr>
                <w:rFonts w:eastAsiaTheme="minorEastAsia"/>
                <w:color w:val="000000"/>
                <w:sz w:val="27"/>
                <w:szCs w:val="27"/>
                <w:shd w:val="clear" w:color="auto" w:fill="FFFFFF"/>
                <w:lang w:val="en-US" w:eastAsia="ru-RU"/>
              </w:rPr>
              <w:t xml:space="preserve"> 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>022-820 652, 022 820-651, contestatii@ansc.md</w:t>
            </w:r>
          </w:p>
          <w:p w14:paraId="4AC1BD0C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en-US" w:eastAsia="ru-RU"/>
              </w:rPr>
            </w:pPr>
            <w:r w:rsidRPr="00F162FD">
              <w:rPr>
                <w:rFonts w:eastAsiaTheme="minorEastAsia"/>
                <w:szCs w:val="24"/>
                <w:lang w:val="en-US" w:eastAsia="ru-RU"/>
              </w:rPr>
              <w:lastRenderedPageBreak/>
              <w:t xml:space="preserve">Data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publicării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anun</w:t>
            </w:r>
            <w:r w:rsidRPr="00F162FD">
              <w:rPr>
                <w:rFonts w:ascii="Calibri" w:eastAsiaTheme="minorEastAsia" w:hAnsi="Calibri"/>
                <w:szCs w:val="24"/>
                <w:lang w:val="en-US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>ului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inten</w:t>
            </w:r>
            <w:r w:rsidRPr="00F162FD">
              <w:rPr>
                <w:rFonts w:ascii="Calibri" w:eastAsiaTheme="minorEastAsia" w:hAnsi="Calibri"/>
                <w:szCs w:val="24"/>
                <w:lang w:val="en-US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>ie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sau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,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după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caz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,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precizarea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că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nu a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fost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publicat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un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astfel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anunţ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: conform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platformei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SIA RSAP</w:t>
            </w:r>
          </w:p>
          <w:p w14:paraId="057E64C8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it-IT" w:eastAsia="ru-RU"/>
              </w:rPr>
            </w:pPr>
            <w:r w:rsidRPr="00F162FD">
              <w:rPr>
                <w:rFonts w:eastAsiaTheme="minorEastAsia"/>
                <w:szCs w:val="24"/>
                <w:lang w:val="it-IT" w:eastAsia="ru-RU"/>
              </w:rPr>
              <w:t>Data transmiterii spre publicare a anun</w:t>
            </w:r>
            <w:r w:rsidRPr="00F162FD">
              <w:rPr>
                <w:rFonts w:ascii="Calibri" w:eastAsiaTheme="minorEastAsia" w:hAnsi="Calibri"/>
                <w:szCs w:val="24"/>
                <w:lang w:val="it-IT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it-IT" w:eastAsia="ru-RU"/>
              </w:rPr>
              <w:t>ului de participare: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conform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platformei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SIA RSAP</w:t>
            </w:r>
          </w:p>
          <w:p w14:paraId="5CED03F4" w14:textId="77777777" w:rsidR="00F162FD" w:rsidRPr="00F162FD" w:rsidRDefault="00F162FD" w:rsidP="00F162FD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eastAsiaTheme="minorEastAsia"/>
                <w:szCs w:val="24"/>
                <w:lang w:val="en-US" w:eastAsia="ru-RU"/>
              </w:rPr>
            </w:pPr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Alte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informa</w:t>
            </w:r>
            <w:r w:rsidRPr="00F162FD">
              <w:rPr>
                <w:rFonts w:ascii="Calibri" w:eastAsiaTheme="minorEastAsia" w:hAnsi="Calibri"/>
                <w:szCs w:val="24"/>
                <w:lang w:val="en-US" w:eastAsia="ru-RU"/>
              </w:rPr>
              <w:t>ț</w:t>
            </w:r>
            <w:r w:rsidRPr="00F162FD">
              <w:rPr>
                <w:rFonts w:eastAsiaTheme="minorEastAsia"/>
                <w:szCs w:val="24"/>
                <w:lang w:val="en-US" w:eastAsia="ru-RU"/>
              </w:rPr>
              <w:t>ii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relevante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 xml:space="preserve">: Nu se </w:t>
            </w:r>
            <w:proofErr w:type="spellStart"/>
            <w:r w:rsidRPr="00F162FD">
              <w:rPr>
                <w:rFonts w:eastAsiaTheme="minorEastAsia"/>
                <w:szCs w:val="24"/>
                <w:lang w:val="en-US" w:eastAsia="ru-RU"/>
              </w:rPr>
              <w:t>aplică</w:t>
            </w:r>
            <w:proofErr w:type="spellEnd"/>
            <w:r w:rsidRPr="00F162FD">
              <w:rPr>
                <w:rFonts w:eastAsiaTheme="minorEastAsia"/>
                <w:szCs w:val="24"/>
                <w:lang w:val="en-US" w:eastAsia="ru-RU"/>
              </w:rPr>
              <w:t>.</w:t>
            </w:r>
          </w:p>
          <w:p w14:paraId="0BBD836E" w14:textId="77777777" w:rsidR="00F162FD" w:rsidRPr="00F162FD" w:rsidRDefault="00F162FD" w:rsidP="00F162FD">
            <w:pPr>
              <w:shd w:val="clear" w:color="auto" w:fill="FFFFFF"/>
              <w:spacing w:before="120" w:after="120" w:line="276" w:lineRule="auto"/>
              <w:rPr>
                <w:rFonts w:eastAsiaTheme="minorEastAsia"/>
                <w:b/>
                <w:szCs w:val="24"/>
                <w:lang w:val="en-US" w:eastAsia="ru-RU"/>
              </w:rPr>
            </w:pP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Conducătorul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grupului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de </w:t>
            </w: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lucru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:  ____________________________</w:t>
            </w:r>
            <w:proofErr w:type="spellStart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>Dragneva</w:t>
            </w:r>
            <w:proofErr w:type="spellEnd"/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E.N..      </w:t>
            </w:r>
          </w:p>
          <w:p w14:paraId="0067D9FF" w14:textId="77777777" w:rsidR="00F162FD" w:rsidRPr="00F162FD" w:rsidRDefault="00F162FD" w:rsidP="00F162FD">
            <w:pPr>
              <w:shd w:val="clear" w:color="auto" w:fill="FFFFFF"/>
              <w:spacing w:before="120" w:after="120" w:line="276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F162FD">
              <w:rPr>
                <w:rFonts w:eastAsiaTheme="minorEastAsia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L Ş                                                                                                               </w:t>
            </w:r>
          </w:p>
        </w:tc>
      </w:tr>
    </w:tbl>
    <w:p w14:paraId="3954EE31" w14:textId="77777777" w:rsidR="00B908B8" w:rsidRDefault="00B908B8"/>
    <w:sectPr w:rsidR="00B90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60588"/>
    <w:multiLevelType w:val="hybridMultilevel"/>
    <w:tmpl w:val="BBFEAEFA"/>
    <w:lvl w:ilvl="0" w:tplc="3AF413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726"/>
    <w:rsid w:val="00423726"/>
    <w:rsid w:val="00B908B8"/>
    <w:rsid w:val="00F1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2DBCB"/>
  <w15:chartTrackingRefBased/>
  <w15:docId w15:val="{970A4772-639D-4F9D-B4BB-CC650744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1187</Words>
  <Characters>6768</Characters>
  <Application>Microsoft Office Word</Application>
  <DocSecurity>0</DocSecurity>
  <Lines>56</Lines>
  <Paragraphs>15</Paragraphs>
  <ScaleCrop>false</ScaleCrop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2025-12-26T07:51:00Z</dcterms:created>
  <dcterms:modified xsi:type="dcterms:W3CDTF">2025-12-26T07:54:00Z</dcterms:modified>
</cp:coreProperties>
</file>