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F567D8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sz w:val="23"/>
                <w:szCs w:val="23"/>
                <w:lang w:val="en-US"/>
              </w:rPr>
              <w:t>Numărul procedurii de 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 xml:space="preserve">ie: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F567D8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r w:rsidRPr="00BC306C">
              <w:rPr>
                <w:sz w:val="23"/>
                <w:szCs w:val="23"/>
                <w:lang w:val="en-US"/>
              </w:rPr>
              <w:t>Denumirea licitaţiei: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 medicamentelor necesare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pentru anul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D66C58" w:rsidRDefault="00D66C58" w:rsidP="007D5498">
      <w:pPr>
        <w:spacing w:after="0" w:line="240" w:lineRule="auto"/>
        <w:jc w:val="both"/>
        <w:rPr>
          <w:rFonts w:ascii="Times New Roman" w:hAnsi="Times New Roman"/>
          <w:lang w:val="ro-RO" w:eastAsia="ru-RU"/>
        </w:rPr>
      </w:pPr>
    </w:p>
    <w:p w:rsidR="00A56BF5" w:rsidRDefault="00F567D8" w:rsidP="00F567D8">
      <w:pPr>
        <w:spacing w:after="0" w:line="240" w:lineRule="auto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F567D8">
        <w:rPr>
          <w:rFonts w:ascii="Times New Roman" w:hAnsi="Times New Roman"/>
          <w:b/>
          <w:sz w:val="28"/>
          <w:szCs w:val="28"/>
          <w:lang w:val="en-US" w:eastAsia="ru-RU"/>
        </w:rPr>
        <w:t>Argininum+  Sorbitolum   12.5 g+25 g/250 ml</w:t>
      </w:r>
    </w:p>
    <w:p w:rsidR="00F567D8" w:rsidRPr="00F567D8" w:rsidRDefault="00F567D8" w:rsidP="00F567D8">
      <w:pPr>
        <w:spacing w:after="0" w:line="240" w:lineRule="auto"/>
        <w:rPr>
          <w:rFonts w:ascii="Times New Roman" w:hAnsi="Times New Roman"/>
          <w:b/>
          <w:sz w:val="28"/>
          <w:szCs w:val="28"/>
          <w:lang w:val="en-US" w:eastAsia="ru-RU"/>
        </w:rPr>
      </w:pP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Cod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Denumirea serviciilor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solicitată de către autoritatea contractantă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propusă de către ofertant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Standarde de referinţă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F567D8" w:rsidTr="004E6578">
        <w:tc>
          <w:tcPr>
            <w:tcW w:w="1809" w:type="dxa"/>
          </w:tcPr>
          <w:p w:rsidR="006426E5" w:rsidRDefault="004D6C69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Produse farmaceutice</w:t>
            </w:r>
          </w:p>
        </w:tc>
        <w:tc>
          <w:tcPr>
            <w:tcW w:w="1843" w:type="dxa"/>
          </w:tcPr>
          <w:p w:rsidR="00F567D8" w:rsidRDefault="00F567D8" w:rsidP="00F567D8">
            <w:pPr>
              <w:rPr>
                <w:rFonts w:ascii="Times New Roman" w:hAnsi="Times New Roman"/>
                <w:lang w:val="en-US" w:eastAsia="ru-RU"/>
              </w:rPr>
            </w:pPr>
            <w:r w:rsidRPr="00F567D8">
              <w:rPr>
                <w:rFonts w:ascii="Times New Roman" w:hAnsi="Times New Roman"/>
                <w:lang w:val="en-US" w:eastAsia="ru-RU"/>
              </w:rPr>
              <w:t>Argininum+</w:t>
            </w:r>
            <w:r>
              <w:rPr>
                <w:rFonts w:ascii="Times New Roman" w:hAnsi="Times New Roman"/>
                <w:lang w:val="en-US" w:eastAsia="ru-RU"/>
              </w:rPr>
              <w:t xml:space="preserve">  </w:t>
            </w:r>
            <w:r w:rsidRPr="00F567D8">
              <w:rPr>
                <w:rFonts w:ascii="Times New Roman" w:hAnsi="Times New Roman"/>
                <w:lang w:val="en-US" w:eastAsia="ru-RU"/>
              </w:rPr>
              <w:t>Sorbitolum</w:t>
            </w:r>
            <w:r>
              <w:rPr>
                <w:rFonts w:ascii="Times New Roman" w:hAnsi="Times New Roman"/>
                <w:lang w:val="en-US" w:eastAsia="ru-RU"/>
              </w:rPr>
              <w:t xml:space="preserve">   </w:t>
            </w:r>
          </w:p>
          <w:p w:rsidR="00F567D8" w:rsidRPr="00F567D8" w:rsidRDefault="00F567D8" w:rsidP="00F567D8">
            <w:pPr>
              <w:rPr>
                <w:rFonts w:ascii="Times New Roman" w:hAnsi="Times New Roman"/>
                <w:lang w:val="en-US" w:eastAsia="ru-RU"/>
              </w:rPr>
            </w:pPr>
            <w:r w:rsidRPr="00F567D8">
              <w:rPr>
                <w:rFonts w:ascii="Times New Roman" w:hAnsi="Times New Roman"/>
                <w:lang w:val="en-US" w:eastAsia="ru-RU"/>
              </w:rPr>
              <w:t>12.5 g+25 g/250 ml</w:t>
            </w:r>
          </w:p>
          <w:p w:rsidR="007D5498" w:rsidRPr="00D66C58" w:rsidRDefault="007D5498" w:rsidP="00AD5065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977" w:type="dxa"/>
          </w:tcPr>
          <w:p w:rsidR="00240605" w:rsidRDefault="00240605" w:rsidP="007971E7">
            <w:pP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Forma farmaceutică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solutie  </w:t>
            </w:r>
            <w:r w:rsidR="00F567D8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perfuzabiă</w:t>
            </w: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Mod de administrare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i/</w:t>
            </w: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v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Unitatea de masură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f</w:t>
            </w:r>
            <w:r w:rsidR="00F567D8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lacon</w:t>
            </w:r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lang w:val="en-US"/>
              </w:rPr>
              <w:br/>
            </w:r>
          </w:p>
          <w:p w:rsidR="0076401F" w:rsidRDefault="0076401F" w:rsidP="00D66C58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E87494" w:rsidRDefault="00E87494" w:rsidP="00D66C58">
            <w:pPr>
              <w:tabs>
                <w:tab w:val="left" w:pos="915"/>
                <w:tab w:val="left" w:pos="975"/>
              </w:tabs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ATC</w:t>
            </w:r>
            <w:r w:rsidR="00D66C58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ab/>
            </w:r>
            <w:r w:rsidR="00F567D8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="007D5498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="00F567D8" w:rsidRPr="00070456">
              <w:rPr>
                <w:rFonts w:ascii="Times New Roman" w:hAnsi="Times New Roman"/>
                <w:lang w:val="ro-RO" w:eastAsia="ru-RU"/>
              </w:rPr>
              <w:t>A05BA01</w:t>
            </w:r>
          </w:p>
          <w:p w:rsidR="009350E1" w:rsidRDefault="009350E1">
            <w:pPr>
              <w:rPr>
                <w:b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acceptă medicamente autorizate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neautorizate în Republica Moldova.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 medicamentele neautorizate se va prezenta: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Certificat GMP în limba română, rusă sau engleză (valabil), cu aplicarea suplimentară a semnăturii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 Participantului.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producătorului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trebuie să fie identice cu cele indicate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2. Dovada autorizării medicamentului: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de către Agen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Europeană a Medicamentului (European Medicines Agency - EMA)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în cel pu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 o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 din Spa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 Economic European sau Elve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ia, SUA, Canada, Japonia, Australia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În calitate de dovadă se va prezenta Certificatul Produsului Farmaceutic conform recomandărilor OMS (Certificate of pharmaceutical product - CPP) (valabil) sau Certificatul de înregistrare a 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 xml:space="preserve">medicamentului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 (se acceptă extrasul de pe site-ul oficial al autorită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 na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ionale competente) – documentele prezentate vor fi semnate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 de către Participant.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iile tehnice ale medicamentului ofertat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denumirea producătorului/de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inătorului certificatului de înregistrare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vor fi identice atît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cît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în documentele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0A43B4"/>
    <w:rsid w:val="00212EBE"/>
    <w:rsid w:val="00240605"/>
    <w:rsid w:val="00273379"/>
    <w:rsid w:val="002B097A"/>
    <w:rsid w:val="00425E49"/>
    <w:rsid w:val="0049257A"/>
    <w:rsid w:val="004B41E5"/>
    <w:rsid w:val="004D6C69"/>
    <w:rsid w:val="004E6578"/>
    <w:rsid w:val="005F3175"/>
    <w:rsid w:val="00621007"/>
    <w:rsid w:val="006426E5"/>
    <w:rsid w:val="006E14BA"/>
    <w:rsid w:val="0076401F"/>
    <w:rsid w:val="007971E7"/>
    <w:rsid w:val="007D5498"/>
    <w:rsid w:val="00801536"/>
    <w:rsid w:val="009350E1"/>
    <w:rsid w:val="009B4D4F"/>
    <w:rsid w:val="009D30A5"/>
    <w:rsid w:val="00A56BF5"/>
    <w:rsid w:val="00A9775B"/>
    <w:rsid w:val="00AB33D1"/>
    <w:rsid w:val="00AD5065"/>
    <w:rsid w:val="00BC306C"/>
    <w:rsid w:val="00C14FF8"/>
    <w:rsid w:val="00CC20C9"/>
    <w:rsid w:val="00D6030D"/>
    <w:rsid w:val="00D66C58"/>
    <w:rsid w:val="00DA22CF"/>
    <w:rsid w:val="00E87494"/>
    <w:rsid w:val="00EB60A7"/>
    <w:rsid w:val="00F56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92934C-2836-43C2-8A8D-671F0DDCC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2019-02-22T10:13:00Z</dcterms:created>
  <dcterms:modified xsi:type="dcterms:W3CDTF">2019-02-22T10:13:00Z</dcterms:modified>
</cp:coreProperties>
</file>