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250" w:tblpY="347"/>
        <w:tblW w:w="4857" w:type="pct"/>
        <w:tblLayout w:type="fixed"/>
        <w:tblLook w:val="04A0" w:firstRow="1" w:lastRow="0" w:firstColumn="1" w:lastColumn="0" w:noHBand="0" w:noVBand="1"/>
      </w:tblPr>
      <w:tblGrid>
        <w:gridCol w:w="14318"/>
      </w:tblGrid>
      <w:tr w:rsidR="00675567" w:rsidRPr="00675567" w:rsidTr="00675567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:rsidR="00675567" w:rsidRPr="00675567" w:rsidRDefault="00675567" w:rsidP="0067556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val="it-IT"/>
              </w:rPr>
            </w:pPr>
            <w:r w:rsidRPr="0067556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r w:rsidRPr="0067556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67556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67556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</w:p>
          <w:p w:rsidR="00675567" w:rsidRPr="00675567" w:rsidRDefault="00675567" w:rsidP="00675567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4"/>
                <w:szCs w:val="24"/>
                <w:lang w:val="it-IT"/>
              </w:rPr>
            </w:pPr>
            <w:r w:rsidRPr="00675567">
              <w:rPr>
                <w:rFonts w:ascii="Arial Narrow" w:eastAsia="Times New Roman" w:hAnsi="Arial Narrow" w:cs="Times New Roman"/>
                <w:sz w:val="24"/>
                <w:szCs w:val="24"/>
                <w:lang w:val="it-IT"/>
              </w:rPr>
              <w:t>Anexa nr. 22</w:t>
            </w:r>
          </w:p>
          <w:p w:rsidR="00675567" w:rsidRPr="00675567" w:rsidRDefault="00675567" w:rsidP="00675567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4"/>
                <w:lang w:val="it-IT"/>
              </w:rPr>
            </w:pPr>
            <w:r w:rsidRPr="00675567">
              <w:rPr>
                <w:rFonts w:ascii="Arial Narrow" w:eastAsia="Times New Roman" w:hAnsi="Arial Narrow" w:cs="Times New Roman"/>
                <w:sz w:val="20"/>
                <w:szCs w:val="24"/>
                <w:lang w:val="it-IT"/>
              </w:rPr>
              <w:t xml:space="preserve">la Documentația standard nr.115 </w:t>
            </w:r>
          </w:p>
          <w:p w:rsidR="00675567" w:rsidRPr="00675567" w:rsidRDefault="00675567" w:rsidP="00675567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4"/>
                <w:lang w:val="it-IT"/>
              </w:rPr>
            </w:pPr>
            <w:r w:rsidRPr="00675567">
              <w:rPr>
                <w:rFonts w:ascii="Arial Narrow" w:eastAsia="Times New Roman" w:hAnsi="Arial Narrow" w:cs="Times New Roman"/>
                <w:sz w:val="20"/>
                <w:szCs w:val="24"/>
                <w:lang w:val="it-IT"/>
              </w:rPr>
              <w:t>din 15.09.2021</w:t>
            </w:r>
          </w:p>
        </w:tc>
      </w:tr>
      <w:tr w:rsidR="00675567" w:rsidRPr="00675567" w:rsidTr="00675567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:rsidR="00675567" w:rsidRPr="00675567" w:rsidRDefault="00675567" w:rsidP="00675567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28"/>
                <w:szCs w:val="24"/>
              </w:rPr>
            </w:pPr>
            <w:r w:rsidRPr="00675567">
              <w:rPr>
                <w:rFonts w:ascii="Arial Narrow" w:eastAsia="Calibri" w:hAnsi="Arial Narrow" w:cs="Times New Roman"/>
                <w:b/>
                <w:sz w:val="28"/>
                <w:szCs w:val="24"/>
                <w:lang w:val="ro-RO"/>
              </w:rPr>
              <w:t>Specificaţii tehnice</w:t>
            </w:r>
          </w:p>
          <w:p w:rsidR="00675567" w:rsidRPr="00675567" w:rsidRDefault="00675567" w:rsidP="00675567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i/>
                <w:iCs/>
                <w:sz w:val="20"/>
                <w:szCs w:val="24"/>
                <w:lang w:val="ro-RO"/>
              </w:rPr>
            </w:pPr>
            <w:r w:rsidRPr="00675567">
              <w:rPr>
                <w:rFonts w:ascii="Arial Narrow" w:eastAsia="Calibri" w:hAnsi="Arial Narrow" w:cs="Times New Roman"/>
                <w:i/>
                <w:iCs/>
                <w:sz w:val="20"/>
                <w:szCs w:val="24"/>
                <w:lang w:val="ro-RO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1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675567" w:rsidRPr="00675567" w:rsidTr="009C33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904841">
                  <w:pPr>
                    <w:framePr w:hSpace="180" w:wrap="around" w:vAnchor="page" w:hAnchor="margin" w:x="250" w:y="347"/>
                    <w:rPr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675567">
                    <w:rPr>
                      <w:rFonts w:ascii="Arial Narrow" w:eastAsia="Calibri" w:hAnsi="Arial Narrow"/>
                      <w:sz w:val="24"/>
                      <w:szCs w:val="24"/>
                    </w:rPr>
                    <w:t>Numărul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sz w:val="24"/>
                      <w:szCs w:val="24"/>
                    </w:rPr>
                    <w:t>procedurii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sz w:val="24"/>
                      <w:szCs w:val="24"/>
                    </w:rPr>
                    <w:t xml:space="preserve"> de 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sz w:val="24"/>
                      <w:szCs w:val="24"/>
                    </w:rPr>
                    <w:t>achiziți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sz w:val="24"/>
                      <w:szCs w:val="24"/>
                      <w:lang w:val="ro-RO"/>
                    </w:rPr>
                    <w:t xml:space="preserve">e: </w:t>
                  </w:r>
                  <w:r w:rsidRPr="00675567">
                    <w:rPr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  <w:r w:rsidRPr="00675567">
                    <w:rPr>
                      <w:rFonts w:ascii="Arial Narrow" w:hAnsi="Arial Narrow"/>
                      <w:b/>
                      <w:noProof/>
                      <w:sz w:val="24"/>
                      <w:szCs w:val="24"/>
                    </w:rPr>
                    <w:t>Nr</w:t>
                  </w:r>
                  <w:r w:rsidR="00904841">
                    <w:rPr>
                      <w:rFonts w:ascii="Arial Narrow" w:hAnsi="Arial Narrow"/>
                      <w:b/>
                      <w:noProof/>
                      <w:sz w:val="24"/>
                      <w:szCs w:val="24"/>
                    </w:rPr>
                    <w:t xml:space="preserve">. </w:t>
                  </w:r>
                  <w:r w:rsidR="00904841" w:rsidRPr="005849B9">
                    <w:rPr>
                      <w:noProof/>
                      <w:sz w:val="24"/>
                      <w:szCs w:val="24"/>
                      <w:u w:val="single"/>
                      <w:shd w:val="clear" w:color="auto" w:fill="D9D9D9"/>
                    </w:rPr>
                    <w:t>.</w:t>
                  </w:r>
                  <w:r w:rsidR="00904841" w:rsidRPr="005849B9">
                    <w:rPr>
                      <w:color w:val="333333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="00904841" w:rsidRPr="00ED2289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hyperlink r:id="rId6" w:tgtFrame="_blank" w:history="1">
                    <w:r w:rsidR="00904841" w:rsidRPr="00ED2289">
                      <w:rPr>
                        <w:b/>
                        <w:color w:val="2771C5"/>
                        <w:sz w:val="24"/>
                        <w:szCs w:val="24"/>
                        <w:u w:val="single"/>
                        <w:bdr w:val="none" w:sz="0" w:space="0" w:color="auto" w:frame="1"/>
                        <w:lang w:eastAsia="ru-RU"/>
                      </w:rPr>
                      <w:t>ocds-b3wdp1-MD-1775128806943</w:t>
                    </w:r>
                  </w:hyperlink>
                  <w:r w:rsidR="00904841" w:rsidRPr="00ED2289">
                    <w:rPr>
                      <w:b/>
                      <w:color w:val="333333"/>
                      <w:sz w:val="24"/>
                      <w:szCs w:val="24"/>
                      <w:u w:val="single"/>
                      <w:lang w:val="ro-RO" w:eastAsia="ru-RU"/>
                    </w:rPr>
                    <w:t>/</w:t>
                  </w:r>
                  <w:r w:rsidR="00904841" w:rsidRPr="00ED2289">
                    <w:rPr>
                      <w:b/>
                      <w:color w:val="333333"/>
                      <w:sz w:val="24"/>
                      <w:szCs w:val="24"/>
                      <w:u w:val="single"/>
                      <w:lang w:eastAsia="ru-RU"/>
                    </w:rPr>
                    <w:t>21591964</w:t>
                  </w:r>
                  <w:r w:rsidR="00963124">
                    <w:rPr>
                      <w:b/>
                      <w:color w:val="333333"/>
                      <w:sz w:val="24"/>
                      <w:szCs w:val="24"/>
                      <w:u w:val="single"/>
                      <w:lang w:eastAsia="ru-RU"/>
                    </w:rPr>
                    <w:t xml:space="preserve"> </w:t>
                  </w:r>
                  <w:r w:rsidRPr="00675567">
                    <w:rPr>
                      <w:rFonts w:ascii="Arial Narrow" w:hAnsi="Arial Narrow"/>
                      <w:b/>
                      <w:noProof/>
                      <w:sz w:val="24"/>
                      <w:szCs w:val="24"/>
                    </w:rPr>
                    <w:t>c</w:t>
                  </w:r>
                  <w:r w:rsidR="00963124">
                    <w:rPr>
                      <w:rFonts w:ascii="Arial Narrow" w:hAnsi="Arial Narrow"/>
                      <w:b/>
                      <w:noProof/>
                      <w:sz w:val="24"/>
                      <w:szCs w:val="24"/>
                    </w:rPr>
                    <w:t>o</w:t>
                  </w:r>
                  <w:bookmarkStart w:id="0" w:name="_GoBack"/>
                  <w:bookmarkEnd w:id="0"/>
                  <w:r w:rsidRPr="00675567">
                    <w:rPr>
                      <w:rFonts w:ascii="Arial Narrow" w:hAnsi="Arial Narrow"/>
                      <w:b/>
                      <w:noProof/>
                      <w:sz w:val="24"/>
                      <w:szCs w:val="24"/>
                    </w:rPr>
                    <w:t>nform SIA RSAP M-Tender</w:t>
                  </w:r>
                </w:p>
              </w:tc>
            </w:tr>
            <w:tr w:rsidR="00675567" w:rsidRPr="00675567" w:rsidTr="009C33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sz w:val="24"/>
                      <w:szCs w:val="24"/>
                    </w:rPr>
                  </w:pPr>
                  <w:proofErr w:type="spellStart"/>
                  <w:r w:rsidRPr="00675567">
                    <w:rPr>
                      <w:rFonts w:ascii="Arial Narrow" w:eastAsia="Calibri" w:hAnsi="Arial Narrow"/>
                      <w:sz w:val="24"/>
                      <w:szCs w:val="24"/>
                    </w:rPr>
                    <w:t>Denumirea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sz w:val="24"/>
                      <w:szCs w:val="24"/>
                    </w:rPr>
                    <w:t>procedurii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sz w:val="24"/>
                      <w:szCs w:val="24"/>
                    </w:rPr>
                    <w:t xml:space="preserve"> de 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sz w:val="24"/>
                      <w:szCs w:val="24"/>
                    </w:rPr>
                    <w:t>achiziție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sz w:val="24"/>
                      <w:szCs w:val="24"/>
                    </w:rPr>
                  </w:pPr>
                  <w:proofErr w:type="spellStart"/>
                  <w:r w:rsidRPr="00675567">
                    <w:rPr>
                      <w:rFonts w:ascii="Arial Narrow" w:eastAsia="Calibri" w:hAnsi="Arial Narrow"/>
                      <w:iCs/>
                      <w:sz w:val="24"/>
                      <w:szCs w:val="24"/>
                    </w:rPr>
                    <w:t>Achiziție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iCs/>
                      <w:sz w:val="24"/>
                      <w:szCs w:val="24"/>
                    </w:rPr>
                    <w:t xml:space="preserve"> cu 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iCs/>
                      <w:sz w:val="24"/>
                      <w:szCs w:val="24"/>
                    </w:rPr>
                    <w:t>costuri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iCs/>
                      <w:color w:val="000000"/>
                      <w:sz w:val="24"/>
                      <w:szCs w:val="24"/>
                    </w:rPr>
                    <w:t>mici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iCs/>
                      <w:color w:val="FF0000"/>
                      <w:sz w:val="24"/>
                      <w:szCs w:val="24"/>
                    </w:rPr>
                    <w:t xml:space="preserve"> </w:t>
                  </w:r>
                  <w:r w:rsidRPr="00D07EB6">
                    <w:rPr>
                      <w:rFonts w:ascii="Arial Narrow" w:hAnsi="Arial Narrow"/>
                      <w:b/>
                      <w:sz w:val="24"/>
                    </w:rPr>
                    <w:t>«</w:t>
                  </w:r>
                  <w:r w:rsidRPr="00EA66C4">
                    <w:rPr>
                      <w:rFonts w:ascii="Arial Narrow" w:hAnsi="Arial Narrow"/>
                      <w:b/>
                      <w:sz w:val="26"/>
                      <w:szCs w:val="26"/>
                      <w:lang w:val="it-IT" w:eastAsia="ru-RU"/>
                    </w:rPr>
                    <w:t xml:space="preserve">Consumabile </w:t>
                  </w:r>
                  <w:r>
                    <w:rPr>
                      <w:rFonts w:ascii="Arial Narrow" w:hAnsi="Arial Narrow"/>
                      <w:b/>
                      <w:sz w:val="26"/>
                      <w:szCs w:val="26"/>
                      <w:lang w:val="it-IT" w:eastAsia="ru-RU"/>
                    </w:rPr>
                    <w:t xml:space="preserve"> pentru </w:t>
                  </w:r>
                  <w:r w:rsidRPr="00EA66C4">
                    <w:rPr>
                      <w:rFonts w:ascii="Arial Narrow" w:hAnsi="Arial Narrow"/>
                      <w:b/>
                      <w:sz w:val="26"/>
                      <w:szCs w:val="26"/>
                      <w:lang w:val="it-IT" w:eastAsia="ru-RU"/>
                    </w:rPr>
                    <w:t>Bloc de operatii</w:t>
                  </w:r>
                  <w:r w:rsidRPr="00D07EB6">
                    <w:rPr>
                      <w:rFonts w:ascii="Arial Narrow" w:hAnsi="Arial Narrow"/>
                      <w:b/>
                      <w:sz w:val="24"/>
                    </w:rPr>
                    <w:t>»</w:t>
                  </w:r>
                  <w:r>
                    <w:rPr>
                      <w:rFonts w:ascii="Arial Narrow" w:hAnsi="Arial Narrow"/>
                      <w:b/>
                      <w:sz w:val="24"/>
                    </w:rPr>
                    <w:t>(nr.2)</w:t>
                  </w:r>
                </w:p>
              </w:tc>
            </w:tr>
          </w:tbl>
          <w:p w:rsidR="00675567" w:rsidRPr="00675567" w:rsidRDefault="00675567" w:rsidP="00675567">
            <w:pPr>
              <w:spacing w:after="0" w:line="240" w:lineRule="auto"/>
              <w:ind w:right="595"/>
              <w:rPr>
                <w:rFonts w:ascii="Arial Narrow" w:eastAsia="Calibri" w:hAnsi="Arial Narrow" w:cs="Times New Roman"/>
                <w:iCs/>
                <w:sz w:val="20"/>
                <w:szCs w:val="24"/>
                <w:lang w:val="ro-RO"/>
              </w:rPr>
            </w:pPr>
          </w:p>
          <w:tbl>
            <w:tblPr>
              <w:tblStyle w:val="1"/>
              <w:tblW w:w="14079" w:type="dxa"/>
              <w:tblLayout w:type="fixed"/>
              <w:tblLook w:val="04A0" w:firstRow="1" w:lastRow="0" w:firstColumn="1" w:lastColumn="0" w:noHBand="0" w:noVBand="1"/>
            </w:tblPr>
            <w:tblGrid>
              <w:gridCol w:w="1614"/>
              <w:gridCol w:w="804"/>
              <w:gridCol w:w="1073"/>
              <w:gridCol w:w="940"/>
              <w:gridCol w:w="3611"/>
              <w:gridCol w:w="3623"/>
              <w:gridCol w:w="2414"/>
            </w:tblGrid>
            <w:tr w:rsidR="00675567" w:rsidRPr="00675567" w:rsidTr="00675567">
              <w:trPr>
                <w:trHeight w:val="371"/>
              </w:trPr>
              <w:tc>
                <w:tcPr>
                  <w:tcW w:w="1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</w:pPr>
                  <w:proofErr w:type="spellStart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>Denumirea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>bunurilor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>/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>serviciilor</w:t>
                  </w:r>
                  <w:proofErr w:type="spellEnd"/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</w:pPr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 xml:space="preserve">Model 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>articol</w:t>
                  </w:r>
                  <w:proofErr w:type="spellEnd"/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</w:pPr>
                  <w:proofErr w:type="spellStart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>Ţara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 xml:space="preserve"> de 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>origine</w:t>
                  </w:r>
                  <w:proofErr w:type="spellEnd"/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</w:pPr>
                  <w:proofErr w:type="spellStart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>Producător</w:t>
                  </w:r>
                  <w:proofErr w:type="spellEnd"/>
                </w:p>
              </w:tc>
              <w:tc>
                <w:tcPr>
                  <w:tcW w:w="36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</w:pPr>
                  <w:proofErr w:type="spellStart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>Specificarea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>tehnică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>deplină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>solicitată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 xml:space="preserve"> de 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>către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>autoritatea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>contractantă</w:t>
                  </w:r>
                  <w:proofErr w:type="spellEnd"/>
                </w:p>
              </w:tc>
              <w:tc>
                <w:tcPr>
                  <w:tcW w:w="3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</w:pPr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 xml:space="preserve">Specific 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>tehnică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>deplină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>propusă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 xml:space="preserve"> de 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>către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b/>
                      <w:sz w:val="14"/>
                      <w:szCs w:val="14"/>
                    </w:rPr>
                    <w:t>ofertant</w:t>
                  </w:r>
                  <w:proofErr w:type="spellEnd"/>
                </w:p>
              </w:tc>
              <w:tc>
                <w:tcPr>
                  <w:tcW w:w="2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sz w:val="16"/>
                      <w:szCs w:val="16"/>
                    </w:rPr>
                  </w:pPr>
                  <w:proofErr w:type="spellStart"/>
                  <w:r w:rsidRPr="00675567">
                    <w:rPr>
                      <w:rFonts w:ascii="Arial Narrow" w:eastAsia="Calibri" w:hAnsi="Arial Narrow"/>
                      <w:b/>
                      <w:sz w:val="16"/>
                      <w:szCs w:val="16"/>
                    </w:rPr>
                    <w:t>Standarde</w:t>
                  </w:r>
                  <w:proofErr w:type="spellEnd"/>
                  <w:r w:rsidRPr="00675567">
                    <w:rPr>
                      <w:rFonts w:ascii="Arial Narrow" w:eastAsia="Calibri" w:hAnsi="Arial Narrow"/>
                      <w:b/>
                      <w:sz w:val="16"/>
                      <w:szCs w:val="16"/>
                    </w:rPr>
                    <w:t xml:space="preserve"> de </w:t>
                  </w:r>
                  <w:proofErr w:type="spellStart"/>
                  <w:r w:rsidRPr="00675567">
                    <w:rPr>
                      <w:rFonts w:ascii="Arial Narrow" w:eastAsia="Calibri" w:hAnsi="Arial Narrow"/>
                      <w:b/>
                      <w:sz w:val="16"/>
                      <w:szCs w:val="16"/>
                    </w:rPr>
                    <w:t>referinţă</w:t>
                  </w:r>
                  <w:proofErr w:type="spellEnd"/>
                </w:p>
              </w:tc>
            </w:tr>
            <w:tr w:rsidR="00675567" w:rsidRPr="00675567" w:rsidTr="00675567">
              <w:trPr>
                <w:trHeight w:val="434"/>
              </w:trPr>
              <w:tc>
                <w:tcPr>
                  <w:tcW w:w="1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sz w:val="16"/>
                    </w:rPr>
                  </w:pPr>
                  <w:r w:rsidRPr="00675567">
                    <w:rPr>
                      <w:rFonts w:ascii="Arial Narrow" w:eastAsia="Calibri" w:hAnsi="Arial Narrow"/>
                      <w:sz w:val="16"/>
                    </w:rPr>
                    <w:t>1</w:t>
                  </w: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sz w:val="16"/>
                    </w:rPr>
                  </w:pPr>
                  <w:r w:rsidRPr="00675567">
                    <w:rPr>
                      <w:rFonts w:ascii="Arial Narrow" w:eastAsia="Calibri" w:hAnsi="Arial Narrow"/>
                      <w:sz w:val="16"/>
                    </w:rPr>
                    <w:t>2</w:t>
                  </w: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sz w:val="16"/>
                    </w:rPr>
                  </w:pPr>
                  <w:r w:rsidRPr="00675567">
                    <w:rPr>
                      <w:rFonts w:ascii="Arial Narrow" w:eastAsia="Calibri" w:hAnsi="Arial Narrow"/>
                      <w:sz w:val="16"/>
                    </w:rPr>
                    <w:t>3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sz w:val="16"/>
                    </w:rPr>
                  </w:pPr>
                  <w:r w:rsidRPr="00675567">
                    <w:rPr>
                      <w:rFonts w:ascii="Arial Narrow" w:eastAsia="Calibri" w:hAnsi="Arial Narrow"/>
                      <w:sz w:val="16"/>
                    </w:rPr>
                    <w:t>4</w:t>
                  </w:r>
                </w:p>
              </w:tc>
              <w:tc>
                <w:tcPr>
                  <w:tcW w:w="36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sz w:val="16"/>
                    </w:rPr>
                  </w:pPr>
                  <w:r w:rsidRPr="00675567">
                    <w:rPr>
                      <w:rFonts w:ascii="Arial Narrow" w:eastAsia="Calibri" w:hAnsi="Arial Narrow"/>
                      <w:sz w:val="16"/>
                    </w:rPr>
                    <w:t>5</w:t>
                  </w:r>
                </w:p>
              </w:tc>
              <w:tc>
                <w:tcPr>
                  <w:tcW w:w="3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sz w:val="16"/>
                    </w:rPr>
                  </w:pPr>
                  <w:r w:rsidRPr="00675567">
                    <w:rPr>
                      <w:rFonts w:ascii="Arial Narrow" w:eastAsia="Calibri" w:hAnsi="Arial Narrow"/>
                      <w:sz w:val="16"/>
                    </w:rPr>
                    <w:t>6</w:t>
                  </w:r>
                </w:p>
              </w:tc>
              <w:tc>
                <w:tcPr>
                  <w:tcW w:w="2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sz w:val="16"/>
                    </w:rPr>
                  </w:pPr>
                  <w:r w:rsidRPr="00675567">
                    <w:rPr>
                      <w:rFonts w:ascii="Arial Narrow" w:eastAsia="Calibri" w:hAnsi="Arial Narrow"/>
                      <w:sz w:val="16"/>
                    </w:rPr>
                    <w:t>7</w:t>
                  </w:r>
                </w:p>
              </w:tc>
            </w:tr>
            <w:tr w:rsidR="00675567" w:rsidRPr="00675567" w:rsidTr="00811E24">
              <w:trPr>
                <w:trHeight w:val="1499"/>
              </w:trPr>
              <w:tc>
                <w:tcPr>
                  <w:tcW w:w="1614" w:type="dxa"/>
                  <w:vAlign w:val="center"/>
                </w:tcPr>
                <w:p w:rsidR="00675567" w:rsidRDefault="00675567" w:rsidP="00675567">
                  <w:pPr>
                    <w:framePr w:hSpace="180" w:wrap="around" w:vAnchor="page" w:hAnchor="margin" w:x="250" w:y="347"/>
                    <w:jc w:val="both"/>
                    <w:rPr>
                      <w:sz w:val="26"/>
                      <w:lang w:val="ro-RO"/>
                    </w:rPr>
                  </w:pPr>
                  <w:r>
                    <w:rPr>
                      <w:sz w:val="26"/>
                      <w:lang w:val="ro-RO"/>
                    </w:rPr>
                    <w:t>1.</w:t>
                  </w:r>
                  <w:r>
                    <w:rPr>
                      <w:sz w:val="26"/>
                      <w:lang w:val="ro-RO"/>
                    </w:rPr>
                    <w:t>Halat chirugical steril, mărimi L; XL; XXL</w:t>
                  </w:r>
                </w:p>
                <w:p w:rsidR="0052439B" w:rsidRPr="0052439B" w:rsidRDefault="0052439B" w:rsidP="0052439B">
                  <w:pPr>
                    <w:framePr w:hSpace="180" w:wrap="around" w:vAnchor="page" w:hAnchor="margin" w:x="250" w:y="347"/>
                    <w:rPr>
                      <w:lang w:val="ro-RO"/>
                    </w:rPr>
                  </w:pPr>
                  <w:r w:rsidRPr="0052439B">
                    <w:rPr>
                      <w:b/>
                      <w:i/>
                      <w:lang w:val="en-GB"/>
                    </w:rPr>
                    <w:t>(</w:t>
                  </w:r>
                  <w:r w:rsidRPr="0052439B">
                    <w:rPr>
                      <w:b/>
                      <w:lang w:val="ro-RO"/>
                    </w:rPr>
                    <w:t xml:space="preserve">NOTA: </w:t>
                  </w:r>
                  <w:r w:rsidRPr="0052439B">
                    <w:rPr>
                      <w:b/>
                      <w:i/>
                      <w:highlight w:val="yellow"/>
                      <w:u w:val="single"/>
                      <w:lang w:val="ro-RO" w:eastAsia="ru-RU"/>
                    </w:rPr>
                    <w:t>D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>eținerea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 xml:space="preserve">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>în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 xml:space="preserve">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>stoc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 xml:space="preserve"> a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>cantitatii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 xml:space="preserve">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>solicitae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 xml:space="preserve">.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>Livrarea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 xml:space="preserve"> se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>va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 xml:space="preserve">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>efectua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 xml:space="preserve"> integral</w:t>
                  </w:r>
                  <w:r w:rsidRPr="0052439B">
                    <w:rPr>
                      <w:b/>
                      <w:i/>
                      <w:highlight w:val="yellow"/>
                      <w:u w:val="single"/>
                      <w:shd w:val="clear" w:color="auto" w:fill="FFFF00"/>
                    </w:rPr>
                    <w:t xml:space="preserve">,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shd w:val="clear" w:color="auto" w:fill="FFFF00"/>
                    </w:rPr>
                    <w:t>timp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shd w:val="clear" w:color="auto" w:fill="FFFF00"/>
                    </w:rPr>
                    <w:t xml:space="preserve"> de maxim 24 h,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shd w:val="clear" w:color="auto" w:fill="FFFF00"/>
                    </w:rPr>
                    <w:t>după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shd w:val="clear" w:color="auto" w:fill="FFFF00"/>
                    </w:rPr>
                    <w:t xml:space="preserve">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shd w:val="clear" w:color="auto" w:fill="FFFF00"/>
                    </w:rPr>
                    <w:t>semnarea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shd w:val="clear" w:color="auto" w:fill="FFFF00"/>
                    </w:rPr>
                    <w:t xml:space="preserve">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shd w:val="clear" w:color="auto" w:fill="FFFF00"/>
                    </w:rPr>
                    <w:t>contractului</w:t>
                  </w:r>
                  <w:proofErr w:type="spellEnd"/>
                  <w:r w:rsidRPr="0052439B">
                    <w:rPr>
                      <w:b/>
                      <w:i/>
                      <w:lang w:val="en-GB"/>
                    </w:rPr>
                    <w:t>)</w:t>
                  </w: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sz w:val="16"/>
                    </w:rPr>
                  </w:pPr>
                </w:p>
              </w:tc>
              <w:tc>
                <w:tcPr>
                  <w:tcW w:w="36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25A2" w:rsidRPr="00CE25A2" w:rsidRDefault="00CE25A2" w:rsidP="00CE25A2">
                  <w:pPr>
                    <w:numPr>
                      <w:ilvl w:val="0"/>
                      <w:numId w:val="3"/>
                    </w:numPr>
                    <w:spacing w:after="160" w:line="259" w:lineRule="auto"/>
                    <w:ind w:left="322"/>
                    <w:contextualSpacing/>
                    <w:rPr>
                      <w:rFonts w:eastAsia="Calibri"/>
                      <w:sz w:val="26"/>
                      <w:lang w:val="ro-RO"/>
                    </w:rPr>
                  </w:pPr>
                  <w:r w:rsidRPr="00CE25A2">
                    <w:rPr>
                      <w:rFonts w:eastAsia="Calibri"/>
                      <w:sz w:val="26"/>
                      <w:lang w:val="ro-RO"/>
                    </w:rPr>
                    <w:t>Mărimea: L; XL; XXL</w:t>
                  </w:r>
                </w:p>
                <w:p w:rsidR="00CE25A2" w:rsidRPr="00CE25A2" w:rsidRDefault="00CE25A2" w:rsidP="00CE25A2">
                  <w:pPr>
                    <w:numPr>
                      <w:ilvl w:val="0"/>
                      <w:numId w:val="3"/>
                    </w:numPr>
                    <w:spacing w:after="160" w:line="259" w:lineRule="auto"/>
                    <w:ind w:left="322"/>
                    <w:contextualSpacing/>
                    <w:rPr>
                      <w:rFonts w:eastAsia="Calibri"/>
                      <w:sz w:val="26"/>
                      <w:lang w:val="ro-RO"/>
                    </w:rPr>
                  </w:pPr>
                  <w:r w:rsidRPr="00CE25A2">
                    <w:rPr>
                      <w:rFonts w:eastAsia="Calibri"/>
                      <w:sz w:val="26"/>
                      <w:lang w:val="ro-RO"/>
                    </w:rPr>
                    <w:t>Material SMS, (impermeabil la trecerea fluidelor și microorganismelor din exterior în interior, permitând în același timp respirația pielii)</w:t>
                  </w:r>
                </w:p>
                <w:p w:rsidR="00CE25A2" w:rsidRPr="00CE25A2" w:rsidRDefault="00CE25A2" w:rsidP="00CE25A2">
                  <w:pPr>
                    <w:numPr>
                      <w:ilvl w:val="0"/>
                      <w:numId w:val="3"/>
                    </w:numPr>
                    <w:spacing w:after="160" w:line="259" w:lineRule="auto"/>
                    <w:ind w:left="322"/>
                    <w:contextualSpacing/>
                    <w:rPr>
                      <w:rFonts w:eastAsia="Calibri"/>
                      <w:sz w:val="26"/>
                      <w:lang w:val="ro-RO"/>
                    </w:rPr>
                  </w:pPr>
                  <w:r w:rsidRPr="00CE25A2">
                    <w:rPr>
                      <w:rFonts w:eastAsia="Calibri"/>
                      <w:sz w:val="26"/>
                      <w:lang w:val="ro-RO"/>
                    </w:rPr>
                    <w:t>Cu manșete elastice, tricotate</w:t>
                  </w:r>
                </w:p>
                <w:p w:rsidR="00CE25A2" w:rsidRPr="00CE25A2" w:rsidRDefault="00CE25A2" w:rsidP="00CE25A2">
                  <w:pPr>
                    <w:numPr>
                      <w:ilvl w:val="0"/>
                      <w:numId w:val="3"/>
                    </w:numPr>
                    <w:spacing w:after="160" w:line="259" w:lineRule="auto"/>
                    <w:ind w:left="322"/>
                    <w:contextualSpacing/>
                    <w:rPr>
                      <w:rFonts w:eastAsia="Calibri"/>
                      <w:sz w:val="26"/>
                      <w:lang w:val="ro-RO"/>
                    </w:rPr>
                  </w:pPr>
                  <w:r w:rsidRPr="00CE25A2">
                    <w:rPr>
                      <w:rFonts w:eastAsia="Calibri"/>
                      <w:sz w:val="26"/>
                      <w:lang w:val="ro-RO"/>
                    </w:rPr>
                    <w:t>Ajustarea la nivelul gâtului</w:t>
                  </w:r>
                </w:p>
                <w:p w:rsidR="00CE25A2" w:rsidRPr="00CE25A2" w:rsidRDefault="00CE25A2" w:rsidP="00CE25A2">
                  <w:pPr>
                    <w:numPr>
                      <w:ilvl w:val="0"/>
                      <w:numId w:val="3"/>
                    </w:numPr>
                    <w:spacing w:after="160" w:line="259" w:lineRule="auto"/>
                    <w:ind w:left="322"/>
                    <w:contextualSpacing/>
                    <w:rPr>
                      <w:rFonts w:eastAsia="Calibri"/>
                      <w:sz w:val="26"/>
                      <w:lang w:val="ro-RO"/>
                    </w:rPr>
                  </w:pPr>
                  <w:r w:rsidRPr="00CE25A2">
                    <w:rPr>
                      <w:rFonts w:eastAsia="Calibri"/>
                      <w:sz w:val="26"/>
                      <w:lang w:val="ro-RO"/>
                    </w:rPr>
                    <w:t>Închierea suprapusă la spate cu 2 seturi de legături.</w:t>
                  </w:r>
                </w:p>
                <w:p w:rsidR="00CE25A2" w:rsidRPr="00CE25A2" w:rsidRDefault="00CE25A2" w:rsidP="00CE25A2">
                  <w:pPr>
                    <w:numPr>
                      <w:ilvl w:val="0"/>
                      <w:numId w:val="3"/>
                    </w:numPr>
                    <w:spacing w:after="160" w:line="259" w:lineRule="auto"/>
                    <w:ind w:left="322"/>
                    <w:contextualSpacing/>
                    <w:rPr>
                      <w:rFonts w:eastAsia="Calibri"/>
                      <w:sz w:val="26"/>
                      <w:lang w:val="ro-RO"/>
                    </w:rPr>
                  </w:pPr>
                  <w:r w:rsidRPr="00CE25A2">
                    <w:rPr>
                      <w:rFonts w:eastAsia="Calibri"/>
                      <w:sz w:val="26"/>
                      <w:lang w:val="ro-RO"/>
                    </w:rPr>
                    <w:t>Steril, de unică folosință</w:t>
                  </w:r>
                </w:p>
                <w:p w:rsidR="00675567" w:rsidRPr="00CE25A2" w:rsidRDefault="00CE25A2" w:rsidP="00CE25A2">
                  <w:pPr>
                    <w:rPr>
                      <w:lang w:val="ro-RO"/>
                    </w:rPr>
                  </w:pPr>
                  <w:r w:rsidRPr="00CE25A2">
                    <w:rPr>
                      <w:rFonts w:eastAsia="Calibri"/>
                      <w:sz w:val="26"/>
                      <w:szCs w:val="22"/>
                      <w:lang w:val="ro-RO"/>
                    </w:rPr>
                    <w:t>Ambalat individual</w:t>
                  </w:r>
                </w:p>
              </w:tc>
              <w:tc>
                <w:tcPr>
                  <w:tcW w:w="3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rPr>
                      <w:rFonts w:ascii="Arial Narrow" w:eastAsia="Calibri" w:hAnsi="Arial Narrow" w:cs="Arial"/>
                      <w:sz w:val="18"/>
                      <w:szCs w:val="18"/>
                    </w:rPr>
                  </w:pPr>
                </w:p>
              </w:tc>
              <w:tc>
                <w:tcPr>
                  <w:tcW w:w="2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</w:rPr>
                  </w:pPr>
                </w:p>
              </w:tc>
            </w:tr>
            <w:tr w:rsidR="00675567" w:rsidRPr="00675567" w:rsidTr="00811E24">
              <w:trPr>
                <w:trHeight w:val="2556"/>
              </w:trPr>
              <w:tc>
                <w:tcPr>
                  <w:tcW w:w="1614" w:type="dxa"/>
                  <w:vAlign w:val="center"/>
                </w:tcPr>
                <w:p w:rsidR="00675567" w:rsidRDefault="00675567" w:rsidP="00675567">
                  <w:pPr>
                    <w:framePr w:hSpace="180" w:wrap="around" w:vAnchor="page" w:hAnchor="margin" w:x="250" w:y="347"/>
                    <w:jc w:val="both"/>
                    <w:rPr>
                      <w:sz w:val="26"/>
                      <w:lang w:val="ro-RO"/>
                    </w:rPr>
                  </w:pPr>
                  <w:r>
                    <w:rPr>
                      <w:sz w:val="26"/>
                      <w:lang w:val="ro-RO"/>
                    </w:rPr>
                    <w:t>2.</w:t>
                  </w:r>
                  <w:r>
                    <w:rPr>
                      <w:sz w:val="26"/>
                      <w:lang w:val="ro-RO"/>
                    </w:rPr>
                    <w:t>Set chirurgical standard steril</w:t>
                  </w:r>
                </w:p>
                <w:p w:rsidR="0052439B" w:rsidRDefault="0052439B" w:rsidP="0052439B">
                  <w:pPr>
                    <w:framePr w:hSpace="180" w:wrap="around" w:vAnchor="page" w:hAnchor="margin" w:x="250" w:y="347"/>
                    <w:rPr>
                      <w:sz w:val="26"/>
                      <w:lang w:val="ro-RO"/>
                    </w:rPr>
                  </w:pPr>
                  <w:r w:rsidRPr="0052439B">
                    <w:rPr>
                      <w:b/>
                      <w:i/>
                      <w:lang w:val="en-GB"/>
                    </w:rPr>
                    <w:t>(</w:t>
                  </w:r>
                  <w:r w:rsidRPr="0052439B">
                    <w:rPr>
                      <w:b/>
                      <w:lang w:val="ro-RO"/>
                    </w:rPr>
                    <w:t xml:space="preserve">NOTA: </w:t>
                  </w:r>
                  <w:r w:rsidRPr="0052439B">
                    <w:rPr>
                      <w:b/>
                      <w:i/>
                      <w:highlight w:val="yellow"/>
                      <w:u w:val="single"/>
                      <w:lang w:val="ro-RO" w:eastAsia="ru-RU"/>
                    </w:rPr>
                    <w:t>D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>eținerea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 xml:space="preserve">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>în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 xml:space="preserve">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>stoc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 xml:space="preserve"> a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>cantitatii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 xml:space="preserve">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>solicitae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 xml:space="preserve">.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>Livrarea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 xml:space="preserve"> se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>va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 xml:space="preserve">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>efectua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lang w:val="en-GB"/>
                    </w:rPr>
                    <w:t xml:space="preserve"> integral</w:t>
                  </w:r>
                  <w:r w:rsidRPr="0052439B">
                    <w:rPr>
                      <w:b/>
                      <w:i/>
                      <w:highlight w:val="yellow"/>
                      <w:u w:val="single"/>
                      <w:shd w:val="clear" w:color="auto" w:fill="FFFF00"/>
                    </w:rPr>
                    <w:t xml:space="preserve">,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shd w:val="clear" w:color="auto" w:fill="FFFF00"/>
                    </w:rPr>
                    <w:t>timp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shd w:val="clear" w:color="auto" w:fill="FFFF00"/>
                    </w:rPr>
                    <w:t xml:space="preserve"> de maxim </w:t>
                  </w:r>
                  <w:r w:rsidRPr="0052439B">
                    <w:rPr>
                      <w:b/>
                      <w:i/>
                      <w:highlight w:val="yellow"/>
                      <w:u w:val="single"/>
                      <w:shd w:val="clear" w:color="auto" w:fill="FFFF00"/>
                    </w:rPr>
                    <w:lastRenderedPageBreak/>
                    <w:t xml:space="preserve">24 h,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shd w:val="clear" w:color="auto" w:fill="FFFF00"/>
                    </w:rPr>
                    <w:t>după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shd w:val="clear" w:color="auto" w:fill="FFFF00"/>
                    </w:rPr>
                    <w:t xml:space="preserve">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shd w:val="clear" w:color="auto" w:fill="FFFF00"/>
                    </w:rPr>
                    <w:t>semnarea</w:t>
                  </w:r>
                  <w:proofErr w:type="spellEnd"/>
                  <w:r w:rsidRPr="0052439B">
                    <w:rPr>
                      <w:b/>
                      <w:i/>
                      <w:highlight w:val="yellow"/>
                      <w:u w:val="single"/>
                      <w:shd w:val="clear" w:color="auto" w:fill="FFFF00"/>
                    </w:rPr>
                    <w:t xml:space="preserve"> </w:t>
                  </w:r>
                  <w:proofErr w:type="spellStart"/>
                  <w:r w:rsidRPr="0052439B">
                    <w:rPr>
                      <w:b/>
                      <w:i/>
                      <w:highlight w:val="yellow"/>
                      <w:u w:val="single"/>
                      <w:shd w:val="clear" w:color="auto" w:fill="FFFF00"/>
                    </w:rPr>
                    <w:t>contractului</w:t>
                  </w:r>
                  <w:proofErr w:type="spellEnd"/>
                  <w:r w:rsidRPr="0052439B">
                    <w:rPr>
                      <w:b/>
                      <w:i/>
                      <w:lang w:val="en-GB"/>
                    </w:rPr>
                    <w:t>)</w:t>
                  </w: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sz w:val="16"/>
                    </w:rPr>
                  </w:pPr>
                </w:p>
              </w:tc>
              <w:tc>
                <w:tcPr>
                  <w:tcW w:w="36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25A2" w:rsidRPr="00CE25A2" w:rsidRDefault="00CE25A2" w:rsidP="00CE25A2">
                  <w:pPr>
                    <w:numPr>
                      <w:ilvl w:val="0"/>
                      <w:numId w:val="4"/>
                    </w:numPr>
                    <w:spacing w:after="160" w:line="259" w:lineRule="auto"/>
                    <w:ind w:left="322"/>
                    <w:contextualSpacing/>
                    <w:rPr>
                      <w:rFonts w:eastAsia="Calibri"/>
                      <w:sz w:val="26"/>
                      <w:lang w:val="ro-RO"/>
                    </w:rPr>
                  </w:pPr>
                  <w:r w:rsidRPr="00CE25A2">
                    <w:rPr>
                      <w:rFonts w:eastAsia="Calibri"/>
                      <w:sz w:val="26"/>
                      <w:lang w:val="ro-RO"/>
                    </w:rPr>
                    <w:t>Câmp pentru masa Bobrov, cu zona ranforsat din SMS 150x190 cm (± 5cm) – 1 buc.</w:t>
                  </w:r>
                </w:p>
                <w:p w:rsidR="00CE25A2" w:rsidRPr="00CE25A2" w:rsidRDefault="00CE25A2" w:rsidP="00CE25A2">
                  <w:pPr>
                    <w:numPr>
                      <w:ilvl w:val="0"/>
                      <w:numId w:val="4"/>
                    </w:numPr>
                    <w:spacing w:after="160" w:line="259" w:lineRule="auto"/>
                    <w:ind w:left="322"/>
                    <w:contextualSpacing/>
                    <w:rPr>
                      <w:rFonts w:eastAsia="Calibri"/>
                      <w:sz w:val="26"/>
                      <w:lang w:val="ro-RO"/>
                    </w:rPr>
                  </w:pPr>
                  <w:r w:rsidRPr="00CE25A2">
                    <w:rPr>
                      <w:rFonts w:eastAsia="Calibri"/>
                      <w:sz w:val="26"/>
                      <w:lang w:val="ro-RO"/>
                    </w:rPr>
                    <w:t>Câmp pentru masa Mayo cu ranforsare SMS 80x145 cm (± 5cm) – 1 buc.</w:t>
                  </w:r>
                </w:p>
                <w:p w:rsidR="00CE25A2" w:rsidRPr="00CE25A2" w:rsidRDefault="00CE25A2" w:rsidP="00CE25A2">
                  <w:pPr>
                    <w:numPr>
                      <w:ilvl w:val="0"/>
                      <w:numId w:val="4"/>
                    </w:numPr>
                    <w:spacing w:after="160" w:line="259" w:lineRule="auto"/>
                    <w:ind w:left="322"/>
                    <w:contextualSpacing/>
                    <w:rPr>
                      <w:rFonts w:eastAsia="Calibri"/>
                      <w:sz w:val="26"/>
                      <w:lang w:val="ro-RO"/>
                    </w:rPr>
                  </w:pPr>
                  <w:r w:rsidRPr="00CE25A2">
                    <w:rPr>
                      <w:rFonts w:eastAsia="Calibri"/>
                      <w:sz w:val="26"/>
                      <w:lang w:val="ro-RO"/>
                    </w:rPr>
                    <w:lastRenderedPageBreak/>
                    <w:t>Șervețel pentru absorbție – să nu lase scame – 40x40 cm (± 5cm) – 2 buc.</w:t>
                  </w:r>
                </w:p>
                <w:p w:rsidR="00CE25A2" w:rsidRPr="00CE25A2" w:rsidRDefault="00CE25A2" w:rsidP="00CE25A2">
                  <w:pPr>
                    <w:numPr>
                      <w:ilvl w:val="0"/>
                      <w:numId w:val="4"/>
                    </w:numPr>
                    <w:spacing w:after="160" w:line="259" w:lineRule="auto"/>
                    <w:ind w:left="322"/>
                    <w:contextualSpacing/>
                    <w:rPr>
                      <w:rFonts w:eastAsia="Calibri"/>
                      <w:sz w:val="26"/>
                      <w:lang w:val="ro-RO"/>
                    </w:rPr>
                  </w:pPr>
                  <w:r w:rsidRPr="00CE25A2">
                    <w:rPr>
                      <w:rFonts w:eastAsia="Calibri"/>
                      <w:sz w:val="26"/>
                      <w:lang w:val="ro-RO"/>
                    </w:rPr>
                    <w:t>Câmp partea inferioară, 200x310 cm (± 5cm) – 1 buc.</w:t>
                  </w:r>
                </w:p>
                <w:p w:rsidR="00CE25A2" w:rsidRPr="00CE25A2" w:rsidRDefault="00CE25A2" w:rsidP="00CE25A2">
                  <w:pPr>
                    <w:numPr>
                      <w:ilvl w:val="0"/>
                      <w:numId w:val="4"/>
                    </w:numPr>
                    <w:spacing w:after="160" w:line="259" w:lineRule="auto"/>
                    <w:ind w:left="322"/>
                    <w:contextualSpacing/>
                    <w:rPr>
                      <w:rFonts w:eastAsia="Calibri"/>
                      <w:sz w:val="26"/>
                      <w:lang w:val="ro-RO"/>
                    </w:rPr>
                  </w:pPr>
                  <w:r w:rsidRPr="00CE25A2">
                    <w:rPr>
                      <w:rFonts w:eastAsia="Calibri"/>
                      <w:sz w:val="26"/>
                      <w:lang w:val="ro-RO"/>
                    </w:rPr>
                    <w:t>Câmp partea superioară 150x270 cm (± 5cm) – 1 buc.</w:t>
                  </w:r>
                </w:p>
                <w:p w:rsidR="00CE25A2" w:rsidRPr="00CE25A2" w:rsidRDefault="00CE25A2" w:rsidP="00CE25A2">
                  <w:pPr>
                    <w:numPr>
                      <w:ilvl w:val="0"/>
                      <w:numId w:val="4"/>
                    </w:numPr>
                    <w:spacing w:after="160" w:line="259" w:lineRule="auto"/>
                    <w:ind w:left="322"/>
                    <w:contextualSpacing/>
                    <w:rPr>
                      <w:rFonts w:eastAsia="Calibri"/>
                      <w:sz w:val="26"/>
                      <w:lang w:val="ro-RO"/>
                    </w:rPr>
                  </w:pPr>
                  <w:r w:rsidRPr="00CE25A2">
                    <w:rPr>
                      <w:rFonts w:eastAsia="Calibri"/>
                      <w:sz w:val="26"/>
                      <w:lang w:val="ro-RO"/>
                    </w:rPr>
                    <w:t>Banda de poziționare 95x105 cm (± 5cm) – 1 buc.</w:t>
                  </w:r>
                </w:p>
                <w:p w:rsidR="00CE25A2" w:rsidRPr="00CE25A2" w:rsidRDefault="00CE25A2" w:rsidP="00CE25A2">
                  <w:pPr>
                    <w:numPr>
                      <w:ilvl w:val="0"/>
                      <w:numId w:val="4"/>
                    </w:numPr>
                    <w:spacing w:after="160" w:line="259" w:lineRule="auto"/>
                    <w:ind w:left="322"/>
                    <w:contextualSpacing/>
                    <w:rPr>
                      <w:rFonts w:eastAsia="Calibri"/>
                      <w:sz w:val="26"/>
                      <w:lang w:val="ro-RO"/>
                    </w:rPr>
                  </w:pPr>
                  <w:r w:rsidRPr="00CE25A2">
                    <w:rPr>
                      <w:rFonts w:eastAsia="Calibri"/>
                      <w:sz w:val="26"/>
                      <w:lang w:val="ro-RO"/>
                    </w:rPr>
                    <w:t>Banda de poziționare – pe toată suprafață de incizie, impregnate în țesătura, lățimea de 5 cm</w:t>
                  </w:r>
                </w:p>
                <w:p w:rsidR="00CE25A2" w:rsidRPr="00CE25A2" w:rsidRDefault="00CE25A2" w:rsidP="00CE25A2">
                  <w:pPr>
                    <w:numPr>
                      <w:ilvl w:val="0"/>
                      <w:numId w:val="4"/>
                    </w:numPr>
                    <w:spacing w:after="160" w:line="259" w:lineRule="auto"/>
                    <w:ind w:left="322"/>
                    <w:contextualSpacing/>
                    <w:rPr>
                      <w:rFonts w:eastAsia="Calibri"/>
                      <w:sz w:val="26"/>
                      <w:lang w:val="ro-RO"/>
                    </w:rPr>
                  </w:pPr>
                  <w:r w:rsidRPr="00CE25A2">
                    <w:rPr>
                      <w:rFonts w:eastAsia="Calibri"/>
                      <w:sz w:val="24"/>
                      <w:szCs w:val="24"/>
                      <w:lang w:val="ro-RO"/>
                    </w:rPr>
                    <w:t xml:space="preserve">Zona absorbanta pe toata suprafața  de incizie, rezistența la penetrare lichide de min. 150 cm de H₂O/cm²  </w:t>
                  </w:r>
                </w:p>
                <w:p w:rsidR="00675567" w:rsidRPr="00675567" w:rsidRDefault="00CE25A2" w:rsidP="00CE25A2">
                  <w:pPr>
                    <w:framePr w:hSpace="180" w:wrap="around" w:vAnchor="page" w:hAnchor="margin" w:x="250" w:y="347"/>
                    <w:rPr>
                      <w:bCs/>
                      <w:noProof/>
                      <w:color w:val="000000"/>
                      <w:lang w:val="ro-RO"/>
                    </w:rPr>
                  </w:pPr>
                  <w:r w:rsidRPr="00CE25A2">
                    <w:rPr>
                      <w:rFonts w:eastAsia="Calibri"/>
                      <w:sz w:val="24"/>
                      <w:szCs w:val="24"/>
                      <w:lang w:val="ro-RO"/>
                    </w:rPr>
                    <w:t xml:space="preserve">Material SMS pe toata suprafața cămpului, cu rezistență lichide 50 (± 5cm) de H₂O/cm²      </w:t>
                  </w:r>
                  <w:r w:rsidRPr="00CE25A2">
                    <w:rPr>
                      <w:rFonts w:eastAsia="Calibri"/>
                      <w:sz w:val="26"/>
                      <w:szCs w:val="22"/>
                      <w:lang w:val="ro-RO"/>
                    </w:rPr>
                    <w:t xml:space="preserve"> </w:t>
                  </w:r>
                </w:p>
              </w:tc>
              <w:tc>
                <w:tcPr>
                  <w:tcW w:w="3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rPr>
                      <w:rFonts w:ascii="Arial Narrow" w:eastAsia="Calibri" w:hAnsi="Arial Narrow" w:cs="Arial"/>
                      <w:sz w:val="18"/>
                      <w:szCs w:val="18"/>
                    </w:rPr>
                  </w:pPr>
                </w:p>
              </w:tc>
              <w:tc>
                <w:tcPr>
                  <w:tcW w:w="2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</w:rPr>
                  </w:pPr>
                </w:p>
              </w:tc>
            </w:tr>
            <w:tr w:rsidR="00675567" w:rsidRPr="00675567" w:rsidTr="00675567">
              <w:trPr>
                <w:trHeight w:val="51"/>
              </w:trPr>
              <w:tc>
                <w:tcPr>
                  <w:tcW w:w="1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color w:val="000000"/>
                      <w:sz w:val="24"/>
                    </w:rPr>
                  </w:pPr>
                  <w:r w:rsidRPr="00675567">
                    <w:rPr>
                      <w:rFonts w:ascii="Arial Narrow" w:eastAsia="Calibri" w:hAnsi="Arial Narrow"/>
                      <w:b/>
                      <w:sz w:val="24"/>
                    </w:rPr>
                    <w:lastRenderedPageBreak/>
                    <w:t>Total</w:t>
                  </w: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sz w:val="24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sz w:val="24"/>
                    </w:rPr>
                  </w:pP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sz w:val="24"/>
                    </w:rPr>
                  </w:pPr>
                </w:p>
              </w:tc>
              <w:tc>
                <w:tcPr>
                  <w:tcW w:w="3611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color w:val="000000"/>
                      <w:sz w:val="24"/>
                    </w:rPr>
                  </w:pPr>
                </w:p>
              </w:tc>
              <w:tc>
                <w:tcPr>
                  <w:tcW w:w="3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sz w:val="24"/>
                    </w:rPr>
                  </w:pPr>
                </w:p>
              </w:tc>
              <w:tc>
                <w:tcPr>
                  <w:tcW w:w="2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5567" w:rsidRPr="00675567" w:rsidRDefault="00675567" w:rsidP="0067556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sz w:val="24"/>
                    </w:rPr>
                  </w:pPr>
                </w:p>
              </w:tc>
            </w:tr>
          </w:tbl>
          <w:p w:rsidR="00675567" w:rsidRPr="00675567" w:rsidRDefault="00675567" w:rsidP="00675567">
            <w:pPr>
              <w:spacing w:after="0" w:line="240" w:lineRule="auto"/>
              <w:ind w:left="284"/>
              <w:rPr>
                <w:rFonts w:ascii="Arial Narrow" w:eastAsia="Calibri" w:hAnsi="Arial Narrow" w:cs="Times New Roman"/>
                <w:iCs/>
                <w:sz w:val="24"/>
                <w:szCs w:val="24"/>
                <w:lang w:val="ro-RO"/>
              </w:rPr>
            </w:pPr>
          </w:p>
          <w:p w:rsidR="00675567" w:rsidRPr="00675567" w:rsidRDefault="00675567" w:rsidP="00675567">
            <w:pPr>
              <w:spacing w:after="0" w:line="240" w:lineRule="auto"/>
              <w:ind w:left="284"/>
              <w:rPr>
                <w:rFonts w:ascii="Arial Narrow" w:eastAsia="Calibri" w:hAnsi="Arial Narrow" w:cs="Times New Roman"/>
                <w:iCs/>
                <w:sz w:val="24"/>
                <w:szCs w:val="24"/>
                <w:lang w:val="ro-RO"/>
              </w:rPr>
            </w:pPr>
            <w:r w:rsidRPr="00675567">
              <w:rPr>
                <w:rFonts w:ascii="Arial Narrow" w:eastAsia="Calibri" w:hAnsi="Arial Narrow" w:cs="Times New Roman"/>
                <w:iCs/>
                <w:lang w:val="ro-RO"/>
              </w:rPr>
              <w:t xml:space="preserve">Semnat:________________________________________________          </w:t>
            </w:r>
          </w:p>
          <w:p w:rsidR="00675567" w:rsidRPr="00675567" w:rsidRDefault="00675567" w:rsidP="00675567">
            <w:pPr>
              <w:spacing w:after="0" w:line="240" w:lineRule="auto"/>
              <w:ind w:left="284"/>
              <w:rPr>
                <w:rFonts w:ascii="Arial Narrow" w:eastAsia="Calibri" w:hAnsi="Arial Narrow" w:cs="Times New Roman"/>
                <w:iCs/>
                <w:sz w:val="24"/>
                <w:szCs w:val="24"/>
                <w:lang w:val="ro-RO"/>
              </w:rPr>
            </w:pPr>
          </w:p>
          <w:p w:rsidR="00675567" w:rsidRPr="00675567" w:rsidRDefault="00675567" w:rsidP="00675567">
            <w:pPr>
              <w:spacing w:after="0" w:line="240" w:lineRule="auto"/>
              <w:ind w:left="284"/>
              <w:rPr>
                <w:rFonts w:ascii="Arial Narrow" w:eastAsia="Calibri" w:hAnsi="Arial Narrow" w:cs="Times New Roman"/>
                <w:iCs/>
                <w:sz w:val="24"/>
                <w:szCs w:val="24"/>
                <w:lang w:val="ro-RO"/>
              </w:rPr>
            </w:pPr>
            <w:r w:rsidRPr="00675567">
              <w:rPr>
                <w:rFonts w:ascii="Arial Narrow" w:eastAsia="Calibri" w:hAnsi="Arial Narrow" w:cs="Times New Roman"/>
                <w:iCs/>
                <w:lang w:val="ro-RO"/>
              </w:rPr>
              <w:t xml:space="preserve">Numele, Prenumele:______________________________________ </w:t>
            </w:r>
          </w:p>
          <w:p w:rsidR="00675567" w:rsidRPr="00675567" w:rsidRDefault="00675567" w:rsidP="00675567">
            <w:pPr>
              <w:spacing w:after="0" w:line="240" w:lineRule="auto"/>
              <w:ind w:left="284"/>
              <w:rPr>
                <w:rFonts w:ascii="Arial Narrow" w:eastAsia="Calibri" w:hAnsi="Arial Narrow" w:cs="Times New Roman"/>
                <w:iCs/>
                <w:sz w:val="24"/>
                <w:szCs w:val="24"/>
                <w:lang w:val="ro-RO"/>
              </w:rPr>
            </w:pPr>
          </w:p>
          <w:p w:rsidR="00675567" w:rsidRPr="00675567" w:rsidRDefault="00675567" w:rsidP="00675567">
            <w:pPr>
              <w:spacing w:after="0" w:line="240" w:lineRule="auto"/>
              <w:ind w:left="284"/>
              <w:rPr>
                <w:rFonts w:ascii="Arial Narrow" w:eastAsia="Calibri" w:hAnsi="Arial Narrow" w:cs="Times New Roman"/>
                <w:iCs/>
                <w:sz w:val="24"/>
                <w:szCs w:val="24"/>
                <w:lang w:val="ro-RO"/>
              </w:rPr>
            </w:pPr>
            <w:r w:rsidRPr="00675567">
              <w:rPr>
                <w:rFonts w:ascii="Arial Narrow" w:eastAsia="Calibri" w:hAnsi="Arial Narrow" w:cs="Times New Roman"/>
                <w:iCs/>
                <w:lang w:val="ro-RO"/>
              </w:rPr>
              <w:t xml:space="preserve">În calitate de: ___________________________________________           </w:t>
            </w:r>
          </w:p>
          <w:p w:rsidR="00675567" w:rsidRPr="00675567" w:rsidRDefault="00675567" w:rsidP="00675567">
            <w:pPr>
              <w:spacing w:after="0" w:line="240" w:lineRule="auto"/>
              <w:ind w:left="284"/>
              <w:rPr>
                <w:rFonts w:ascii="Arial Narrow" w:eastAsia="Calibri" w:hAnsi="Arial Narrow" w:cs="Times New Roman"/>
                <w:iCs/>
                <w:sz w:val="24"/>
                <w:szCs w:val="24"/>
                <w:lang w:val="ro-RO"/>
              </w:rPr>
            </w:pPr>
          </w:p>
          <w:p w:rsidR="00675567" w:rsidRPr="00675567" w:rsidRDefault="00675567" w:rsidP="00675567">
            <w:pPr>
              <w:spacing w:after="0" w:line="240" w:lineRule="auto"/>
              <w:ind w:left="284"/>
              <w:rPr>
                <w:rFonts w:ascii="Arial Narrow" w:eastAsia="Calibri" w:hAnsi="Arial Narrow" w:cs="Times New Roman"/>
                <w:bCs/>
                <w:iCs/>
                <w:sz w:val="24"/>
                <w:szCs w:val="24"/>
                <w:lang w:val="ro-RO"/>
              </w:rPr>
            </w:pPr>
            <w:r w:rsidRPr="00675567">
              <w:rPr>
                <w:rFonts w:ascii="Arial Narrow" w:eastAsia="Calibri" w:hAnsi="Arial Narrow" w:cs="Times New Roman"/>
                <w:bCs/>
                <w:iCs/>
                <w:lang w:val="ro-RO"/>
              </w:rPr>
              <w:t xml:space="preserve">Ofertantul: _____________________________________________ </w:t>
            </w:r>
          </w:p>
          <w:p w:rsidR="00675567" w:rsidRPr="00675567" w:rsidRDefault="00675567" w:rsidP="00675567">
            <w:pPr>
              <w:spacing w:after="0" w:line="240" w:lineRule="auto"/>
              <w:ind w:left="284"/>
              <w:rPr>
                <w:rFonts w:ascii="Arial Narrow" w:eastAsia="Calibri" w:hAnsi="Arial Narrow" w:cs="Times New Roman"/>
                <w:bCs/>
                <w:iCs/>
                <w:sz w:val="24"/>
                <w:szCs w:val="24"/>
                <w:lang w:val="ro-RO"/>
              </w:rPr>
            </w:pPr>
          </w:p>
          <w:p w:rsidR="00675567" w:rsidRPr="00675567" w:rsidRDefault="00675567" w:rsidP="00675567">
            <w:pPr>
              <w:spacing w:after="0" w:line="240" w:lineRule="auto"/>
              <w:ind w:left="284"/>
              <w:rPr>
                <w:rFonts w:ascii="Arial Narrow" w:eastAsia="Calibri" w:hAnsi="Arial Narrow" w:cs="Times New Roman"/>
                <w:bCs/>
                <w:iCs/>
                <w:sz w:val="24"/>
                <w:szCs w:val="24"/>
                <w:lang w:val="ro-RO"/>
              </w:rPr>
            </w:pPr>
            <w:r w:rsidRPr="00675567">
              <w:rPr>
                <w:rFonts w:ascii="Arial Narrow" w:eastAsia="Calibri" w:hAnsi="Arial Narrow" w:cs="Times New Roman"/>
                <w:bCs/>
                <w:iCs/>
                <w:lang w:val="ro-RO"/>
              </w:rPr>
              <w:t>Adresa: _______________________________________________</w:t>
            </w:r>
          </w:p>
        </w:tc>
      </w:tr>
      <w:tr w:rsidR="00675567" w:rsidRPr="00675567" w:rsidTr="00675567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675567" w:rsidRPr="00675567" w:rsidRDefault="00675567" w:rsidP="00675567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4"/>
                <w:szCs w:val="24"/>
                <w:lang w:val="it-IT"/>
              </w:rPr>
            </w:pPr>
            <w:r w:rsidRPr="00675567">
              <w:rPr>
                <w:rFonts w:ascii="Arial Narrow" w:eastAsia="Times New Roman" w:hAnsi="Arial Narrow" w:cs="Times New Roman"/>
                <w:sz w:val="24"/>
                <w:szCs w:val="24"/>
                <w:lang w:val="it-IT"/>
              </w:rPr>
              <w:lastRenderedPageBreak/>
              <w:t>Anexa nr. 23</w:t>
            </w:r>
          </w:p>
          <w:p w:rsidR="00675567" w:rsidRPr="00675567" w:rsidRDefault="00675567" w:rsidP="00675567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4"/>
                <w:lang w:val="it-IT"/>
              </w:rPr>
            </w:pPr>
          </w:p>
        </w:tc>
      </w:tr>
    </w:tbl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76"/>
        <w:gridCol w:w="3544"/>
        <w:gridCol w:w="709"/>
        <w:gridCol w:w="850"/>
        <w:gridCol w:w="1276"/>
        <w:gridCol w:w="1276"/>
        <w:gridCol w:w="1276"/>
        <w:gridCol w:w="1134"/>
        <w:gridCol w:w="2126"/>
        <w:gridCol w:w="1417"/>
      </w:tblGrid>
      <w:tr w:rsidR="00DA6BAF" w:rsidRPr="00D07EB6" w:rsidTr="00DF3CFD">
        <w:tc>
          <w:tcPr>
            <w:tcW w:w="1276" w:type="dxa"/>
          </w:tcPr>
          <w:p w:rsidR="00DA6BAF" w:rsidRPr="00D07EB6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608" w:type="dxa"/>
            <w:gridSpan w:val="9"/>
          </w:tcPr>
          <w:p w:rsidR="00DA6BAF" w:rsidRPr="00D07EB6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D07EB6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D07EB6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D07EB6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D07EB6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D07EB6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D07EB6" w:rsidTr="00B43CAA">
        <w:tc>
          <w:tcPr>
            <w:tcW w:w="14884" w:type="dxa"/>
            <w:gridSpan w:val="10"/>
            <w:shd w:val="clear" w:color="auto" w:fill="auto"/>
          </w:tcPr>
          <w:p w:rsidR="00ED2815" w:rsidRPr="00D07EB6" w:rsidRDefault="00ED2815" w:rsidP="00675567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D07EB6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Pr="00D07EB6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4C46E9">
              <w:rPr>
                <w:rFonts w:ascii="Arial Narrow" w:hAnsi="Arial Narrow"/>
                <w:b/>
                <w:sz w:val="24"/>
              </w:rPr>
              <w:t>.</w:t>
            </w:r>
            <w:proofErr w:type="gramStart"/>
            <w:r w:rsidRPr="00D07EB6">
              <w:rPr>
                <w:rFonts w:ascii="Arial Narrow" w:hAnsi="Arial Narrow"/>
                <w:sz w:val="24"/>
              </w:rPr>
              <w:t>,</w:t>
            </w:r>
            <w:r w:rsidR="00B35293" w:rsidRPr="00AE301D">
              <w:rPr>
                <w:b/>
                <w:u w:val="single"/>
              </w:rPr>
              <w:t xml:space="preserve"> </w:t>
            </w:r>
            <w:r w:rsidR="00904841" w:rsidRPr="00904841"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shd w:val="clear" w:color="auto" w:fill="D9D9D9"/>
              </w:rPr>
              <w:t>.</w:t>
            </w:r>
            <w:proofErr w:type="gramEnd"/>
            <w:r w:rsidR="00904841" w:rsidRPr="0090484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904841" w:rsidRPr="0090484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eastAsia="ru-RU"/>
              </w:rPr>
              <w:t> </w:t>
            </w:r>
            <w:hyperlink r:id="rId7" w:tgtFrame="_blank" w:history="1">
              <w:r w:rsidR="00904841" w:rsidRPr="00ED2289">
                <w:rPr>
                  <w:rFonts w:ascii="Times New Roman" w:eastAsia="Times New Roman" w:hAnsi="Times New Roman" w:cs="Times New Roman"/>
                  <w:b/>
                  <w:color w:val="2771C5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ocds-b3wdp1-MD-1775128806943</w:t>
              </w:r>
            </w:hyperlink>
            <w:r w:rsidR="00904841" w:rsidRPr="0090484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  <w:lang w:val="ro-RO" w:eastAsia="ru-RU"/>
              </w:rPr>
              <w:t>/</w:t>
            </w:r>
            <w:r w:rsidR="00904841" w:rsidRPr="00ED228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  <w:lang w:eastAsia="ru-RU"/>
              </w:rPr>
              <w:t>21591964</w:t>
            </w:r>
            <w:r w:rsidR="0090484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  <w:lang w:eastAsia="ru-RU"/>
              </w:rPr>
              <w:t xml:space="preserve"> </w:t>
            </w:r>
            <w:r w:rsidRPr="00D07EB6">
              <w:rPr>
                <w:rFonts w:ascii="Arial Narrow" w:hAnsi="Arial Narrow"/>
                <w:sz w:val="24"/>
              </w:rPr>
              <w:t>conform SIA RSAP / M-Tender</w:t>
            </w:r>
          </w:p>
        </w:tc>
      </w:tr>
      <w:tr w:rsidR="00387594" w:rsidRPr="00D07EB6" w:rsidTr="002329C9">
        <w:tc>
          <w:tcPr>
            <w:tcW w:w="14884" w:type="dxa"/>
            <w:gridSpan w:val="10"/>
            <w:shd w:val="clear" w:color="auto" w:fill="auto"/>
          </w:tcPr>
          <w:p w:rsidR="00387594" w:rsidRPr="00D07EB6" w:rsidRDefault="00387594" w:rsidP="00FC6444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D07EB6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: </w:t>
            </w:r>
            <w:r w:rsidRPr="00D07EB6">
              <w:rPr>
                <w:rFonts w:ascii="Arial Narrow" w:hAnsi="Arial Narrow"/>
                <w:b/>
                <w:sz w:val="24"/>
              </w:rPr>
              <w:t>«</w:t>
            </w:r>
            <w:r w:rsidR="00FC6444" w:rsidRPr="00EA66C4">
              <w:rPr>
                <w:rFonts w:ascii="Arial Narrow" w:hAnsi="Arial Narrow"/>
                <w:b/>
                <w:sz w:val="26"/>
                <w:szCs w:val="26"/>
                <w:lang w:val="it-IT" w:eastAsia="ru-RU"/>
              </w:rPr>
              <w:t xml:space="preserve"> Consumabile </w:t>
            </w:r>
            <w:r w:rsidR="00FC6444">
              <w:rPr>
                <w:rFonts w:ascii="Arial Narrow" w:hAnsi="Arial Narrow"/>
                <w:b/>
                <w:sz w:val="26"/>
                <w:szCs w:val="26"/>
                <w:lang w:val="it-IT" w:eastAsia="ru-RU"/>
              </w:rPr>
              <w:t xml:space="preserve"> pentru </w:t>
            </w:r>
            <w:r w:rsidR="00FC6444" w:rsidRPr="00EA66C4">
              <w:rPr>
                <w:rFonts w:ascii="Arial Narrow" w:hAnsi="Arial Narrow"/>
                <w:b/>
                <w:sz w:val="26"/>
                <w:szCs w:val="26"/>
                <w:lang w:val="it-IT" w:eastAsia="ru-RU"/>
              </w:rPr>
              <w:t>Bloc de operatii</w:t>
            </w:r>
            <w:r w:rsidR="00EB61F5" w:rsidRPr="00D07EB6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Pr="00D07EB6">
              <w:rPr>
                <w:rFonts w:ascii="Arial Narrow" w:hAnsi="Arial Narrow"/>
                <w:b/>
                <w:sz w:val="24"/>
              </w:rPr>
              <w:t>»</w:t>
            </w:r>
            <w:r w:rsidR="00A1522B" w:rsidRPr="00D07EB6">
              <w:rPr>
                <w:rFonts w:ascii="Arial Narrow" w:hAnsi="Arial Narrow"/>
                <w:b/>
                <w:sz w:val="24"/>
              </w:rPr>
              <w:t xml:space="preserve"> </w:t>
            </w:r>
            <w:r w:rsidR="00675567">
              <w:rPr>
                <w:rFonts w:ascii="Arial Narrow" w:hAnsi="Arial Narrow"/>
                <w:b/>
                <w:sz w:val="24"/>
              </w:rPr>
              <w:t>(nr.2)</w:t>
            </w:r>
          </w:p>
        </w:tc>
      </w:tr>
      <w:tr w:rsidR="00387594" w:rsidRPr="00D07EB6" w:rsidTr="00D709BE"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 w:rsidRPr="00D07EB6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D07EB6" w:rsidTr="00D709BE"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D709BE" w:rsidRPr="00D07EB6" w:rsidTr="00D709BE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9BE" w:rsidRPr="00D07EB6" w:rsidRDefault="00D709BE" w:rsidP="00E847EF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09BE" w:rsidRPr="00D07EB6" w:rsidRDefault="00D709BE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709BE" w:rsidRPr="00D07EB6" w:rsidRDefault="00D709BE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709BE" w:rsidRPr="00D07EB6" w:rsidRDefault="00D709BE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9BE" w:rsidRPr="00D07EB6" w:rsidRDefault="00D709BE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9BE" w:rsidRPr="00D07EB6" w:rsidRDefault="00D709BE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9BE" w:rsidRPr="00D07EB6" w:rsidRDefault="00D709BE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9BE" w:rsidRPr="00D709BE" w:rsidRDefault="00D709BE" w:rsidP="00D709BE">
            <w:pPr>
              <w:spacing w:line="276" w:lineRule="auto"/>
              <w:ind w:right="32"/>
              <w:rPr>
                <w:rFonts w:ascii="Arial Narrow" w:hAnsi="Arial Narrow"/>
                <w:b/>
              </w:rPr>
            </w:pPr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ro-RO" w:eastAsia="ru-RU"/>
              </w:rPr>
              <w:t>D</w:t>
            </w:r>
            <w:proofErr w:type="spellStart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GB"/>
              </w:rPr>
              <w:t>eținerea</w:t>
            </w:r>
            <w:proofErr w:type="spellEnd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GB"/>
              </w:rPr>
              <w:t xml:space="preserve"> </w:t>
            </w:r>
            <w:proofErr w:type="spellStart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GB"/>
              </w:rPr>
              <w:t>în</w:t>
            </w:r>
            <w:proofErr w:type="spellEnd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GB"/>
              </w:rPr>
              <w:t xml:space="preserve"> </w:t>
            </w:r>
            <w:proofErr w:type="spellStart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GB"/>
              </w:rPr>
              <w:t>stoc</w:t>
            </w:r>
            <w:proofErr w:type="spellEnd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GB"/>
              </w:rPr>
              <w:t xml:space="preserve"> a </w:t>
            </w:r>
            <w:proofErr w:type="spellStart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GB"/>
              </w:rPr>
              <w:t>cantitatii</w:t>
            </w:r>
            <w:proofErr w:type="spellEnd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GB"/>
              </w:rPr>
              <w:t xml:space="preserve"> </w:t>
            </w:r>
            <w:proofErr w:type="spellStart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GB"/>
              </w:rPr>
              <w:t>solicitae</w:t>
            </w:r>
            <w:proofErr w:type="spellEnd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GB"/>
              </w:rPr>
              <w:t xml:space="preserve">. </w:t>
            </w:r>
            <w:proofErr w:type="spellStart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GB"/>
              </w:rPr>
              <w:t>Livrarea</w:t>
            </w:r>
            <w:proofErr w:type="spellEnd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GB"/>
              </w:rPr>
              <w:t xml:space="preserve"> se </w:t>
            </w:r>
            <w:proofErr w:type="spellStart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GB"/>
              </w:rPr>
              <w:t>va</w:t>
            </w:r>
            <w:proofErr w:type="spellEnd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GB"/>
              </w:rPr>
              <w:t xml:space="preserve"> </w:t>
            </w:r>
            <w:proofErr w:type="spellStart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GB"/>
              </w:rPr>
              <w:t>efectua</w:t>
            </w:r>
            <w:proofErr w:type="spellEnd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GB"/>
              </w:rPr>
              <w:t xml:space="preserve"> integral</w:t>
            </w:r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shd w:val="clear" w:color="auto" w:fill="FFFF00"/>
              </w:rPr>
              <w:t xml:space="preserve">, </w:t>
            </w:r>
            <w:proofErr w:type="spellStart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shd w:val="clear" w:color="auto" w:fill="FFFF00"/>
              </w:rPr>
              <w:t>timp</w:t>
            </w:r>
            <w:proofErr w:type="spellEnd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shd w:val="clear" w:color="auto" w:fill="FFFF00"/>
              </w:rPr>
              <w:t xml:space="preserve"> de maxim 24 h, </w:t>
            </w:r>
            <w:proofErr w:type="spellStart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shd w:val="clear" w:color="auto" w:fill="FFFF00"/>
              </w:rPr>
              <w:t>după</w:t>
            </w:r>
            <w:proofErr w:type="spellEnd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shd w:val="clear" w:color="auto" w:fill="FFFF00"/>
              </w:rPr>
              <w:t xml:space="preserve"> </w:t>
            </w:r>
            <w:proofErr w:type="spellStart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shd w:val="clear" w:color="auto" w:fill="FFFF00"/>
              </w:rPr>
              <w:t>semnarea</w:t>
            </w:r>
            <w:proofErr w:type="spellEnd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shd w:val="clear" w:color="auto" w:fill="FFFF00"/>
              </w:rPr>
              <w:t xml:space="preserve"> </w:t>
            </w:r>
            <w:proofErr w:type="spellStart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shd w:val="clear" w:color="auto" w:fill="FFFF00"/>
              </w:rPr>
              <w:t>contractului</w:t>
            </w:r>
            <w:proofErr w:type="spellEnd"/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shd w:val="clear" w:color="auto" w:fill="FFFF00"/>
              </w:rPr>
              <w:t>.</w:t>
            </w:r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GB"/>
              </w:rPr>
              <w:t xml:space="preserve"> </w:t>
            </w:r>
            <w:r w:rsidRPr="00D709BE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shd w:val="clear" w:color="auto" w:fill="FFFF00"/>
              </w:rPr>
              <w:t>Incoterms DDP 2020</w:t>
            </w:r>
            <w:r w:rsidRPr="00D709BE">
              <w:rPr>
                <w:rFonts w:ascii="Times New Roman" w:eastAsia="Times New Roman" w:hAnsi="Times New Roman" w:cs="Times New Roman"/>
                <w:b/>
                <w:i/>
                <w:u w:val="single"/>
                <w:shd w:val="clear" w:color="auto" w:fill="FFFF00"/>
              </w:rPr>
              <w:t>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9BE" w:rsidRPr="00D07EB6" w:rsidRDefault="00D709BE" w:rsidP="00D709BE">
            <w:pPr>
              <w:spacing w:line="276" w:lineRule="auto"/>
              <w:ind w:left="-396" w:right="-72"/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</w:tr>
      <w:tr w:rsidR="00D709BE" w:rsidRPr="00D07EB6" w:rsidTr="00D709BE"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09BE" w:rsidRPr="00F93F05" w:rsidRDefault="00D709BE" w:rsidP="00CE25A2">
            <w:pPr>
              <w:rPr>
                <w:sz w:val="18"/>
                <w:szCs w:val="18"/>
              </w:rPr>
            </w:pPr>
            <w:r w:rsidRPr="00F93F05">
              <w:rPr>
                <w:sz w:val="18"/>
                <w:szCs w:val="18"/>
                <w:shd w:val="clear" w:color="auto" w:fill="FFFFFF"/>
              </w:rPr>
              <w:t>33</w:t>
            </w:r>
            <w:r w:rsidRPr="00F93F0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140000-3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9BE" w:rsidRDefault="00D709BE" w:rsidP="00CE25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E25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1.Halat chirugical steril, mărimi L; XL; XXL</w:t>
            </w:r>
          </w:p>
          <w:p w:rsidR="00D709BE" w:rsidRDefault="00D709BE" w:rsidP="00CE25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D709BE" w:rsidRPr="00CE25A2" w:rsidRDefault="00D709BE" w:rsidP="00CE25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9BE" w:rsidRPr="00CE25A2" w:rsidRDefault="00D709BE" w:rsidP="00CE25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5A2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709BE" w:rsidRPr="00CE25A2" w:rsidRDefault="00D709BE" w:rsidP="00CE25A2">
            <w:pPr>
              <w:tabs>
                <w:tab w:val="center" w:pos="-6663"/>
                <w:tab w:val="right" w:pos="95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25A2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76" w:type="dxa"/>
            <w:vAlign w:val="center"/>
          </w:tcPr>
          <w:p w:rsidR="00D709BE" w:rsidRPr="00CE25A2" w:rsidRDefault="00D709BE" w:rsidP="00CE25A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709BE" w:rsidRPr="00CE25A2" w:rsidRDefault="00D709BE" w:rsidP="00CE25A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709BE" w:rsidRPr="00CE25A2" w:rsidRDefault="00D709BE" w:rsidP="00CE25A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709BE" w:rsidRPr="00CE25A2" w:rsidRDefault="00D709BE" w:rsidP="00CE25A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9BE" w:rsidRPr="00786C42" w:rsidRDefault="00D709BE" w:rsidP="00CE25A2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9BE" w:rsidRPr="00D07EB6" w:rsidRDefault="00D709BE" w:rsidP="00CE25A2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709BE" w:rsidRPr="00D07EB6" w:rsidTr="00D709BE"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09BE" w:rsidRPr="00F93F05" w:rsidRDefault="00D709BE" w:rsidP="00CE25A2">
            <w:pPr>
              <w:rPr>
                <w:sz w:val="18"/>
                <w:szCs w:val="18"/>
              </w:rPr>
            </w:pPr>
            <w:r w:rsidRPr="00F93F05">
              <w:rPr>
                <w:sz w:val="18"/>
                <w:szCs w:val="18"/>
                <w:shd w:val="clear" w:color="auto" w:fill="FFFFFF"/>
              </w:rPr>
              <w:t>33</w:t>
            </w:r>
            <w:r w:rsidRPr="00F93F0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140000-3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9BE" w:rsidRPr="00CE25A2" w:rsidRDefault="00D709BE" w:rsidP="00CE25A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E25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2.Set chirurgical standard steril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9BE" w:rsidRPr="00CE25A2" w:rsidRDefault="00D709BE" w:rsidP="00CE25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5A2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709BE" w:rsidRPr="00CE25A2" w:rsidRDefault="00D709BE" w:rsidP="00CE25A2">
            <w:pPr>
              <w:tabs>
                <w:tab w:val="center" w:pos="-6663"/>
                <w:tab w:val="right" w:pos="95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25A2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76" w:type="dxa"/>
            <w:vAlign w:val="center"/>
          </w:tcPr>
          <w:p w:rsidR="00D709BE" w:rsidRPr="00CE25A2" w:rsidRDefault="00D709BE" w:rsidP="00CE25A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709BE" w:rsidRPr="00CE25A2" w:rsidRDefault="00D709BE" w:rsidP="00CE25A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709BE" w:rsidRPr="00CE25A2" w:rsidRDefault="00D709BE" w:rsidP="00CE25A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709BE" w:rsidRPr="00CE25A2" w:rsidRDefault="00D709BE" w:rsidP="00CE25A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09BE" w:rsidRPr="00786C42" w:rsidRDefault="00D709BE" w:rsidP="00CE25A2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9BE" w:rsidRPr="00D07EB6" w:rsidRDefault="00D709BE" w:rsidP="00CE25A2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E2A3E" w:rsidRPr="00D07EB6" w:rsidTr="00D709BE">
        <w:tc>
          <w:tcPr>
            <w:tcW w:w="8931" w:type="dxa"/>
            <w:gridSpan w:val="6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D07EB6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3E" w:rsidRPr="00D07EB6" w:rsidRDefault="009E2A3E" w:rsidP="008B2125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D07EB6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sectPr w:rsidR="00DA6BAF" w:rsidRPr="00D07EB6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E022B"/>
    <w:multiLevelType w:val="hybridMultilevel"/>
    <w:tmpl w:val="9DCE50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F6DD5"/>
    <w:multiLevelType w:val="hybridMultilevel"/>
    <w:tmpl w:val="8C7E5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FD6463"/>
    <w:multiLevelType w:val="hybridMultilevel"/>
    <w:tmpl w:val="D242E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74500F"/>
    <w:multiLevelType w:val="hybridMultilevel"/>
    <w:tmpl w:val="221258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F3809"/>
    <w:rsid w:val="0012576C"/>
    <w:rsid w:val="00155EAF"/>
    <w:rsid w:val="00184254"/>
    <w:rsid w:val="0019622E"/>
    <w:rsid w:val="001E2022"/>
    <w:rsid w:val="002C394E"/>
    <w:rsid w:val="002C6493"/>
    <w:rsid w:val="0035296B"/>
    <w:rsid w:val="003701ED"/>
    <w:rsid w:val="0038106F"/>
    <w:rsid w:val="00387594"/>
    <w:rsid w:val="00467708"/>
    <w:rsid w:val="00472831"/>
    <w:rsid w:val="00475D6B"/>
    <w:rsid w:val="00486812"/>
    <w:rsid w:val="00496FA3"/>
    <w:rsid w:val="004C46E9"/>
    <w:rsid w:val="005025C9"/>
    <w:rsid w:val="0052439B"/>
    <w:rsid w:val="00554A00"/>
    <w:rsid w:val="00560D14"/>
    <w:rsid w:val="006046DB"/>
    <w:rsid w:val="00674A36"/>
    <w:rsid w:val="00675567"/>
    <w:rsid w:val="006B02AF"/>
    <w:rsid w:val="00751A7B"/>
    <w:rsid w:val="00751AA0"/>
    <w:rsid w:val="007841C6"/>
    <w:rsid w:val="00786C42"/>
    <w:rsid w:val="00787A7C"/>
    <w:rsid w:val="007F1484"/>
    <w:rsid w:val="00813967"/>
    <w:rsid w:val="00867073"/>
    <w:rsid w:val="008673C3"/>
    <w:rsid w:val="00872CD1"/>
    <w:rsid w:val="008811F9"/>
    <w:rsid w:val="008B2125"/>
    <w:rsid w:val="008B3373"/>
    <w:rsid w:val="008B4ECD"/>
    <w:rsid w:val="008C52DB"/>
    <w:rsid w:val="008E29C9"/>
    <w:rsid w:val="008F1966"/>
    <w:rsid w:val="008F74F2"/>
    <w:rsid w:val="00904841"/>
    <w:rsid w:val="00905386"/>
    <w:rsid w:val="00912622"/>
    <w:rsid w:val="009378EC"/>
    <w:rsid w:val="00937CEA"/>
    <w:rsid w:val="00963124"/>
    <w:rsid w:val="009E2A3E"/>
    <w:rsid w:val="00A0198C"/>
    <w:rsid w:val="00A1522B"/>
    <w:rsid w:val="00A271F3"/>
    <w:rsid w:val="00A37DEB"/>
    <w:rsid w:val="00AA4EDB"/>
    <w:rsid w:val="00AB0A72"/>
    <w:rsid w:val="00AB3BED"/>
    <w:rsid w:val="00B35293"/>
    <w:rsid w:val="00B862FA"/>
    <w:rsid w:val="00B9291C"/>
    <w:rsid w:val="00C259E4"/>
    <w:rsid w:val="00C46E6E"/>
    <w:rsid w:val="00C659E9"/>
    <w:rsid w:val="00C6624C"/>
    <w:rsid w:val="00C8660A"/>
    <w:rsid w:val="00CA4CD5"/>
    <w:rsid w:val="00CC3C27"/>
    <w:rsid w:val="00CE25A2"/>
    <w:rsid w:val="00CE71C0"/>
    <w:rsid w:val="00CF29DA"/>
    <w:rsid w:val="00D07EB6"/>
    <w:rsid w:val="00D53F08"/>
    <w:rsid w:val="00D57E4A"/>
    <w:rsid w:val="00D709BE"/>
    <w:rsid w:val="00D766E6"/>
    <w:rsid w:val="00DA6BAF"/>
    <w:rsid w:val="00DD1987"/>
    <w:rsid w:val="00DD1E6E"/>
    <w:rsid w:val="00DF3CFD"/>
    <w:rsid w:val="00E215D6"/>
    <w:rsid w:val="00E26BE4"/>
    <w:rsid w:val="00E35EF5"/>
    <w:rsid w:val="00E7002F"/>
    <w:rsid w:val="00E847EF"/>
    <w:rsid w:val="00EB61F5"/>
    <w:rsid w:val="00EB79CB"/>
    <w:rsid w:val="00ED2815"/>
    <w:rsid w:val="00EE2531"/>
    <w:rsid w:val="00F1463B"/>
    <w:rsid w:val="00F46D08"/>
    <w:rsid w:val="00F80469"/>
    <w:rsid w:val="00F93F05"/>
    <w:rsid w:val="00F9538F"/>
    <w:rsid w:val="00FA6815"/>
    <w:rsid w:val="00FC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C5E6E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39"/>
    <w:rsid w:val="006755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3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4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5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2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1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512880694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512880694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CE9EE-C6D0-4B36-B44C-7893CDD18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3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3</cp:lastModifiedBy>
  <cp:revision>162</cp:revision>
  <dcterms:created xsi:type="dcterms:W3CDTF">2020-07-21T13:07:00Z</dcterms:created>
  <dcterms:modified xsi:type="dcterms:W3CDTF">2026-04-02T11:24:00Z</dcterms:modified>
</cp:coreProperties>
</file>