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0279" w:rsidRDefault="00AE0279" w:rsidP="00AE0279">
      <w:pPr>
        <w:spacing w:after="318"/>
        <w:jc w:val="right"/>
        <w:rPr>
          <w:rFonts w:ascii="Arial" w:eastAsia="Arial" w:hAnsi="Arial" w:cs="Arial"/>
          <w:b/>
          <w:sz w:val="16"/>
        </w:rPr>
      </w:pPr>
      <w:r>
        <w:rPr>
          <w:rFonts w:ascii="Arial" w:eastAsia="Arial" w:hAnsi="Arial" w:cs="Arial"/>
          <w:b/>
          <w:sz w:val="16"/>
        </w:rPr>
        <w:t>Formularul nr.5</w:t>
      </w:r>
    </w:p>
    <w:p w:rsidR="00993F86" w:rsidRDefault="002300BC">
      <w:pPr>
        <w:spacing w:after="318"/>
      </w:pPr>
      <w:r>
        <w:rPr>
          <w:rFonts w:ascii="Arial" w:eastAsia="Arial" w:hAnsi="Arial" w:cs="Arial"/>
          <w:b/>
          <w:sz w:val="16"/>
        </w:rPr>
        <w:t>Obiect:</w:t>
      </w:r>
      <w:r>
        <w:rPr>
          <w:rFonts w:ascii="Arial" w:eastAsia="Arial" w:hAnsi="Arial" w:cs="Arial"/>
          <w:sz w:val="16"/>
        </w:rPr>
        <w:t xml:space="preserve"> Lucrări de</w:t>
      </w:r>
      <w:r w:rsidR="00AC1C79">
        <w:rPr>
          <w:rFonts w:ascii="Arial" w:eastAsia="Arial" w:hAnsi="Arial" w:cs="Arial"/>
          <w:sz w:val="16"/>
        </w:rPr>
        <w:t xml:space="preserve"> reparație capitală a clădirilor (acoperișurilor) Depozitului nr.1, secțiile nr.1</w:t>
      </w:r>
      <w:proofErr w:type="gramStart"/>
      <w:r w:rsidR="00AC1C79">
        <w:rPr>
          <w:rFonts w:ascii="Arial" w:eastAsia="Arial" w:hAnsi="Arial" w:cs="Arial"/>
          <w:sz w:val="16"/>
        </w:rPr>
        <w:t>,2,3,4,5</w:t>
      </w:r>
      <w:proofErr w:type="gramEnd"/>
      <w:r w:rsidR="00AC1C79">
        <w:rPr>
          <w:rFonts w:ascii="Arial" w:eastAsia="Arial" w:hAnsi="Arial" w:cs="Arial"/>
          <w:sz w:val="16"/>
        </w:rPr>
        <w:t>, mun.Chișinău</w:t>
      </w:r>
    </w:p>
    <w:p w:rsidR="00993F86" w:rsidRDefault="00AC1C79">
      <w:pPr>
        <w:spacing w:after="0"/>
        <w:jc w:val="center"/>
      </w:pPr>
      <w:r>
        <w:rPr>
          <w:rFonts w:ascii="Arial" w:eastAsia="Arial" w:hAnsi="Arial" w:cs="Arial"/>
          <w:b/>
          <w:sz w:val="24"/>
        </w:rPr>
        <w:t>Lista descifrată a lucrărilor</w:t>
      </w:r>
    </w:p>
    <w:tbl>
      <w:tblPr>
        <w:tblStyle w:val="TableGrid"/>
        <w:tblW w:w="10169" w:type="dxa"/>
        <w:tblInd w:w="-20" w:type="dxa"/>
        <w:tblCellMar>
          <w:top w:w="48" w:type="dxa"/>
          <w:left w:w="20" w:type="dxa"/>
          <w:right w:w="20" w:type="dxa"/>
        </w:tblCellMar>
        <w:tblLook w:val="04A0" w:firstRow="1" w:lastRow="0" w:firstColumn="1" w:lastColumn="0" w:noHBand="0" w:noVBand="1"/>
      </w:tblPr>
      <w:tblGrid>
        <w:gridCol w:w="523"/>
        <w:gridCol w:w="1047"/>
        <w:gridCol w:w="3743"/>
        <w:gridCol w:w="397"/>
        <w:gridCol w:w="1611"/>
        <w:gridCol w:w="1424"/>
        <w:gridCol w:w="1424"/>
      </w:tblGrid>
      <w:tr w:rsidR="00AC1C79" w:rsidTr="00AC1C79">
        <w:trPr>
          <w:trHeight w:val="290"/>
        </w:trPr>
        <w:tc>
          <w:tcPr>
            <w:tcW w:w="523" w:type="dxa"/>
            <w:vMerge w:val="restart"/>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b/>
                <w:sz w:val="16"/>
              </w:rPr>
              <w:t>Nr.</w:t>
            </w:r>
          </w:p>
        </w:tc>
        <w:tc>
          <w:tcPr>
            <w:tcW w:w="1047" w:type="dxa"/>
            <w:vMerge w:val="restart"/>
            <w:tcBorders>
              <w:top w:val="single" w:sz="5" w:space="0" w:color="000000"/>
              <w:left w:val="single" w:sz="5" w:space="0" w:color="000000"/>
              <w:bottom w:val="single" w:sz="5" w:space="0" w:color="000000"/>
              <w:right w:val="single" w:sz="5" w:space="0" w:color="000000"/>
            </w:tcBorders>
          </w:tcPr>
          <w:p w:rsidR="00AC1C79" w:rsidRDefault="00AC1C79">
            <w:pPr>
              <w:ind w:left="19" w:right="19"/>
              <w:jc w:val="center"/>
            </w:pPr>
            <w:r>
              <w:rPr>
                <w:rFonts w:ascii="Arial" w:eastAsia="Arial" w:hAnsi="Arial" w:cs="Arial"/>
                <w:b/>
                <w:sz w:val="16"/>
              </w:rPr>
              <w:t>Simbol norme si Cod resurse</w:t>
            </w:r>
          </w:p>
        </w:tc>
        <w:tc>
          <w:tcPr>
            <w:tcW w:w="3743" w:type="dxa"/>
            <w:vMerge w:val="restart"/>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b/>
                <w:sz w:val="16"/>
              </w:rPr>
              <w:t>Denumire lucrari, cheltuieli si resurse</w:t>
            </w:r>
          </w:p>
        </w:tc>
        <w:tc>
          <w:tcPr>
            <w:tcW w:w="397" w:type="dxa"/>
            <w:vMerge w:val="restart"/>
            <w:tcBorders>
              <w:top w:val="single" w:sz="5" w:space="0" w:color="000000"/>
              <w:left w:val="single" w:sz="5" w:space="0" w:color="000000"/>
              <w:bottom w:val="single" w:sz="5" w:space="0" w:color="000000"/>
              <w:right w:val="single" w:sz="5" w:space="0" w:color="000000"/>
            </w:tcBorders>
          </w:tcPr>
          <w:p w:rsidR="00AC1C79" w:rsidRDefault="00AC1C79">
            <w:pPr>
              <w:ind w:left="11"/>
              <w:jc w:val="both"/>
            </w:pPr>
            <w:r>
              <w:rPr>
                <w:rFonts w:ascii="Arial" w:eastAsia="Arial" w:hAnsi="Arial" w:cs="Arial"/>
                <w:b/>
                <w:sz w:val="16"/>
              </w:rPr>
              <w:t>U.M.</w:t>
            </w:r>
          </w:p>
        </w:tc>
        <w:tc>
          <w:tcPr>
            <w:tcW w:w="1611" w:type="dxa"/>
            <w:vMerge w:val="restart"/>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b/>
                <w:sz w:val="16"/>
              </w:rPr>
              <w:t>Consum de resurse pe unitate de masura</w:t>
            </w:r>
          </w:p>
        </w:tc>
        <w:tc>
          <w:tcPr>
            <w:tcW w:w="2848" w:type="dxa"/>
            <w:gridSpan w:val="2"/>
            <w:tcBorders>
              <w:top w:val="single" w:sz="5" w:space="0" w:color="000000"/>
              <w:left w:val="single" w:sz="5" w:space="0" w:color="000000"/>
              <w:bottom w:val="single" w:sz="5" w:space="0" w:color="000000"/>
              <w:right w:val="single" w:sz="5" w:space="0" w:color="000000"/>
            </w:tcBorders>
          </w:tcPr>
          <w:p w:rsidR="00AC1C79" w:rsidRDefault="00AC1C79">
            <w:pPr>
              <w:jc w:val="center"/>
              <w:rPr>
                <w:rFonts w:ascii="Arial" w:eastAsia="Arial" w:hAnsi="Arial" w:cs="Arial"/>
                <w:b/>
                <w:sz w:val="16"/>
              </w:rPr>
            </w:pPr>
            <w:r>
              <w:rPr>
                <w:rFonts w:ascii="Arial" w:eastAsia="Arial" w:hAnsi="Arial" w:cs="Arial"/>
                <w:b/>
                <w:sz w:val="16"/>
              </w:rPr>
              <w:t>Valoarea (lei)</w:t>
            </w:r>
          </w:p>
        </w:tc>
      </w:tr>
      <w:tr w:rsidR="00AC1C79" w:rsidTr="00AC1C79">
        <w:trPr>
          <w:trHeight w:val="450"/>
        </w:trPr>
        <w:tc>
          <w:tcPr>
            <w:tcW w:w="0" w:type="auto"/>
            <w:vMerge/>
            <w:tcBorders>
              <w:top w:val="nil"/>
              <w:left w:val="single" w:sz="5" w:space="0" w:color="000000"/>
              <w:bottom w:val="nil"/>
              <w:right w:val="single" w:sz="5" w:space="0" w:color="000000"/>
            </w:tcBorders>
          </w:tcPr>
          <w:p w:rsidR="00AC1C79" w:rsidRDefault="00AC1C79"/>
        </w:tc>
        <w:tc>
          <w:tcPr>
            <w:tcW w:w="0" w:type="auto"/>
            <w:vMerge/>
            <w:tcBorders>
              <w:top w:val="nil"/>
              <w:left w:val="single" w:sz="5" w:space="0" w:color="000000"/>
              <w:bottom w:val="nil"/>
              <w:right w:val="single" w:sz="5" w:space="0" w:color="000000"/>
            </w:tcBorders>
          </w:tcPr>
          <w:p w:rsidR="00AC1C79" w:rsidRDefault="00AC1C79"/>
        </w:tc>
        <w:tc>
          <w:tcPr>
            <w:tcW w:w="0" w:type="auto"/>
            <w:vMerge/>
            <w:tcBorders>
              <w:top w:val="nil"/>
              <w:left w:val="single" w:sz="5" w:space="0" w:color="000000"/>
              <w:bottom w:val="nil"/>
              <w:right w:val="single" w:sz="5" w:space="0" w:color="000000"/>
            </w:tcBorders>
          </w:tcPr>
          <w:p w:rsidR="00AC1C79" w:rsidRDefault="00AC1C79"/>
        </w:tc>
        <w:tc>
          <w:tcPr>
            <w:tcW w:w="0" w:type="auto"/>
            <w:vMerge/>
            <w:tcBorders>
              <w:top w:val="nil"/>
              <w:left w:val="single" w:sz="5" w:space="0" w:color="000000"/>
              <w:bottom w:val="nil"/>
              <w:right w:val="single" w:sz="5" w:space="0" w:color="000000"/>
            </w:tcBorders>
          </w:tcPr>
          <w:p w:rsidR="00AC1C79" w:rsidRDefault="00AC1C79"/>
        </w:tc>
        <w:tc>
          <w:tcPr>
            <w:tcW w:w="1611" w:type="dxa"/>
            <w:vMerge/>
            <w:tcBorders>
              <w:top w:val="nil"/>
              <w:left w:val="single" w:sz="5" w:space="0" w:color="000000"/>
              <w:bottom w:val="nil"/>
              <w:right w:val="single" w:sz="5" w:space="0" w:color="000000"/>
            </w:tcBorders>
          </w:tcPr>
          <w:p w:rsidR="00AC1C79" w:rsidRDefault="00AC1C79"/>
        </w:tc>
        <w:tc>
          <w:tcPr>
            <w:tcW w:w="1424" w:type="dxa"/>
            <w:tcBorders>
              <w:top w:val="nil"/>
              <w:left w:val="single" w:sz="5" w:space="0" w:color="000000"/>
              <w:bottom w:val="nil"/>
              <w:right w:val="single" w:sz="5" w:space="0" w:color="000000"/>
            </w:tcBorders>
          </w:tcPr>
          <w:p w:rsidR="00AC1C79" w:rsidRPr="00AC1C79" w:rsidRDefault="00AC1C79">
            <w:pPr>
              <w:rPr>
                <w:b/>
                <w:sz w:val="20"/>
                <w:szCs w:val="20"/>
              </w:rPr>
            </w:pPr>
          </w:p>
          <w:p w:rsidR="00AC1C79" w:rsidRPr="00AC1C79" w:rsidRDefault="00AC1C79">
            <w:pPr>
              <w:rPr>
                <w:b/>
                <w:sz w:val="20"/>
                <w:szCs w:val="20"/>
              </w:rPr>
            </w:pPr>
            <w:r w:rsidRPr="00AC1C79">
              <w:rPr>
                <w:b/>
                <w:sz w:val="20"/>
                <w:szCs w:val="20"/>
              </w:rPr>
              <w:t>Pe unitate de masura</w:t>
            </w:r>
          </w:p>
        </w:tc>
        <w:tc>
          <w:tcPr>
            <w:tcW w:w="1424" w:type="dxa"/>
            <w:tcBorders>
              <w:top w:val="nil"/>
              <w:left w:val="single" w:sz="5" w:space="0" w:color="000000"/>
              <w:bottom w:val="nil"/>
              <w:right w:val="single" w:sz="5" w:space="0" w:color="000000"/>
            </w:tcBorders>
          </w:tcPr>
          <w:p w:rsidR="00AC1C79" w:rsidRPr="00AC1C79" w:rsidRDefault="00AC1C79">
            <w:pPr>
              <w:rPr>
                <w:b/>
                <w:sz w:val="20"/>
                <w:szCs w:val="20"/>
              </w:rPr>
            </w:pPr>
            <w:r w:rsidRPr="00AC1C79">
              <w:rPr>
                <w:b/>
                <w:sz w:val="20"/>
                <w:szCs w:val="20"/>
              </w:rPr>
              <w:t>Total</w:t>
            </w:r>
            <w:r>
              <w:rPr>
                <w:b/>
                <w:sz w:val="20"/>
                <w:szCs w:val="20"/>
              </w:rPr>
              <w:t>,</w:t>
            </w:r>
          </w:p>
          <w:p w:rsidR="00AC1C79" w:rsidRPr="00AC1C79" w:rsidRDefault="00AC1C79">
            <w:pPr>
              <w:rPr>
                <w:b/>
                <w:sz w:val="20"/>
                <w:szCs w:val="20"/>
              </w:rPr>
            </w:pPr>
            <w:r w:rsidRPr="00AC1C79">
              <w:rPr>
                <w:b/>
                <w:sz w:val="20"/>
                <w:szCs w:val="20"/>
              </w:rPr>
              <w:t>Inclusiv salariul</w:t>
            </w:r>
          </w:p>
        </w:tc>
      </w:tr>
      <w:tr w:rsidR="00AC1C79" w:rsidTr="00AC1C79">
        <w:trPr>
          <w:trHeight w:val="42"/>
        </w:trPr>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1611" w:type="dxa"/>
            <w:vMerge/>
            <w:tcBorders>
              <w:top w:val="nil"/>
              <w:left w:val="single" w:sz="5" w:space="0" w:color="000000"/>
              <w:bottom w:val="single" w:sz="5" w:space="0" w:color="000000"/>
              <w:right w:val="single" w:sz="5" w:space="0" w:color="000000"/>
            </w:tcBorders>
          </w:tcPr>
          <w:p w:rsidR="00AC1C79" w:rsidRDefault="00AC1C79"/>
        </w:tc>
        <w:tc>
          <w:tcPr>
            <w:tcW w:w="1424" w:type="dxa"/>
            <w:tcBorders>
              <w:top w:val="nil"/>
              <w:left w:val="single" w:sz="5" w:space="0" w:color="000000"/>
              <w:bottom w:val="single" w:sz="5" w:space="0" w:color="000000"/>
              <w:right w:val="single" w:sz="5" w:space="0" w:color="000000"/>
            </w:tcBorders>
          </w:tcPr>
          <w:p w:rsidR="00AC1C79" w:rsidRDefault="00AC1C79"/>
        </w:tc>
        <w:tc>
          <w:tcPr>
            <w:tcW w:w="1424" w:type="dxa"/>
            <w:tcBorders>
              <w:top w:val="nil"/>
              <w:left w:val="single" w:sz="5" w:space="0" w:color="000000"/>
              <w:bottom w:val="single" w:sz="5" w:space="0" w:color="000000"/>
              <w:right w:val="single" w:sz="5" w:space="0" w:color="000000"/>
            </w:tcBorders>
          </w:tcPr>
          <w:p w:rsidR="00AC1C79" w:rsidRDefault="00AC1C79"/>
        </w:tc>
      </w:tr>
      <w:tr w:rsidR="00AC1C79" w:rsidTr="00AC1C79">
        <w:trPr>
          <w:trHeight w:val="24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b/>
                <w:sz w:val="16"/>
              </w:rPr>
              <w:t>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b/>
                <w:sz w:val="16"/>
              </w:rPr>
              <w:t>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b/>
                <w:sz w:val="16"/>
              </w:rPr>
              <w:t>3</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36"/>
            </w:pPr>
            <w:r>
              <w:rPr>
                <w:rFonts w:ascii="Arial" w:eastAsia="Arial" w:hAnsi="Arial" w:cs="Arial"/>
                <w:b/>
                <w:sz w:val="16"/>
              </w:rPr>
              <w:t>4</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b/>
                <w:sz w:val="16"/>
              </w:rPr>
              <w:t>5</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center"/>
              <w:rPr>
                <w:rFonts w:ascii="Arial" w:eastAsia="Arial" w:hAnsi="Arial" w:cs="Arial"/>
                <w:b/>
                <w:sz w:val="16"/>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center"/>
              <w:rPr>
                <w:rFonts w:ascii="Arial" w:eastAsia="Arial" w:hAnsi="Arial" w:cs="Arial"/>
                <w:b/>
                <w:sz w:val="16"/>
              </w:rPr>
            </w:pPr>
          </w:p>
        </w:tc>
      </w:tr>
      <w:tr w:rsidR="00AC1C79" w:rsidTr="00AC1C79">
        <w:trPr>
          <w:trHeight w:val="24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tc>
        <w:tc>
          <w:tcPr>
            <w:tcW w:w="1047" w:type="dxa"/>
            <w:tcBorders>
              <w:top w:val="single" w:sz="5" w:space="0" w:color="000000"/>
              <w:left w:val="single" w:sz="5" w:space="0" w:color="000000"/>
              <w:bottom w:val="single" w:sz="5" w:space="0" w:color="000000"/>
              <w:right w:val="single" w:sz="5" w:space="0" w:color="000000"/>
            </w:tcBorders>
          </w:tcPr>
          <w:p w:rsidR="00AC1C79" w:rsidRDefault="00AC1C79"/>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b/>
                <w:sz w:val="16"/>
              </w:rPr>
              <w:t>Lucrări de demolare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r w:rsidR="00AC1C79" w:rsidTr="00AE0279">
        <w:trPr>
          <w:trHeight w:val="78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RpCI42B</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sidP="00AE0279">
            <w:r>
              <w:rPr>
                <w:rFonts w:ascii="Arial" w:eastAsia="Arial" w:hAnsi="Arial" w:cs="Arial"/>
                <w:sz w:val="16"/>
              </w:rPr>
              <w:t xml:space="preserve">Demontarea elementelor de acoperis - invelitori din tabla, asbociment, PVC, carton, pinza, stuf, etc, inclusiv tunsul tablei recuperabile </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0,3600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0,3600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fereastra de 0,0015 MN (0,15 tf)</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74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RpCI42B</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sidP="00AE0279">
            <w:r>
              <w:rPr>
                <w:rFonts w:ascii="Arial" w:eastAsia="Arial" w:hAnsi="Arial" w:cs="Arial"/>
                <w:sz w:val="16"/>
              </w:rPr>
              <w:t xml:space="preserve">Demontarea elementelor de acoperis - invelitori din tabla, asbociment, PVC, carton, pinza, stuf, etc, inclusiv tunsul tablei recuperabile </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0,3600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0,3600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fereastra de 0,0015 MN (0,15 tf)</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465"/>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RpCK42A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Desfacerea stîlp de susținere din betonsau mortar de ciment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4100126202818</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Apă</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7132040012700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Parchetar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fereastra de 0,0015 MN (0,15 tf)</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0,0400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44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RpCI42A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Demontarea elementelor de acoperis -  burlane,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4.1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4.2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4.3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fereastra de 0,0015 MN (0,15 tf)</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377"/>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RpCI42A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Demontarea elementelor de acoperis - jgheaburi,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5.1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5.2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5.3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fereastra de 0,0015 MN (0,15 tf)</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607"/>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RpCI42A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Demontarea elementelor de acoperis - jgheaburi, burlane, glafuri, sorturi, etc.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6.1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6.2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6.3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fereastra de 0,0015 MN (0,15 tf)</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59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RpCI42A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Demontarea elementelor de acoperis - jgheaburi, burlane, glafuri, sorturi, etc.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fereastra de 0,0015 MN (0,15 tf)</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24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tc>
        <w:tc>
          <w:tcPr>
            <w:tcW w:w="1047" w:type="dxa"/>
            <w:tcBorders>
              <w:top w:val="single" w:sz="5" w:space="0" w:color="000000"/>
              <w:left w:val="single" w:sz="5" w:space="0" w:color="000000"/>
              <w:bottom w:val="single" w:sz="5" w:space="0" w:color="000000"/>
              <w:right w:val="single" w:sz="5" w:space="0" w:color="000000"/>
            </w:tcBorders>
          </w:tcPr>
          <w:p w:rsidR="00AC1C79" w:rsidRDefault="00AC1C79"/>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b/>
                <w:sz w:val="16"/>
              </w:rPr>
              <w:t>TOTAL Lucrări de demolare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r w:rsidR="00AC1C79" w:rsidTr="00AC1C79">
        <w:trPr>
          <w:trHeight w:val="24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tc>
        <w:tc>
          <w:tcPr>
            <w:tcW w:w="1047" w:type="dxa"/>
            <w:tcBorders>
              <w:top w:val="single" w:sz="5" w:space="0" w:color="000000"/>
              <w:left w:val="single" w:sz="5" w:space="0" w:color="000000"/>
              <w:bottom w:val="single" w:sz="5" w:space="0" w:color="000000"/>
              <w:right w:val="single" w:sz="5" w:space="0" w:color="000000"/>
            </w:tcBorders>
          </w:tcPr>
          <w:p w:rsidR="00AC1C79" w:rsidRDefault="00AC1C79"/>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b/>
                <w:sz w:val="16"/>
              </w:rPr>
              <w:t>Lucrări de reparație la acoperiș</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r w:rsidR="00AC1C79" w:rsidTr="00AE0279">
        <w:trPr>
          <w:trHeight w:val="50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CL57A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sidP="00AE0279">
            <w:r>
              <w:rPr>
                <w:rFonts w:ascii="Arial" w:eastAsia="Arial" w:hAnsi="Arial" w:cs="Arial"/>
                <w:sz w:val="16"/>
              </w:rPr>
              <w:t xml:space="preserve">Montarea si fixarea pieselor inglobate in beton armat monolit: cu greutatea sub 4 kg </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6"/>
            </w:pPr>
            <w:r>
              <w:rPr>
                <w:rFonts w:ascii="Arial" w:eastAsia="Arial" w:hAnsi="Arial" w:cs="Arial"/>
                <w:sz w:val="16"/>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8.1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2811236309900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Confectii metalice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1,0400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lastRenderedPageBreak/>
              <w:t>8.2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2412126100010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Miniu de plumb</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8.3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2873155900311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Electrozi E-42A, 4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8.4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Materiale marunte si de montaj (vaselina, cirpe, petrol etc)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8.5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7136080025001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Montator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8.6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3110500002401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Aparat de sudura 28-35 Kw</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0,0800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8.7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de fereastra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424"/>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CA04F</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pPr>
              <w:ind w:right="53"/>
            </w:pPr>
            <w:r>
              <w:rPr>
                <w:rFonts w:ascii="Arial" w:eastAsia="Arial" w:hAnsi="Arial" w:cs="Arial"/>
                <w:sz w:val="16"/>
              </w:rPr>
              <w:t>Beton turnat in placi, grinzi, stilpi, preparat cu centrala de betoane sau beton marfa conf. art. CA01 si turnarea cu mijloace</w:t>
            </w:r>
            <w:r w:rsidR="00AE0279">
              <w:rPr>
                <w:rFonts w:ascii="Arial" w:eastAsia="Arial" w:hAnsi="Arial" w:cs="Arial"/>
                <w:sz w:val="16"/>
              </w:rPr>
              <w:t xml:space="preserve"> clasice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2663102100000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Beton</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1,0250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 (dulapi de rasinoase, cuie, scoabe)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3,0000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4100116202818</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Apă pentru mortare şi betoane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7123010010200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Betonist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4,8500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0,4500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2952270003100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Vibrator de adincime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0,6000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2922140007000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0,2800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blPrEx>
          <w:tblCellMar>
            <w:top w:w="37" w:type="dxa"/>
          </w:tblCellMar>
        </w:tblPrEx>
        <w:trPr>
          <w:trHeight w:val="706"/>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10</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TrB01A2-5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sidP="00AE0279">
            <w:r>
              <w:rPr>
                <w:rFonts w:ascii="Arial" w:eastAsia="Arial" w:hAnsi="Arial" w:cs="Arial"/>
                <w:sz w:val="16"/>
              </w:rPr>
              <w:t xml:space="preserve">Transportul materialelor din grupa 4 (incarcare, asezare, descarcare, asezare) cu roabe pe pneuri, pe distanta de 50 m </w:t>
            </w:r>
            <w:r w:rsidR="00AE0279">
              <w:rPr>
                <w:rFonts w:ascii="Arial" w:eastAsia="Arial" w:hAnsi="Arial" w:cs="Arial"/>
                <w:sz w:val="16"/>
              </w:rPr>
              <w:t xml:space="preserve">  </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6"/>
              </w:rPr>
              <w:t>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10.1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necalificat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1,3200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blPrEx>
          <w:tblCellMar>
            <w:top w:w="37" w:type="dxa"/>
          </w:tblCellMar>
        </w:tblPrEx>
        <w:trPr>
          <w:trHeight w:val="692"/>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TrI1AA01C3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Incarcarea materialelor din grupa A - grele si marunte prin aruncare - de pe rampa sau teren, in auto categoria 3.</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6"/>
              </w:rPr>
              <w:t>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11.1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necalificat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blPrEx>
          <w:tblCellMar>
            <w:top w:w="37" w:type="dxa"/>
          </w:tblCellMar>
        </w:tblPrEx>
        <w:trPr>
          <w:trHeight w:val="564"/>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TsI50A10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pPr>
              <w:ind w:right="18"/>
            </w:pPr>
            <w:r>
              <w:rPr>
                <w:rFonts w:ascii="Arial" w:eastAsia="Arial" w:hAnsi="Arial" w:cs="Arial"/>
                <w:sz w:val="16"/>
              </w:rPr>
              <w:t>Transportarea pamintului cu autobasculanta  la distanta de 10 km.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6"/>
              </w:rPr>
              <w:t>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12.1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3410540000006</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Autobasculanta-5t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0,1820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78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RpCH06A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pPr>
              <w:spacing w:after="1"/>
            </w:pPr>
            <w:r>
              <w:rPr>
                <w:rFonts w:ascii="Arial" w:eastAsia="Arial" w:hAnsi="Arial" w:cs="Arial"/>
                <w:sz w:val="16"/>
              </w:rPr>
              <w:t>Reparatii la elemente de sarpanta deteriorate prin platuire</w:t>
            </w:r>
          </w:p>
          <w:p w:rsidR="00AC1C79" w:rsidRDefault="00AC1C79">
            <w:r>
              <w:rPr>
                <w:rFonts w:ascii="Arial" w:eastAsia="Arial" w:hAnsi="Arial" w:cs="Arial"/>
                <w:sz w:val="16"/>
              </w:rPr>
              <w:t>(crapaturi sau rupturi la arbaletrieri, diagonala, coarde)  Reparații căpriori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51"/>
              <w:jc w:val="both"/>
            </w:pPr>
            <w:r>
              <w:rPr>
                <w:rFonts w:ascii="Arial" w:eastAsia="Arial" w:hAnsi="Arial" w:cs="Arial"/>
                <w:sz w:val="16"/>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13.1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2010102903995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Scind rasin lunga tiv cls  D, gr=24mm, L=4,00 m; S 942</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0,0170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13.2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2874145887049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Cuie cu cap conic tip al 5x120 OL 37 S 2111</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13.3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0,5500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13.4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0,2300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13.5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2940420007679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Fierastrau mecanic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13.6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de fereastra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78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RpCH06A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Reparatii fermelor prin înlocuirea elementelor orizontale stîlp intermediar de susținere 250 x250 x 6m 2,25 mc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51"/>
              <w:jc w:val="both"/>
            </w:pPr>
            <w:r>
              <w:rPr>
                <w:rFonts w:ascii="Arial" w:eastAsia="Arial" w:hAnsi="Arial" w:cs="Arial"/>
                <w:sz w:val="16"/>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14.1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2010102903995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Scind rasin lunga tiv cls  D, gr=24mm, L=4,00 m; S 942</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0,3750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14.2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2874145887049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Cuie cu cap conic tip al 5x120 OL 37 S 2111</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14.3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0,5500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14.4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0,2300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14.5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2940420007679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Fierastrau mecanic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14.6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de fereastra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78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RpCH15C</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Grinzi pentru plansee cu deschidere de peste 4 m, din lemn de rasinoase cu 2 fete plane, inclusiv carbolinizarea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15.1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2010102908737</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Grinzi de rasinoase de 4-6 m lungime cl. B</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15.2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2414147327483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Lignolineum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0,5000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15.3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7,4000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15.4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2,2000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15.5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2940420007679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Fierastrau mecanic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15.6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de fereastra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93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CE30A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 xml:space="preserve">Astereala la invelitori sau doliile invelitorilor din tigla, placi tip eternit etc., din scinduri brute de rasinoase (24 mm grosime), </w:t>
            </w:r>
            <w:proofErr w:type="gramStart"/>
            <w:r>
              <w:rPr>
                <w:rFonts w:ascii="Arial" w:eastAsia="Arial" w:hAnsi="Arial" w:cs="Arial"/>
                <w:sz w:val="16"/>
              </w:rPr>
              <w:t>la</w:t>
            </w:r>
            <w:proofErr w:type="gramEnd"/>
            <w:r>
              <w:rPr>
                <w:rFonts w:ascii="Arial" w:eastAsia="Arial" w:hAnsi="Arial" w:cs="Arial"/>
                <w:sz w:val="16"/>
              </w:rPr>
              <w:t xml:space="preserve"> constructii obisnuite. Normele resurselor cu valoarea 0 (zero) se iau dupa proiect. rigle100 x300 K0,01</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16.1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2010102903495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Scînduri de răşinoase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lastRenderedPageBreak/>
              <w:t>16.2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2873145887000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Cuie cu cap conic tip A pentru construcţii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16.3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0,2250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16.4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0,0700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16.5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0,0300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484"/>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CE06C</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tablă cutată gr min 0,45 mm H20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2710403642000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zincata ondulata sau cutata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2710403643220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zincata plana de 0,75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0,6000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2874125886734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Nituri POP</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2874115833870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 autofiletante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2430226103064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Snur profilat din mastic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 (material pt. lipit tabla)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17.9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0,0220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374"/>
        </w:trPr>
        <w:tc>
          <w:tcPr>
            <w:tcW w:w="523" w:type="dxa"/>
            <w:tcBorders>
              <w:top w:val="single" w:sz="5" w:space="0" w:color="000000"/>
              <w:left w:val="single" w:sz="5" w:space="0" w:color="000000"/>
              <w:bottom w:val="nil"/>
              <w:right w:val="single" w:sz="5" w:space="0" w:color="000000"/>
            </w:tcBorders>
          </w:tcPr>
          <w:p w:rsidR="00AC1C79" w:rsidRDefault="00AC1C79">
            <w:r>
              <w:rPr>
                <w:rFonts w:ascii="Arial" w:eastAsia="Arial" w:hAnsi="Arial" w:cs="Arial"/>
                <w:sz w:val="16"/>
              </w:rPr>
              <w:t>18</w:t>
            </w:r>
          </w:p>
        </w:tc>
        <w:tc>
          <w:tcPr>
            <w:tcW w:w="1047" w:type="dxa"/>
            <w:tcBorders>
              <w:top w:val="single" w:sz="5" w:space="0" w:color="000000"/>
              <w:left w:val="single" w:sz="5" w:space="0" w:color="000000"/>
              <w:bottom w:val="nil"/>
              <w:right w:val="single" w:sz="5" w:space="0" w:color="000000"/>
            </w:tcBorders>
          </w:tcPr>
          <w:p w:rsidR="00AC1C79" w:rsidRDefault="00AC1C79">
            <w:r>
              <w:rPr>
                <w:rFonts w:ascii="Arial" w:eastAsia="Arial" w:hAnsi="Arial" w:cs="Arial"/>
                <w:sz w:val="16"/>
              </w:rPr>
              <w:t>CD07B</w:t>
            </w:r>
          </w:p>
        </w:tc>
        <w:tc>
          <w:tcPr>
            <w:tcW w:w="3743" w:type="dxa"/>
            <w:tcBorders>
              <w:top w:val="single" w:sz="5" w:space="0" w:color="000000"/>
              <w:left w:val="single" w:sz="5" w:space="0" w:color="000000"/>
              <w:bottom w:val="nil"/>
              <w:right w:val="single" w:sz="5" w:space="0" w:color="000000"/>
            </w:tcBorders>
          </w:tcPr>
          <w:p w:rsidR="00AC1C79" w:rsidRDefault="00AC1C79">
            <w:r>
              <w:rPr>
                <w:rFonts w:ascii="Arial" w:eastAsia="Arial" w:hAnsi="Arial" w:cs="Arial"/>
                <w:sz w:val="16"/>
              </w:rPr>
              <w:t>Pereti din panouri din tabla zincata cutata prinse prin suruburi</w:t>
            </w:r>
          </w:p>
        </w:tc>
        <w:tc>
          <w:tcPr>
            <w:tcW w:w="397" w:type="dxa"/>
            <w:tcBorders>
              <w:top w:val="single" w:sz="5" w:space="0" w:color="000000"/>
              <w:left w:val="single" w:sz="5" w:space="0" w:color="000000"/>
              <w:bottom w:val="nil"/>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nil"/>
              <w:right w:val="single" w:sz="5" w:space="0" w:color="000000"/>
            </w:tcBorders>
          </w:tcPr>
          <w:p w:rsidR="00AC1C79" w:rsidRDefault="00AC1C79"/>
        </w:tc>
        <w:tc>
          <w:tcPr>
            <w:tcW w:w="1424" w:type="dxa"/>
            <w:tcBorders>
              <w:top w:val="single" w:sz="5" w:space="0" w:color="000000"/>
              <w:left w:val="single" w:sz="5" w:space="0" w:color="000000"/>
              <w:bottom w:val="nil"/>
              <w:right w:val="single" w:sz="5" w:space="0" w:color="000000"/>
            </w:tcBorders>
          </w:tcPr>
          <w:p w:rsidR="00AC1C79" w:rsidRDefault="00AC1C79"/>
        </w:tc>
        <w:tc>
          <w:tcPr>
            <w:tcW w:w="1424" w:type="dxa"/>
            <w:tcBorders>
              <w:top w:val="single" w:sz="5" w:space="0" w:color="000000"/>
              <w:left w:val="single" w:sz="5" w:space="0" w:color="000000"/>
              <w:bottom w:val="nil"/>
              <w:right w:val="single" w:sz="5" w:space="0" w:color="000000"/>
            </w:tcBorders>
          </w:tcPr>
          <w:p w:rsidR="00AC1C79" w:rsidRDefault="00AC1C79"/>
        </w:tc>
      </w:tr>
      <w:tr w:rsidR="00AC1C79" w:rsidRPr="00AE0279" w:rsidTr="00AE0279">
        <w:tblPrEx>
          <w:tblCellMar>
            <w:top w:w="37" w:type="dxa"/>
          </w:tblCellMar>
        </w:tblPrEx>
        <w:trPr>
          <w:trHeight w:val="566"/>
        </w:trPr>
        <w:tc>
          <w:tcPr>
            <w:tcW w:w="523" w:type="dxa"/>
            <w:tcBorders>
              <w:top w:val="nil"/>
              <w:left w:val="single" w:sz="5" w:space="0" w:color="000000"/>
              <w:bottom w:val="single" w:sz="5" w:space="0" w:color="000000"/>
              <w:right w:val="single" w:sz="5" w:space="0" w:color="000000"/>
            </w:tcBorders>
          </w:tcPr>
          <w:p w:rsidR="00AC1C79" w:rsidRDefault="00AC1C79"/>
        </w:tc>
        <w:tc>
          <w:tcPr>
            <w:tcW w:w="1047" w:type="dxa"/>
            <w:tcBorders>
              <w:top w:val="nil"/>
              <w:left w:val="single" w:sz="5" w:space="0" w:color="000000"/>
              <w:bottom w:val="single" w:sz="5" w:space="0" w:color="000000"/>
              <w:right w:val="single" w:sz="5" w:space="0" w:color="000000"/>
            </w:tcBorders>
          </w:tcPr>
          <w:p w:rsidR="00AC1C79" w:rsidRDefault="00AC1C79"/>
        </w:tc>
        <w:tc>
          <w:tcPr>
            <w:tcW w:w="3743" w:type="dxa"/>
            <w:tcBorders>
              <w:top w:val="nil"/>
              <w:left w:val="single" w:sz="5" w:space="0" w:color="000000"/>
              <w:bottom w:val="single" w:sz="5" w:space="0" w:color="000000"/>
              <w:right w:val="single" w:sz="5" w:space="0" w:color="000000"/>
            </w:tcBorders>
          </w:tcPr>
          <w:p w:rsidR="00AC1C79" w:rsidRPr="002300BC" w:rsidRDefault="00AC1C79" w:rsidP="00AE0279">
            <w:pPr>
              <w:rPr>
                <w:lang w:val="ru-RU"/>
              </w:rPr>
            </w:pPr>
            <w:r>
              <w:rPr>
                <w:rFonts w:ascii="Arial" w:eastAsia="Arial" w:hAnsi="Arial" w:cs="Arial"/>
                <w:sz w:val="16"/>
              </w:rPr>
              <w:t>autofiletante</w:t>
            </w:r>
            <w:r w:rsidRPr="002300BC">
              <w:rPr>
                <w:rFonts w:ascii="Arial" w:eastAsia="Arial" w:hAnsi="Arial" w:cs="Arial"/>
                <w:sz w:val="16"/>
                <w:lang w:val="ru-RU"/>
              </w:rPr>
              <w:t xml:space="preserve">, </w:t>
            </w:r>
            <w:r>
              <w:rPr>
                <w:rFonts w:ascii="Arial" w:eastAsia="Arial" w:hAnsi="Arial" w:cs="Arial"/>
                <w:sz w:val="16"/>
              </w:rPr>
              <w:t>montate</w:t>
            </w:r>
            <w:r w:rsidRPr="002300BC">
              <w:rPr>
                <w:rFonts w:ascii="Arial" w:eastAsia="Arial" w:hAnsi="Arial" w:cs="Arial"/>
                <w:sz w:val="16"/>
                <w:lang w:val="ru-RU"/>
              </w:rPr>
              <w:t xml:space="preserve"> </w:t>
            </w:r>
            <w:r>
              <w:rPr>
                <w:rFonts w:ascii="Arial" w:eastAsia="Arial" w:hAnsi="Arial" w:cs="Arial"/>
                <w:sz w:val="16"/>
              </w:rPr>
              <w:t>la</w:t>
            </w:r>
            <w:r w:rsidRPr="002300BC">
              <w:rPr>
                <w:rFonts w:ascii="Arial" w:eastAsia="Arial" w:hAnsi="Arial" w:cs="Arial"/>
                <w:sz w:val="16"/>
                <w:lang w:val="ru-RU"/>
              </w:rPr>
              <w:t xml:space="preserve"> </w:t>
            </w:r>
            <w:r>
              <w:rPr>
                <w:rFonts w:ascii="Arial" w:eastAsia="Arial" w:hAnsi="Arial" w:cs="Arial"/>
                <w:sz w:val="16"/>
              </w:rPr>
              <w:t>o</w:t>
            </w:r>
            <w:r w:rsidRPr="002300BC">
              <w:rPr>
                <w:rFonts w:ascii="Arial" w:eastAsia="Arial" w:hAnsi="Arial" w:cs="Arial"/>
                <w:sz w:val="16"/>
                <w:lang w:val="ru-RU"/>
              </w:rPr>
              <w:t xml:space="preserve"> </w:t>
            </w:r>
            <w:r>
              <w:rPr>
                <w:rFonts w:ascii="Arial" w:eastAsia="Arial" w:hAnsi="Arial" w:cs="Arial"/>
                <w:sz w:val="16"/>
              </w:rPr>
              <w:t>inaltime</w:t>
            </w:r>
            <w:r w:rsidRPr="002300BC">
              <w:rPr>
                <w:rFonts w:ascii="Arial" w:eastAsia="Arial" w:hAnsi="Arial" w:cs="Arial"/>
                <w:sz w:val="16"/>
                <w:lang w:val="ru-RU"/>
              </w:rPr>
              <w:t xml:space="preserve"> </w:t>
            </w:r>
            <w:r>
              <w:rPr>
                <w:rFonts w:ascii="Arial" w:eastAsia="Arial" w:hAnsi="Arial" w:cs="Arial"/>
                <w:sz w:val="16"/>
              </w:rPr>
              <w:t>de</w:t>
            </w:r>
            <w:r w:rsidRPr="002300BC">
              <w:rPr>
                <w:rFonts w:ascii="Arial" w:eastAsia="Arial" w:hAnsi="Arial" w:cs="Arial"/>
                <w:sz w:val="16"/>
                <w:lang w:val="ru-RU"/>
              </w:rPr>
              <w:t xml:space="preserve"> </w:t>
            </w:r>
            <w:r>
              <w:rPr>
                <w:rFonts w:ascii="Arial" w:eastAsia="Arial" w:hAnsi="Arial" w:cs="Arial"/>
                <w:sz w:val="16"/>
              </w:rPr>
              <w:t>pina</w:t>
            </w:r>
            <w:r w:rsidRPr="002300BC">
              <w:rPr>
                <w:rFonts w:ascii="Arial" w:eastAsia="Arial" w:hAnsi="Arial" w:cs="Arial"/>
                <w:sz w:val="16"/>
                <w:lang w:val="ru-RU"/>
              </w:rPr>
              <w:t xml:space="preserve"> </w:t>
            </w:r>
            <w:r>
              <w:rPr>
                <w:rFonts w:ascii="Arial" w:eastAsia="Arial" w:hAnsi="Arial" w:cs="Arial"/>
                <w:sz w:val="16"/>
              </w:rPr>
              <w:t>la</w:t>
            </w:r>
            <w:r w:rsidRPr="002300BC">
              <w:rPr>
                <w:rFonts w:ascii="Arial" w:eastAsia="Arial" w:hAnsi="Arial" w:cs="Arial"/>
                <w:sz w:val="16"/>
                <w:lang w:val="ru-RU"/>
              </w:rPr>
              <w:t xml:space="preserve"> 6 </w:t>
            </w:r>
            <w:r>
              <w:rPr>
                <w:rFonts w:ascii="Arial" w:eastAsia="Arial" w:hAnsi="Arial" w:cs="Arial"/>
                <w:sz w:val="16"/>
              </w:rPr>
              <w:t>m</w:t>
            </w:r>
            <w:r w:rsidRPr="002300BC">
              <w:rPr>
                <w:rFonts w:ascii="Arial" w:eastAsia="Arial" w:hAnsi="Arial" w:cs="Arial"/>
                <w:sz w:val="16"/>
                <w:lang w:val="ru-RU"/>
              </w:rPr>
              <w:t xml:space="preserve"> </w:t>
            </w:r>
            <w:r>
              <w:rPr>
                <w:rFonts w:ascii="Arial" w:eastAsia="Arial" w:hAnsi="Arial" w:cs="Arial"/>
                <w:sz w:val="16"/>
              </w:rPr>
              <w:t>inclusiv</w:t>
            </w:r>
            <w:r w:rsidRPr="002300BC">
              <w:rPr>
                <w:rFonts w:ascii="Arial" w:eastAsia="Arial" w:hAnsi="Arial" w:cs="Arial"/>
                <w:sz w:val="16"/>
                <w:lang w:val="ru-RU"/>
              </w:rPr>
              <w:t xml:space="preserve"> </w:t>
            </w:r>
          </w:p>
        </w:tc>
        <w:tc>
          <w:tcPr>
            <w:tcW w:w="397" w:type="dxa"/>
            <w:tcBorders>
              <w:top w:val="nil"/>
              <w:left w:val="single" w:sz="5" w:space="0" w:color="000000"/>
              <w:bottom w:val="single" w:sz="5" w:space="0" w:color="000000"/>
              <w:right w:val="single" w:sz="5" w:space="0" w:color="000000"/>
            </w:tcBorders>
          </w:tcPr>
          <w:p w:rsidR="00AC1C79" w:rsidRPr="002300BC" w:rsidRDefault="00AC1C79">
            <w:pPr>
              <w:rPr>
                <w:lang w:val="ru-RU"/>
              </w:rPr>
            </w:pPr>
          </w:p>
        </w:tc>
        <w:tc>
          <w:tcPr>
            <w:tcW w:w="1611" w:type="dxa"/>
            <w:tcBorders>
              <w:top w:val="nil"/>
              <w:left w:val="single" w:sz="5" w:space="0" w:color="000000"/>
              <w:bottom w:val="single" w:sz="5" w:space="0" w:color="000000"/>
              <w:right w:val="single" w:sz="5" w:space="0" w:color="000000"/>
            </w:tcBorders>
          </w:tcPr>
          <w:p w:rsidR="00AC1C79" w:rsidRPr="002300BC" w:rsidRDefault="00AC1C79">
            <w:pPr>
              <w:rPr>
                <w:lang w:val="ru-RU"/>
              </w:rPr>
            </w:pPr>
          </w:p>
        </w:tc>
        <w:tc>
          <w:tcPr>
            <w:tcW w:w="1424" w:type="dxa"/>
            <w:tcBorders>
              <w:top w:val="nil"/>
              <w:left w:val="single" w:sz="5" w:space="0" w:color="000000"/>
              <w:bottom w:val="single" w:sz="5" w:space="0" w:color="000000"/>
              <w:right w:val="single" w:sz="5" w:space="0" w:color="000000"/>
            </w:tcBorders>
          </w:tcPr>
          <w:p w:rsidR="00AC1C79" w:rsidRPr="002300BC" w:rsidRDefault="00AC1C79">
            <w:pPr>
              <w:rPr>
                <w:lang w:val="ru-RU"/>
              </w:rPr>
            </w:pPr>
          </w:p>
        </w:tc>
        <w:tc>
          <w:tcPr>
            <w:tcW w:w="1424" w:type="dxa"/>
            <w:tcBorders>
              <w:top w:val="nil"/>
              <w:left w:val="single" w:sz="5" w:space="0" w:color="000000"/>
              <w:bottom w:val="single" w:sz="5" w:space="0" w:color="000000"/>
              <w:right w:val="single" w:sz="5" w:space="0" w:color="000000"/>
            </w:tcBorders>
          </w:tcPr>
          <w:p w:rsidR="00AC1C79" w:rsidRPr="002300BC" w:rsidRDefault="00AC1C79">
            <w:pPr>
              <w:rPr>
                <w:lang w:val="ru-RU"/>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18.1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2732103646070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cutata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18.2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2874125886734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Nituri POP</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3,5000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18.3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2874115833878</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 autofiletante 6,3 x 22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2,8000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18.4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7214240021810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Lacatus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18.5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2922140007000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0,0400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93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19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CE30A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 xml:space="preserve">Astereala la invelitori sau doliile invelitorilor din tigla, placi tip eternit etc., din scinduri brute de rasinoase (24 mm grosime), </w:t>
            </w:r>
            <w:proofErr w:type="gramStart"/>
            <w:r>
              <w:rPr>
                <w:rFonts w:ascii="Arial" w:eastAsia="Arial" w:hAnsi="Arial" w:cs="Arial"/>
                <w:sz w:val="16"/>
              </w:rPr>
              <w:t>la</w:t>
            </w:r>
            <w:proofErr w:type="gramEnd"/>
            <w:r>
              <w:rPr>
                <w:rFonts w:ascii="Arial" w:eastAsia="Arial" w:hAnsi="Arial" w:cs="Arial"/>
                <w:sz w:val="16"/>
              </w:rPr>
              <w:t xml:space="preserve"> constructii obisnuite. Normele resurselor cu valoarea 0 (zero) se iau dupa proiect. . Rigle100 x 30mm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2848" w:type="dxa"/>
            <w:gridSpan w:val="2"/>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19.1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2010102903495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Scînduri de răşinoase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0,0090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19.2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2873145887000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Cuie cu cap conic tip A pentru construcţii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19.3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0,2250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19.4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0,0700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19.5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0,0300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290"/>
        </w:trPr>
        <w:tc>
          <w:tcPr>
            <w:tcW w:w="523" w:type="dxa"/>
            <w:vMerge w:val="restart"/>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20</w:t>
            </w:r>
          </w:p>
        </w:tc>
        <w:tc>
          <w:tcPr>
            <w:tcW w:w="1047" w:type="dxa"/>
            <w:vMerge w:val="restart"/>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CE06A</w:t>
            </w:r>
          </w:p>
        </w:tc>
        <w:tc>
          <w:tcPr>
            <w:tcW w:w="3743" w:type="dxa"/>
            <w:vMerge w:val="restart"/>
            <w:tcBorders>
              <w:top w:val="single" w:sz="5" w:space="0" w:color="000000"/>
              <w:left w:val="single" w:sz="5" w:space="0" w:color="000000"/>
              <w:bottom w:val="single" w:sz="5" w:space="0" w:color="000000"/>
              <w:right w:val="single" w:sz="5" w:space="0" w:color="000000"/>
            </w:tcBorders>
          </w:tcPr>
          <w:p w:rsidR="00AC1C79" w:rsidRDefault="00AC1C79">
            <w:pPr>
              <w:spacing w:line="261" w:lineRule="auto"/>
            </w:pPr>
            <w:r>
              <w:rPr>
                <w:rFonts w:ascii="Arial" w:eastAsia="Arial" w:hAnsi="Arial" w:cs="Arial"/>
                <w:sz w:val="16"/>
              </w:rPr>
              <w:t>Invelitori din tabla profilata protejata anticoroziv,ondulata sau cutata, montata pe pane metalice, executate pe suprafete mai mari de 40 mp cu foi din tabla profilata cu prindere cu agrafe speciale si suruburi mecanice, de talpa superioara , inclusiv</w:t>
            </w:r>
          </w:p>
          <w:p w:rsidR="00AC1C79" w:rsidRDefault="00AC1C79">
            <w:r>
              <w:rPr>
                <w:rFonts w:ascii="Arial" w:eastAsia="Arial" w:hAnsi="Arial" w:cs="Arial"/>
                <w:sz w:val="16"/>
              </w:rPr>
              <w:t>executarea doliilor, sorturilor, racordurilor la cosuri etc.( tablă cutată gr min 0,45 mm H20 mm)</w:t>
            </w:r>
          </w:p>
        </w:tc>
        <w:tc>
          <w:tcPr>
            <w:tcW w:w="397" w:type="dxa"/>
            <w:vMerge w:val="restart"/>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vMerge w:val="restart"/>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r w:rsidR="00AC1C79" w:rsidTr="00AC1C79">
        <w:tblPrEx>
          <w:tblCellMar>
            <w:top w:w="37" w:type="dxa"/>
          </w:tblCellMar>
        </w:tblPrEx>
        <w:trPr>
          <w:trHeight w:val="1000"/>
        </w:trPr>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1611" w:type="dxa"/>
            <w:vMerge/>
            <w:tcBorders>
              <w:top w:val="nil"/>
              <w:left w:val="single" w:sz="5" w:space="0" w:color="000000"/>
              <w:bottom w:val="single" w:sz="5" w:space="0" w:color="000000"/>
              <w:right w:val="single" w:sz="5" w:space="0" w:color="000000"/>
            </w:tcBorders>
          </w:tcPr>
          <w:p w:rsidR="00AC1C79" w:rsidRDefault="00AC1C79"/>
        </w:tc>
        <w:tc>
          <w:tcPr>
            <w:tcW w:w="1424" w:type="dxa"/>
            <w:tcBorders>
              <w:top w:val="nil"/>
              <w:left w:val="single" w:sz="5" w:space="0" w:color="000000"/>
              <w:bottom w:val="single" w:sz="5" w:space="0" w:color="000000"/>
              <w:right w:val="single" w:sz="5" w:space="0" w:color="000000"/>
            </w:tcBorders>
          </w:tcPr>
          <w:p w:rsidR="00AC1C79" w:rsidRDefault="00AC1C79"/>
        </w:tc>
        <w:tc>
          <w:tcPr>
            <w:tcW w:w="1424" w:type="dxa"/>
            <w:tcBorders>
              <w:top w:val="nil"/>
              <w:left w:val="single" w:sz="5" w:space="0" w:color="000000"/>
              <w:bottom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2710403642000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zincata ondulata sau cutata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2710403643220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zincata plana de 0,75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0,6000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2874125886734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Nituri POP</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2874115837746</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 mecanice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2710703434927</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Otel lat 30 x 6</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0,3250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2430226103064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Snur profilat din mastic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 (material pt. lipit tabla)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0,0220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blPrEx>
          <w:tblCellMar>
            <w:top w:w="37" w:type="dxa"/>
          </w:tblCellMar>
        </w:tblPrEx>
        <w:trPr>
          <w:trHeight w:val="107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RpCH31A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sidP="00AE0279">
            <w:pPr>
              <w:ind w:right="27"/>
            </w:pPr>
            <w:r>
              <w:rPr>
                <w:rFonts w:ascii="Arial" w:eastAsia="Arial" w:hAnsi="Arial" w:cs="Arial"/>
                <w:sz w:val="16"/>
              </w:rPr>
              <w:t xml:space="preserve">Montarea si demontarea schelei pentru lucrari de constructii schela metalica tubulara pentru lucrari interioare si exterioare pina la 7 m inaltime, inclusiv materialele necesare executarii platformelor de lucru, streasinile din PFL sau plasa de protectie </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21.1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2010102904169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Dulapuri de rasini cls B, Gr=28-58mm, L=3- 3,5m, l=16-30 cm, lung. Tiv</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0,0003</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21.2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2010102906959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Rigle de rasin. 38/58;48/48;48/96 L=3-6 m STAS 942-80</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0,0003</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lastRenderedPageBreak/>
              <w:t>21.3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2020142925412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PFL dur de 6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0,0001</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21.4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2811237329800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Materiale de prindere (cuie, buloane, piulite, saibe, sirma, etc.)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0,0030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21.5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0,6000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21.6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21.7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2940420007679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Fierastrau mecanic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0,0060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78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CN50B</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Tratamentul ignifug al lemnariei; carcase, estacade.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2430116104963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Vopsea  ignifuga de exterior I 107/30</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9,8000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2651122100024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Ciment portland P 40 saci S388</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5,0400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9310060019930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2,0500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2410520006700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Automacara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0,0040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2952270002921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Agregat pentru prepararea solutiilor (fara tractor)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0,0290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3410540000001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Autocamion, 5 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0,0080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78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CN51B</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Tratamentul antiseptic al lemnariei, pe suprafete ascunse cu paste antiseptice: carcase din cherestea.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23.1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2462106110601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Paste antiseptice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3,0100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23.2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9310060019930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23.3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2410520006700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Automacara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0,0010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23.4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3410540000001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Autocamion, 5 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0,0030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78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CE20A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Sisteme de jgheaburi tip brass din tabla protejata anticoroziv.</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2710406311800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Jgheaburi semirotunde prefabricate tip brass</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30"/>
            </w:pPr>
            <w:r>
              <w:rPr>
                <w:rFonts w:ascii="Arial" w:eastAsia="Arial" w:hAnsi="Arial" w:cs="Arial"/>
                <w:sz w:val="12"/>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2875276311231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Cirlige din otel zn pentru jgheaburi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1,4000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2666122800555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Element de inchidere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2875274000050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Elemente de legatura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2875274110101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Piesa de racordare jgheab -burlan</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2875274000501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Cot de jgheab</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2874115837745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blPrEx>
          <w:tblCellMar>
            <w:top w:w="37" w:type="dxa"/>
          </w:tblCellMar>
        </w:tblPrEx>
        <w:trPr>
          <w:trHeight w:val="314"/>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3,0000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24.10</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80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CE22A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Sisteme de burlane tip brass din tabla protejata anticoroziv.</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2710406311726</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Burlan rotund prefabricat tip brass</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30"/>
            </w:pPr>
            <w:r>
              <w:rPr>
                <w:rFonts w:ascii="Arial" w:eastAsia="Arial" w:hAnsi="Arial" w:cs="Arial"/>
                <w:sz w:val="12"/>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2875274000502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Cot burlan</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0,5000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2875274110001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Piesa de legatura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2413217300010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Cleme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0,5000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2874115830000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Pilnii de curatire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2875274000503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Cot de capat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2875274000050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Elemente de legatura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2,0000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25.10</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416"/>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CK26D</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Pervazuri montate la ferestre sau usi din aluminiu.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2743123549027</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Pervazuri ( baghete)  din aluminiu pentru ferestre si usi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30"/>
            </w:pPr>
            <w:r>
              <w:rPr>
                <w:rFonts w:ascii="Arial" w:eastAsia="Arial" w:hAnsi="Arial" w:cs="Arial"/>
                <w:sz w:val="12"/>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2874115829126</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 cu cap inecat crestat 6 x 30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6,0000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7422010060100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Timplar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80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RpCH15C</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 xml:space="preserve">Grinzi pentru plansee cu deschidere de peste 4 m, din lemn de rasinoase cu </w:t>
            </w:r>
            <w:proofErr w:type="gramStart"/>
            <w:r>
              <w:rPr>
                <w:rFonts w:ascii="Arial" w:eastAsia="Arial" w:hAnsi="Arial" w:cs="Arial"/>
                <w:sz w:val="16"/>
              </w:rPr>
              <w:t>2 fete</w:t>
            </w:r>
            <w:proofErr w:type="gramEnd"/>
            <w:r>
              <w:rPr>
                <w:rFonts w:ascii="Arial" w:eastAsia="Arial" w:hAnsi="Arial" w:cs="Arial"/>
                <w:sz w:val="16"/>
              </w:rPr>
              <w:t xml:space="preserve"> plane, inclusiv carbolinizarea.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2010102908737</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Grinzi de rasinoase de 4-6 m lungime cl. B</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lastRenderedPageBreak/>
              <w:t>27.2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2414147327483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Lignolineum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0,5000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7,4000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2,2000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2940420007679</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Fierastrau mecanic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2922140006702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Macara de fereastra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95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CE30A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 xml:space="preserve">Astereala la invelitori sau doliile invelitorilor din tigla, placi tip eternit etc., din scinduri brute de rasinoase (24 mm grosime), </w:t>
            </w:r>
            <w:proofErr w:type="gramStart"/>
            <w:r>
              <w:rPr>
                <w:rFonts w:ascii="Arial" w:eastAsia="Arial" w:hAnsi="Arial" w:cs="Arial"/>
                <w:sz w:val="16"/>
              </w:rPr>
              <w:t>la</w:t>
            </w:r>
            <w:proofErr w:type="gramEnd"/>
            <w:r>
              <w:rPr>
                <w:rFonts w:ascii="Arial" w:eastAsia="Arial" w:hAnsi="Arial" w:cs="Arial"/>
                <w:sz w:val="16"/>
              </w:rPr>
              <w:t xml:space="preserve"> constructii obisnuite. Normele resurselor cu valoarea 0 (zero) se iau dupa proiect. . Rigle100 x 30mm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2010102903495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Scînduri de răşinoase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2873145887000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Cuie cu cap conic tip A pentru construcţii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0,2250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0,0700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0,0300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484"/>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29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CE06C</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tablă cutată gr min 0,45 mm H20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2710403642000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zincata ondulata sau cutata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2710403643220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zincata plana de 0,75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0,6000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2874125886734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Nituri POP</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2874115833870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 autofiletante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2430226103064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Snur profilat din mastic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 (material pt. lipit tabla)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0,0220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290"/>
        </w:trPr>
        <w:tc>
          <w:tcPr>
            <w:tcW w:w="523" w:type="dxa"/>
            <w:vMerge w:val="restart"/>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30</w:t>
            </w:r>
          </w:p>
        </w:tc>
        <w:tc>
          <w:tcPr>
            <w:tcW w:w="1047" w:type="dxa"/>
            <w:vMerge w:val="restart"/>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CE30A</w:t>
            </w:r>
          </w:p>
        </w:tc>
        <w:tc>
          <w:tcPr>
            <w:tcW w:w="3743" w:type="dxa"/>
            <w:vMerge w:val="restart"/>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 xml:space="preserve">Astereala la invelitori sau doliile invelitorilor din tigla, placi tip eternit etc., din scinduri brute de rasinoase (24 mm grosime), </w:t>
            </w:r>
            <w:proofErr w:type="gramStart"/>
            <w:r>
              <w:rPr>
                <w:rFonts w:ascii="Arial" w:eastAsia="Arial" w:hAnsi="Arial" w:cs="Arial"/>
                <w:sz w:val="16"/>
              </w:rPr>
              <w:t>la</w:t>
            </w:r>
            <w:proofErr w:type="gramEnd"/>
            <w:r>
              <w:rPr>
                <w:rFonts w:ascii="Arial" w:eastAsia="Arial" w:hAnsi="Arial" w:cs="Arial"/>
                <w:sz w:val="16"/>
              </w:rPr>
              <w:t xml:space="preserve"> constructii obisnuite. Normele resurselor cu valoarea 0 (zero) se iau dupa proiect. . Rigle100 x 30mm</w:t>
            </w:r>
          </w:p>
        </w:tc>
        <w:tc>
          <w:tcPr>
            <w:tcW w:w="397" w:type="dxa"/>
            <w:vMerge w:val="restart"/>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vMerge w:val="restart"/>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r w:rsidR="00AC1C79" w:rsidTr="00AC1C79">
        <w:trPr>
          <w:trHeight w:val="600"/>
        </w:trPr>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1611" w:type="dxa"/>
            <w:vMerge/>
            <w:tcBorders>
              <w:top w:val="nil"/>
              <w:left w:val="single" w:sz="5" w:space="0" w:color="000000"/>
              <w:bottom w:val="single" w:sz="5" w:space="0" w:color="000000"/>
              <w:right w:val="single" w:sz="5" w:space="0" w:color="000000"/>
            </w:tcBorders>
          </w:tcPr>
          <w:p w:rsidR="00AC1C79" w:rsidRDefault="00AC1C79"/>
        </w:tc>
        <w:tc>
          <w:tcPr>
            <w:tcW w:w="1424" w:type="dxa"/>
            <w:tcBorders>
              <w:top w:val="nil"/>
              <w:left w:val="single" w:sz="5" w:space="0" w:color="000000"/>
              <w:bottom w:val="single" w:sz="5" w:space="0" w:color="000000"/>
              <w:right w:val="single" w:sz="5" w:space="0" w:color="000000"/>
            </w:tcBorders>
          </w:tcPr>
          <w:p w:rsidR="00AC1C79" w:rsidRDefault="00AC1C79"/>
        </w:tc>
        <w:tc>
          <w:tcPr>
            <w:tcW w:w="1424" w:type="dxa"/>
            <w:tcBorders>
              <w:top w:val="nil"/>
              <w:left w:val="single" w:sz="5" w:space="0" w:color="000000"/>
              <w:bottom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30.1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2010102903495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Scînduri de răşinoase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30.2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2873145887000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Cuie cu cap conic tip A pentru construcţii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30.3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7124010010700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Dulgher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0,2250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30.4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0,0700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30.5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0,0300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764"/>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31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CE06C</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pPr>
              <w:spacing w:line="261" w:lineRule="auto"/>
            </w:pPr>
            <w:r>
              <w:rPr>
                <w:rFonts w:ascii="Arial" w:eastAsia="Arial" w:hAnsi="Arial" w:cs="Arial"/>
                <w:sz w:val="16"/>
              </w:rPr>
              <w:t>Invelitori din tabla profilata protejata anticoroziv,ondulata sau cutata, montata pe pane metalice, executate pe suprafete mai mari de 40 mp cu foi din tabla profilata cu prindere cu  suruburi autofiletanta (de talpa superioara a panei metalice) si consolidate</w:t>
            </w:r>
          </w:p>
          <w:p w:rsidR="00AC1C79" w:rsidRDefault="00AC1C79">
            <w:r>
              <w:rPr>
                <w:rFonts w:ascii="Arial" w:eastAsia="Arial" w:hAnsi="Arial" w:cs="Arial"/>
                <w:sz w:val="16"/>
              </w:rPr>
              <w:t>cu nituri , inclusiv executarea doliilor, sorturilor, racordurilor la cosuri etc.(( tablă cutată gr min 0,45 mm H10mm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2710403642000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zincata ondulata sau cutata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97"/>
            </w:pPr>
            <w:r>
              <w:rPr>
                <w:rFonts w:ascii="Arial" w:eastAsia="Arial" w:hAnsi="Arial" w:cs="Arial"/>
                <w:sz w:val="12"/>
              </w:rPr>
              <w:t>m2</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2710403643220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Tabla zincata plana de 0,75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0,6000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2874125886734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Nituri POP</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2874115833870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 autofiletante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2430226103064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Snur profilat din mastic</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324"/>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 (material pt. lipit tabla)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31.9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0,0220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80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32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CN50B</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Tratamentul ignifug al lemnariei; carcase, estacade.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lastRenderedPageBreak/>
              <w:t>32.1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2430116104963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Vopsea  ignifuga de exterior I 107/30</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9,8000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32.2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2651122100024</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Ciment portland P 40 saci S388</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5,0400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32.3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9310060019930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2,0500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32.4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2410520006700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Automacara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0,0040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32.5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2952270002921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Agregat pentru prepararea solutiilor (fara tractor)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0,0290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32.6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3410540000001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Autocamion, 5 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0,0080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80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33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CN51B</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Tratamentul antiseptic al lemnariei, pe suprafete ascunse cu paste antiseptice: carcase din cherestea.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69"/>
              <w:jc w:val="both"/>
            </w:pPr>
            <w:r>
              <w:rPr>
                <w:rFonts w:ascii="Arial" w:eastAsia="Arial" w:hAnsi="Arial" w:cs="Arial"/>
                <w:sz w:val="16"/>
              </w:rPr>
              <w:t>m3</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33.1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2462106110601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Paste antiseptice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jc w:val="center"/>
            </w:pPr>
            <w:r>
              <w:rPr>
                <w:rFonts w:ascii="Arial" w:eastAsia="Arial" w:hAnsi="Arial" w:cs="Arial"/>
                <w:sz w:val="12"/>
              </w:rPr>
              <w:t>kg</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3,0100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33.2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9310060019930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33.3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2410520006700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Automacara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0,0010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33.4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3410540000001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Autocamion, 5 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0,0030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547"/>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34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CE20A</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sidP="00AE0279">
            <w:r>
              <w:rPr>
                <w:rFonts w:ascii="Arial" w:eastAsia="Arial" w:hAnsi="Arial" w:cs="Arial"/>
                <w:sz w:val="16"/>
              </w:rPr>
              <w:t xml:space="preserve">Sisteme de jgheaburi tip brass din tabla protejata anticoroziv </w:t>
            </w:r>
            <w:bookmarkStart w:id="0" w:name="_GoBack"/>
            <w:bookmarkEnd w:id="0"/>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2710406311800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Jgheaburi semirotunde prefabricate tip brass</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30"/>
            </w:pPr>
            <w:r>
              <w:rPr>
                <w:rFonts w:ascii="Arial" w:eastAsia="Arial" w:hAnsi="Arial" w:cs="Arial"/>
                <w:sz w:val="12"/>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2875276311231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Cirlige din otel zn pentru jgheaburi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1,4000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2666122800555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Element de inchidere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2875274000050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Elemente de legatura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0,1000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2875274110101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Piesa de racordare jgheab -burlan</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2875274000501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Cot de jgheab</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2874115837745</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3,0000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34.10</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0,0200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290"/>
        </w:trPr>
        <w:tc>
          <w:tcPr>
            <w:tcW w:w="523" w:type="dxa"/>
            <w:vMerge w:val="restart"/>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35</w:t>
            </w:r>
          </w:p>
        </w:tc>
        <w:tc>
          <w:tcPr>
            <w:tcW w:w="1047" w:type="dxa"/>
            <w:vMerge w:val="restart"/>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CE22A</w:t>
            </w:r>
          </w:p>
        </w:tc>
        <w:tc>
          <w:tcPr>
            <w:tcW w:w="3743" w:type="dxa"/>
            <w:vMerge w:val="restart"/>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Sisteme de burlane tip brass din tabla protejata anticoroziv.</w:t>
            </w:r>
          </w:p>
        </w:tc>
        <w:tc>
          <w:tcPr>
            <w:tcW w:w="397" w:type="dxa"/>
            <w:vMerge w:val="restart"/>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vMerge w:val="restart"/>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r w:rsidR="00AC1C79" w:rsidTr="00AE0279">
        <w:trPr>
          <w:trHeight w:val="226"/>
        </w:trPr>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0" w:type="auto"/>
            <w:vMerge/>
            <w:tcBorders>
              <w:top w:val="nil"/>
              <w:left w:val="single" w:sz="5" w:space="0" w:color="000000"/>
              <w:bottom w:val="single" w:sz="5" w:space="0" w:color="000000"/>
              <w:right w:val="single" w:sz="5" w:space="0" w:color="000000"/>
            </w:tcBorders>
          </w:tcPr>
          <w:p w:rsidR="00AC1C79" w:rsidRDefault="00AC1C79"/>
        </w:tc>
        <w:tc>
          <w:tcPr>
            <w:tcW w:w="1611" w:type="dxa"/>
            <w:vMerge/>
            <w:tcBorders>
              <w:top w:val="nil"/>
              <w:left w:val="single" w:sz="5" w:space="0" w:color="000000"/>
              <w:bottom w:val="single" w:sz="5" w:space="0" w:color="000000"/>
              <w:right w:val="single" w:sz="5" w:space="0" w:color="000000"/>
            </w:tcBorders>
          </w:tcPr>
          <w:p w:rsidR="00AC1C79" w:rsidRDefault="00AC1C79"/>
        </w:tc>
        <w:tc>
          <w:tcPr>
            <w:tcW w:w="1424" w:type="dxa"/>
            <w:tcBorders>
              <w:top w:val="nil"/>
              <w:left w:val="single" w:sz="5" w:space="0" w:color="000000"/>
              <w:bottom w:val="single" w:sz="5" w:space="0" w:color="000000"/>
              <w:right w:val="single" w:sz="5" w:space="0" w:color="000000"/>
            </w:tcBorders>
          </w:tcPr>
          <w:p w:rsidR="00AC1C79" w:rsidRDefault="00AC1C79"/>
        </w:tc>
        <w:tc>
          <w:tcPr>
            <w:tcW w:w="1424" w:type="dxa"/>
            <w:tcBorders>
              <w:top w:val="nil"/>
              <w:left w:val="single" w:sz="5" w:space="0" w:color="000000"/>
              <w:bottom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2710406311726</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Burlan rotund prefabricat tip brass</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30"/>
            </w:pPr>
            <w:r>
              <w:rPr>
                <w:rFonts w:ascii="Arial" w:eastAsia="Arial" w:hAnsi="Arial" w:cs="Arial"/>
                <w:sz w:val="12"/>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2875274000502</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Cot burlan</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0,5000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2875274110001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Piesa de legatura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2413217300010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Cleme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0,5000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2874115830000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Pilnii de curatire</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2875274000503</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Cot de capat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35.7</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2875274000050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Elemente de legatura</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0,2500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35.8</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2222222222991</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MATERIAL MARUNT</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27"/>
            </w:pPr>
            <w:r>
              <w:rPr>
                <w:rFonts w:ascii="Arial" w:eastAsia="Arial" w:hAnsi="Arial" w:cs="Arial"/>
                <w:sz w:val="12"/>
              </w:rPr>
              <w: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2,0000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35.9</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7213050013100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Tinichigiu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0,3500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35.10</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0,0150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E0279">
        <w:trPr>
          <w:trHeight w:val="509"/>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36</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CK26D</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6"/>
              </w:rPr>
              <w:t>Pervazuri montate la ferestre sau usi din aluminiu.</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13"/>
            </w:pPr>
            <w:r>
              <w:rPr>
                <w:rFonts w:ascii="Arial" w:eastAsia="Arial" w:hAnsi="Arial" w:cs="Arial"/>
                <w:sz w:val="16"/>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c>
          <w:tcPr>
            <w:tcW w:w="1424" w:type="dxa"/>
            <w:tcBorders>
              <w:top w:val="single" w:sz="5" w:space="0" w:color="000000"/>
              <w:left w:val="single" w:sz="5" w:space="0" w:color="000000"/>
              <w:right w:val="single" w:sz="5" w:space="0" w:color="000000"/>
            </w:tcBorders>
          </w:tcPr>
          <w:p w:rsidR="00AC1C79" w:rsidRDefault="00AC1C79"/>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36.1</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2743123549027</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Pervazuri ( baghete)  din aluminiu pentru ferestre si usi</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130"/>
            </w:pPr>
            <w:r>
              <w:rPr>
                <w:rFonts w:ascii="Arial" w:eastAsia="Arial" w:hAnsi="Arial" w:cs="Arial"/>
                <w:sz w:val="12"/>
              </w:rPr>
              <w:t>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1,0000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36.2</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2874115829126</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Suruburi cu cap inecat crestat 6 x 30 mm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83"/>
            </w:pPr>
            <w:r>
              <w:rPr>
                <w:rFonts w:ascii="Arial" w:eastAsia="Arial" w:hAnsi="Arial" w:cs="Arial"/>
                <w:sz w:val="12"/>
              </w:rPr>
              <w:t>buc</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6,0000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36.3</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7422010060100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Timplar</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0,0900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36.4</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9310060019920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Muncitor deservire CM</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43"/>
              <w:jc w:val="both"/>
            </w:pPr>
            <w:r>
              <w:rPr>
                <w:rFonts w:ascii="Arial" w:eastAsia="Arial" w:hAnsi="Arial" w:cs="Arial"/>
                <w:sz w:val="12"/>
              </w:rPr>
              <w:t>h-om</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19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36.5</w:t>
            </w:r>
          </w:p>
        </w:tc>
        <w:tc>
          <w:tcPr>
            <w:tcW w:w="1047"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2952160007200</w:t>
            </w:r>
          </w:p>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sz w:val="12"/>
              </w:rPr>
              <w:t>Utilaj de ridicat pentru lucrari de finisaj</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pPr>
              <w:ind w:left="77"/>
            </w:pPr>
            <w:r>
              <w:rPr>
                <w:rFonts w:ascii="Arial" w:eastAsia="Arial" w:hAnsi="Arial" w:cs="Arial"/>
                <w:sz w:val="12"/>
              </w:rPr>
              <w:t>h-ut</w:t>
            </w:r>
          </w:p>
        </w:tc>
        <w:tc>
          <w:tcPr>
            <w:tcW w:w="1611" w:type="dxa"/>
            <w:tcBorders>
              <w:top w:val="single" w:sz="5" w:space="0" w:color="000000"/>
              <w:left w:val="single" w:sz="5" w:space="0" w:color="000000"/>
              <w:bottom w:val="single" w:sz="5" w:space="0" w:color="000000"/>
              <w:right w:val="single" w:sz="5" w:space="0" w:color="000000"/>
            </w:tcBorders>
          </w:tcPr>
          <w:p w:rsidR="00AC1C79" w:rsidRDefault="00AC1C79">
            <w:pPr>
              <w:jc w:val="right"/>
            </w:pPr>
            <w:r>
              <w:rPr>
                <w:rFonts w:ascii="Arial" w:eastAsia="Arial" w:hAnsi="Arial" w:cs="Arial"/>
                <w:sz w:val="12"/>
              </w:rPr>
              <w:t>0,0100</w:t>
            </w: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c>
          <w:tcPr>
            <w:tcW w:w="1424" w:type="dxa"/>
            <w:tcBorders>
              <w:top w:val="single" w:sz="5" w:space="0" w:color="000000"/>
              <w:left w:val="single" w:sz="5" w:space="0" w:color="000000"/>
              <w:bottom w:val="single" w:sz="5" w:space="0" w:color="000000"/>
              <w:right w:val="single" w:sz="5" w:space="0" w:color="000000"/>
            </w:tcBorders>
          </w:tcPr>
          <w:p w:rsidR="00AC1C79" w:rsidRDefault="00AC1C79">
            <w:pPr>
              <w:jc w:val="right"/>
              <w:rPr>
                <w:rFonts w:ascii="Arial" w:eastAsia="Arial" w:hAnsi="Arial" w:cs="Arial"/>
                <w:sz w:val="12"/>
              </w:rPr>
            </w:pPr>
          </w:p>
        </w:tc>
      </w:tr>
      <w:tr w:rsidR="00AC1C79" w:rsidTr="00AC1C79">
        <w:trPr>
          <w:trHeight w:val="24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tc>
        <w:tc>
          <w:tcPr>
            <w:tcW w:w="1047" w:type="dxa"/>
            <w:tcBorders>
              <w:top w:val="single" w:sz="5" w:space="0" w:color="000000"/>
              <w:left w:val="single" w:sz="5" w:space="0" w:color="000000"/>
              <w:bottom w:val="single" w:sz="5" w:space="0" w:color="000000"/>
              <w:right w:val="single" w:sz="5" w:space="0" w:color="000000"/>
            </w:tcBorders>
          </w:tcPr>
          <w:p w:rsidR="00AC1C79" w:rsidRDefault="00AC1C79"/>
        </w:tc>
        <w:tc>
          <w:tcPr>
            <w:tcW w:w="3743" w:type="dxa"/>
            <w:tcBorders>
              <w:top w:val="single" w:sz="5" w:space="0" w:color="000000"/>
              <w:left w:val="single" w:sz="5" w:space="0" w:color="000000"/>
              <w:bottom w:val="single" w:sz="5" w:space="0" w:color="000000"/>
              <w:right w:val="single" w:sz="5" w:space="0" w:color="000000"/>
            </w:tcBorders>
          </w:tcPr>
          <w:p w:rsidR="00AC1C79" w:rsidRDefault="00AC1C79">
            <w:r>
              <w:rPr>
                <w:rFonts w:ascii="Arial" w:eastAsia="Arial" w:hAnsi="Arial" w:cs="Arial"/>
                <w:b/>
                <w:sz w:val="16"/>
              </w:rPr>
              <w:t>TOTAL Lucrări de reparație la acoperiș</w:t>
            </w: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r w:rsidR="00AC1C79" w:rsidTr="00AC1C79">
        <w:trPr>
          <w:trHeight w:val="240"/>
        </w:trPr>
        <w:tc>
          <w:tcPr>
            <w:tcW w:w="523" w:type="dxa"/>
            <w:tcBorders>
              <w:top w:val="single" w:sz="5" w:space="0" w:color="000000"/>
              <w:left w:val="single" w:sz="5" w:space="0" w:color="000000"/>
              <w:bottom w:val="single" w:sz="5" w:space="0" w:color="000000"/>
              <w:right w:val="single" w:sz="5" w:space="0" w:color="000000"/>
            </w:tcBorders>
          </w:tcPr>
          <w:p w:rsidR="00AC1C79" w:rsidRDefault="00AC1C79"/>
        </w:tc>
        <w:tc>
          <w:tcPr>
            <w:tcW w:w="1047" w:type="dxa"/>
            <w:tcBorders>
              <w:top w:val="single" w:sz="5" w:space="0" w:color="000000"/>
              <w:left w:val="single" w:sz="5" w:space="0" w:color="000000"/>
              <w:bottom w:val="single" w:sz="5" w:space="0" w:color="000000"/>
              <w:right w:val="single" w:sz="5" w:space="0" w:color="000000"/>
            </w:tcBorders>
          </w:tcPr>
          <w:p w:rsidR="00AC1C79" w:rsidRDefault="00AC1C79"/>
        </w:tc>
        <w:tc>
          <w:tcPr>
            <w:tcW w:w="3743" w:type="dxa"/>
            <w:tcBorders>
              <w:top w:val="single" w:sz="5" w:space="0" w:color="000000"/>
              <w:left w:val="single" w:sz="5" w:space="0" w:color="000000"/>
              <w:bottom w:val="single" w:sz="5" w:space="0" w:color="000000"/>
              <w:right w:val="single" w:sz="5" w:space="0" w:color="000000"/>
            </w:tcBorders>
          </w:tcPr>
          <w:p w:rsidR="00AC1C79" w:rsidRDefault="00AC1C79">
            <w:pPr>
              <w:rPr>
                <w:rFonts w:ascii="Arial" w:eastAsia="Arial" w:hAnsi="Arial" w:cs="Arial"/>
                <w:b/>
                <w:sz w:val="16"/>
              </w:rPr>
            </w:pPr>
          </w:p>
        </w:tc>
        <w:tc>
          <w:tcPr>
            <w:tcW w:w="397" w:type="dxa"/>
            <w:tcBorders>
              <w:top w:val="single" w:sz="5" w:space="0" w:color="000000"/>
              <w:left w:val="single" w:sz="5" w:space="0" w:color="000000"/>
              <w:bottom w:val="single" w:sz="5" w:space="0" w:color="000000"/>
              <w:right w:val="single" w:sz="5" w:space="0" w:color="000000"/>
            </w:tcBorders>
          </w:tcPr>
          <w:p w:rsidR="00AC1C79" w:rsidRDefault="00AC1C79"/>
        </w:tc>
        <w:tc>
          <w:tcPr>
            <w:tcW w:w="1611"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c>
          <w:tcPr>
            <w:tcW w:w="1424" w:type="dxa"/>
            <w:tcBorders>
              <w:top w:val="single" w:sz="5" w:space="0" w:color="000000"/>
              <w:left w:val="single" w:sz="5" w:space="0" w:color="000000"/>
              <w:bottom w:val="single" w:sz="5" w:space="0" w:color="000000"/>
              <w:right w:val="single" w:sz="5" w:space="0" w:color="000000"/>
            </w:tcBorders>
          </w:tcPr>
          <w:p w:rsidR="00AC1C79" w:rsidRDefault="00AC1C79"/>
        </w:tc>
      </w:tr>
    </w:tbl>
    <w:p w:rsidR="00993F86" w:rsidRDefault="00993F86" w:rsidP="002300BC">
      <w:pPr>
        <w:spacing w:after="57" w:line="265" w:lineRule="auto"/>
        <w:ind w:left="-5" w:hanging="10"/>
      </w:pPr>
    </w:p>
    <w:sectPr w:rsidR="00993F86">
      <w:footerReference w:type="even" r:id="rId6"/>
      <w:footerReference w:type="default" r:id="rId7"/>
      <w:footerReference w:type="first" r:id="rId8"/>
      <w:pgSz w:w="11906" w:h="16838"/>
      <w:pgMar w:top="567" w:right="875" w:bottom="1417" w:left="870" w:header="720" w:footer="4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46E" w:rsidRDefault="00E7246E">
      <w:pPr>
        <w:spacing w:after="0" w:line="240" w:lineRule="auto"/>
      </w:pPr>
      <w:r>
        <w:separator/>
      </w:r>
    </w:p>
  </w:endnote>
  <w:endnote w:type="continuationSeparator" w:id="0">
    <w:p w:rsidR="00E7246E" w:rsidRDefault="00E72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C79" w:rsidRDefault="00AC1C79">
    <w:pPr>
      <w:spacing w:after="0"/>
      <w:ind w:right="303"/>
      <w:jc w:val="right"/>
    </w:pPr>
    <w:r>
      <w:rPr>
        <w:noProof/>
      </w:rPr>
      <mc:AlternateContent>
        <mc:Choice Requires="wpg">
          <w:drawing>
            <wp:anchor distT="0" distB="0" distL="114300" distR="114300" simplePos="0" relativeHeight="251658240" behindDoc="0" locked="0" layoutInCell="1" allowOverlap="1">
              <wp:simplePos x="0" y="0"/>
              <wp:positionH relativeFrom="page">
                <wp:posOffset>540004</wp:posOffset>
              </wp:positionH>
              <wp:positionV relativeFrom="page">
                <wp:posOffset>10151999</wp:posOffset>
              </wp:positionV>
              <wp:extent cx="6480049" cy="7239"/>
              <wp:effectExtent l="0" t="0" r="0" b="0"/>
              <wp:wrapSquare wrapText="bothSides"/>
              <wp:docPr id="69123" name="Group 69123"/>
              <wp:cNvGraphicFramePr/>
              <a:graphic xmlns:a="http://schemas.openxmlformats.org/drawingml/2006/main">
                <a:graphicData uri="http://schemas.microsoft.com/office/word/2010/wordprocessingGroup">
                  <wpg:wgp>
                    <wpg:cNvGrpSpPr/>
                    <wpg:grpSpPr>
                      <a:xfrm>
                        <a:off x="0" y="0"/>
                        <a:ext cx="6480049" cy="7239"/>
                        <a:chOff x="0" y="0"/>
                        <a:chExt cx="6480049" cy="7239"/>
                      </a:xfrm>
                    </wpg:grpSpPr>
                    <wps:wsp>
                      <wps:cNvPr id="69124" name="Shape 69124"/>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9123" style="width:510.24pt;height:0.57pt;position:absolute;mso-position-horizontal-relative:page;mso-position-horizontal:absolute;margin-left:42.52pt;mso-position-vertical-relative:page;margin-top:799.37pt;" coordsize="64800,72">
              <v:shape id="Shape 69124" style="position:absolute;width:64800;height:0;left:0;top:0;" coordsize="6480049,0" path="m0,0l6480049,0">
                <v:stroke weight="0.57pt" endcap="flat" joinstyle="miter" miterlimit="10" on="true" color="#000000"/>
                <v:fill on="false" color="#000000" opacity="0"/>
              </v:shape>
              <w10:wrap type="square"/>
            </v:group>
          </w:pict>
        </mc:Fallback>
      </mc:AlternateContent>
    </w:r>
    <w:r>
      <w:rPr>
        <w:rFonts w:ascii="Arial" w:eastAsia="Arial" w:hAnsi="Arial" w:cs="Arial"/>
        <w:sz w:val="16"/>
      </w:rPr>
      <w:t xml:space="preserve">Pagina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 </w:t>
    </w:r>
    <w:r w:rsidR="00E7246E">
      <w:fldChar w:fldCharType="begin"/>
    </w:r>
    <w:r w:rsidR="00E7246E">
      <w:instrText xml:space="preserve"> NUMPAGES   \* MERGEFORMAT </w:instrText>
    </w:r>
    <w:r w:rsidR="00E7246E">
      <w:fldChar w:fldCharType="separate"/>
    </w:r>
    <w:r w:rsidRPr="00AC1C79">
      <w:rPr>
        <w:rFonts w:ascii="Arial" w:eastAsia="Arial" w:hAnsi="Arial" w:cs="Arial"/>
        <w:noProof/>
        <w:sz w:val="16"/>
      </w:rPr>
      <w:t>7</w:t>
    </w:r>
    <w:r w:rsidR="00E7246E">
      <w:rPr>
        <w:rFonts w:ascii="Arial" w:eastAsia="Arial" w:hAnsi="Arial" w:cs="Arial"/>
        <w:noProof/>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C79" w:rsidRDefault="00AC1C79">
    <w:pPr>
      <w:spacing w:after="0"/>
      <w:ind w:right="303"/>
      <w:jc w:val="right"/>
    </w:pPr>
    <w:r>
      <w:rPr>
        <w:noProof/>
      </w:rPr>
      <mc:AlternateContent>
        <mc:Choice Requires="wpg">
          <w:drawing>
            <wp:anchor distT="0" distB="0" distL="114300" distR="114300" simplePos="0" relativeHeight="251659264" behindDoc="0" locked="0" layoutInCell="1" allowOverlap="1">
              <wp:simplePos x="0" y="0"/>
              <wp:positionH relativeFrom="page">
                <wp:posOffset>540004</wp:posOffset>
              </wp:positionH>
              <wp:positionV relativeFrom="page">
                <wp:posOffset>10151999</wp:posOffset>
              </wp:positionV>
              <wp:extent cx="6480049" cy="7239"/>
              <wp:effectExtent l="0" t="0" r="0" b="0"/>
              <wp:wrapSquare wrapText="bothSides"/>
              <wp:docPr id="69112" name="Group 69112"/>
              <wp:cNvGraphicFramePr/>
              <a:graphic xmlns:a="http://schemas.openxmlformats.org/drawingml/2006/main">
                <a:graphicData uri="http://schemas.microsoft.com/office/word/2010/wordprocessingGroup">
                  <wpg:wgp>
                    <wpg:cNvGrpSpPr/>
                    <wpg:grpSpPr>
                      <a:xfrm>
                        <a:off x="0" y="0"/>
                        <a:ext cx="6480049" cy="7239"/>
                        <a:chOff x="0" y="0"/>
                        <a:chExt cx="6480049" cy="7239"/>
                      </a:xfrm>
                    </wpg:grpSpPr>
                    <wps:wsp>
                      <wps:cNvPr id="69113" name="Shape 69113"/>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9112" style="width:510.24pt;height:0.57pt;position:absolute;mso-position-horizontal-relative:page;mso-position-horizontal:absolute;margin-left:42.52pt;mso-position-vertical-relative:page;margin-top:799.37pt;" coordsize="64800,72">
              <v:shape id="Shape 69113" style="position:absolute;width:64800;height:0;left:0;top:0;" coordsize="6480049,0" path="m0,0l6480049,0">
                <v:stroke weight="0.57pt" endcap="flat" joinstyle="miter" miterlimit="10" on="true" color="#000000"/>
                <v:fill on="false" color="#000000" opacity="0"/>
              </v:shape>
              <w10:wrap type="square"/>
            </v:group>
          </w:pict>
        </mc:Fallback>
      </mc:AlternateContent>
    </w:r>
    <w:r>
      <w:rPr>
        <w:rFonts w:ascii="Arial" w:eastAsia="Arial" w:hAnsi="Arial" w:cs="Arial"/>
        <w:sz w:val="16"/>
      </w:rPr>
      <w:t xml:space="preserve">Pagina </w:t>
    </w:r>
    <w:r>
      <w:fldChar w:fldCharType="begin"/>
    </w:r>
    <w:r>
      <w:instrText xml:space="preserve"> PAGE   \* MERGEFORMAT </w:instrText>
    </w:r>
    <w:r>
      <w:fldChar w:fldCharType="separate"/>
    </w:r>
    <w:r w:rsidR="00AE0279" w:rsidRPr="00AE0279">
      <w:rPr>
        <w:rFonts w:ascii="Arial" w:eastAsia="Arial" w:hAnsi="Arial" w:cs="Arial"/>
        <w:noProof/>
        <w:sz w:val="16"/>
      </w:rPr>
      <w:t>6</w:t>
    </w:r>
    <w:r>
      <w:rPr>
        <w:rFonts w:ascii="Arial" w:eastAsia="Arial" w:hAnsi="Arial" w:cs="Arial"/>
        <w:sz w:val="16"/>
      </w:rPr>
      <w:fldChar w:fldCharType="end"/>
    </w:r>
    <w:r>
      <w:rPr>
        <w:rFonts w:ascii="Arial" w:eastAsia="Arial" w:hAnsi="Arial" w:cs="Arial"/>
        <w:sz w:val="16"/>
      </w:rPr>
      <w:t xml:space="preserve"> / </w:t>
    </w:r>
    <w:r w:rsidR="00E7246E">
      <w:fldChar w:fldCharType="begin"/>
    </w:r>
    <w:r w:rsidR="00E7246E">
      <w:instrText xml:space="preserve"> NUMPAGES   \* MERGEFORMAT </w:instrText>
    </w:r>
    <w:r w:rsidR="00E7246E">
      <w:fldChar w:fldCharType="separate"/>
    </w:r>
    <w:r w:rsidR="00AE0279" w:rsidRPr="00AE0279">
      <w:rPr>
        <w:rFonts w:ascii="Arial" w:eastAsia="Arial" w:hAnsi="Arial" w:cs="Arial"/>
        <w:noProof/>
        <w:sz w:val="16"/>
      </w:rPr>
      <w:t>6</w:t>
    </w:r>
    <w:r w:rsidR="00E7246E">
      <w:rPr>
        <w:rFonts w:ascii="Arial" w:eastAsia="Arial" w:hAnsi="Arial" w:cs="Arial"/>
        <w:noProof/>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C79" w:rsidRDefault="00AC1C79">
    <w:pPr>
      <w:spacing w:after="0"/>
      <w:ind w:right="303"/>
      <w:jc w:val="right"/>
    </w:pPr>
    <w:r>
      <w:rPr>
        <w:noProof/>
      </w:rPr>
      <mc:AlternateContent>
        <mc:Choice Requires="wpg">
          <w:drawing>
            <wp:anchor distT="0" distB="0" distL="114300" distR="114300" simplePos="0" relativeHeight="251660288" behindDoc="0" locked="0" layoutInCell="1" allowOverlap="1">
              <wp:simplePos x="0" y="0"/>
              <wp:positionH relativeFrom="page">
                <wp:posOffset>540004</wp:posOffset>
              </wp:positionH>
              <wp:positionV relativeFrom="page">
                <wp:posOffset>10151999</wp:posOffset>
              </wp:positionV>
              <wp:extent cx="6480049" cy="7239"/>
              <wp:effectExtent l="0" t="0" r="0" b="0"/>
              <wp:wrapSquare wrapText="bothSides"/>
              <wp:docPr id="69101" name="Group 69101"/>
              <wp:cNvGraphicFramePr/>
              <a:graphic xmlns:a="http://schemas.openxmlformats.org/drawingml/2006/main">
                <a:graphicData uri="http://schemas.microsoft.com/office/word/2010/wordprocessingGroup">
                  <wpg:wgp>
                    <wpg:cNvGrpSpPr/>
                    <wpg:grpSpPr>
                      <a:xfrm>
                        <a:off x="0" y="0"/>
                        <a:ext cx="6480049" cy="7239"/>
                        <a:chOff x="0" y="0"/>
                        <a:chExt cx="6480049" cy="7239"/>
                      </a:xfrm>
                    </wpg:grpSpPr>
                    <wps:wsp>
                      <wps:cNvPr id="69102" name="Shape 69102"/>
                      <wps:cNvSpPr/>
                      <wps:spPr>
                        <a:xfrm>
                          <a:off x="0" y="0"/>
                          <a:ext cx="6480049" cy="0"/>
                        </a:xfrm>
                        <a:custGeom>
                          <a:avLst/>
                          <a:gdLst/>
                          <a:ahLst/>
                          <a:cxnLst/>
                          <a:rect l="0" t="0" r="0" b="0"/>
                          <a:pathLst>
                            <a:path w="6480049">
                              <a:moveTo>
                                <a:pt x="0" y="0"/>
                              </a:moveTo>
                              <a:lnTo>
                                <a:pt x="6480049" y="0"/>
                              </a:lnTo>
                            </a:path>
                          </a:pathLst>
                        </a:custGeom>
                        <a:ln w="7239"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9101" style="width:510.24pt;height:0.57pt;position:absolute;mso-position-horizontal-relative:page;mso-position-horizontal:absolute;margin-left:42.52pt;mso-position-vertical-relative:page;margin-top:799.37pt;" coordsize="64800,72">
              <v:shape id="Shape 69102" style="position:absolute;width:64800;height:0;left:0;top:0;" coordsize="6480049,0" path="m0,0l6480049,0">
                <v:stroke weight="0.57pt" endcap="flat" joinstyle="miter" miterlimit="10" on="true" color="#000000"/>
                <v:fill on="false" color="#000000" opacity="0"/>
              </v:shape>
              <w10:wrap type="square"/>
            </v:group>
          </w:pict>
        </mc:Fallback>
      </mc:AlternateContent>
    </w:r>
    <w:r>
      <w:rPr>
        <w:rFonts w:ascii="Arial" w:eastAsia="Arial" w:hAnsi="Arial" w:cs="Arial"/>
        <w:sz w:val="16"/>
      </w:rPr>
      <w:t xml:space="preserve">Pagina </w:t>
    </w:r>
    <w:r>
      <w:fldChar w:fldCharType="begin"/>
    </w:r>
    <w:r>
      <w:instrText xml:space="preserve"> PAGE   \* MERGEFORMAT </w:instrText>
    </w:r>
    <w:r>
      <w:fldChar w:fldCharType="separate"/>
    </w:r>
    <w:r>
      <w:rPr>
        <w:rFonts w:ascii="Arial" w:eastAsia="Arial" w:hAnsi="Arial" w:cs="Arial"/>
        <w:sz w:val="16"/>
      </w:rPr>
      <w:t>1</w:t>
    </w:r>
    <w:r>
      <w:rPr>
        <w:rFonts w:ascii="Arial" w:eastAsia="Arial" w:hAnsi="Arial" w:cs="Arial"/>
        <w:sz w:val="16"/>
      </w:rPr>
      <w:fldChar w:fldCharType="end"/>
    </w:r>
    <w:r>
      <w:rPr>
        <w:rFonts w:ascii="Arial" w:eastAsia="Arial" w:hAnsi="Arial" w:cs="Arial"/>
        <w:sz w:val="16"/>
      </w:rPr>
      <w:t xml:space="preserve"> / </w:t>
    </w:r>
    <w:r w:rsidR="00E7246E">
      <w:fldChar w:fldCharType="begin"/>
    </w:r>
    <w:r w:rsidR="00E7246E">
      <w:instrText xml:space="preserve"> NUMPAGES   \* MERGEFORMAT </w:instrText>
    </w:r>
    <w:r w:rsidR="00E7246E">
      <w:fldChar w:fldCharType="separate"/>
    </w:r>
    <w:r w:rsidRPr="00AC1C79">
      <w:rPr>
        <w:rFonts w:ascii="Arial" w:eastAsia="Arial" w:hAnsi="Arial" w:cs="Arial"/>
        <w:noProof/>
        <w:sz w:val="16"/>
      </w:rPr>
      <w:t>7</w:t>
    </w:r>
    <w:r w:rsidR="00E7246E">
      <w:rPr>
        <w:rFonts w:ascii="Arial" w:eastAsia="Arial" w:hAnsi="Arial" w:cs="Arial"/>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46E" w:rsidRDefault="00E7246E">
      <w:pPr>
        <w:spacing w:after="0" w:line="240" w:lineRule="auto"/>
      </w:pPr>
      <w:r>
        <w:separator/>
      </w:r>
    </w:p>
  </w:footnote>
  <w:footnote w:type="continuationSeparator" w:id="0">
    <w:p w:rsidR="00E7246E" w:rsidRDefault="00E724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F86"/>
    <w:rsid w:val="002300BC"/>
    <w:rsid w:val="00344D4C"/>
    <w:rsid w:val="00785676"/>
    <w:rsid w:val="009303E2"/>
    <w:rsid w:val="00993F86"/>
    <w:rsid w:val="00AC1C79"/>
    <w:rsid w:val="00AE0279"/>
    <w:rsid w:val="00C9013C"/>
    <w:rsid w:val="00E7246E"/>
    <w:rsid w:val="00F772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0CAC0"/>
  <w15:docId w15:val="{26828C7F-A327-4763-B933-CA15D7BD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AC1C79"/>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C1C79"/>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2674</Words>
  <Characters>15248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Deviz Online</vt:lpstr>
    </vt:vector>
  </TitlesOfParts>
  <Company/>
  <LinksUpToDate>false</LinksUpToDate>
  <CharactersWithSpaces>17887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Deviz Online</dc:title>
  <dc:subject>Deviz Online</dc:subject>
  <dc:creator>Deviz Online</dc:creator>
  <cp:keywords>Deviz, Online, PDF</cp:keywords>
  <cp:lastModifiedBy>Admin</cp:lastModifiedBy>
  <cp:revision>8</cp:revision>
  <cp:lastPrinted>2024-06-27T12:15:00Z</cp:lastPrinted>
  <dcterms:created xsi:type="dcterms:W3CDTF">2024-06-25T13:35:00Z</dcterms:created>
  <dcterms:modified xsi:type="dcterms:W3CDTF">2024-07-02T06:06:00Z</dcterms:modified>
</cp:coreProperties>
</file>