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Heading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ph"/>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ph"/>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ph"/>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ph"/>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ph"/>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ph"/>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ph"/>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ph"/>
        <w:numPr>
          <w:ilvl w:val="0"/>
          <w:numId w:val="0"/>
        </w:numPr>
        <w:tabs>
          <w:tab w:val="clear" w:pos="1134"/>
          <w:tab w:val="left" w:pos="142"/>
        </w:tabs>
        <w:spacing w:after="120"/>
        <w:ind w:left="-284" w:firstLine="426"/>
        <w:rPr>
          <w:lang w:val="it-IT"/>
        </w:rPr>
      </w:pPr>
      <w:r>
        <w:rPr>
          <w:lang w:val="it-IT"/>
        </w:rPr>
        <w:lastRenderedPageBreak/>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 xml:space="preserve">Persoana care asigură susţinerea financiară cât și tehnică și profesională trebuie să îndeplinească criteriile de selecție relevante și nu trebuie să se afle </w:t>
      </w:r>
      <w:r w:rsidRPr="005568B3">
        <w:rPr>
          <w:color w:val="000000" w:themeColor="text1"/>
        </w:rPr>
        <w:lastRenderedPageBreak/>
        <w:t>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ph"/>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ph"/>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ph"/>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ph"/>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ph"/>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ph"/>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lastRenderedPageBreak/>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ph"/>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ph"/>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lastRenderedPageBreak/>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ph"/>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w:t>
      </w:r>
      <w:r w:rsidRPr="009F1E2C">
        <w:lastRenderedPageBreak/>
        <w:t>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lastRenderedPageBreak/>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BodyText"/>
        <w:tabs>
          <w:tab w:val="left" w:pos="567"/>
        </w:tabs>
        <w:spacing w:line="360" w:lineRule="auto"/>
        <w:rPr>
          <w:rFonts w:ascii="Times New Roman" w:hAnsi="Times New Roman"/>
          <w:szCs w:val="24"/>
        </w:rPr>
      </w:pPr>
    </w:p>
    <w:p w14:paraId="16F8C1AE" w14:textId="77777777" w:rsidR="00077FB7" w:rsidRDefault="00077FB7" w:rsidP="00077FB7">
      <w:pPr>
        <w:pStyle w:val="BodyText"/>
        <w:tabs>
          <w:tab w:val="left" w:pos="567"/>
        </w:tabs>
        <w:spacing w:line="360" w:lineRule="auto"/>
        <w:rPr>
          <w:rFonts w:ascii="Times New Roman" w:hAnsi="Times New Roman"/>
          <w:szCs w:val="24"/>
        </w:rPr>
      </w:pPr>
    </w:p>
    <w:p w14:paraId="602AEBC7" w14:textId="77777777" w:rsidR="00077FB7" w:rsidRPr="00B927F6" w:rsidRDefault="00077FB7" w:rsidP="00077FB7">
      <w:pPr>
        <w:pStyle w:val="Heading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BodyText"/>
        <w:tabs>
          <w:tab w:val="left" w:pos="567"/>
        </w:tabs>
        <w:spacing w:line="360" w:lineRule="auto"/>
        <w:rPr>
          <w:rFonts w:ascii="Times New Roman" w:hAnsi="Times New Roman"/>
          <w:szCs w:val="24"/>
        </w:rPr>
      </w:pPr>
    </w:p>
    <w:p w14:paraId="072703F1" w14:textId="77777777" w:rsidR="00077FB7" w:rsidRPr="009637D1" w:rsidRDefault="00077FB7" w:rsidP="00077FB7">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Body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Body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Body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BodyText"/>
        <w:tabs>
          <w:tab w:val="left" w:pos="567"/>
        </w:tabs>
        <w:spacing w:line="360" w:lineRule="auto"/>
        <w:rPr>
          <w:rFonts w:ascii="Times New Roman" w:hAnsi="Times New Roman"/>
          <w:szCs w:val="24"/>
        </w:rPr>
      </w:pPr>
    </w:p>
    <w:p w14:paraId="14FE9FF2" w14:textId="77777777" w:rsidR="00077FB7" w:rsidRDefault="00077FB7" w:rsidP="00077FB7">
      <w:pPr>
        <w:pStyle w:val="BodyText"/>
        <w:tabs>
          <w:tab w:val="left" w:pos="567"/>
        </w:tabs>
        <w:spacing w:line="360" w:lineRule="auto"/>
        <w:rPr>
          <w:rFonts w:ascii="Times New Roman" w:hAnsi="Times New Roman"/>
          <w:szCs w:val="24"/>
        </w:rPr>
      </w:pPr>
    </w:p>
    <w:p w14:paraId="074AB61F" w14:textId="77777777" w:rsidR="00077FB7" w:rsidRDefault="00077FB7" w:rsidP="00077FB7">
      <w:pPr>
        <w:pStyle w:val="BodyText"/>
        <w:tabs>
          <w:tab w:val="left" w:pos="567"/>
        </w:tabs>
        <w:spacing w:line="360" w:lineRule="auto"/>
        <w:rPr>
          <w:rFonts w:ascii="Times New Roman" w:hAnsi="Times New Roman"/>
          <w:szCs w:val="24"/>
        </w:rPr>
      </w:pPr>
    </w:p>
    <w:p w14:paraId="5839875F" w14:textId="77777777" w:rsidR="00077FB7" w:rsidRDefault="00077FB7" w:rsidP="00077FB7">
      <w:pPr>
        <w:pStyle w:val="BodyText"/>
        <w:tabs>
          <w:tab w:val="left" w:pos="567"/>
        </w:tabs>
        <w:spacing w:line="360" w:lineRule="auto"/>
        <w:rPr>
          <w:rFonts w:ascii="Times New Roman" w:hAnsi="Times New Roman"/>
          <w:szCs w:val="24"/>
        </w:rPr>
      </w:pPr>
    </w:p>
    <w:p w14:paraId="320B259F" w14:textId="77777777" w:rsidR="00077FB7" w:rsidRDefault="00077FB7" w:rsidP="00077FB7">
      <w:pPr>
        <w:pStyle w:val="BodyText"/>
        <w:tabs>
          <w:tab w:val="left" w:pos="567"/>
        </w:tabs>
        <w:spacing w:line="360" w:lineRule="auto"/>
        <w:rPr>
          <w:rFonts w:ascii="Times New Roman" w:hAnsi="Times New Roman"/>
          <w:szCs w:val="24"/>
        </w:rPr>
      </w:pPr>
    </w:p>
    <w:p w14:paraId="70AF23FE" w14:textId="77777777" w:rsidR="00077FB7" w:rsidRDefault="00077FB7" w:rsidP="00077FB7">
      <w:pPr>
        <w:pStyle w:val="BodyText"/>
        <w:tabs>
          <w:tab w:val="left" w:pos="567"/>
        </w:tabs>
        <w:spacing w:line="360" w:lineRule="auto"/>
        <w:rPr>
          <w:rFonts w:ascii="Times New Roman" w:hAnsi="Times New Roman"/>
          <w:szCs w:val="24"/>
        </w:rPr>
      </w:pPr>
    </w:p>
    <w:p w14:paraId="0A04C24F" w14:textId="77777777" w:rsidR="00077FB7" w:rsidRPr="009637D1" w:rsidRDefault="00077FB7" w:rsidP="00077FB7">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BodyText"/>
        <w:tabs>
          <w:tab w:val="left" w:pos="567"/>
        </w:tabs>
        <w:spacing w:line="360" w:lineRule="auto"/>
        <w:rPr>
          <w:rFonts w:ascii="Times New Roman" w:hAnsi="Times New Roman"/>
          <w:szCs w:val="24"/>
        </w:rPr>
      </w:pPr>
    </w:p>
    <w:p w14:paraId="1B70B2ED" w14:textId="77777777" w:rsidR="00077FB7" w:rsidRDefault="00077FB7" w:rsidP="00077FB7">
      <w:pPr>
        <w:pStyle w:val="BodyText"/>
        <w:tabs>
          <w:tab w:val="left" w:pos="567"/>
        </w:tabs>
        <w:spacing w:line="360" w:lineRule="auto"/>
        <w:rPr>
          <w:rFonts w:ascii="Times New Roman" w:hAnsi="Times New Roman"/>
          <w:szCs w:val="24"/>
        </w:rPr>
      </w:pPr>
    </w:p>
    <w:p w14:paraId="4D8CFEB8" w14:textId="77777777" w:rsidR="00077FB7" w:rsidRDefault="00077FB7" w:rsidP="00077FB7">
      <w:pPr>
        <w:pStyle w:val="BodyText"/>
        <w:tabs>
          <w:tab w:val="left" w:pos="567"/>
        </w:tabs>
        <w:spacing w:line="360" w:lineRule="auto"/>
        <w:rPr>
          <w:rFonts w:ascii="Times New Roman" w:hAnsi="Times New Roman"/>
          <w:szCs w:val="24"/>
        </w:rPr>
      </w:pPr>
    </w:p>
    <w:p w14:paraId="3514C3C4" w14:textId="77777777" w:rsidR="00077FB7" w:rsidRDefault="00077FB7" w:rsidP="00077FB7">
      <w:pPr>
        <w:pStyle w:val="BodyText"/>
        <w:tabs>
          <w:tab w:val="left" w:pos="567"/>
        </w:tabs>
        <w:spacing w:line="360" w:lineRule="auto"/>
        <w:rPr>
          <w:rFonts w:ascii="Times New Roman" w:hAnsi="Times New Roman"/>
          <w:szCs w:val="24"/>
        </w:rPr>
      </w:pPr>
    </w:p>
    <w:p w14:paraId="78A717C2" w14:textId="77777777" w:rsidR="00077FB7" w:rsidRDefault="00077FB7" w:rsidP="00077FB7">
      <w:pPr>
        <w:pStyle w:val="BodyText"/>
        <w:tabs>
          <w:tab w:val="left" w:pos="567"/>
        </w:tabs>
        <w:spacing w:line="360" w:lineRule="auto"/>
        <w:rPr>
          <w:rFonts w:ascii="Times New Roman" w:hAnsi="Times New Roman"/>
          <w:szCs w:val="24"/>
        </w:rPr>
      </w:pPr>
    </w:p>
    <w:p w14:paraId="3D475A59" w14:textId="77777777" w:rsidR="00077FB7" w:rsidRDefault="00077FB7" w:rsidP="00077FB7">
      <w:pPr>
        <w:pStyle w:val="BodyText"/>
        <w:tabs>
          <w:tab w:val="left" w:pos="567"/>
        </w:tabs>
        <w:spacing w:line="360" w:lineRule="auto"/>
        <w:rPr>
          <w:rFonts w:ascii="Times New Roman" w:hAnsi="Times New Roman"/>
          <w:szCs w:val="24"/>
        </w:rPr>
      </w:pPr>
    </w:p>
    <w:p w14:paraId="7561DF52" w14:textId="77777777" w:rsidR="00077FB7" w:rsidRDefault="00077FB7" w:rsidP="00077FB7">
      <w:pPr>
        <w:pStyle w:val="BodyText"/>
        <w:tabs>
          <w:tab w:val="left" w:pos="567"/>
        </w:tabs>
        <w:spacing w:line="360" w:lineRule="auto"/>
        <w:rPr>
          <w:rFonts w:ascii="Times New Roman" w:hAnsi="Times New Roman"/>
          <w:szCs w:val="24"/>
        </w:rPr>
      </w:pPr>
    </w:p>
    <w:p w14:paraId="46C14892" w14:textId="77777777" w:rsidR="00077FB7" w:rsidRDefault="00077FB7" w:rsidP="00077FB7">
      <w:pPr>
        <w:pStyle w:val="BodyText"/>
        <w:tabs>
          <w:tab w:val="left" w:pos="567"/>
        </w:tabs>
        <w:spacing w:line="360" w:lineRule="auto"/>
        <w:rPr>
          <w:rFonts w:ascii="Times New Roman" w:hAnsi="Times New Roman"/>
          <w:szCs w:val="24"/>
        </w:rPr>
      </w:pPr>
    </w:p>
    <w:p w14:paraId="0009E594" w14:textId="77777777" w:rsidR="00077FB7" w:rsidRDefault="00077FB7" w:rsidP="00077FB7">
      <w:pPr>
        <w:pStyle w:val="Body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BodyText"/>
        <w:tabs>
          <w:tab w:val="left" w:pos="567"/>
        </w:tabs>
        <w:spacing w:line="360" w:lineRule="auto"/>
        <w:rPr>
          <w:rFonts w:ascii="Times New Roman" w:hAnsi="Times New Roman"/>
          <w:szCs w:val="24"/>
        </w:rPr>
      </w:pPr>
    </w:p>
    <w:p w14:paraId="2F0FCE8B" w14:textId="77777777" w:rsidR="00077FB7" w:rsidRDefault="00077FB7" w:rsidP="00077FB7">
      <w:pPr>
        <w:pStyle w:val="BodyText"/>
        <w:tabs>
          <w:tab w:val="left" w:pos="567"/>
        </w:tabs>
        <w:spacing w:line="360" w:lineRule="auto"/>
        <w:rPr>
          <w:rFonts w:ascii="Times New Roman" w:hAnsi="Times New Roman"/>
          <w:szCs w:val="24"/>
        </w:rPr>
      </w:pPr>
    </w:p>
    <w:p w14:paraId="0C738457" w14:textId="77777777" w:rsidR="00077FB7" w:rsidRPr="00B927F6" w:rsidRDefault="00077FB7" w:rsidP="00077FB7">
      <w:pPr>
        <w:pStyle w:val="BodyText"/>
        <w:tabs>
          <w:tab w:val="left" w:pos="567"/>
        </w:tabs>
        <w:rPr>
          <w:rFonts w:ascii="Times New Roman" w:hAnsi="Times New Roman"/>
          <w:b/>
          <w:szCs w:val="24"/>
        </w:rPr>
      </w:pPr>
    </w:p>
    <w:p w14:paraId="46A8A8EA" w14:textId="77777777" w:rsidR="00077FB7" w:rsidRPr="00B927F6" w:rsidRDefault="00077FB7" w:rsidP="00077FB7">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BodyText"/>
        <w:tabs>
          <w:tab w:val="left" w:pos="567"/>
        </w:tabs>
        <w:rPr>
          <w:rFonts w:ascii="Times New Roman" w:hAnsi="Times New Roman"/>
          <w:b/>
          <w:szCs w:val="24"/>
        </w:rPr>
      </w:pPr>
    </w:p>
    <w:p w14:paraId="01F0A0B3" w14:textId="77777777" w:rsidR="00077FB7" w:rsidRPr="00B927F6" w:rsidRDefault="00077FB7" w:rsidP="00077FB7">
      <w:pPr>
        <w:pStyle w:val="Body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BodyText"/>
        <w:tabs>
          <w:tab w:val="left" w:pos="567"/>
        </w:tabs>
        <w:rPr>
          <w:rFonts w:ascii="Times New Roman" w:hAnsi="Times New Roman"/>
          <w:szCs w:val="24"/>
        </w:rPr>
      </w:pPr>
    </w:p>
    <w:p w14:paraId="298BF5B5" w14:textId="77777777" w:rsidR="00077FB7" w:rsidRPr="00B927F6" w:rsidRDefault="00077FB7" w:rsidP="00077FB7">
      <w:pPr>
        <w:pStyle w:val="BodyText"/>
        <w:tabs>
          <w:tab w:val="left" w:pos="567"/>
        </w:tabs>
        <w:rPr>
          <w:rFonts w:ascii="Times New Roman" w:hAnsi="Times New Roman"/>
          <w:szCs w:val="24"/>
        </w:rPr>
      </w:pPr>
    </w:p>
    <w:p w14:paraId="795DF652"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Body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Body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Body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Body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BodyText"/>
        <w:tabs>
          <w:tab w:val="left" w:pos="567"/>
        </w:tabs>
        <w:ind w:hanging="502"/>
        <w:rPr>
          <w:rFonts w:ascii="Times New Roman" w:hAnsi="Times New Roman"/>
          <w:szCs w:val="24"/>
        </w:rPr>
      </w:pPr>
    </w:p>
    <w:p w14:paraId="565FADE5"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7777777"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75"/>
        <w:gridCol w:w="330"/>
        <w:gridCol w:w="2728"/>
        <w:gridCol w:w="904"/>
        <w:gridCol w:w="965"/>
        <w:gridCol w:w="1729"/>
        <w:gridCol w:w="3675"/>
        <w:gridCol w:w="2551"/>
        <w:gridCol w:w="1418"/>
      </w:tblGrid>
      <w:tr w:rsidR="00E74B1E" w:rsidRPr="00C00499" w14:paraId="6CDA884B" w14:textId="77777777" w:rsidTr="00906D09">
        <w:trPr>
          <w:trHeight w:val="697"/>
        </w:trPr>
        <w:tc>
          <w:tcPr>
            <w:tcW w:w="5000" w:type="pct"/>
            <w:gridSpan w:val="9"/>
            <w:shd w:val="clear" w:color="auto" w:fill="auto"/>
            <w:vAlign w:val="center"/>
          </w:tcPr>
          <w:p w14:paraId="79953385" w14:textId="0BBB0398" w:rsidR="00C15E2E" w:rsidRDefault="00E74B1E" w:rsidP="00714AE3">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Heading2"/>
              <w:spacing w:before="0"/>
              <w:rPr>
                <w:sz w:val="24"/>
                <w:lang w:val="en-US"/>
              </w:rPr>
            </w:pPr>
            <w:r w:rsidRPr="00C00499">
              <w:t xml:space="preserve">Specificaţii tehnice </w:t>
            </w:r>
            <w:bookmarkEnd w:id="74"/>
            <w:bookmarkEnd w:id="75"/>
            <w:bookmarkEnd w:id="76"/>
            <w:bookmarkEnd w:id="77"/>
          </w:p>
        </w:tc>
      </w:tr>
      <w:tr w:rsidR="00E74B1E" w:rsidRPr="00C00499" w14:paraId="261077CB" w14:textId="77777777" w:rsidTr="00906D09">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B9622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C00499" w:rsidRDefault="00E74B1E" w:rsidP="00B96226"/>
        </w:tc>
        <w:tc>
          <w:tcPr>
            <w:tcW w:w="2502" w:type="pct"/>
            <w:gridSpan w:val="3"/>
            <w:shd w:val="clear" w:color="auto" w:fill="auto"/>
          </w:tcPr>
          <w:p w14:paraId="439967D4" w14:textId="77777777" w:rsidR="00E74B1E" w:rsidRPr="00C00499" w:rsidRDefault="00E74B1E" w:rsidP="00B96226"/>
        </w:tc>
      </w:tr>
      <w:tr w:rsidR="00906D09" w:rsidRPr="00C00499" w14:paraId="0696D5DF" w14:textId="77777777" w:rsidTr="00536368">
        <w:trPr>
          <w:trHeight w:val="590"/>
        </w:trPr>
        <w:tc>
          <w:tcPr>
            <w:tcW w:w="427"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6"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769"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835"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906D09" w:rsidRPr="00C00499" w14:paraId="73F1050A" w14:textId="77777777" w:rsidTr="00536368">
        <w:trPr>
          <w:trHeight w:val="283"/>
        </w:trPr>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7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536368" w:rsidRPr="0065496F" w14:paraId="0B1C31D0" w14:textId="77777777" w:rsidTr="00536368">
        <w:trPr>
          <w:trHeight w:val="397"/>
        </w:trPr>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C4BCB" w14:textId="77777777" w:rsidR="00536368" w:rsidRPr="00536368" w:rsidRDefault="00536368" w:rsidP="00714AE3">
            <w:pPr>
              <w:jc w:val="center"/>
              <w:rPr>
                <w:color w:val="000000"/>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2AC470A8" w14:textId="5E515441" w:rsidR="00536368" w:rsidRPr="00536368" w:rsidRDefault="00536368" w:rsidP="00714AE3">
            <w:pPr>
              <w:ind w:left="-52"/>
              <w:rPr>
                <w:color w:val="000000"/>
                <w:sz w:val="20"/>
                <w:szCs w:val="20"/>
                <w:lang w:val="en-GB"/>
              </w:rPr>
            </w:pPr>
            <w:r w:rsidRPr="00536368">
              <w:rPr>
                <w:b/>
                <w:sz w:val="20"/>
                <w:szCs w:val="20"/>
                <w:lang w:val="en-US"/>
              </w:rPr>
              <w:t>Utilaj medical pentru efectuarea Reactiei de polimerizare in lant in timp real (RT-PCR/qPCR) in comodat.</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D22A290" w14:textId="77777777" w:rsidR="00536368" w:rsidRPr="00714AE3" w:rsidRDefault="00536368" w:rsidP="00714AE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C35DBB" w14:textId="77777777" w:rsidR="00536368" w:rsidRPr="00714AE3" w:rsidRDefault="00536368" w:rsidP="00714AE3">
            <w:pPr>
              <w:rPr>
                <w:sz w:val="20"/>
                <w:szCs w:val="20"/>
              </w:rPr>
            </w:pPr>
          </w:p>
        </w:tc>
        <w:tc>
          <w:tcPr>
            <w:tcW w:w="1769" w:type="pct"/>
            <w:gridSpan w:val="2"/>
            <w:tcBorders>
              <w:top w:val="single" w:sz="4" w:space="0" w:color="auto"/>
              <w:left w:val="single" w:sz="4" w:space="0" w:color="auto"/>
              <w:bottom w:val="single" w:sz="4" w:space="0" w:color="auto"/>
              <w:right w:val="single" w:sz="4" w:space="0" w:color="auto"/>
            </w:tcBorders>
            <w:shd w:val="clear" w:color="auto" w:fill="auto"/>
          </w:tcPr>
          <w:p w14:paraId="15EFAC99" w14:textId="77777777" w:rsidR="00536368" w:rsidRPr="00536368" w:rsidRDefault="00536368" w:rsidP="00714AE3">
            <w:pPr>
              <w:rPr>
                <w:color w:val="000000"/>
                <w:sz w:val="16"/>
                <w:szCs w:val="16"/>
                <w:lang w:val="en-GB"/>
              </w:rPr>
            </w:pPr>
          </w:p>
        </w:tc>
        <w:tc>
          <w:tcPr>
            <w:tcW w:w="835" w:type="pct"/>
            <w:tcBorders>
              <w:top w:val="single" w:sz="4" w:space="0" w:color="auto"/>
              <w:left w:val="single" w:sz="4" w:space="0" w:color="auto"/>
              <w:bottom w:val="single" w:sz="4" w:space="0" w:color="auto"/>
              <w:right w:val="single" w:sz="4" w:space="0" w:color="auto"/>
            </w:tcBorders>
          </w:tcPr>
          <w:p w14:paraId="26BD1F02" w14:textId="77777777" w:rsidR="00536368" w:rsidRDefault="00536368" w:rsidP="00714AE3">
            <w:pPr>
              <w:rPr>
                <w:color w:val="000000"/>
                <w:sz w:val="18"/>
                <w:szCs w:val="18"/>
                <w:lang w:val="en-GB"/>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405B56C2" w14:textId="77777777" w:rsidR="00536368" w:rsidRPr="00C00499" w:rsidRDefault="00536368" w:rsidP="00714AE3"/>
        </w:tc>
      </w:tr>
      <w:tr w:rsidR="00536368" w:rsidRPr="0065496F" w14:paraId="37EB5D05" w14:textId="77777777" w:rsidTr="00536368">
        <w:trPr>
          <w:trHeight w:val="397"/>
        </w:trPr>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FAA2A" w14:textId="11B301C8" w:rsidR="00536368" w:rsidRPr="00536368" w:rsidRDefault="00536368" w:rsidP="00714AE3">
            <w:pPr>
              <w:jc w:val="center"/>
              <w:rPr>
                <w:color w:val="000000"/>
                <w:sz w:val="20"/>
                <w:szCs w:val="20"/>
                <w:highlight w:val="yellow"/>
              </w:rPr>
            </w:pPr>
            <w:r w:rsidRPr="00536368">
              <w:rPr>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51FF08A" w14:textId="1B580E3B" w:rsidR="00536368" w:rsidRPr="00536368" w:rsidRDefault="00536368" w:rsidP="00714AE3">
            <w:pPr>
              <w:ind w:left="-52"/>
              <w:rPr>
                <w:color w:val="000000"/>
                <w:sz w:val="20"/>
                <w:szCs w:val="20"/>
                <w:lang w:val="en-GB"/>
              </w:rPr>
            </w:pPr>
            <w:r w:rsidRPr="00536368">
              <w:rPr>
                <w:sz w:val="20"/>
                <w:szCs w:val="20"/>
                <w:lang w:val="en-US"/>
              </w:rPr>
              <w:t>Utilaj medical automat pentru efectuarea Reactiei de polimerizare in lant in timp real (RT-PCR/qPCR)</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55BAB76" w14:textId="77777777" w:rsidR="00536368" w:rsidRPr="00714AE3" w:rsidRDefault="00536368" w:rsidP="00714AE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CD92BA" w14:textId="77777777" w:rsidR="00536368" w:rsidRPr="00714AE3" w:rsidRDefault="00536368" w:rsidP="00714AE3">
            <w:pPr>
              <w:rPr>
                <w:sz w:val="20"/>
                <w:szCs w:val="20"/>
              </w:rPr>
            </w:pPr>
          </w:p>
        </w:tc>
        <w:tc>
          <w:tcPr>
            <w:tcW w:w="1769" w:type="pct"/>
            <w:gridSpan w:val="2"/>
            <w:tcBorders>
              <w:top w:val="single" w:sz="4" w:space="0" w:color="auto"/>
              <w:left w:val="single" w:sz="4" w:space="0" w:color="auto"/>
              <w:bottom w:val="single" w:sz="4" w:space="0" w:color="auto"/>
              <w:right w:val="single" w:sz="4" w:space="0" w:color="auto"/>
            </w:tcBorders>
            <w:shd w:val="clear" w:color="auto" w:fill="auto"/>
          </w:tcPr>
          <w:p w14:paraId="1F8AD1FD" w14:textId="77777777" w:rsidR="00536368" w:rsidRPr="00536368" w:rsidRDefault="00536368" w:rsidP="00914556">
            <w:pPr>
              <w:rPr>
                <w:sz w:val="16"/>
                <w:szCs w:val="16"/>
                <w:lang w:val="en-GB"/>
              </w:rPr>
            </w:pPr>
            <w:r w:rsidRPr="00536368">
              <w:rPr>
                <w:sz w:val="16"/>
                <w:szCs w:val="16"/>
                <w:lang w:val="en-GB"/>
              </w:rPr>
              <w:t>- complet automatizat, consolidat, sa cuprinda transferul şi pregătirea probei, extragerea acizilor nucleici, amplificarea şi detecţia produsului amplificat, calcularea rezultatelor şi transmiterea acestora către sistemul informational de laborator</w:t>
            </w:r>
          </w:p>
          <w:p w14:paraId="2BA69002" w14:textId="77777777" w:rsidR="00536368" w:rsidRPr="00536368" w:rsidRDefault="00536368" w:rsidP="00914556">
            <w:pPr>
              <w:rPr>
                <w:sz w:val="16"/>
                <w:szCs w:val="16"/>
                <w:lang w:val="en-GB"/>
              </w:rPr>
            </w:pPr>
            <w:r w:rsidRPr="00536368">
              <w:rPr>
                <w:sz w:val="16"/>
                <w:szCs w:val="16"/>
                <w:lang w:val="en-GB"/>
              </w:rPr>
              <w:t>- cu computer si imprimanta</w:t>
            </w:r>
          </w:p>
          <w:p w14:paraId="2FEF5FF0" w14:textId="77777777" w:rsidR="00536368" w:rsidRPr="00536368" w:rsidRDefault="00536368" w:rsidP="00914556">
            <w:pPr>
              <w:rPr>
                <w:sz w:val="16"/>
                <w:szCs w:val="16"/>
                <w:lang w:val="en-GB"/>
              </w:rPr>
            </w:pPr>
            <w:r w:rsidRPr="00536368">
              <w:rPr>
                <w:sz w:val="16"/>
                <w:szCs w:val="16"/>
                <w:lang w:val="en-GB"/>
              </w:rPr>
              <w:t xml:space="preserve">- testare moleculară RT-PCR </w:t>
            </w:r>
          </w:p>
          <w:p w14:paraId="0D405168" w14:textId="77777777" w:rsidR="00536368" w:rsidRPr="00536368" w:rsidRDefault="00536368" w:rsidP="00914556">
            <w:pPr>
              <w:rPr>
                <w:sz w:val="16"/>
                <w:szCs w:val="16"/>
                <w:lang w:val="en-GB"/>
              </w:rPr>
            </w:pPr>
            <w:r w:rsidRPr="00536368">
              <w:rPr>
                <w:sz w:val="16"/>
                <w:szCs w:val="16"/>
                <w:lang w:val="en-GB"/>
              </w:rPr>
              <w:t>- calibrat de producator</w:t>
            </w:r>
          </w:p>
          <w:p w14:paraId="777FC6BD" w14:textId="77777777" w:rsidR="00536368" w:rsidRPr="00536368" w:rsidRDefault="00536368" w:rsidP="00914556">
            <w:pPr>
              <w:rPr>
                <w:sz w:val="16"/>
                <w:szCs w:val="16"/>
                <w:lang w:val="en-GB"/>
              </w:rPr>
            </w:pPr>
            <w:r w:rsidRPr="00536368">
              <w:rPr>
                <w:sz w:val="16"/>
                <w:szCs w:val="16"/>
                <w:lang w:val="en-GB"/>
              </w:rPr>
              <w:t>- capacitate de procesare probe ≥ 150 probe/zi, capacitate de incarcare ≥ 150 probe;</w:t>
            </w:r>
          </w:p>
          <w:p w14:paraId="7BF83732" w14:textId="77777777" w:rsidR="00536368" w:rsidRPr="00536368" w:rsidRDefault="00536368" w:rsidP="00914556">
            <w:pPr>
              <w:rPr>
                <w:sz w:val="16"/>
                <w:szCs w:val="16"/>
                <w:lang w:val="en-GB"/>
              </w:rPr>
            </w:pPr>
            <w:r w:rsidRPr="00536368">
              <w:rPr>
                <w:sz w:val="16"/>
                <w:szCs w:val="16"/>
                <w:lang w:val="en-GB"/>
              </w:rPr>
              <w:t>- capacitatea sistemului de a procesa ≥ 3 teste (analize) simultan</w:t>
            </w:r>
          </w:p>
          <w:p w14:paraId="7C6A60C9" w14:textId="77777777" w:rsidR="00536368" w:rsidRPr="00536368" w:rsidRDefault="00536368" w:rsidP="00914556">
            <w:pPr>
              <w:rPr>
                <w:sz w:val="16"/>
                <w:szCs w:val="16"/>
                <w:lang w:val="en-GB"/>
              </w:rPr>
            </w:pPr>
            <w:r w:rsidRPr="00536368">
              <w:rPr>
                <w:sz w:val="16"/>
                <w:szCs w:val="16"/>
                <w:lang w:val="en-GB"/>
              </w:rPr>
              <w:t xml:space="preserve">- procesarea ≥ 24 de probe, control  într-un singur ciclu  simultan pe o placă, fara numar minim de probe pentru un ciclu; </w:t>
            </w:r>
          </w:p>
          <w:p w14:paraId="18100751" w14:textId="77777777" w:rsidR="00536368" w:rsidRPr="00536368" w:rsidRDefault="00536368" w:rsidP="00914556">
            <w:pPr>
              <w:rPr>
                <w:sz w:val="16"/>
                <w:szCs w:val="16"/>
                <w:lang w:val="en-GB"/>
              </w:rPr>
            </w:pPr>
            <w:r w:rsidRPr="00536368">
              <w:rPr>
                <w:sz w:val="16"/>
                <w:szCs w:val="16"/>
                <w:lang w:val="en-GB"/>
              </w:rPr>
              <w:t>- efectuarea simultan ≥ a 3 teste (analize) dintr-o proba</w:t>
            </w:r>
          </w:p>
          <w:p w14:paraId="39F5717D" w14:textId="77777777" w:rsidR="00536368" w:rsidRPr="00536368" w:rsidRDefault="00536368" w:rsidP="00914556">
            <w:pPr>
              <w:rPr>
                <w:sz w:val="16"/>
                <w:szCs w:val="16"/>
                <w:lang w:val="en-GB"/>
              </w:rPr>
            </w:pPr>
            <w:r w:rsidRPr="00536368">
              <w:rPr>
                <w:sz w:val="16"/>
                <w:szCs w:val="16"/>
                <w:lang w:val="en-GB"/>
              </w:rPr>
              <w:t>- sistem cu posibilitatea de utilizare a eprubetelor primare de recoltare a singelui și tuburi secundare pentru separarea materialului biologic</w:t>
            </w:r>
          </w:p>
          <w:p w14:paraId="180F91B1" w14:textId="77777777" w:rsidR="00536368" w:rsidRPr="00536368" w:rsidRDefault="00536368" w:rsidP="00914556">
            <w:pPr>
              <w:rPr>
                <w:sz w:val="16"/>
                <w:szCs w:val="16"/>
                <w:lang w:val="en-GB"/>
              </w:rPr>
            </w:pPr>
            <w:r w:rsidRPr="00536368">
              <w:rPr>
                <w:sz w:val="16"/>
                <w:szCs w:val="16"/>
                <w:lang w:val="en-GB"/>
              </w:rPr>
              <w:t xml:space="preserve">- dotat cu senzor de detectare a eprubetelor închise (pentru eprubetele cu probe biologice) </w:t>
            </w:r>
          </w:p>
          <w:p w14:paraId="2854FF81" w14:textId="77777777" w:rsidR="00536368" w:rsidRPr="00536368" w:rsidRDefault="00536368" w:rsidP="00914556">
            <w:pPr>
              <w:rPr>
                <w:sz w:val="16"/>
                <w:szCs w:val="16"/>
                <w:lang w:val="en-GB"/>
              </w:rPr>
            </w:pPr>
            <w:r w:rsidRPr="00536368">
              <w:rPr>
                <w:sz w:val="16"/>
                <w:szCs w:val="16"/>
                <w:lang w:val="en-GB"/>
              </w:rPr>
              <w:t xml:space="preserve">- dotat cu frigider, cu temperatura constantă a rezervorului pentru reactivi si controlată de senzori de temperatură interni   </w:t>
            </w:r>
          </w:p>
          <w:p w14:paraId="5FDAC749" w14:textId="77777777" w:rsidR="00536368" w:rsidRPr="00536368" w:rsidRDefault="00536368" w:rsidP="00914556">
            <w:pPr>
              <w:rPr>
                <w:sz w:val="16"/>
                <w:szCs w:val="16"/>
                <w:lang w:val="en-GB"/>
              </w:rPr>
            </w:pPr>
            <w:r w:rsidRPr="00536368">
              <w:rPr>
                <w:sz w:val="16"/>
                <w:szCs w:val="16"/>
                <w:lang w:val="en-GB"/>
              </w:rPr>
              <w:t>- dotat cu ≥ 2 amplificatoare cantitative PCR pentru ≥ 24 de probe si control</w:t>
            </w:r>
          </w:p>
          <w:p w14:paraId="671C2A09" w14:textId="77777777" w:rsidR="00536368" w:rsidRPr="00536368" w:rsidRDefault="00536368" w:rsidP="00914556">
            <w:pPr>
              <w:rPr>
                <w:sz w:val="16"/>
                <w:szCs w:val="16"/>
                <w:lang w:val="en-GB"/>
              </w:rPr>
            </w:pPr>
            <w:r w:rsidRPr="00536368">
              <w:rPr>
                <w:sz w:val="16"/>
                <w:szCs w:val="16"/>
                <w:lang w:val="en-GB"/>
              </w:rPr>
              <w:t>- dotat cu ≥ 4 canale de detectie</w:t>
            </w:r>
          </w:p>
          <w:p w14:paraId="3E859866" w14:textId="77777777" w:rsidR="00536368" w:rsidRPr="00536368" w:rsidRDefault="00536368" w:rsidP="00914556">
            <w:pPr>
              <w:rPr>
                <w:sz w:val="16"/>
                <w:szCs w:val="16"/>
                <w:lang w:val="en-GB"/>
              </w:rPr>
            </w:pPr>
            <w:r w:rsidRPr="00536368">
              <w:rPr>
                <w:sz w:val="16"/>
                <w:szCs w:val="16"/>
                <w:lang w:val="en-GB"/>
              </w:rPr>
              <w:t>- cu posibilitate de conectare la sistemul LIS, posibilitatea de conectare la sistemul preanalitic si postanalitic</w:t>
            </w:r>
          </w:p>
          <w:p w14:paraId="263467EF" w14:textId="77777777" w:rsidR="00536368" w:rsidRPr="00536368" w:rsidRDefault="00536368" w:rsidP="00914556">
            <w:pPr>
              <w:rPr>
                <w:sz w:val="16"/>
                <w:szCs w:val="16"/>
                <w:lang w:val="en-GB"/>
              </w:rPr>
            </w:pPr>
            <w:r w:rsidRPr="00536368">
              <w:rPr>
                <w:sz w:val="16"/>
                <w:szCs w:val="16"/>
                <w:lang w:val="en-GB"/>
              </w:rPr>
              <w:lastRenderedPageBreak/>
              <w:t>- cu posibilitate de prioritizare a probelor in caz de urgente</w:t>
            </w:r>
          </w:p>
          <w:p w14:paraId="4383FE5C" w14:textId="77777777" w:rsidR="00536368" w:rsidRPr="00536368" w:rsidRDefault="00536368" w:rsidP="00914556">
            <w:pPr>
              <w:rPr>
                <w:sz w:val="16"/>
                <w:szCs w:val="16"/>
                <w:lang w:val="en-GB"/>
              </w:rPr>
            </w:pPr>
            <w:r w:rsidRPr="00536368">
              <w:rPr>
                <w:sz w:val="16"/>
                <w:szCs w:val="16"/>
                <w:lang w:val="en-GB"/>
              </w:rPr>
              <w:t>- cu inventariere automata a necesarului de reagenti, consumabile  si rezervor deseuri;</w:t>
            </w:r>
          </w:p>
          <w:p w14:paraId="39C1F4A7" w14:textId="77777777" w:rsidR="00536368" w:rsidRPr="00536368" w:rsidRDefault="00536368" w:rsidP="00914556">
            <w:pPr>
              <w:rPr>
                <w:sz w:val="16"/>
                <w:szCs w:val="16"/>
                <w:lang w:val="en-GB"/>
              </w:rPr>
            </w:pPr>
            <w:r w:rsidRPr="00536368">
              <w:rPr>
                <w:sz w:val="16"/>
                <w:szCs w:val="16"/>
                <w:lang w:val="en-GB"/>
              </w:rPr>
              <w:t>- generarea primelor rezultate in ≤ 3 ore, si urmatoarele in ≤ 60 min la fucnctionarea continua;</w:t>
            </w:r>
          </w:p>
          <w:p w14:paraId="60D36D5A" w14:textId="77777777" w:rsidR="00536368" w:rsidRPr="00536368" w:rsidRDefault="00536368" w:rsidP="00914556">
            <w:pPr>
              <w:rPr>
                <w:sz w:val="16"/>
                <w:szCs w:val="16"/>
                <w:lang w:val="en-GB"/>
              </w:rPr>
            </w:pPr>
            <w:r w:rsidRPr="00536368">
              <w:rPr>
                <w:sz w:val="16"/>
                <w:szCs w:val="16"/>
                <w:lang w:val="en-GB"/>
              </w:rPr>
              <w:t>- reactivii/probele cu posibilitate de încărcare și descărcare continua</w:t>
            </w:r>
          </w:p>
          <w:p w14:paraId="2A1708DD" w14:textId="77777777" w:rsidR="00536368" w:rsidRPr="00536368" w:rsidRDefault="00536368" w:rsidP="00914556">
            <w:pPr>
              <w:rPr>
                <w:sz w:val="16"/>
                <w:szCs w:val="16"/>
                <w:lang w:val="en-GB"/>
              </w:rPr>
            </w:pPr>
            <w:r w:rsidRPr="00536368">
              <w:rPr>
                <w:sz w:val="16"/>
                <w:szCs w:val="16"/>
                <w:lang w:val="en-GB"/>
              </w:rPr>
              <w:t>- mecanisme de prevenire a contaminarii:  varfuri de unica folosinta cu filtru separate pentru proba si transfer a ADN extras; spalari dupa fiecare etapa a acelor, placa de amplificare inchisă etanș</w:t>
            </w:r>
          </w:p>
          <w:p w14:paraId="50BBC0BB" w14:textId="77777777" w:rsidR="00536368" w:rsidRPr="00536368" w:rsidRDefault="00536368" w:rsidP="00914556">
            <w:pPr>
              <w:rPr>
                <w:sz w:val="16"/>
                <w:szCs w:val="16"/>
                <w:lang w:val="en-GB"/>
              </w:rPr>
            </w:pPr>
            <w:r w:rsidRPr="00536368">
              <w:rPr>
                <w:sz w:val="16"/>
                <w:szCs w:val="16"/>
                <w:lang w:val="en-GB"/>
              </w:rPr>
              <w:t>- cu posibilitatea de a adapta graficul de efectuare a controalelor</w:t>
            </w:r>
          </w:p>
          <w:p w14:paraId="4DDD937C" w14:textId="77777777" w:rsidR="00536368" w:rsidRPr="00536368" w:rsidRDefault="00536368" w:rsidP="00914556">
            <w:pPr>
              <w:rPr>
                <w:sz w:val="16"/>
                <w:szCs w:val="16"/>
                <w:lang w:val="en-GB"/>
              </w:rPr>
            </w:pPr>
            <w:r w:rsidRPr="00536368">
              <w:rPr>
                <w:sz w:val="16"/>
                <w:szCs w:val="16"/>
                <w:lang w:val="en-GB"/>
              </w:rPr>
              <w:t>- cu canal deschis pentru alte aplicatii</w:t>
            </w:r>
          </w:p>
          <w:p w14:paraId="486FD5D0" w14:textId="77777777" w:rsidR="00536368" w:rsidRPr="00536368" w:rsidRDefault="00536368" w:rsidP="00914556">
            <w:pPr>
              <w:rPr>
                <w:sz w:val="16"/>
                <w:szCs w:val="16"/>
                <w:lang w:val="en-GB"/>
              </w:rPr>
            </w:pPr>
            <w:r w:rsidRPr="00536368">
              <w:rPr>
                <w:sz w:val="16"/>
                <w:szCs w:val="16"/>
                <w:lang w:val="en-GB"/>
              </w:rPr>
              <w:t>- dotat cu soft ce permite gestionarea, configurarea, revizuirea, eliberarea si exportul de date, crearea rapoartelor de audit, instalarea actualizarilor si acces de la distanta</w:t>
            </w:r>
          </w:p>
          <w:p w14:paraId="056A5745" w14:textId="77777777" w:rsidR="00536368" w:rsidRPr="00536368" w:rsidRDefault="00536368" w:rsidP="00914556">
            <w:pPr>
              <w:rPr>
                <w:sz w:val="16"/>
                <w:szCs w:val="16"/>
                <w:lang w:val="en-GB"/>
              </w:rPr>
            </w:pPr>
            <w:r w:rsidRPr="00536368">
              <w:rPr>
                <w:sz w:val="16"/>
                <w:szCs w:val="16"/>
                <w:lang w:val="en-GB"/>
              </w:rPr>
              <w:t xml:space="preserve">- dotat cu monitorizare de catre software si notificare vizuala si sonora pentru alarmele de sistem: </w:t>
            </w:r>
          </w:p>
          <w:p w14:paraId="5BA2A936" w14:textId="77777777" w:rsidR="00536368" w:rsidRPr="00536368" w:rsidRDefault="00536368" w:rsidP="00914556">
            <w:pPr>
              <w:rPr>
                <w:sz w:val="16"/>
                <w:szCs w:val="16"/>
                <w:lang w:val="en-GB"/>
              </w:rPr>
            </w:pPr>
            <w:r w:rsidRPr="00536368">
              <w:rPr>
                <w:sz w:val="16"/>
                <w:szCs w:val="16"/>
                <w:lang w:val="en-GB"/>
              </w:rPr>
              <w:t xml:space="preserve">√ eroare privind proba, consumabile si/sau reagent insuficiente pentru testare, </w:t>
            </w:r>
          </w:p>
          <w:p w14:paraId="0A4270D6" w14:textId="77777777" w:rsidR="00536368" w:rsidRPr="00536368" w:rsidRDefault="00536368" w:rsidP="00914556">
            <w:pPr>
              <w:rPr>
                <w:sz w:val="16"/>
                <w:szCs w:val="16"/>
                <w:lang w:val="en-GB"/>
              </w:rPr>
            </w:pPr>
            <w:r w:rsidRPr="00536368">
              <w:rPr>
                <w:sz w:val="16"/>
                <w:szCs w:val="16"/>
                <w:lang w:val="en-GB"/>
              </w:rPr>
              <w:t xml:space="preserve">√ perioda de intretinere si scadenta la bord sau expirarea reagentilor, </w:t>
            </w:r>
          </w:p>
          <w:p w14:paraId="31EF6AA7" w14:textId="77777777" w:rsidR="00536368" w:rsidRPr="00536368" w:rsidRDefault="00536368" w:rsidP="00914556">
            <w:pPr>
              <w:rPr>
                <w:sz w:val="16"/>
                <w:szCs w:val="16"/>
                <w:lang w:val="en-GB"/>
              </w:rPr>
            </w:pPr>
            <w:r w:rsidRPr="00536368">
              <w:rPr>
                <w:sz w:val="16"/>
                <w:szCs w:val="16"/>
                <w:lang w:val="en-GB"/>
              </w:rPr>
              <w:t>√ recipient pentru reziduuri plin</w:t>
            </w:r>
          </w:p>
          <w:p w14:paraId="7182C0A2" w14:textId="48DB6940" w:rsidR="00536368" w:rsidRPr="00536368" w:rsidRDefault="00536368" w:rsidP="00714AE3">
            <w:pPr>
              <w:rPr>
                <w:color w:val="000000"/>
                <w:sz w:val="16"/>
                <w:szCs w:val="16"/>
                <w:lang w:val="en-GB"/>
              </w:rPr>
            </w:pPr>
            <w:r w:rsidRPr="00536368">
              <w:rPr>
                <w:sz w:val="16"/>
                <w:szCs w:val="16"/>
                <w:lang w:val="en-GB"/>
              </w:rPr>
              <w:t>Dimensiunile echipamentului nu trebuie sa depaseasca dimensiunile usilor din laborator: H ≤ 185cm, L ≤ 80cm</w:t>
            </w:r>
          </w:p>
        </w:tc>
        <w:tc>
          <w:tcPr>
            <w:tcW w:w="835" w:type="pct"/>
            <w:tcBorders>
              <w:top w:val="single" w:sz="4" w:space="0" w:color="auto"/>
              <w:left w:val="single" w:sz="4" w:space="0" w:color="auto"/>
              <w:bottom w:val="single" w:sz="4" w:space="0" w:color="auto"/>
              <w:right w:val="single" w:sz="4" w:space="0" w:color="auto"/>
            </w:tcBorders>
          </w:tcPr>
          <w:p w14:paraId="4025099A" w14:textId="77777777" w:rsidR="00536368" w:rsidRPr="00333415" w:rsidRDefault="00536368" w:rsidP="00714AE3">
            <w:pPr>
              <w:ind w:left="-131" w:right="-89"/>
              <w:rPr>
                <w:color w:val="000000"/>
                <w:sz w:val="18"/>
                <w:szCs w:val="18"/>
                <w:lang w:val="en-GB"/>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67EE316F" w14:textId="77777777" w:rsidR="00536368" w:rsidRPr="00C00499" w:rsidRDefault="00536368" w:rsidP="00714AE3"/>
        </w:tc>
      </w:tr>
      <w:tr w:rsidR="00536368" w:rsidRPr="0065496F" w14:paraId="429A009B" w14:textId="77777777" w:rsidTr="00536368">
        <w:trPr>
          <w:trHeight w:val="397"/>
        </w:trPr>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5FA8" w14:textId="11C3F323" w:rsidR="00536368" w:rsidRPr="00536368" w:rsidRDefault="00536368" w:rsidP="00714AE3">
            <w:pPr>
              <w:jc w:val="center"/>
              <w:rPr>
                <w:color w:val="000000"/>
                <w:sz w:val="20"/>
                <w:szCs w:val="20"/>
                <w:highlight w:val="yellow"/>
              </w:rPr>
            </w:pPr>
            <w:r w:rsidRPr="00536368">
              <w:rPr>
                <w:sz w:val="20"/>
                <w:szCs w:val="20"/>
              </w:rPr>
              <w:lastRenderedPageBreak/>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1CE9DE1" w14:textId="2553470E" w:rsidR="00536368" w:rsidRPr="00536368" w:rsidRDefault="00536368" w:rsidP="00714AE3">
            <w:pPr>
              <w:ind w:left="-52"/>
              <w:rPr>
                <w:color w:val="000000"/>
                <w:sz w:val="20"/>
                <w:szCs w:val="20"/>
                <w:lang w:val="en-GB"/>
              </w:rPr>
            </w:pPr>
            <w:r w:rsidRPr="00536368">
              <w:rPr>
                <w:sz w:val="20"/>
                <w:szCs w:val="20"/>
                <w:lang w:val="en-US"/>
              </w:rPr>
              <w:t>Kit complet pentru determinarea incarcaturii virale a virusului hepatitei C</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E8B7F27" w14:textId="77777777" w:rsidR="00536368" w:rsidRPr="00714AE3" w:rsidRDefault="00536368" w:rsidP="00714AE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99E0C5" w14:textId="77777777" w:rsidR="00536368" w:rsidRPr="00714AE3" w:rsidRDefault="00536368" w:rsidP="00714AE3">
            <w:pPr>
              <w:rPr>
                <w:sz w:val="20"/>
                <w:szCs w:val="20"/>
              </w:rPr>
            </w:pPr>
          </w:p>
        </w:tc>
        <w:tc>
          <w:tcPr>
            <w:tcW w:w="1769" w:type="pct"/>
            <w:gridSpan w:val="2"/>
            <w:tcBorders>
              <w:top w:val="single" w:sz="4" w:space="0" w:color="auto"/>
              <w:left w:val="single" w:sz="4" w:space="0" w:color="auto"/>
              <w:bottom w:val="single" w:sz="4" w:space="0" w:color="auto"/>
              <w:right w:val="single" w:sz="4" w:space="0" w:color="auto"/>
            </w:tcBorders>
            <w:shd w:val="clear" w:color="auto" w:fill="auto"/>
          </w:tcPr>
          <w:p w14:paraId="4F8E191A" w14:textId="77777777" w:rsidR="00536368" w:rsidRPr="00536368" w:rsidRDefault="00536368" w:rsidP="00914556">
            <w:pPr>
              <w:rPr>
                <w:sz w:val="16"/>
                <w:szCs w:val="16"/>
                <w:lang w:val="en-GB"/>
              </w:rPr>
            </w:pPr>
            <w:r w:rsidRPr="00536368">
              <w:rPr>
                <w:sz w:val="16"/>
                <w:szCs w:val="16"/>
                <w:lang w:val="en-GB"/>
              </w:rPr>
              <w:t>Sa contina toate componentele necesare pentru testare</w:t>
            </w:r>
          </w:p>
          <w:p w14:paraId="1965EA64" w14:textId="77777777" w:rsidR="00536368" w:rsidRPr="00536368" w:rsidRDefault="00536368" w:rsidP="00914556">
            <w:pPr>
              <w:rPr>
                <w:sz w:val="16"/>
                <w:szCs w:val="16"/>
                <w:lang w:val="en-GB"/>
              </w:rPr>
            </w:pPr>
            <w:r w:rsidRPr="00536368">
              <w:rPr>
                <w:sz w:val="16"/>
                <w:szCs w:val="16"/>
                <w:lang w:val="en-GB"/>
              </w:rPr>
              <w:t>Complet automata: extractie si purificarea probei, amplificare si detectie;</w:t>
            </w:r>
          </w:p>
          <w:p w14:paraId="75DDC00A" w14:textId="77777777" w:rsidR="00536368" w:rsidRPr="00536368" w:rsidRDefault="00536368" w:rsidP="00914556">
            <w:pPr>
              <w:rPr>
                <w:sz w:val="16"/>
                <w:szCs w:val="16"/>
                <w:lang w:val="en-GB"/>
              </w:rPr>
            </w:pPr>
            <w:r w:rsidRPr="00536368">
              <w:rPr>
                <w:sz w:val="16"/>
                <w:szCs w:val="16"/>
                <w:lang w:val="en-GB"/>
              </w:rPr>
              <w:t>Reagenti “Gata de utilizare”</w:t>
            </w:r>
          </w:p>
          <w:p w14:paraId="571D24EF" w14:textId="77777777" w:rsidR="00536368" w:rsidRPr="00536368" w:rsidRDefault="00536368" w:rsidP="00914556">
            <w:pPr>
              <w:rPr>
                <w:sz w:val="16"/>
                <w:szCs w:val="16"/>
                <w:lang w:val="en-GB"/>
              </w:rPr>
            </w:pPr>
            <w:r w:rsidRPr="00536368">
              <w:rPr>
                <w:sz w:val="16"/>
                <w:szCs w:val="16"/>
                <w:lang w:val="en-GB"/>
              </w:rPr>
              <w:t>Proba: plasma;</w:t>
            </w:r>
          </w:p>
          <w:p w14:paraId="141ED4D8" w14:textId="77777777" w:rsidR="00536368" w:rsidRPr="00536368" w:rsidRDefault="00536368" w:rsidP="00914556">
            <w:pPr>
              <w:rPr>
                <w:sz w:val="16"/>
                <w:szCs w:val="16"/>
                <w:lang w:val="en-GB"/>
              </w:rPr>
            </w:pPr>
            <w:r w:rsidRPr="00536368">
              <w:rPr>
                <w:sz w:val="16"/>
                <w:szCs w:val="16"/>
                <w:lang w:val="en-GB"/>
              </w:rPr>
              <w:t>Sa nu necesite calibrare;</w:t>
            </w:r>
          </w:p>
          <w:p w14:paraId="7DD82B25" w14:textId="77777777" w:rsidR="00536368" w:rsidRPr="00536368" w:rsidRDefault="00536368" w:rsidP="00914556">
            <w:pPr>
              <w:rPr>
                <w:sz w:val="16"/>
                <w:szCs w:val="16"/>
                <w:lang w:val="en-GB"/>
              </w:rPr>
            </w:pPr>
            <w:r w:rsidRPr="00536368">
              <w:rPr>
                <w:sz w:val="16"/>
                <w:szCs w:val="16"/>
                <w:lang w:val="en-GB"/>
              </w:rPr>
              <w:t>Control intern si extern (pozitiv de doua nivele si negativ)</w:t>
            </w:r>
          </w:p>
          <w:p w14:paraId="68FC31FC" w14:textId="77777777" w:rsidR="00536368" w:rsidRPr="00536368" w:rsidRDefault="00536368" w:rsidP="00914556">
            <w:pPr>
              <w:rPr>
                <w:sz w:val="16"/>
                <w:szCs w:val="16"/>
                <w:lang w:val="en-GB"/>
              </w:rPr>
            </w:pPr>
            <w:r w:rsidRPr="00536368">
              <w:rPr>
                <w:sz w:val="16"/>
                <w:szCs w:val="16"/>
                <w:lang w:val="en-GB"/>
              </w:rPr>
              <w:t>Amestec PCR ce contine enzima uracyl-N-glycosilase pentru a elimina ampliconii contaminanti din ciclurile anterioare</w:t>
            </w:r>
          </w:p>
          <w:p w14:paraId="2E168104" w14:textId="77777777" w:rsidR="00536368" w:rsidRPr="00536368" w:rsidRDefault="00536368" w:rsidP="00914556">
            <w:pPr>
              <w:rPr>
                <w:sz w:val="16"/>
                <w:szCs w:val="16"/>
                <w:lang w:val="en-GB"/>
              </w:rPr>
            </w:pPr>
            <w:r w:rsidRPr="00536368">
              <w:rPr>
                <w:sz w:val="16"/>
                <w:szCs w:val="16"/>
                <w:lang w:val="en-GB"/>
              </w:rPr>
              <w:t>Master mix pe baza de dUTP (trifosfat de deoxiuridină)</w:t>
            </w:r>
          </w:p>
          <w:p w14:paraId="30604295" w14:textId="77777777" w:rsidR="00536368" w:rsidRPr="00536368" w:rsidRDefault="00536368" w:rsidP="00914556">
            <w:pPr>
              <w:rPr>
                <w:sz w:val="16"/>
                <w:szCs w:val="16"/>
                <w:lang w:val="en-GB"/>
              </w:rPr>
            </w:pPr>
            <w:r w:rsidRPr="00536368">
              <w:rPr>
                <w:sz w:val="16"/>
                <w:szCs w:val="16"/>
                <w:lang w:val="en-GB"/>
              </w:rPr>
              <w:t xml:space="preserve">Amplificarea selectivă a acidului nucleic țintă din proba pacientului prin utilizarea primerilor direct și invers specifici virusului țintă </w:t>
            </w:r>
          </w:p>
          <w:p w14:paraId="77E71695" w14:textId="77777777" w:rsidR="00536368" w:rsidRPr="00536368" w:rsidRDefault="00536368" w:rsidP="00914556">
            <w:pPr>
              <w:rPr>
                <w:sz w:val="16"/>
                <w:szCs w:val="16"/>
                <w:lang w:val="en-GB"/>
              </w:rPr>
            </w:pPr>
            <w:r w:rsidRPr="00536368">
              <w:rPr>
                <w:sz w:val="16"/>
                <w:szCs w:val="16"/>
                <w:lang w:val="en-GB"/>
              </w:rPr>
              <w:t xml:space="preserve">Sa utilizeze enzima termostabila pentru transcrierea inversa RT si amplificarea PCR; </w:t>
            </w:r>
          </w:p>
          <w:p w14:paraId="775A44C4" w14:textId="77777777" w:rsidR="00536368" w:rsidRPr="00536368" w:rsidRDefault="00536368" w:rsidP="00914556">
            <w:pPr>
              <w:rPr>
                <w:sz w:val="16"/>
                <w:szCs w:val="16"/>
                <w:lang w:val="en-GB"/>
              </w:rPr>
            </w:pPr>
            <w:r w:rsidRPr="00536368">
              <w:rPr>
                <w:sz w:val="16"/>
                <w:szCs w:val="16"/>
                <w:lang w:val="en-GB"/>
              </w:rPr>
              <w:t>Detecția și cuantificarea produsului prin intermediul sondelor oligonucleotidice marcate fluorescent specific tintei.</w:t>
            </w:r>
          </w:p>
          <w:p w14:paraId="5D0D101B" w14:textId="77777777" w:rsidR="00536368" w:rsidRPr="00536368" w:rsidRDefault="00536368" w:rsidP="00914556">
            <w:pPr>
              <w:rPr>
                <w:sz w:val="16"/>
                <w:szCs w:val="16"/>
                <w:lang w:val="en-GB"/>
              </w:rPr>
            </w:pPr>
            <w:r w:rsidRPr="00536368">
              <w:rPr>
                <w:sz w:val="16"/>
                <w:szCs w:val="16"/>
                <w:lang w:val="en-GB"/>
              </w:rPr>
              <w:t>Concept de probă dublă utilizat pentru determinarea VHC.</w:t>
            </w:r>
          </w:p>
          <w:p w14:paraId="592FD438" w14:textId="77777777" w:rsidR="00536368" w:rsidRPr="00536368" w:rsidRDefault="00536368" w:rsidP="00914556">
            <w:pPr>
              <w:rPr>
                <w:sz w:val="16"/>
                <w:szCs w:val="16"/>
                <w:lang w:val="en-GB"/>
              </w:rPr>
            </w:pPr>
            <w:r w:rsidRPr="00536368">
              <w:rPr>
                <w:sz w:val="16"/>
                <w:szCs w:val="16"/>
                <w:lang w:val="en-GB"/>
              </w:rPr>
              <w:t>Detectie si cuantificare genotipuri 1-6;</w:t>
            </w:r>
          </w:p>
          <w:p w14:paraId="1AED3E37" w14:textId="77777777" w:rsidR="00536368" w:rsidRPr="00536368" w:rsidRDefault="00536368" w:rsidP="00914556">
            <w:pPr>
              <w:rPr>
                <w:sz w:val="16"/>
                <w:szCs w:val="16"/>
                <w:lang w:val="en-GB"/>
              </w:rPr>
            </w:pPr>
            <w:r w:rsidRPr="00536368">
              <w:rPr>
                <w:sz w:val="16"/>
                <w:szCs w:val="16"/>
                <w:lang w:val="en-GB"/>
              </w:rPr>
              <w:t xml:space="preserve">Limita de detectie: ≤ 15 UI/ml    </w:t>
            </w:r>
          </w:p>
          <w:p w14:paraId="1A787D9A" w14:textId="77777777" w:rsidR="00536368" w:rsidRPr="00536368" w:rsidRDefault="00536368" w:rsidP="00914556">
            <w:pPr>
              <w:rPr>
                <w:sz w:val="16"/>
                <w:szCs w:val="16"/>
                <w:lang w:val="en-GB"/>
              </w:rPr>
            </w:pPr>
            <w:r w:rsidRPr="00536368">
              <w:rPr>
                <w:sz w:val="16"/>
                <w:szCs w:val="16"/>
                <w:lang w:val="en-GB"/>
              </w:rPr>
              <w:t>Linearitate:</w:t>
            </w:r>
          </w:p>
          <w:p w14:paraId="1B774A93" w14:textId="77777777" w:rsidR="00536368" w:rsidRPr="00536368" w:rsidRDefault="00536368" w:rsidP="00914556">
            <w:pPr>
              <w:rPr>
                <w:sz w:val="16"/>
                <w:szCs w:val="16"/>
                <w:lang w:val="en-GB"/>
              </w:rPr>
            </w:pPr>
            <w:r w:rsidRPr="00536368">
              <w:rPr>
                <w:sz w:val="16"/>
                <w:szCs w:val="16"/>
                <w:lang w:val="en-GB"/>
              </w:rPr>
              <w:t xml:space="preserve"> ≤ 15 UI/ml - ≥ 1x10</w:t>
            </w:r>
            <w:r w:rsidRPr="00536368">
              <w:rPr>
                <w:sz w:val="16"/>
                <w:szCs w:val="16"/>
                <w:vertAlign w:val="superscript"/>
                <w:lang w:val="en-GB"/>
              </w:rPr>
              <w:t>8</w:t>
            </w:r>
            <w:r w:rsidRPr="00536368">
              <w:rPr>
                <w:sz w:val="16"/>
                <w:szCs w:val="16"/>
                <w:lang w:val="en-GB"/>
              </w:rPr>
              <w:t xml:space="preserve"> UI/ml  </w:t>
            </w:r>
          </w:p>
          <w:p w14:paraId="4A74A3C5" w14:textId="77777777" w:rsidR="00536368" w:rsidRPr="00536368" w:rsidRDefault="00536368" w:rsidP="00914556">
            <w:pPr>
              <w:rPr>
                <w:sz w:val="16"/>
                <w:szCs w:val="16"/>
                <w:lang w:val="en-GB"/>
              </w:rPr>
            </w:pPr>
            <w:r w:rsidRPr="00536368">
              <w:rPr>
                <w:sz w:val="16"/>
                <w:szCs w:val="16"/>
                <w:lang w:val="en-GB"/>
              </w:rPr>
              <w:t xml:space="preserve">Sensibilitate analitica: </w:t>
            </w:r>
          </w:p>
          <w:p w14:paraId="77BBA982" w14:textId="77777777" w:rsidR="00536368" w:rsidRPr="00536368" w:rsidRDefault="00536368" w:rsidP="00914556">
            <w:pPr>
              <w:rPr>
                <w:sz w:val="16"/>
                <w:szCs w:val="16"/>
                <w:lang w:val="en-GB"/>
              </w:rPr>
            </w:pPr>
            <w:r w:rsidRPr="00536368">
              <w:rPr>
                <w:sz w:val="16"/>
                <w:szCs w:val="16"/>
                <w:lang w:val="en-GB"/>
              </w:rPr>
              <w:t>≤ 15 UI/ ml</w:t>
            </w:r>
          </w:p>
          <w:p w14:paraId="7562E479" w14:textId="77777777" w:rsidR="00536368" w:rsidRPr="00536368" w:rsidRDefault="00536368" w:rsidP="00914556">
            <w:pPr>
              <w:rPr>
                <w:sz w:val="16"/>
                <w:szCs w:val="16"/>
                <w:lang w:val="en-GB"/>
              </w:rPr>
            </w:pPr>
            <w:r w:rsidRPr="00536368">
              <w:rPr>
                <w:sz w:val="16"/>
                <w:szCs w:val="16"/>
                <w:lang w:val="en-GB"/>
              </w:rPr>
              <w:t>Specificitate: 100%</w:t>
            </w:r>
          </w:p>
          <w:p w14:paraId="4250E22C" w14:textId="6DE3E6B9" w:rsidR="00536368" w:rsidRPr="00536368" w:rsidRDefault="00536368" w:rsidP="00714AE3">
            <w:pPr>
              <w:rPr>
                <w:color w:val="000000"/>
                <w:sz w:val="16"/>
                <w:szCs w:val="16"/>
                <w:lang w:val="en-GB"/>
              </w:rPr>
            </w:pPr>
            <w:r w:rsidRPr="00536368">
              <w:rPr>
                <w:sz w:val="16"/>
                <w:szCs w:val="16"/>
                <w:lang w:val="en-GB"/>
              </w:rPr>
              <w:t>Compatibil cu utilajul medical pentru efectuarea Reactiei de polimerizare in lant in timp real (RT-PCR/qPCR) in comodat.</w:t>
            </w:r>
          </w:p>
        </w:tc>
        <w:tc>
          <w:tcPr>
            <w:tcW w:w="835" w:type="pct"/>
            <w:tcBorders>
              <w:top w:val="single" w:sz="4" w:space="0" w:color="auto"/>
              <w:left w:val="single" w:sz="4" w:space="0" w:color="auto"/>
              <w:bottom w:val="single" w:sz="4" w:space="0" w:color="auto"/>
              <w:right w:val="single" w:sz="4" w:space="0" w:color="auto"/>
            </w:tcBorders>
          </w:tcPr>
          <w:p w14:paraId="34018E86" w14:textId="77777777" w:rsidR="00536368" w:rsidRPr="00AD4193" w:rsidRDefault="00536368" w:rsidP="00714AE3">
            <w:pPr>
              <w:rPr>
                <w:color w:val="000000"/>
                <w:sz w:val="20"/>
                <w:szCs w:val="20"/>
                <w:lang w:val="en-GB"/>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3AC56AAB" w14:textId="77777777" w:rsidR="00536368" w:rsidRPr="00C00499" w:rsidRDefault="00536368" w:rsidP="00714AE3"/>
        </w:tc>
      </w:tr>
      <w:tr w:rsidR="00536368" w:rsidRPr="0065496F" w14:paraId="3DC13DDE" w14:textId="77777777" w:rsidTr="00536368">
        <w:trPr>
          <w:trHeight w:val="397"/>
        </w:trPr>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4243" w14:textId="06D9A68D" w:rsidR="00536368" w:rsidRPr="00536368" w:rsidRDefault="00536368" w:rsidP="00536368">
            <w:pPr>
              <w:jc w:val="center"/>
              <w:rPr>
                <w:color w:val="000000"/>
                <w:sz w:val="20"/>
                <w:szCs w:val="20"/>
              </w:rPr>
            </w:pPr>
            <w:r w:rsidRPr="00536368">
              <w:rPr>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297D8CA" w14:textId="66D7271E" w:rsidR="00536368" w:rsidRPr="00536368" w:rsidRDefault="00536368" w:rsidP="00536368">
            <w:pPr>
              <w:rPr>
                <w:sz w:val="20"/>
                <w:szCs w:val="20"/>
                <w:lang w:val="en-US"/>
              </w:rPr>
            </w:pPr>
            <w:r w:rsidRPr="00536368">
              <w:rPr>
                <w:sz w:val="20"/>
                <w:szCs w:val="20"/>
                <w:lang w:val="en-US"/>
              </w:rPr>
              <w:t>Kit complet pentru determinarea incarcaturii virale a virusului hepatitei B</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66465B2" w14:textId="77777777" w:rsidR="00536368" w:rsidRPr="00714AE3" w:rsidRDefault="00536368" w:rsidP="00536368">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49E2CDE" w14:textId="77777777" w:rsidR="00536368" w:rsidRPr="00714AE3" w:rsidRDefault="00536368" w:rsidP="00536368">
            <w:pPr>
              <w:rPr>
                <w:sz w:val="20"/>
                <w:szCs w:val="20"/>
              </w:rPr>
            </w:pPr>
          </w:p>
        </w:tc>
        <w:tc>
          <w:tcPr>
            <w:tcW w:w="17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72F48" w14:textId="77777777" w:rsidR="00536368" w:rsidRPr="00536368" w:rsidRDefault="00536368" w:rsidP="00914556">
            <w:pPr>
              <w:rPr>
                <w:sz w:val="16"/>
                <w:szCs w:val="16"/>
                <w:lang w:val="en-GB"/>
              </w:rPr>
            </w:pPr>
            <w:r w:rsidRPr="00536368">
              <w:rPr>
                <w:sz w:val="16"/>
                <w:szCs w:val="16"/>
                <w:lang w:val="en-GB"/>
              </w:rPr>
              <w:t>Sa contina toate componentele necesare pentru testare</w:t>
            </w:r>
          </w:p>
          <w:p w14:paraId="237DC289" w14:textId="77777777" w:rsidR="00536368" w:rsidRPr="00536368" w:rsidRDefault="00536368" w:rsidP="00914556">
            <w:pPr>
              <w:rPr>
                <w:sz w:val="16"/>
                <w:szCs w:val="16"/>
                <w:lang w:val="en-GB"/>
              </w:rPr>
            </w:pPr>
            <w:r w:rsidRPr="00536368">
              <w:rPr>
                <w:sz w:val="16"/>
                <w:szCs w:val="16"/>
                <w:lang w:val="en-GB"/>
              </w:rPr>
              <w:t>Complet automata: extractie si purificarea probei, amplificare si detectie;</w:t>
            </w:r>
          </w:p>
          <w:p w14:paraId="2A9CD265" w14:textId="77777777" w:rsidR="00536368" w:rsidRPr="00536368" w:rsidRDefault="00536368" w:rsidP="00914556">
            <w:pPr>
              <w:rPr>
                <w:sz w:val="16"/>
                <w:szCs w:val="16"/>
                <w:lang w:val="en-GB"/>
              </w:rPr>
            </w:pPr>
            <w:r w:rsidRPr="00536368">
              <w:rPr>
                <w:sz w:val="16"/>
                <w:szCs w:val="16"/>
                <w:lang w:val="en-GB"/>
              </w:rPr>
              <w:t>Reagenti “Gata de utilizare”</w:t>
            </w:r>
          </w:p>
          <w:p w14:paraId="5D403140" w14:textId="77777777" w:rsidR="00536368" w:rsidRPr="00536368" w:rsidRDefault="00536368" w:rsidP="00914556">
            <w:pPr>
              <w:rPr>
                <w:sz w:val="16"/>
                <w:szCs w:val="16"/>
                <w:lang w:val="en-GB"/>
              </w:rPr>
            </w:pPr>
            <w:r w:rsidRPr="00536368">
              <w:rPr>
                <w:sz w:val="16"/>
                <w:szCs w:val="16"/>
                <w:lang w:val="en-GB"/>
              </w:rPr>
              <w:t>Proba: plasma/urina;</w:t>
            </w:r>
          </w:p>
          <w:p w14:paraId="02AE45D0" w14:textId="77777777" w:rsidR="00536368" w:rsidRPr="00536368" w:rsidRDefault="00536368" w:rsidP="00914556">
            <w:pPr>
              <w:rPr>
                <w:sz w:val="16"/>
                <w:szCs w:val="16"/>
                <w:lang w:val="en-GB"/>
              </w:rPr>
            </w:pPr>
            <w:r w:rsidRPr="00536368">
              <w:rPr>
                <w:sz w:val="16"/>
                <w:szCs w:val="16"/>
                <w:lang w:val="en-GB"/>
              </w:rPr>
              <w:t>Sa nu necesite calibrare;</w:t>
            </w:r>
          </w:p>
          <w:p w14:paraId="72B8DCB4" w14:textId="77777777" w:rsidR="00536368" w:rsidRPr="00536368" w:rsidRDefault="00536368" w:rsidP="00914556">
            <w:pPr>
              <w:rPr>
                <w:sz w:val="16"/>
                <w:szCs w:val="16"/>
                <w:lang w:val="en-GB"/>
              </w:rPr>
            </w:pPr>
            <w:r w:rsidRPr="00536368">
              <w:rPr>
                <w:sz w:val="16"/>
                <w:szCs w:val="16"/>
                <w:lang w:val="en-GB"/>
              </w:rPr>
              <w:lastRenderedPageBreak/>
              <w:t>Control intern si extern (pozitiv de doua nivele si negativ)</w:t>
            </w:r>
          </w:p>
          <w:p w14:paraId="38F7E2AD" w14:textId="77777777" w:rsidR="00536368" w:rsidRPr="00536368" w:rsidRDefault="00536368" w:rsidP="00914556">
            <w:pPr>
              <w:rPr>
                <w:sz w:val="16"/>
                <w:szCs w:val="16"/>
                <w:lang w:val="en-GB"/>
              </w:rPr>
            </w:pPr>
            <w:r w:rsidRPr="00536368">
              <w:rPr>
                <w:sz w:val="16"/>
                <w:szCs w:val="16"/>
                <w:lang w:val="en-GB"/>
              </w:rPr>
              <w:t>Amestec PCR ce contine enzima uracyl-N-glycosilase pentru a elimina ampliconii contaminanti din ciclurile anterioare</w:t>
            </w:r>
          </w:p>
          <w:p w14:paraId="18BFC604" w14:textId="77777777" w:rsidR="00536368" w:rsidRPr="00536368" w:rsidRDefault="00536368" w:rsidP="00914556">
            <w:pPr>
              <w:rPr>
                <w:sz w:val="16"/>
                <w:szCs w:val="16"/>
                <w:lang w:val="en-GB"/>
              </w:rPr>
            </w:pPr>
            <w:r w:rsidRPr="00536368">
              <w:rPr>
                <w:sz w:val="16"/>
                <w:szCs w:val="16"/>
                <w:lang w:val="en-GB"/>
              </w:rPr>
              <w:t>Master mix pe baza de dUTP (trifosfat de deoxiuridină)</w:t>
            </w:r>
          </w:p>
          <w:p w14:paraId="101C3FA7" w14:textId="77777777" w:rsidR="00536368" w:rsidRPr="00536368" w:rsidRDefault="00536368" w:rsidP="00914556">
            <w:pPr>
              <w:rPr>
                <w:sz w:val="16"/>
                <w:szCs w:val="16"/>
                <w:lang w:val="en-GB"/>
              </w:rPr>
            </w:pPr>
            <w:r w:rsidRPr="00536368">
              <w:rPr>
                <w:sz w:val="16"/>
                <w:szCs w:val="16"/>
                <w:lang w:val="en-GB"/>
              </w:rPr>
              <w:t xml:space="preserve">Amplificarea selectivă a acidului nucleic țintă din proba pacientului prin utilizarea primerilor direct și invers specifici virusului țintă </w:t>
            </w:r>
          </w:p>
          <w:p w14:paraId="26C2A5FD" w14:textId="77777777" w:rsidR="00536368" w:rsidRPr="00536368" w:rsidRDefault="00536368" w:rsidP="00914556">
            <w:pPr>
              <w:rPr>
                <w:sz w:val="16"/>
                <w:szCs w:val="16"/>
                <w:lang w:val="en-GB"/>
              </w:rPr>
            </w:pPr>
            <w:r w:rsidRPr="00536368">
              <w:rPr>
                <w:sz w:val="16"/>
                <w:szCs w:val="16"/>
                <w:lang w:val="en-GB"/>
              </w:rPr>
              <w:t xml:space="preserve">Sa utilizeze enzima termostabila pentru transcrierea inversa RT si amplificarea PCR; </w:t>
            </w:r>
          </w:p>
          <w:p w14:paraId="146696DB" w14:textId="77777777" w:rsidR="00536368" w:rsidRPr="00536368" w:rsidRDefault="00536368" w:rsidP="00914556">
            <w:pPr>
              <w:rPr>
                <w:sz w:val="16"/>
                <w:szCs w:val="16"/>
                <w:lang w:val="en-GB"/>
              </w:rPr>
            </w:pPr>
            <w:r w:rsidRPr="00536368">
              <w:rPr>
                <w:sz w:val="16"/>
                <w:szCs w:val="16"/>
                <w:lang w:val="en-GB"/>
              </w:rPr>
              <w:t>Detecția și cuantificarea produsului prin intermediul sondelor oligonucleotidice marcate fluorescent specific tintei.</w:t>
            </w:r>
          </w:p>
          <w:p w14:paraId="3EB60F06" w14:textId="77777777" w:rsidR="00536368" w:rsidRPr="00536368" w:rsidRDefault="00536368" w:rsidP="00914556">
            <w:pPr>
              <w:rPr>
                <w:sz w:val="16"/>
                <w:szCs w:val="16"/>
                <w:lang w:val="en-GB"/>
              </w:rPr>
            </w:pPr>
            <w:r w:rsidRPr="00536368">
              <w:rPr>
                <w:sz w:val="16"/>
                <w:szCs w:val="16"/>
                <w:lang w:val="en-GB"/>
              </w:rPr>
              <w:t>Detectie si cuantificare genotipuri: A-H si mutant precore;</w:t>
            </w:r>
          </w:p>
          <w:p w14:paraId="696B2D3F" w14:textId="77777777" w:rsidR="00536368" w:rsidRPr="00536368" w:rsidRDefault="00536368" w:rsidP="00914556">
            <w:pPr>
              <w:rPr>
                <w:sz w:val="16"/>
                <w:szCs w:val="16"/>
                <w:lang w:val="en-GB"/>
              </w:rPr>
            </w:pPr>
            <w:r w:rsidRPr="00536368">
              <w:rPr>
                <w:sz w:val="16"/>
                <w:szCs w:val="16"/>
                <w:lang w:val="en-GB"/>
              </w:rPr>
              <w:t xml:space="preserve">Limita de detectie: ≤ 10 UI/ml    </w:t>
            </w:r>
          </w:p>
          <w:p w14:paraId="4FB3C272" w14:textId="77777777" w:rsidR="00536368" w:rsidRPr="00536368" w:rsidRDefault="00536368" w:rsidP="00914556">
            <w:pPr>
              <w:rPr>
                <w:sz w:val="16"/>
                <w:szCs w:val="16"/>
                <w:lang w:val="en-GB"/>
              </w:rPr>
            </w:pPr>
            <w:r w:rsidRPr="00536368">
              <w:rPr>
                <w:sz w:val="16"/>
                <w:szCs w:val="16"/>
                <w:lang w:val="en-GB"/>
              </w:rPr>
              <w:t xml:space="preserve">Linearitate: </w:t>
            </w:r>
          </w:p>
          <w:p w14:paraId="3E377338" w14:textId="77777777" w:rsidR="00536368" w:rsidRPr="00536368" w:rsidRDefault="00536368" w:rsidP="00914556">
            <w:pPr>
              <w:rPr>
                <w:sz w:val="16"/>
                <w:szCs w:val="16"/>
                <w:lang w:val="en-GB"/>
              </w:rPr>
            </w:pPr>
            <w:r w:rsidRPr="00536368">
              <w:rPr>
                <w:sz w:val="16"/>
                <w:szCs w:val="16"/>
                <w:lang w:val="en-GB"/>
              </w:rPr>
              <w:t>≤ 10 UI/mL - ≥ 1x10</w:t>
            </w:r>
            <w:r w:rsidRPr="00536368">
              <w:rPr>
                <w:sz w:val="16"/>
                <w:szCs w:val="16"/>
                <w:vertAlign w:val="superscript"/>
                <w:lang w:val="en-GB"/>
              </w:rPr>
              <w:t>9</w:t>
            </w:r>
            <w:r w:rsidRPr="00536368">
              <w:rPr>
                <w:sz w:val="16"/>
                <w:szCs w:val="16"/>
                <w:lang w:val="en-GB"/>
              </w:rPr>
              <w:t xml:space="preserve"> UI/mL  </w:t>
            </w:r>
          </w:p>
          <w:p w14:paraId="704C0315" w14:textId="77777777" w:rsidR="00536368" w:rsidRPr="00536368" w:rsidRDefault="00536368" w:rsidP="00914556">
            <w:pPr>
              <w:rPr>
                <w:sz w:val="16"/>
                <w:szCs w:val="16"/>
                <w:lang w:val="en-GB"/>
              </w:rPr>
            </w:pPr>
            <w:r w:rsidRPr="00536368">
              <w:rPr>
                <w:sz w:val="16"/>
                <w:szCs w:val="16"/>
                <w:lang w:val="en-GB"/>
              </w:rPr>
              <w:t xml:space="preserve">Sensibilitate analitica: </w:t>
            </w:r>
          </w:p>
          <w:p w14:paraId="2F1F315E" w14:textId="77777777" w:rsidR="00536368" w:rsidRPr="00536368" w:rsidRDefault="00536368" w:rsidP="00914556">
            <w:pPr>
              <w:rPr>
                <w:sz w:val="16"/>
                <w:szCs w:val="16"/>
                <w:lang w:val="en-GB"/>
              </w:rPr>
            </w:pPr>
            <w:r w:rsidRPr="00536368">
              <w:rPr>
                <w:sz w:val="16"/>
                <w:szCs w:val="16"/>
                <w:lang w:val="en-GB"/>
              </w:rPr>
              <w:t>≤ 10 UI/ml</w:t>
            </w:r>
          </w:p>
          <w:p w14:paraId="5AB5BCFC" w14:textId="77777777" w:rsidR="00536368" w:rsidRPr="00536368" w:rsidRDefault="00536368" w:rsidP="00914556">
            <w:pPr>
              <w:rPr>
                <w:sz w:val="16"/>
                <w:szCs w:val="16"/>
                <w:lang w:val="en-GB"/>
              </w:rPr>
            </w:pPr>
            <w:r w:rsidRPr="00536368">
              <w:rPr>
                <w:sz w:val="16"/>
                <w:szCs w:val="16"/>
                <w:lang w:val="en-GB"/>
              </w:rPr>
              <w:t>Specificitate: 100%</w:t>
            </w:r>
          </w:p>
          <w:p w14:paraId="632C0AE7" w14:textId="09200796" w:rsidR="00536368" w:rsidRPr="00536368" w:rsidRDefault="00536368" w:rsidP="00536368">
            <w:pPr>
              <w:rPr>
                <w:sz w:val="16"/>
                <w:szCs w:val="16"/>
                <w:lang w:val="en-US"/>
              </w:rPr>
            </w:pPr>
            <w:r w:rsidRPr="00536368">
              <w:rPr>
                <w:sz w:val="16"/>
                <w:szCs w:val="16"/>
                <w:lang w:val="en-GB"/>
              </w:rPr>
              <w:t>Compatibil cu utilajul medical pentru efectuarea Reactiei de polimerizare in lant in timp real (RT-PCR/qPCR) in comodat.</w:t>
            </w:r>
          </w:p>
        </w:tc>
        <w:tc>
          <w:tcPr>
            <w:tcW w:w="835" w:type="pct"/>
            <w:tcBorders>
              <w:top w:val="single" w:sz="4" w:space="0" w:color="auto"/>
              <w:left w:val="single" w:sz="4" w:space="0" w:color="auto"/>
              <w:bottom w:val="single" w:sz="4" w:space="0" w:color="auto"/>
              <w:right w:val="single" w:sz="4" w:space="0" w:color="auto"/>
            </w:tcBorders>
          </w:tcPr>
          <w:p w14:paraId="2BAB19FC" w14:textId="77777777" w:rsidR="00536368" w:rsidRPr="00AD4193" w:rsidRDefault="00536368" w:rsidP="00536368">
            <w:pPr>
              <w:rPr>
                <w:color w:val="000000"/>
                <w:sz w:val="20"/>
                <w:szCs w:val="20"/>
                <w:lang w:val="en-GB"/>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5E1098C2" w14:textId="77777777" w:rsidR="00536368" w:rsidRPr="00C00499" w:rsidRDefault="00536368" w:rsidP="00536368"/>
        </w:tc>
      </w:tr>
      <w:tr w:rsidR="00536368" w:rsidRPr="0065496F" w14:paraId="3DD9E99B" w14:textId="77777777" w:rsidTr="00536368">
        <w:trPr>
          <w:trHeight w:val="397"/>
        </w:trPr>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815A3" w14:textId="67049711" w:rsidR="00536368" w:rsidRPr="00536368" w:rsidRDefault="00536368" w:rsidP="00714AE3">
            <w:pPr>
              <w:jc w:val="center"/>
              <w:rPr>
                <w:color w:val="000000"/>
                <w:sz w:val="20"/>
                <w:szCs w:val="20"/>
              </w:rPr>
            </w:pPr>
            <w:r w:rsidRPr="00536368">
              <w:rPr>
                <w:sz w:val="20"/>
                <w:szCs w:val="20"/>
              </w:rPr>
              <w:lastRenderedPageBreak/>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702D492" w14:textId="362459F8" w:rsidR="00536368" w:rsidRPr="00536368" w:rsidRDefault="00536368" w:rsidP="00714AE3">
            <w:pPr>
              <w:rPr>
                <w:sz w:val="20"/>
                <w:szCs w:val="20"/>
                <w:lang w:val="en-US"/>
              </w:rPr>
            </w:pPr>
            <w:r w:rsidRPr="00536368">
              <w:rPr>
                <w:sz w:val="20"/>
                <w:szCs w:val="20"/>
                <w:lang w:val="en-US"/>
              </w:rPr>
              <w:t>Kit complet pentru determinarea incarcaturii virale a Citomegalovirusului</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2A1D462" w14:textId="77777777" w:rsidR="00536368" w:rsidRPr="00714AE3" w:rsidRDefault="00536368" w:rsidP="00714AE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5D8A4B" w14:textId="77777777" w:rsidR="00536368" w:rsidRPr="00714AE3" w:rsidRDefault="00536368" w:rsidP="00714AE3">
            <w:pPr>
              <w:rPr>
                <w:sz w:val="20"/>
                <w:szCs w:val="20"/>
              </w:rPr>
            </w:pPr>
          </w:p>
        </w:tc>
        <w:tc>
          <w:tcPr>
            <w:tcW w:w="17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FB885" w14:textId="77777777" w:rsidR="00536368" w:rsidRPr="00536368" w:rsidRDefault="00536368" w:rsidP="00914556">
            <w:pPr>
              <w:rPr>
                <w:sz w:val="16"/>
                <w:szCs w:val="16"/>
                <w:lang w:val="en-GB"/>
              </w:rPr>
            </w:pPr>
            <w:r w:rsidRPr="00536368">
              <w:rPr>
                <w:sz w:val="16"/>
                <w:szCs w:val="16"/>
                <w:lang w:val="en-GB"/>
              </w:rPr>
              <w:t>Sa contina toate componentele necesare pentru testare</w:t>
            </w:r>
          </w:p>
          <w:p w14:paraId="37E6948B" w14:textId="77777777" w:rsidR="00536368" w:rsidRPr="00536368" w:rsidRDefault="00536368" w:rsidP="00914556">
            <w:pPr>
              <w:rPr>
                <w:sz w:val="16"/>
                <w:szCs w:val="16"/>
                <w:lang w:val="en-GB"/>
              </w:rPr>
            </w:pPr>
            <w:r w:rsidRPr="00536368">
              <w:rPr>
                <w:sz w:val="16"/>
                <w:szCs w:val="16"/>
                <w:lang w:val="en-GB"/>
              </w:rPr>
              <w:t>Complet automata: extractie si purificarea probei, amplificare si detectie;</w:t>
            </w:r>
          </w:p>
          <w:p w14:paraId="23DD6440" w14:textId="77777777" w:rsidR="00536368" w:rsidRPr="00536368" w:rsidRDefault="00536368" w:rsidP="00914556">
            <w:pPr>
              <w:rPr>
                <w:sz w:val="16"/>
                <w:szCs w:val="16"/>
                <w:lang w:val="en-GB"/>
              </w:rPr>
            </w:pPr>
            <w:r w:rsidRPr="00536368">
              <w:rPr>
                <w:sz w:val="16"/>
                <w:szCs w:val="16"/>
                <w:lang w:val="en-GB"/>
              </w:rPr>
              <w:t>Reagenti “Gata de utilizare”</w:t>
            </w:r>
          </w:p>
          <w:p w14:paraId="7F5BB739" w14:textId="77777777" w:rsidR="00536368" w:rsidRPr="00536368" w:rsidRDefault="00536368" w:rsidP="00914556">
            <w:pPr>
              <w:rPr>
                <w:sz w:val="16"/>
                <w:szCs w:val="16"/>
                <w:lang w:val="en-GB"/>
              </w:rPr>
            </w:pPr>
            <w:r w:rsidRPr="00536368">
              <w:rPr>
                <w:sz w:val="16"/>
                <w:szCs w:val="16"/>
                <w:lang w:val="en-GB"/>
              </w:rPr>
              <w:t>Proba: plasma/urina;</w:t>
            </w:r>
          </w:p>
          <w:p w14:paraId="7C910CF3" w14:textId="77777777" w:rsidR="00536368" w:rsidRPr="00536368" w:rsidRDefault="00536368" w:rsidP="00914556">
            <w:pPr>
              <w:rPr>
                <w:sz w:val="16"/>
                <w:szCs w:val="16"/>
                <w:lang w:val="en-GB"/>
              </w:rPr>
            </w:pPr>
            <w:r w:rsidRPr="00536368">
              <w:rPr>
                <w:sz w:val="16"/>
                <w:szCs w:val="16"/>
                <w:lang w:val="en-GB"/>
              </w:rPr>
              <w:t>Sa nu necesite calibrare;</w:t>
            </w:r>
          </w:p>
          <w:p w14:paraId="63AAC13C" w14:textId="77777777" w:rsidR="00536368" w:rsidRPr="00536368" w:rsidRDefault="00536368" w:rsidP="00914556">
            <w:pPr>
              <w:rPr>
                <w:sz w:val="16"/>
                <w:szCs w:val="16"/>
                <w:lang w:val="en-GB"/>
              </w:rPr>
            </w:pPr>
            <w:r w:rsidRPr="00536368">
              <w:rPr>
                <w:sz w:val="16"/>
                <w:szCs w:val="16"/>
                <w:lang w:val="en-GB"/>
              </w:rPr>
              <w:t>Control intern si extern (pozitiv de doua nivele si negativ)</w:t>
            </w:r>
          </w:p>
          <w:p w14:paraId="28C3F77C" w14:textId="77777777" w:rsidR="00536368" w:rsidRPr="00536368" w:rsidRDefault="00536368" w:rsidP="00914556">
            <w:pPr>
              <w:rPr>
                <w:sz w:val="16"/>
                <w:szCs w:val="16"/>
                <w:lang w:val="en-GB"/>
              </w:rPr>
            </w:pPr>
            <w:r w:rsidRPr="00536368">
              <w:rPr>
                <w:sz w:val="16"/>
                <w:szCs w:val="16"/>
                <w:lang w:val="en-GB"/>
              </w:rPr>
              <w:t>Amestec PCR ce contine enzima uracyl-N-glycosilase pentru a elimina ampliconii contaminanti din ciclurile anterioare</w:t>
            </w:r>
          </w:p>
          <w:p w14:paraId="00FA1DFA" w14:textId="77777777" w:rsidR="00536368" w:rsidRPr="00536368" w:rsidRDefault="00536368" w:rsidP="00914556">
            <w:pPr>
              <w:rPr>
                <w:sz w:val="16"/>
                <w:szCs w:val="16"/>
                <w:lang w:val="en-GB"/>
              </w:rPr>
            </w:pPr>
            <w:r w:rsidRPr="00536368">
              <w:rPr>
                <w:sz w:val="16"/>
                <w:szCs w:val="16"/>
                <w:lang w:val="en-GB"/>
              </w:rPr>
              <w:t>Master mix pe baza de dUTP (trifosfat de deoxiuridină)</w:t>
            </w:r>
          </w:p>
          <w:p w14:paraId="165CAFB4" w14:textId="77777777" w:rsidR="00536368" w:rsidRPr="00536368" w:rsidRDefault="00536368" w:rsidP="00914556">
            <w:pPr>
              <w:rPr>
                <w:sz w:val="16"/>
                <w:szCs w:val="16"/>
                <w:lang w:val="en-GB"/>
              </w:rPr>
            </w:pPr>
            <w:r w:rsidRPr="00536368">
              <w:rPr>
                <w:sz w:val="16"/>
                <w:szCs w:val="16"/>
                <w:lang w:val="en-GB"/>
              </w:rPr>
              <w:t xml:space="preserve">Amplificarea selectivă a acidului nucleic țintă din proba pacientului prin utilizarea primerilor direct și invers specifici virusului țintă </w:t>
            </w:r>
          </w:p>
          <w:p w14:paraId="7CCD427D" w14:textId="77777777" w:rsidR="00536368" w:rsidRPr="00536368" w:rsidRDefault="00536368" w:rsidP="00914556">
            <w:pPr>
              <w:rPr>
                <w:sz w:val="16"/>
                <w:szCs w:val="16"/>
                <w:lang w:val="en-GB"/>
              </w:rPr>
            </w:pPr>
            <w:r w:rsidRPr="00536368">
              <w:rPr>
                <w:sz w:val="16"/>
                <w:szCs w:val="16"/>
                <w:lang w:val="en-GB"/>
              </w:rPr>
              <w:t xml:space="preserve">Sa utilizeze enzima termostabila pentru transcrierea inversa RT si amplificarea PCR; </w:t>
            </w:r>
          </w:p>
          <w:p w14:paraId="697CA04B" w14:textId="77777777" w:rsidR="00536368" w:rsidRPr="00536368" w:rsidRDefault="00536368" w:rsidP="00914556">
            <w:pPr>
              <w:rPr>
                <w:sz w:val="16"/>
                <w:szCs w:val="16"/>
                <w:lang w:val="en-GB"/>
              </w:rPr>
            </w:pPr>
            <w:r w:rsidRPr="00536368">
              <w:rPr>
                <w:sz w:val="16"/>
                <w:szCs w:val="16"/>
                <w:lang w:val="en-GB"/>
              </w:rPr>
              <w:t>Detecția și cuantificarea produsului prin intermediul sondelor oligonucleotidice marcate fluorescent specific tintei.</w:t>
            </w:r>
          </w:p>
          <w:p w14:paraId="6D1E4E9C" w14:textId="77777777" w:rsidR="00536368" w:rsidRPr="00536368" w:rsidRDefault="00536368" w:rsidP="00914556">
            <w:pPr>
              <w:rPr>
                <w:sz w:val="16"/>
                <w:szCs w:val="16"/>
                <w:lang w:val="en-GB"/>
              </w:rPr>
            </w:pPr>
            <w:r w:rsidRPr="00536368">
              <w:rPr>
                <w:sz w:val="16"/>
                <w:szCs w:val="16"/>
                <w:lang w:val="en-GB"/>
              </w:rPr>
              <w:t>Detectie si cuantificare genotipuri: 1 - 4</w:t>
            </w:r>
          </w:p>
          <w:p w14:paraId="3EBAB00E" w14:textId="77777777" w:rsidR="00536368" w:rsidRPr="00536368" w:rsidRDefault="00536368" w:rsidP="00914556">
            <w:pPr>
              <w:rPr>
                <w:sz w:val="16"/>
                <w:szCs w:val="16"/>
                <w:lang w:val="en-GB"/>
              </w:rPr>
            </w:pPr>
            <w:r w:rsidRPr="00536368">
              <w:rPr>
                <w:sz w:val="16"/>
                <w:szCs w:val="16"/>
                <w:lang w:val="en-GB"/>
              </w:rPr>
              <w:t xml:space="preserve">Limita de detectie: ≤ 40 UI/ml    </w:t>
            </w:r>
          </w:p>
          <w:p w14:paraId="1B00ECD1" w14:textId="77777777" w:rsidR="00536368" w:rsidRPr="00536368" w:rsidRDefault="00536368" w:rsidP="00914556">
            <w:pPr>
              <w:rPr>
                <w:sz w:val="16"/>
                <w:szCs w:val="16"/>
                <w:lang w:val="en-GB"/>
              </w:rPr>
            </w:pPr>
            <w:r w:rsidRPr="00536368">
              <w:rPr>
                <w:sz w:val="16"/>
                <w:szCs w:val="16"/>
                <w:lang w:val="en-GB"/>
              </w:rPr>
              <w:t xml:space="preserve">Linearitate: </w:t>
            </w:r>
          </w:p>
          <w:p w14:paraId="0D89DEB4" w14:textId="77777777" w:rsidR="00536368" w:rsidRPr="00536368" w:rsidRDefault="00536368" w:rsidP="00914556">
            <w:pPr>
              <w:rPr>
                <w:sz w:val="16"/>
                <w:szCs w:val="16"/>
                <w:lang w:val="en-GB"/>
              </w:rPr>
            </w:pPr>
            <w:r w:rsidRPr="00536368">
              <w:rPr>
                <w:sz w:val="16"/>
                <w:szCs w:val="16"/>
                <w:lang w:val="en-GB"/>
              </w:rPr>
              <w:t>≤ 40 UI/mL - ≥ 1x10</w:t>
            </w:r>
            <w:r w:rsidRPr="00536368">
              <w:rPr>
                <w:sz w:val="16"/>
                <w:szCs w:val="16"/>
                <w:vertAlign w:val="superscript"/>
                <w:lang w:val="en-GB"/>
              </w:rPr>
              <w:t>7</w:t>
            </w:r>
            <w:r w:rsidRPr="00536368">
              <w:rPr>
                <w:sz w:val="16"/>
                <w:szCs w:val="16"/>
                <w:lang w:val="en-GB"/>
              </w:rPr>
              <w:t xml:space="preserve"> UI/mL  </w:t>
            </w:r>
          </w:p>
          <w:p w14:paraId="7D314B85" w14:textId="77777777" w:rsidR="00536368" w:rsidRPr="00536368" w:rsidRDefault="00536368" w:rsidP="00914556">
            <w:pPr>
              <w:rPr>
                <w:sz w:val="16"/>
                <w:szCs w:val="16"/>
                <w:lang w:val="en-GB"/>
              </w:rPr>
            </w:pPr>
            <w:r w:rsidRPr="00536368">
              <w:rPr>
                <w:sz w:val="16"/>
                <w:szCs w:val="16"/>
                <w:lang w:val="en-GB"/>
              </w:rPr>
              <w:t xml:space="preserve">Sensibilitate analitica: </w:t>
            </w:r>
          </w:p>
          <w:p w14:paraId="672B2CFE" w14:textId="77777777" w:rsidR="00536368" w:rsidRPr="00536368" w:rsidRDefault="00536368" w:rsidP="00914556">
            <w:pPr>
              <w:rPr>
                <w:sz w:val="16"/>
                <w:szCs w:val="16"/>
                <w:lang w:val="en-GB"/>
              </w:rPr>
            </w:pPr>
            <w:r w:rsidRPr="00536368">
              <w:rPr>
                <w:sz w:val="16"/>
                <w:szCs w:val="16"/>
                <w:lang w:val="en-GB"/>
              </w:rPr>
              <w:t>≤ 40 UI/ml</w:t>
            </w:r>
          </w:p>
          <w:p w14:paraId="7E69F9E4" w14:textId="77777777" w:rsidR="00536368" w:rsidRPr="00536368" w:rsidRDefault="00536368" w:rsidP="00914556">
            <w:pPr>
              <w:rPr>
                <w:sz w:val="16"/>
                <w:szCs w:val="16"/>
                <w:lang w:val="en-GB"/>
              </w:rPr>
            </w:pPr>
            <w:r w:rsidRPr="00536368">
              <w:rPr>
                <w:sz w:val="16"/>
                <w:szCs w:val="16"/>
                <w:lang w:val="en-GB"/>
              </w:rPr>
              <w:t>Specificitate: 100%</w:t>
            </w:r>
          </w:p>
          <w:p w14:paraId="608F3F27" w14:textId="42A49611" w:rsidR="00536368" w:rsidRPr="00536368" w:rsidRDefault="00536368" w:rsidP="00714AE3">
            <w:pPr>
              <w:rPr>
                <w:sz w:val="16"/>
                <w:szCs w:val="16"/>
                <w:lang w:val="en-US"/>
              </w:rPr>
            </w:pPr>
            <w:r w:rsidRPr="00536368">
              <w:rPr>
                <w:sz w:val="16"/>
                <w:szCs w:val="16"/>
                <w:lang w:val="en-GB"/>
              </w:rPr>
              <w:t>Compatibil cu utilajul medical pentru efectuarea Reactiei de polimerizare in lant in timp real (RT-PCR/qPCR) in comodat.</w:t>
            </w:r>
          </w:p>
        </w:tc>
        <w:tc>
          <w:tcPr>
            <w:tcW w:w="835" w:type="pct"/>
            <w:tcBorders>
              <w:top w:val="single" w:sz="4" w:space="0" w:color="auto"/>
              <w:left w:val="single" w:sz="4" w:space="0" w:color="auto"/>
              <w:bottom w:val="single" w:sz="4" w:space="0" w:color="auto"/>
              <w:right w:val="single" w:sz="4" w:space="0" w:color="auto"/>
            </w:tcBorders>
          </w:tcPr>
          <w:p w14:paraId="7276A830" w14:textId="77777777" w:rsidR="00536368" w:rsidRPr="00AD4193" w:rsidRDefault="00536368" w:rsidP="00714AE3">
            <w:pPr>
              <w:rPr>
                <w:color w:val="000000"/>
                <w:sz w:val="20"/>
                <w:szCs w:val="20"/>
                <w:lang w:val="en-GB"/>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4D1F1E4A" w14:textId="77777777" w:rsidR="00536368" w:rsidRPr="00C00499" w:rsidRDefault="00536368" w:rsidP="00714AE3"/>
        </w:tc>
      </w:tr>
      <w:tr w:rsidR="007C3C6A" w:rsidRPr="0065496F" w14:paraId="029BD588" w14:textId="77777777" w:rsidTr="00536368">
        <w:trPr>
          <w:trHeight w:val="60"/>
        </w:trPr>
        <w:tc>
          <w:tcPr>
            <w:tcW w:w="427"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7C3C6A" w:rsidRDefault="007C3C6A" w:rsidP="007C3C6A">
            <w:pPr>
              <w:jc w:val="center"/>
              <w:rPr>
                <w:rFonts w:ascii="Calibri" w:hAnsi="Calibri"/>
                <w:color w:val="000000"/>
                <w:sz w:val="22"/>
                <w:szCs w:val="22"/>
                <w:lang w:val="en-GB" w:eastAsia="zh-CN"/>
              </w:rPr>
            </w:pP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7C3C6A" w:rsidRPr="00830DD1" w:rsidRDefault="007C3C6A" w:rsidP="00470BF1">
            <w:pPr>
              <w:ind w:left="-52"/>
              <w:rPr>
                <w:lang w:val="en-GB" w:eastAsia="zh-CN"/>
              </w:rPr>
            </w:pPr>
            <w:r w:rsidRPr="00830DD1">
              <w:rPr>
                <w:b/>
                <w:lang w:val="en-GB" w:eastAsia="zh-CN"/>
              </w:rPr>
              <w:t>Total</w:t>
            </w:r>
            <w:r>
              <w:rPr>
                <w:lang w:val="en-GB" w:eastAsia="zh-CN"/>
              </w:rPr>
              <w:t xml:space="preserve"> </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7C3C6A" w:rsidRPr="00C00499" w:rsidRDefault="007C3C6A" w:rsidP="007C3C6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7C3C6A" w:rsidRPr="00C00499" w:rsidRDefault="007C3C6A" w:rsidP="007C3C6A"/>
        </w:tc>
        <w:tc>
          <w:tcPr>
            <w:tcW w:w="1769"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7C3C6A" w:rsidRPr="00F943FE" w:rsidRDefault="007C3C6A" w:rsidP="007C3C6A">
            <w:pPr>
              <w:ind w:left="-131" w:right="-108"/>
              <w:rPr>
                <w:color w:val="000000"/>
                <w:sz w:val="12"/>
                <w:lang w:eastAsia="zh-CN"/>
              </w:rPr>
            </w:pPr>
          </w:p>
        </w:tc>
        <w:tc>
          <w:tcPr>
            <w:tcW w:w="835" w:type="pct"/>
            <w:tcBorders>
              <w:top w:val="single" w:sz="4" w:space="0" w:color="auto"/>
              <w:left w:val="single" w:sz="4" w:space="0" w:color="auto"/>
              <w:bottom w:val="single" w:sz="4" w:space="0" w:color="auto"/>
              <w:right w:val="single" w:sz="4" w:space="0" w:color="auto"/>
            </w:tcBorders>
          </w:tcPr>
          <w:p w14:paraId="2E2E8395" w14:textId="77777777" w:rsidR="007C3C6A" w:rsidRPr="00AD4193" w:rsidRDefault="007C3C6A" w:rsidP="007C3C6A">
            <w:pPr>
              <w:rPr>
                <w:color w:val="000000"/>
                <w:sz w:val="20"/>
                <w:szCs w:val="20"/>
                <w:lang w:val="en-GB"/>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497AAF17" w14:textId="77777777" w:rsidR="007C3C6A" w:rsidRPr="00C00499" w:rsidRDefault="007C3C6A" w:rsidP="007C3C6A"/>
        </w:tc>
      </w:tr>
      <w:tr w:rsidR="007C3C6A" w:rsidRPr="00C00499" w14:paraId="06D41EE5" w14:textId="77777777" w:rsidTr="00906D09">
        <w:trPr>
          <w:trHeight w:val="397"/>
        </w:trPr>
        <w:tc>
          <w:tcPr>
            <w:tcW w:w="5000" w:type="pct"/>
            <w:gridSpan w:val="9"/>
            <w:tcBorders>
              <w:top w:val="single" w:sz="4" w:space="0" w:color="auto"/>
            </w:tcBorders>
            <w:shd w:val="clear" w:color="auto" w:fill="auto"/>
            <w:vAlign w:val="center"/>
          </w:tcPr>
          <w:p w14:paraId="2F5B8385" w14:textId="77777777" w:rsidR="007C3C6A" w:rsidRPr="00C00499" w:rsidRDefault="007C3C6A" w:rsidP="007C3C6A">
            <w:pPr>
              <w:tabs>
                <w:tab w:val="left" w:pos="6120"/>
              </w:tabs>
            </w:pPr>
          </w:p>
          <w:p w14:paraId="64D1593D" w14:textId="77777777" w:rsidR="007C3C6A" w:rsidRPr="00C00499" w:rsidRDefault="007C3C6A" w:rsidP="007C3C6A">
            <w:r w:rsidRPr="00C00499">
              <w:t>Semnat:_______________ Numele, Prenumele:_____________________________ În calitate de: ________________</w:t>
            </w:r>
          </w:p>
          <w:p w14:paraId="4E59546C" w14:textId="52B11C2A" w:rsidR="007C3C6A" w:rsidRPr="00C00499" w:rsidRDefault="007C3C6A" w:rsidP="007C3C6A">
            <w:pPr>
              <w:rPr>
                <w:bCs/>
                <w:iCs/>
              </w:rPr>
            </w:pPr>
            <w:r w:rsidRPr="00C00499">
              <w:rPr>
                <w:bCs/>
                <w:iCs/>
              </w:rPr>
              <w:t>Ofertantul: _______________________ Adresa: __________________________</w:t>
            </w:r>
          </w:p>
          <w:tbl>
            <w:tblPr>
              <w:tblW w:w="15168" w:type="dxa"/>
              <w:tblLayout w:type="fixed"/>
              <w:tblLook w:val="04A0" w:firstRow="1" w:lastRow="0" w:firstColumn="1" w:lastColumn="0" w:noHBand="0" w:noVBand="1"/>
            </w:tblPr>
            <w:tblGrid>
              <w:gridCol w:w="1086"/>
              <w:gridCol w:w="1528"/>
              <w:gridCol w:w="1528"/>
              <w:gridCol w:w="1257"/>
              <w:gridCol w:w="921"/>
              <w:gridCol w:w="1051"/>
              <w:gridCol w:w="1016"/>
              <w:gridCol w:w="1021"/>
              <w:gridCol w:w="1134"/>
              <w:gridCol w:w="164"/>
              <w:gridCol w:w="1627"/>
              <w:gridCol w:w="2126"/>
              <w:gridCol w:w="709"/>
            </w:tblGrid>
            <w:tr w:rsidR="007C3C6A" w:rsidRPr="00C00499" w14:paraId="2A27FD27" w14:textId="77777777" w:rsidTr="000E1BA0">
              <w:trPr>
                <w:trHeight w:val="697"/>
              </w:trPr>
              <w:tc>
                <w:tcPr>
                  <w:tcW w:w="10706" w:type="dxa"/>
                  <w:gridSpan w:val="10"/>
                  <w:shd w:val="clear" w:color="auto" w:fill="auto"/>
                  <w:vAlign w:val="center"/>
                </w:tcPr>
                <w:p w14:paraId="2C8E61D6" w14:textId="40EE8332" w:rsidR="007C3C6A" w:rsidRPr="00DC35AC" w:rsidRDefault="007C3C6A" w:rsidP="0053636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00714AE3">
                    <w:rPr>
                      <w:noProof w:val="0"/>
                      <w:lang w:val="it-IT"/>
                    </w:rPr>
                    <w:t xml:space="preserve">      </w:t>
                  </w:r>
                  <w:r>
                    <w:rPr>
                      <w:noProof w:val="0"/>
                      <w:lang w:val="it-IT"/>
                    </w:rPr>
                    <w:t xml:space="preserve">  </w:t>
                  </w:r>
                  <w:r w:rsidRPr="00A30B00">
                    <w:rPr>
                      <w:noProof w:val="0"/>
                      <w:lang w:val="it-IT"/>
                    </w:rPr>
                    <w:t>Anexa nr.</w:t>
                  </w:r>
                  <w:r>
                    <w:rPr>
                      <w:noProof w:val="0"/>
                      <w:lang w:val="it-IT"/>
                    </w:rPr>
                    <w:t>23</w:t>
                  </w:r>
                </w:p>
                <w:p w14:paraId="6D4C0A4F" w14:textId="77777777" w:rsidR="007C3C6A" w:rsidRPr="00D22624" w:rsidRDefault="007C3C6A" w:rsidP="0053636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7C3C6A" w:rsidRPr="00D22624" w:rsidRDefault="007C3C6A" w:rsidP="00536368">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7C3C6A" w:rsidRDefault="007C3C6A" w:rsidP="00536368">
                  <w:pPr>
                    <w:framePr w:hSpace="180" w:wrap="around" w:vAnchor="page" w:hAnchor="margin" w:y="347"/>
                    <w:jc w:val="center"/>
                    <w:rPr>
                      <w:noProof w:val="0"/>
                      <w:lang w:val="it-IT"/>
                    </w:rPr>
                  </w:pPr>
                  <w:bookmarkStart w:id="78" w:name="_GoBack"/>
                  <w:bookmarkEnd w:id="78"/>
                </w:p>
                <w:p w14:paraId="32C49C56" w14:textId="77777777" w:rsidR="007C3C6A" w:rsidRPr="00DC35AC" w:rsidRDefault="007C3C6A" w:rsidP="00536368">
                  <w:pPr>
                    <w:pStyle w:val="Heading2"/>
                    <w:framePr w:hSpace="180" w:wrap="around" w:vAnchor="page" w:hAnchor="margin" w:y="347"/>
                    <w:spacing w:before="0"/>
                    <w:jc w:val="right"/>
                    <w:rPr>
                      <w:noProof w:val="0"/>
                      <w:sz w:val="24"/>
                      <w:lang w:val="it-IT"/>
                    </w:rPr>
                  </w:pPr>
                  <w:r w:rsidRPr="00DC35AC">
                    <w:rPr>
                      <w:noProof w:val="0"/>
                      <w:lang w:val="it-IT"/>
                    </w:rPr>
                    <w:t>Specificații de preț</w:t>
                  </w:r>
                </w:p>
              </w:tc>
              <w:tc>
                <w:tcPr>
                  <w:tcW w:w="4462" w:type="dxa"/>
                  <w:gridSpan w:val="3"/>
                </w:tcPr>
                <w:p w14:paraId="3BAE560D" w14:textId="77777777" w:rsidR="007C3C6A" w:rsidRPr="00C00499" w:rsidRDefault="007C3C6A" w:rsidP="00536368">
                  <w:pPr>
                    <w:pStyle w:val="Heading2"/>
                    <w:framePr w:hSpace="180" w:wrap="around" w:vAnchor="page" w:hAnchor="margin" w:y="347"/>
                    <w:spacing w:before="0"/>
                    <w:jc w:val="right"/>
                    <w:rPr>
                      <w:b w:val="0"/>
                      <w:sz w:val="20"/>
                      <w:szCs w:val="20"/>
                      <w:lang w:val="en-US"/>
                    </w:rPr>
                  </w:pPr>
                </w:p>
              </w:tc>
            </w:tr>
            <w:tr w:rsidR="007C3C6A" w:rsidRPr="00C00499" w14:paraId="1ECE4736" w14:textId="77777777" w:rsidTr="000E1BA0">
              <w:tc>
                <w:tcPr>
                  <w:tcW w:w="10706" w:type="dxa"/>
                  <w:gridSpan w:val="10"/>
                  <w:tcBorders>
                    <w:bottom w:val="single" w:sz="4" w:space="0" w:color="auto"/>
                  </w:tcBorders>
                  <w:shd w:val="clear" w:color="auto" w:fill="auto"/>
                </w:tcPr>
                <w:p w14:paraId="5B277F22" w14:textId="23AA2DF0" w:rsidR="007C3C6A" w:rsidRPr="00DC35AC" w:rsidRDefault="007C3C6A" w:rsidP="00536368">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7C3C6A" w:rsidRPr="00C00499" w:rsidRDefault="007C3C6A" w:rsidP="00536368">
                  <w:pPr>
                    <w:framePr w:hSpace="180" w:wrap="around" w:vAnchor="page" w:hAnchor="margin" w:y="347"/>
                    <w:jc w:val="right"/>
                  </w:pPr>
                </w:p>
              </w:tc>
              <w:tc>
                <w:tcPr>
                  <w:tcW w:w="4462" w:type="dxa"/>
                  <w:gridSpan w:val="3"/>
                  <w:tcBorders>
                    <w:bottom w:val="single" w:sz="4" w:space="0" w:color="auto"/>
                  </w:tcBorders>
                </w:tcPr>
                <w:p w14:paraId="1789DC1F" w14:textId="77777777" w:rsidR="007C3C6A" w:rsidRPr="007C0C9D" w:rsidRDefault="007C3C6A" w:rsidP="00536368">
                  <w:pPr>
                    <w:framePr w:hSpace="180" w:wrap="around" w:vAnchor="page" w:hAnchor="margin" w:y="347"/>
                    <w:jc w:val="both"/>
                    <w:rPr>
                      <w:i/>
                      <w:iCs/>
                    </w:rPr>
                  </w:pPr>
                </w:p>
              </w:tc>
            </w:tr>
            <w:tr w:rsidR="007C3C6A" w:rsidRPr="00C00499" w14:paraId="068591FD" w14:textId="77777777" w:rsidTr="000E1BA0">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7C3C6A" w:rsidRPr="00C00499" w:rsidRDefault="007C3C6A" w:rsidP="00536368">
                  <w:pPr>
                    <w:framePr w:hSpace="180" w:wrap="around" w:vAnchor="page" w:hAnchor="margin" w:y="347"/>
                  </w:pPr>
                </w:p>
              </w:tc>
              <w:tc>
                <w:tcPr>
                  <w:tcW w:w="1255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7C3C6A" w:rsidRPr="00C00499" w:rsidRDefault="007C3C6A" w:rsidP="00536368">
                  <w:pPr>
                    <w:framePr w:hSpace="180" w:wrap="around" w:vAnchor="page" w:hAnchor="margin" w:y="347"/>
                  </w:pPr>
                  <w:r w:rsidRPr="00C00499">
                    <w:t xml:space="preserve">Numărul </w:t>
                  </w:r>
                  <w:r>
                    <w:t xml:space="preserve"> procedurii de achiziție______________din_________</w:t>
                  </w:r>
                </w:p>
              </w:tc>
            </w:tr>
            <w:tr w:rsidR="007C3C6A" w:rsidRPr="00C00499" w14:paraId="63F57DB0" w14:textId="77777777" w:rsidTr="000E1BA0">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7C3C6A" w:rsidRDefault="007C3C6A" w:rsidP="00536368">
                  <w:pPr>
                    <w:framePr w:hSpace="180" w:wrap="around" w:vAnchor="page" w:hAnchor="margin" w:y="347"/>
                  </w:pPr>
                </w:p>
              </w:tc>
              <w:tc>
                <w:tcPr>
                  <w:tcW w:w="1255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7C3C6A" w:rsidRPr="00C00499" w:rsidRDefault="007C3C6A" w:rsidP="00536368">
                  <w:pPr>
                    <w:framePr w:hSpace="180" w:wrap="around" w:vAnchor="page" w:hAnchor="margin" w:y="347"/>
                  </w:pPr>
                  <w:r>
                    <w:t>Obiectul de achiziției</w:t>
                  </w:r>
                  <w:r w:rsidRPr="00C00499">
                    <w:t>:</w:t>
                  </w:r>
                  <w:r>
                    <w:t>______________</w:t>
                  </w:r>
                </w:p>
              </w:tc>
            </w:tr>
            <w:tr w:rsidR="007C3C6A" w:rsidRPr="00C00499" w14:paraId="3E681CB7" w14:textId="77777777" w:rsidTr="000E1BA0">
              <w:trPr>
                <w:trHeight w:val="567"/>
              </w:trPr>
              <w:tc>
                <w:tcPr>
                  <w:tcW w:w="10542" w:type="dxa"/>
                  <w:gridSpan w:val="9"/>
                  <w:shd w:val="clear" w:color="auto" w:fill="auto"/>
                </w:tcPr>
                <w:p w14:paraId="5BE3BE93" w14:textId="77777777" w:rsidR="007C3C6A" w:rsidRPr="00C00499" w:rsidRDefault="007C3C6A" w:rsidP="00536368">
                  <w:pPr>
                    <w:framePr w:hSpace="180" w:wrap="around" w:vAnchor="page" w:hAnchor="margin" w:y="347"/>
                  </w:pPr>
                </w:p>
              </w:tc>
              <w:tc>
                <w:tcPr>
                  <w:tcW w:w="1791" w:type="dxa"/>
                  <w:gridSpan w:val="2"/>
                </w:tcPr>
                <w:p w14:paraId="4B12EDFC" w14:textId="77777777" w:rsidR="007C3C6A" w:rsidRPr="00C00499" w:rsidRDefault="007C3C6A" w:rsidP="00536368">
                  <w:pPr>
                    <w:framePr w:hSpace="180" w:wrap="around" w:vAnchor="page" w:hAnchor="margin" w:y="347"/>
                  </w:pPr>
                </w:p>
              </w:tc>
              <w:tc>
                <w:tcPr>
                  <w:tcW w:w="2835" w:type="dxa"/>
                  <w:gridSpan w:val="2"/>
                </w:tcPr>
                <w:p w14:paraId="3040BB8F" w14:textId="77777777" w:rsidR="007C3C6A" w:rsidRPr="00C00499" w:rsidRDefault="007C3C6A" w:rsidP="00536368">
                  <w:pPr>
                    <w:framePr w:hSpace="180" w:wrap="around" w:vAnchor="page" w:hAnchor="margin" w:y="347"/>
                  </w:pPr>
                </w:p>
              </w:tc>
            </w:tr>
            <w:tr w:rsidR="007C3C6A" w:rsidRPr="006C1FA2" w14:paraId="1361CFB4" w14:textId="77777777" w:rsidTr="00C15E2E">
              <w:trPr>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7C3C6A" w:rsidRPr="0028367D" w:rsidRDefault="007C3C6A" w:rsidP="00536368">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7C3C6A" w:rsidRPr="0028367D" w:rsidRDefault="007C3C6A" w:rsidP="005363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7C3C6A" w:rsidRPr="0028367D" w:rsidRDefault="007C3C6A" w:rsidP="00536368">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2D0F8B34" w14:textId="77777777" w:rsidR="007C3C6A" w:rsidRPr="0028367D" w:rsidRDefault="007C3C6A" w:rsidP="00536368">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7C3C6A" w:rsidRPr="0028367D" w:rsidRDefault="007C3C6A" w:rsidP="00536368">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7C3C6A" w:rsidRPr="0028367D" w:rsidRDefault="007C3C6A" w:rsidP="00536368">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7C3C6A" w:rsidRPr="0028367D" w:rsidRDefault="007C3C6A" w:rsidP="00536368">
                  <w:pPr>
                    <w:framePr w:hSpace="180" w:wrap="around" w:vAnchor="page" w:hAnchor="margin" w:y="347"/>
                    <w:jc w:val="center"/>
                    <w:rPr>
                      <w:b/>
                      <w:sz w:val="20"/>
                    </w:rPr>
                  </w:pPr>
                  <w:r w:rsidRPr="0028367D">
                    <w:rPr>
                      <w:b/>
                      <w:sz w:val="20"/>
                    </w:rPr>
                    <w:t>Suma</w:t>
                  </w:r>
                </w:p>
                <w:p w14:paraId="7FC147D1" w14:textId="77777777" w:rsidR="007C3C6A" w:rsidRPr="0028367D" w:rsidRDefault="007C3C6A" w:rsidP="00536368">
                  <w:pPr>
                    <w:framePr w:hSpace="180" w:wrap="around" w:vAnchor="page" w:hAnchor="margin" w:y="347"/>
                    <w:jc w:val="center"/>
                    <w:rPr>
                      <w:b/>
                      <w:sz w:val="20"/>
                    </w:rPr>
                  </w:pPr>
                  <w:r w:rsidRPr="0028367D">
                    <w:rPr>
                      <w:b/>
                      <w:sz w:val="20"/>
                    </w:rPr>
                    <w:t>fără</w:t>
                  </w:r>
                </w:p>
                <w:p w14:paraId="34ED0FDE" w14:textId="77777777" w:rsidR="007C3C6A" w:rsidRPr="0028367D" w:rsidRDefault="007C3C6A" w:rsidP="00536368">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7C3C6A" w:rsidRPr="0028367D" w:rsidRDefault="007C3C6A" w:rsidP="00536368">
                  <w:pPr>
                    <w:framePr w:hSpace="180" w:wrap="around" w:vAnchor="page" w:hAnchor="margin" w:y="347"/>
                    <w:jc w:val="center"/>
                    <w:rPr>
                      <w:b/>
                      <w:sz w:val="20"/>
                    </w:rPr>
                  </w:pPr>
                  <w:r w:rsidRPr="0028367D">
                    <w:rPr>
                      <w:b/>
                      <w:sz w:val="20"/>
                    </w:rPr>
                    <w:t>Suma</w:t>
                  </w:r>
                </w:p>
                <w:p w14:paraId="147751E2" w14:textId="77777777" w:rsidR="007C3C6A" w:rsidRPr="0028367D" w:rsidRDefault="007C3C6A" w:rsidP="00536368">
                  <w:pPr>
                    <w:framePr w:hSpace="180" w:wrap="around" w:vAnchor="page" w:hAnchor="margin" w:y="347"/>
                    <w:jc w:val="center"/>
                    <w:rPr>
                      <w:b/>
                      <w:sz w:val="20"/>
                    </w:rPr>
                  </w:pPr>
                  <w:r w:rsidRPr="0028367D">
                    <w:rPr>
                      <w:b/>
                      <w:sz w:val="20"/>
                    </w:rPr>
                    <w:t>cu TVA</w:t>
                  </w:r>
                </w:p>
              </w:tc>
              <w:tc>
                <w:tcPr>
                  <w:tcW w:w="1791" w:type="dxa"/>
                  <w:gridSpan w:val="2"/>
                  <w:tcBorders>
                    <w:top w:val="single" w:sz="4" w:space="0" w:color="auto"/>
                    <w:left w:val="single" w:sz="4" w:space="0" w:color="auto"/>
                    <w:bottom w:val="single" w:sz="4" w:space="0" w:color="auto"/>
                    <w:right w:val="single" w:sz="4" w:space="0" w:color="auto"/>
                  </w:tcBorders>
                </w:tcPr>
                <w:p w14:paraId="408CF523" w14:textId="77777777" w:rsidR="007C3C6A" w:rsidRPr="0028367D" w:rsidRDefault="007C3C6A" w:rsidP="00536368">
                  <w:pPr>
                    <w:framePr w:hSpace="180" w:wrap="around" w:vAnchor="page" w:hAnchor="margin" w:y="347"/>
                    <w:jc w:val="center"/>
                    <w:rPr>
                      <w:b/>
                      <w:sz w:val="20"/>
                      <w:szCs w:val="28"/>
                    </w:rPr>
                  </w:pPr>
                  <w:r w:rsidRPr="0028367D">
                    <w:rPr>
                      <w:b/>
                      <w:sz w:val="20"/>
                      <w:szCs w:val="28"/>
                    </w:rPr>
                    <w:t xml:space="preserve">Termenul de </w:t>
                  </w:r>
                </w:p>
                <w:p w14:paraId="7AA515BB" w14:textId="77777777" w:rsidR="007C3C6A" w:rsidRPr="0028367D" w:rsidRDefault="007C3C6A" w:rsidP="005363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14:paraId="2A3F94DB" w14:textId="77777777" w:rsidR="007C3C6A" w:rsidRPr="006C1FA2" w:rsidRDefault="007C3C6A" w:rsidP="00536368">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14:paraId="643E5B04" w14:textId="77777777" w:rsidR="007C3C6A" w:rsidRDefault="007C3C6A" w:rsidP="00536368">
                  <w:pPr>
                    <w:framePr w:hSpace="180" w:wrap="around" w:vAnchor="page" w:hAnchor="margin" w:y="347"/>
                    <w:jc w:val="center"/>
                    <w:rPr>
                      <w:b/>
                      <w:sz w:val="20"/>
                      <w:szCs w:val="28"/>
                    </w:rPr>
                  </w:pPr>
                  <w:r>
                    <w:rPr>
                      <w:b/>
                      <w:sz w:val="20"/>
                      <w:szCs w:val="28"/>
                    </w:rPr>
                    <w:t>Discount</w:t>
                  </w:r>
                </w:p>
                <w:p w14:paraId="473690E7" w14:textId="77777777" w:rsidR="007C3C6A" w:rsidRPr="0028367D" w:rsidRDefault="007C3C6A" w:rsidP="00536368">
                  <w:pPr>
                    <w:framePr w:hSpace="180" w:wrap="around" w:vAnchor="page" w:hAnchor="margin" w:y="347"/>
                    <w:jc w:val="center"/>
                    <w:rPr>
                      <w:b/>
                      <w:sz w:val="20"/>
                      <w:szCs w:val="28"/>
                    </w:rPr>
                  </w:pPr>
                  <w:r>
                    <w:rPr>
                      <w:b/>
                      <w:sz w:val="20"/>
                      <w:szCs w:val="28"/>
                    </w:rPr>
                    <w:t>%</w:t>
                  </w:r>
                </w:p>
              </w:tc>
            </w:tr>
            <w:tr w:rsidR="007C3C6A" w:rsidRPr="006C1FA2" w14:paraId="18F0B41A" w14:textId="77777777" w:rsidTr="000E1BA0">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7C3C6A" w:rsidRPr="0028367D" w:rsidRDefault="007C3C6A" w:rsidP="00536368">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7C3C6A" w:rsidRPr="0028367D" w:rsidRDefault="007C3C6A" w:rsidP="00536368">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7C3C6A" w:rsidRPr="0028367D" w:rsidRDefault="007C3C6A" w:rsidP="00536368">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7C3C6A" w:rsidRPr="0028367D" w:rsidRDefault="007C3C6A" w:rsidP="00536368">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7C3C6A" w:rsidRPr="0028367D" w:rsidRDefault="007C3C6A" w:rsidP="00536368">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7C3C6A" w:rsidRPr="0028367D" w:rsidRDefault="007C3C6A" w:rsidP="00536368">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7C3C6A" w:rsidRPr="0028367D" w:rsidRDefault="007C3C6A" w:rsidP="0053636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7C3C6A" w:rsidRPr="0028367D" w:rsidRDefault="007C3C6A" w:rsidP="00536368">
                  <w:pPr>
                    <w:framePr w:hSpace="180" w:wrap="around" w:vAnchor="page" w:hAnchor="margin" w:y="347"/>
                    <w:jc w:val="center"/>
                    <w:rPr>
                      <w:sz w:val="20"/>
                    </w:rPr>
                  </w:pPr>
                  <w:r w:rsidRPr="0028367D">
                    <w:rPr>
                      <w:sz w:val="20"/>
                    </w:rPr>
                    <w:t>8</w:t>
                  </w:r>
                </w:p>
              </w:tc>
              <w:tc>
                <w:tcPr>
                  <w:tcW w:w="1791" w:type="dxa"/>
                  <w:gridSpan w:val="2"/>
                  <w:tcBorders>
                    <w:top w:val="single" w:sz="4" w:space="0" w:color="auto"/>
                    <w:left w:val="single" w:sz="4" w:space="0" w:color="auto"/>
                    <w:bottom w:val="single" w:sz="4" w:space="0" w:color="auto"/>
                    <w:right w:val="single" w:sz="4" w:space="0" w:color="auto"/>
                  </w:tcBorders>
                </w:tcPr>
                <w:p w14:paraId="2550B8CC" w14:textId="77777777" w:rsidR="007C3C6A" w:rsidRPr="0028367D" w:rsidRDefault="007C3C6A" w:rsidP="00536368">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14:paraId="24CE3A0F" w14:textId="77777777" w:rsidR="007C3C6A" w:rsidRPr="006C1FA2" w:rsidRDefault="007C3C6A" w:rsidP="00536368">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14:paraId="16962406" w14:textId="77777777" w:rsidR="007C3C6A" w:rsidRDefault="007C3C6A" w:rsidP="00536368">
                  <w:pPr>
                    <w:framePr w:hSpace="180" w:wrap="around" w:vAnchor="page" w:hAnchor="margin" w:y="347"/>
                    <w:jc w:val="center"/>
                    <w:rPr>
                      <w:sz w:val="20"/>
                    </w:rPr>
                  </w:pPr>
                  <w:r>
                    <w:rPr>
                      <w:sz w:val="20"/>
                    </w:rPr>
                    <w:t>11</w:t>
                  </w:r>
                </w:p>
              </w:tc>
            </w:tr>
            <w:tr w:rsidR="00536368" w:rsidRPr="006C1FA2" w14:paraId="06392FAA" w14:textId="77777777" w:rsidTr="00942CA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53A0C94" w14:textId="77777777" w:rsidR="00536368" w:rsidRPr="00714AE3" w:rsidRDefault="00536368" w:rsidP="00536368">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7F018060" w14:textId="3AB13B1F" w:rsidR="00536368" w:rsidRPr="00714AE3" w:rsidRDefault="00536368" w:rsidP="00536368">
                  <w:pPr>
                    <w:framePr w:hSpace="180" w:wrap="around" w:vAnchor="page" w:hAnchor="margin" w:y="347"/>
                    <w:rPr>
                      <w:color w:val="000000"/>
                      <w:sz w:val="20"/>
                      <w:szCs w:val="20"/>
                      <w:lang w:val="en-GB"/>
                    </w:rPr>
                  </w:pPr>
                  <w:r w:rsidRPr="00536368">
                    <w:rPr>
                      <w:b/>
                      <w:sz w:val="20"/>
                      <w:szCs w:val="20"/>
                      <w:lang w:val="en-US"/>
                    </w:rPr>
                    <w:t>Utilaj medical pentru efectuarea Reactiei de polimerizare in lant in timp real (RT-PCR/qPCR) in comodat.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7A6D151" w14:textId="77777777" w:rsidR="00536368" w:rsidRDefault="00536368" w:rsidP="00536368">
                  <w:pPr>
                    <w:framePr w:hSpace="180" w:wrap="around" w:vAnchor="page" w:hAnchor="margin" w:y="347"/>
                    <w:jc w:val="center"/>
                    <w:rPr>
                      <w:color w:val="000000"/>
                      <w:sz w:val="18"/>
                      <w:szCs w:val="18"/>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5B906BD" w14:textId="77777777" w:rsidR="00536368" w:rsidRDefault="00536368" w:rsidP="00536368">
                  <w:pPr>
                    <w:framePr w:hSpace="180" w:wrap="around" w:vAnchor="page" w:hAnchor="margin" w:y="347"/>
                    <w:jc w:val="center"/>
                    <w:rPr>
                      <w:color w:val="000000"/>
                      <w:sz w:val="18"/>
                      <w:szCs w:val="18"/>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44534F" w14:textId="77777777" w:rsidR="00536368" w:rsidRPr="0028367D" w:rsidRDefault="00536368" w:rsidP="0053636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63CBE96" w14:textId="77777777" w:rsidR="00536368" w:rsidRPr="0028367D" w:rsidRDefault="00536368" w:rsidP="0053636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6865E0" w14:textId="77777777" w:rsidR="00536368" w:rsidRPr="0028367D" w:rsidRDefault="00536368" w:rsidP="0053636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8ECB6" w14:textId="77777777" w:rsidR="00536368" w:rsidRPr="0028367D" w:rsidRDefault="00536368" w:rsidP="00536368">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023DCDA6" w14:textId="77777777" w:rsidR="00536368" w:rsidRPr="0028367D" w:rsidRDefault="00536368" w:rsidP="00536368">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8071061" w14:textId="77777777" w:rsidR="00536368" w:rsidRPr="006C1FA2" w:rsidRDefault="00536368" w:rsidP="00536368">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14:paraId="620C201F" w14:textId="77777777" w:rsidR="00536368" w:rsidRPr="006C1FA2" w:rsidRDefault="00536368" w:rsidP="00536368">
                  <w:pPr>
                    <w:framePr w:hSpace="180" w:wrap="around" w:vAnchor="page" w:hAnchor="margin" w:y="347"/>
                    <w:rPr>
                      <w:sz w:val="20"/>
                    </w:rPr>
                  </w:pPr>
                </w:p>
              </w:tc>
            </w:tr>
            <w:tr w:rsidR="00536368" w:rsidRPr="006C1FA2" w14:paraId="1C26286E" w14:textId="77777777" w:rsidTr="00F86CD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AE63D89" w14:textId="7A2A8211" w:rsidR="00536368" w:rsidRPr="00714AE3" w:rsidRDefault="00536368" w:rsidP="00536368">
                  <w:pPr>
                    <w:framePr w:hSpace="180" w:wrap="around" w:vAnchor="page" w:hAnchor="margin" w:y="347"/>
                    <w:jc w:val="center"/>
                    <w:rPr>
                      <w:color w:val="000000"/>
                      <w:sz w:val="20"/>
                      <w:szCs w:val="20"/>
                      <w:highlight w:val="yellow"/>
                    </w:rPr>
                  </w:pPr>
                  <w:r w:rsidRPr="00536368">
                    <w:rPr>
                      <w:sz w:val="20"/>
                      <w:szCs w:val="20"/>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39420" w14:textId="4BCCAF00" w:rsidR="00536368" w:rsidRPr="00714AE3" w:rsidRDefault="00536368" w:rsidP="00536368">
                  <w:pPr>
                    <w:framePr w:hSpace="180" w:wrap="around" w:vAnchor="page" w:hAnchor="margin" w:y="347"/>
                    <w:rPr>
                      <w:color w:val="000000"/>
                      <w:sz w:val="20"/>
                      <w:szCs w:val="20"/>
                      <w:lang w:val="en-GB"/>
                    </w:rPr>
                  </w:pPr>
                  <w:r w:rsidRPr="00536368">
                    <w:rPr>
                      <w:sz w:val="20"/>
                      <w:szCs w:val="20"/>
                      <w:lang w:val="en-US"/>
                    </w:rPr>
                    <w:t>Utilaj medical automat pentru efectuarea Reactiei de polimerizare in lant in timp real (RT-PCR/qPCR)</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9941579" w14:textId="3E443BAE" w:rsidR="00536368" w:rsidRPr="00536368" w:rsidRDefault="00536368" w:rsidP="00536368">
                  <w:pPr>
                    <w:framePr w:hSpace="180" w:wrap="around" w:vAnchor="page" w:hAnchor="margin" w:y="347"/>
                    <w:jc w:val="center"/>
                    <w:rPr>
                      <w:color w:val="000000"/>
                      <w:sz w:val="20"/>
                      <w:szCs w:val="20"/>
                    </w:rPr>
                  </w:pPr>
                  <w:r w:rsidRPr="00536368">
                    <w:rPr>
                      <w:sz w:val="20"/>
                      <w:szCs w:val="20"/>
                      <w:lang w:val="en-GB"/>
                    </w:rPr>
                    <w:t>bucata</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21813EB" w14:textId="04493584" w:rsidR="00536368" w:rsidRPr="00536368" w:rsidRDefault="00536368" w:rsidP="00536368">
                  <w:pPr>
                    <w:framePr w:hSpace="180" w:wrap="around" w:vAnchor="page" w:hAnchor="margin" w:y="347"/>
                    <w:jc w:val="center"/>
                    <w:rPr>
                      <w:color w:val="000000"/>
                      <w:sz w:val="20"/>
                      <w:szCs w:val="20"/>
                    </w:rPr>
                  </w:pPr>
                  <w:r w:rsidRPr="00536368">
                    <w:rPr>
                      <w:sz w:val="20"/>
                      <w:szCs w:val="20"/>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C1088C" w14:textId="77777777" w:rsidR="00536368" w:rsidRPr="0028367D" w:rsidRDefault="00536368" w:rsidP="0053636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871A51A" w14:textId="77777777" w:rsidR="00536368" w:rsidRPr="0028367D" w:rsidRDefault="00536368" w:rsidP="0053636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D77971" w14:textId="77777777" w:rsidR="00536368" w:rsidRPr="0028367D" w:rsidRDefault="00536368" w:rsidP="0053636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A9C5D" w14:textId="77777777" w:rsidR="00536368" w:rsidRPr="0028367D" w:rsidRDefault="00536368" w:rsidP="00536368">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3A2D4F60" w14:textId="3492089E" w:rsidR="00536368" w:rsidRDefault="00536368" w:rsidP="00536368">
                  <w:pPr>
                    <w:framePr w:hSpace="180" w:wrap="around" w:vAnchor="page" w:hAnchor="margin" w:y="347"/>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774ADED1" w14:textId="77777777" w:rsidR="00536368" w:rsidRDefault="00536368" w:rsidP="00536368">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0E52DE48" w14:textId="77777777" w:rsidR="00536368" w:rsidRPr="006C1FA2" w:rsidRDefault="00536368" w:rsidP="00536368">
                  <w:pPr>
                    <w:framePr w:hSpace="180" w:wrap="around" w:vAnchor="page" w:hAnchor="margin" w:y="347"/>
                    <w:rPr>
                      <w:sz w:val="20"/>
                    </w:rPr>
                  </w:pPr>
                </w:p>
              </w:tc>
            </w:tr>
            <w:tr w:rsidR="00536368" w:rsidRPr="006C1FA2" w14:paraId="6EC338F4" w14:textId="77777777" w:rsidTr="00F86CD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EE9C73E" w14:textId="09A2BE05" w:rsidR="00536368" w:rsidRPr="00714AE3" w:rsidRDefault="00536368" w:rsidP="00536368">
                  <w:pPr>
                    <w:framePr w:hSpace="180" w:wrap="around" w:vAnchor="page" w:hAnchor="margin" w:y="347"/>
                    <w:jc w:val="center"/>
                    <w:rPr>
                      <w:color w:val="000000"/>
                      <w:sz w:val="20"/>
                      <w:szCs w:val="20"/>
                      <w:highlight w:val="yellow"/>
                    </w:rPr>
                  </w:pPr>
                  <w:r w:rsidRPr="00536368">
                    <w:rPr>
                      <w:sz w:val="20"/>
                      <w:szCs w:val="20"/>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9A12" w14:textId="43608E1F" w:rsidR="00536368" w:rsidRPr="00714AE3" w:rsidRDefault="00536368" w:rsidP="00536368">
                  <w:pPr>
                    <w:framePr w:hSpace="180" w:wrap="around" w:vAnchor="page" w:hAnchor="margin" w:y="347"/>
                    <w:rPr>
                      <w:color w:val="000000"/>
                      <w:sz w:val="20"/>
                      <w:szCs w:val="20"/>
                      <w:lang w:val="en-GB"/>
                    </w:rPr>
                  </w:pPr>
                  <w:r w:rsidRPr="00536368">
                    <w:rPr>
                      <w:sz w:val="20"/>
                      <w:szCs w:val="20"/>
                      <w:lang w:val="en-US"/>
                    </w:rPr>
                    <w:t>Kit complet pentru determinarea incarcaturii virale a virusului hepatitei C</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85C8AD0" w14:textId="3BBC45A9" w:rsidR="00536368" w:rsidRPr="00536368" w:rsidRDefault="00536368" w:rsidP="00536368">
                  <w:pPr>
                    <w:framePr w:hSpace="180" w:wrap="around" w:vAnchor="page" w:hAnchor="margin" w:y="347"/>
                    <w:jc w:val="center"/>
                    <w:rPr>
                      <w:color w:val="000000"/>
                      <w:sz w:val="20"/>
                      <w:szCs w:val="20"/>
                    </w:rPr>
                  </w:pPr>
                  <w:r w:rsidRPr="00536368">
                    <w:rPr>
                      <w:sz w:val="20"/>
                      <w:szCs w:val="20"/>
                      <w:lang w:val="en-GB"/>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1464B72" w14:textId="0345B6E5" w:rsidR="00536368" w:rsidRPr="00536368" w:rsidRDefault="00536368" w:rsidP="00536368">
                  <w:pPr>
                    <w:framePr w:hSpace="180" w:wrap="around" w:vAnchor="page" w:hAnchor="margin" w:y="347"/>
                    <w:jc w:val="center"/>
                    <w:rPr>
                      <w:color w:val="000000"/>
                      <w:sz w:val="20"/>
                      <w:szCs w:val="20"/>
                      <w:lang w:val="en-GB"/>
                    </w:rPr>
                  </w:pPr>
                  <w:r w:rsidRPr="00536368">
                    <w:rPr>
                      <w:sz w:val="20"/>
                      <w:szCs w:val="20"/>
                    </w:rPr>
                    <w:t>3000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90DE2" w14:textId="77777777" w:rsidR="00536368" w:rsidRPr="0028367D" w:rsidRDefault="00536368" w:rsidP="0053636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267D27" w14:textId="77777777" w:rsidR="00536368" w:rsidRPr="0028367D" w:rsidRDefault="00536368" w:rsidP="0053636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9C2A24" w14:textId="77777777" w:rsidR="00536368" w:rsidRPr="0028367D" w:rsidRDefault="00536368" w:rsidP="0053636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99347" w14:textId="77777777" w:rsidR="00536368" w:rsidRPr="0028367D" w:rsidRDefault="00536368" w:rsidP="00536368">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5763C95B" w14:textId="57E8762E" w:rsidR="00536368" w:rsidRDefault="00536368" w:rsidP="00536368">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2A309B9A" w14:textId="0C0A9F1A" w:rsidR="00536368" w:rsidRDefault="00536368" w:rsidP="00536368">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25CE19DF" w14:textId="77777777" w:rsidR="00536368" w:rsidRPr="006C1FA2" w:rsidRDefault="00536368" w:rsidP="00536368">
                  <w:pPr>
                    <w:framePr w:hSpace="180" w:wrap="around" w:vAnchor="page" w:hAnchor="margin" w:y="347"/>
                    <w:rPr>
                      <w:sz w:val="20"/>
                    </w:rPr>
                  </w:pPr>
                </w:p>
              </w:tc>
            </w:tr>
            <w:tr w:rsidR="00536368" w:rsidRPr="006C1FA2" w14:paraId="4B402C22" w14:textId="77777777" w:rsidTr="00F86CD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7614659" w14:textId="6A391FF7" w:rsidR="00536368" w:rsidRPr="00714AE3" w:rsidRDefault="00536368" w:rsidP="00536368">
                  <w:pPr>
                    <w:framePr w:hSpace="180" w:wrap="around" w:vAnchor="page" w:hAnchor="margin" w:y="347"/>
                    <w:jc w:val="center"/>
                    <w:rPr>
                      <w:color w:val="000000"/>
                      <w:sz w:val="20"/>
                      <w:szCs w:val="20"/>
                    </w:rPr>
                  </w:pPr>
                  <w:r w:rsidRPr="00536368">
                    <w:rPr>
                      <w:sz w:val="20"/>
                      <w:szCs w:val="20"/>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47C9A" w14:textId="2C8C255E" w:rsidR="00536368" w:rsidRPr="00714AE3" w:rsidRDefault="00536368" w:rsidP="00536368">
                  <w:pPr>
                    <w:framePr w:hSpace="180" w:wrap="around" w:vAnchor="page" w:hAnchor="margin" w:y="347"/>
                    <w:rPr>
                      <w:sz w:val="20"/>
                      <w:szCs w:val="20"/>
                      <w:lang w:val="en-US"/>
                    </w:rPr>
                  </w:pPr>
                  <w:r w:rsidRPr="00536368">
                    <w:rPr>
                      <w:sz w:val="20"/>
                      <w:szCs w:val="20"/>
                      <w:lang w:val="en-US"/>
                    </w:rPr>
                    <w:t>Kit complet pentru determinarea incarcaturii virale a virusului hepatitei B</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7BD0998" w14:textId="24862930" w:rsidR="00536368" w:rsidRPr="00536368" w:rsidRDefault="00536368" w:rsidP="00536368">
                  <w:pPr>
                    <w:framePr w:hSpace="180" w:wrap="around" w:vAnchor="page" w:hAnchor="margin" w:y="347"/>
                    <w:jc w:val="center"/>
                    <w:rPr>
                      <w:color w:val="000000"/>
                      <w:sz w:val="20"/>
                      <w:szCs w:val="20"/>
                    </w:rPr>
                  </w:pPr>
                  <w:r w:rsidRPr="00536368">
                    <w:rPr>
                      <w:sz w:val="20"/>
                      <w:szCs w:val="20"/>
                      <w:lang w:val="en-GB"/>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A25EA67" w14:textId="49E6E08B" w:rsidR="00536368" w:rsidRPr="00536368" w:rsidRDefault="00536368" w:rsidP="00536368">
                  <w:pPr>
                    <w:framePr w:hSpace="180" w:wrap="around" w:vAnchor="page" w:hAnchor="margin" w:y="347"/>
                    <w:jc w:val="center"/>
                    <w:rPr>
                      <w:color w:val="000000"/>
                      <w:sz w:val="20"/>
                      <w:szCs w:val="20"/>
                      <w:lang w:val="en-GB"/>
                    </w:rPr>
                  </w:pPr>
                  <w:r w:rsidRPr="00536368">
                    <w:rPr>
                      <w:sz w:val="20"/>
                      <w:szCs w:val="20"/>
                    </w:rPr>
                    <w:t>3000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B9E579E" w14:textId="77777777" w:rsidR="00536368" w:rsidRPr="0028367D" w:rsidRDefault="00536368" w:rsidP="0053636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4943F4F" w14:textId="77777777" w:rsidR="00536368" w:rsidRPr="0028367D" w:rsidRDefault="00536368" w:rsidP="0053636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64D9DA8" w14:textId="77777777" w:rsidR="00536368" w:rsidRPr="0028367D" w:rsidRDefault="00536368" w:rsidP="0053636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A5F559" w14:textId="77777777" w:rsidR="00536368" w:rsidRPr="0028367D" w:rsidRDefault="00536368" w:rsidP="00536368">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1BC21D78" w14:textId="3543DF6E" w:rsidR="00536368" w:rsidRPr="00EE03A7" w:rsidRDefault="00536368" w:rsidP="00536368">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00F138AC" w14:textId="07DF42B3" w:rsidR="00536368" w:rsidRDefault="00536368" w:rsidP="00536368">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4117DB2D" w14:textId="77777777" w:rsidR="00536368" w:rsidRPr="006C1FA2" w:rsidRDefault="00536368" w:rsidP="00536368">
                  <w:pPr>
                    <w:framePr w:hSpace="180" w:wrap="around" w:vAnchor="page" w:hAnchor="margin" w:y="347"/>
                    <w:rPr>
                      <w:sz w:val="20"/>
                    </w:rPr>
                  </w:pPr>
                </w:p>
              </w:tc>
            </w:tr>
            <w:tr w:rsidR="00536368" w:rsidRPr="006C1FA2" w14:paraId="04B446F8" w14:textId="77777777" w:rsidTr="00F86CD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D50CF61" w14:textId="17824A70" w:rsidR="00536368" w:rsidRPr="00714AE3" w:rsidRDefault="00536368" w:rsidP="00536368">
                  <w:pPr>
                    <w:framePr w:hSpace="180" w:wrap="around" w:vAnchor="page" w:hAnchor="margin" w:y="347"/>
                    <w:jc w:val="center"/>
                    <w:rPr>
                      <w:color w:val="000000"/>
                      <w:sz w:val="20"/>
                      <w:szCs w:val="20"/>
                    </w:rPr>
                  </w:pPr>
                  <w:r w:rsidRPr="00536368">
                    <w:rPr>
                      <w:sz w:val="20"/>
                      <w:szCs w:val="20"/>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09C98" w14:textId="7C6E6281" w:rsidR="00536368" w:rsidRPr="00714AE3" w:rsidRDefault="00536368" w:rsidP="00536368">
                  <w:pPr>
                    <w:framePr w:hSpace="180" w:wrap="around" w:vAnchor="page" w:hAnchor="margin" w:y="347"/>
                    <w:rPr>
                      <w:sz w:val="20"/>
                      <w:szCs w:val="20"/>
                      <w:lang w:val="en-US"/>
                    </w:rPr>
                  </w:pPr>
                  <w:r w:rsidRPr="00536368">
                    <w:rPr>
                      <w:sz w:val="20"/>
                      <w:szCs w:val="20"/>
                      <w:lang w:val="en-US"/>
                    </w:rPr>
                    <w:t>Kit complet pentru determinarea incarcaturii virale a Citomegalovirusului</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3F463D5" w14:textId="394117A1" w:rsidR="00536368" w:rsidRPr="00536368" w:rsidRDefault="00536368" w:rsidP="00536368">
                  <w:pPr>
                    <w:framePr w:hSpace="180" w:wrap="around" w:vAnchor="page" w:hAnchor="margin" w:y="347"/>
                    <w:jc w:val="center"/>
                    <w:rPr>
                      <w:color w:val="000000"/>
                      <w:sz w:val="20"/>
                      <w:szCs w:val="20"/>
                    </w:rPr>
                  </w:pPr>
                  <w:r w:rsidRPr="00536368">
                    <w:rPr>
                      <w:sz w:val="20"/>
                      <w:szCs w:val="20"/>
                      <w:lang w:val="en-GB"/>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1A6E2CF" w14:textId="11343AE1" w:rsidR="00536368" w:rsidRPr="00536368" w:rsidRDefault="00536368" w:rsidP="00536368">
                  <w:pPr>
                    <w:framePr w:hSpace="180" w:wrap="around" w:vAnchor="page" w:hAnchor="margin" w:y="347"/>
                    <w:jc w:val="center"/>
                    <w:rPr>
                      <w:color w:val="000000"/>
                      <w:sz w:val="20"/>
                      <w:szCs w:val="20"/>
                      <w:lang w:val="en-GB"/>
                    </w:rPr>
                  </w:pPr>
                  <w:r w:rsidRPr="00536368">
                    <w:rPr>
                      <w:sz w:val="20"/>
                      <w:szCs w:val="20"/>
                    </w:rPr>
                    <w:t>2000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A57DF8F" w14:textId="77777777" w:rsidR="00536368" w:rsidRPr="0028367D" w:rsidRDefault="00536368" w:rsidP="0053636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8287248" w14:textId="77777777" w:rsidR="00536368" w:rsidRPr="0028367D" w:rsidRDefault="00536368" w:rsidP="0053636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2B4E070" w14:textId="77777777" w:rsidR="00536368" w:rsidRPr="0028367D" w:rsidRDefault="00536368" w:rsidP="0053636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130FF0" w14:textId="77777777" w:rsidR="00536368" w:rsidRPr="0028367D" w:rsidRDefault="00536368" w:rsidP="00536368">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06574F92" w14:textId="1B0E884C" w:rsidR="00536368" w:rsidRPr="00EE03A7" w:rsidRDefault="00536368" w:rsidP="00536368">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5E943E4C" w14:textId="178F9917" w:rsidR="00536368" w:rsidRDefault="00536368" w:rsidP="00536368">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7826D487" w14:textId="77777777" w:rsidR="00536368" w:rsidRPr="006C1FA2" w:rsidRDefault="00536368" w:rsidP="00536368">
                  <w:pPr>
                    <w:framePr w:hSpace="180" w:wrap="around" w:vAnchor="page" w:hAnchor="margin" w:y="347"/>
                    <w:rPr>
                      <w:sz w:val="20"/>
                    </w:rPr>
                  </w:pPr>
                </w:p>
              </w:tc>
            </w:tr>
            <w:tr w:rsidR="007C3C6A" w:rsidRPr="006C1FA2" w14:paraId="3522F00C" w14:textId="77777777" w:rsidTr="00915E8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7C3C6A" w:rsidRDefault="007C3C6A" w:rsidP="00536368">
                  <w:pPr>
                    <w:framePr w:hSpace="180" w:wrap="around" w:vAnchor="page" w:hAnchor="margin" w:y="347"/>
                    <w:jc w:val="center"/>
                    <w:rPr>
                      <w:rFonts w:ascii="Calibri" w:hAnsi="Calibri"/>
                      <w:color w:val="000000"/>
                      <w:sz w:val="22"/>
                      <w:szCs w:val="22"/>
                      <w:lang w:val="en-GB" w:eastAsia="zh-CN"/>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7C3C6A" w:rsidRPr="00830DD1" w:rsidRDefault="007C3C6A" w:rsidP="00536368">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7C3C6A" w:rsidRDefault="007C3C6A" w:rsidP="00536368">
                  <w:pPr>
                    <w:framePr w:hSpace="180" w:wrap="around" w:vAnchor="page" w:hAnchor="margin" w:y="347"/>
                    <w:jc w:val="center"/>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7C3C6A" w:rsidRDefault="007C3C6A" w:rsidP="00536368">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7C3C6A" w:rsidRPr="0028367D" w:rsidRDefault="007C3C6A" w:rsidP="0053636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7C3C6A" w:rsidRPr="0028367D" w:rsidRDefault="007C3C6A" w:rsidP="0053636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7C3C6A" w:rsidRPr="0028367D" w:rsidRDefault="007C3C6A" w:rsidP="0053636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7C3C6A" w:rsidRPr="0028367D" w:rsidRDefault="007C3C6A" w:rsidP="00536368">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2F4ADA6C" w14:textId="77777777" w:rsidR="007C3C6A" w:rsidRDefault="007C3C6A" w:rsidP="00536368">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14:paraId="65AA24F8" w14:textId="77777777" w:rsidR="007C3C6A" w:rsidRDefault="007C3C6A" w:rsidP="00536368">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14:paraId="4B591FBA" w14:textId="77777777" w:rsidR="007C3C6A" w:rsidRPr="006C1FA2" w:rsidRDefault="007C3C6A" w:rsidP="00536368">
                  <w:pPr>
                    <w:framePr w:hSpace="180" w:wrap="around" w:vAnchor="page" w:hAnchor="margin" w:y="347"/>
                    <w:rPr>
                      <w:sz w:val="20"/>
                    </w:rPr>
                  </w:pPr>
                </w:p>
              </w:tc>
            </w:tr>
            <w:tr w:rsidR="007C3C6A" w:rsidRPr="00845C1B" w14:paraId="21A4FDD2" w14:textId="77777777" w:rsidTr="000E1BA0">
              <w:trPr>
                <w:trHeight w:val="397"/>
              </w:trPr>
              <w:tc>
                <w:tcPr>
                  <w:tcW w:w="10542" w:type="dxa"/>
                  <w:gridSpan w:val="9"/>
                  <w:tcBorders>
                    <w:top w:val="single" w:sz="4" w:space="0" w:color="auto"/>
                  </w:tcBorders>
                  <w:shd w:val="clear" w:color="auto" w:fill="auto"/>
                  <w:vAlign w:val="center"/>
                </w:tcPr>
                <w:p w14:paraId="185FCF28" w14:textId="77777777" w:rsidR="007C3C6A" w:rsidRPr="00845C1B" w:rsidRDefault="007C3C6A" w:rsidP="00536368">
                  <w:pPr>
                    <w:framePr w:hSpace="180" w:wrap="around" w:vAnchor="page" w:hAnchor="margin" w:y="347"/>
                    <w:tabs>
                      <w:tab w:val="left" w:pos="6120"/>
                    </w:tabs>
                    <w:rPr>
                      <w:sz w:val="20"/>
                    </w:rPr>
                  </w:pPr>
                </w:p>
                <w:p w14:paraId="2E9B005B" w14:textId="77777777" w:rsidR="007C3C6A" w:rsidRPr="00845C1B" w:rsidRDefault="007C3C6A" w:rsidP="00536368">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7C3C6A" w:rsidRPr="00845C1B" w:rsidRDefault="007C3C6A" w:rsidP="00536368">
                  <w:pPr>
                    <w:framePr w:hSpace="180" w:wrap="around" w:vAnchor="page" w:hAnchor="margin" w:y="347"/>
                    <w:rPr>
                      <w:sz w:val="20"/>
                    </w:rPr>
                  </w:pPr>
                </w:p>
                <w:p w14:paraId="6967CF89" w14:textId="77777777" w:rsidR="007C3C6A" w:rsidRPr="00845C1B" w:rsidRDefault="007C3C6A" w:rsidP="00536368">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gridSpan w:val="2"/>
                  <w:tcBorders>
                    <w:top w:val="single" w:sz="4" w:space="0" w:color="auto"/>
                  </w:tcBorders>
                </w:tcPr>
                <w:p w14:paraId="4E919EA6" w14:textId="77777777" w:rsidR="007C3C6A" w:rsidRPr="00845C1B" w:rsidRDefault="007C3C6A" w:rsidP="00536368">
                  <w:pPr>
                    <w:framePr w:hSpace="180" w:wrap="around" w:vAnchor="page" w:hAnchor="margin" w:y="347"/>
                    <w:tabs>
                      <w:tab w:val="left" w:pos="6120"/>
                    </w:tabs>
                    <w:rPr>
                      <w:sz w:val="20"/>
                    </w:rPr>
                  </w:pPr>
                </w:p>
              </w:tc>
              <w:tc>
                <w:tcPr>
                  <w:tcW w:w="2126" w:type="dxa"/>
                  <w:tcBorders>
                    <w:top w:val="single" w:sz="4" w:space="0" w:color="auto"/>
                  </w:tcBorders>
                </w:tcPr>
                <w:p w14:paraId="43802504" w14:textId="77777777" w:rsidR="007C3C6A" w:rsidRPr="00845C1B" w:rsidRDefault="007C3C6A" w:rsidP="00536368">
                  <w:pPr>
                    <w:framePr w:hSpace="180" w:wrap="around" w:vAnchor="page" w:hAnchor="margin" w:y="347"/>
                    <w:tabs>
                      <w:tab w:val="left" w:pos="6120"/>
                    </w:tabs>
                    <w:rPr>
                      <w:sz w:val="20"/>
                    </w:rPr>
                  </w:pPr>
                </w:p>
              </w:tc>
              <w:tc>
                <w:tcPr>
                  <w:tcW w:w="709" w:type="dxa"/>
                  <w:tcBorders>
                    <w:top w:val="single" w:sz="4" w:space="0" w:color="auto"/>
                  </w:tcBorders>
                </w:tcPr>
                <w:p w14:paraId="2618D4B5" w14:textId="77777777" w:rsidR="007C3C6A" w:rsidRPr="00845C1B" w:rsidRDefault="007C3C6A" w:rsidP="00536368">
                  <w:pPr>
                    <w:framePr w:hSpace="180" w:wrap="around" w:vAnchor="page" w:hAnchor="margin" w:y="347"/>
                    <w:tabs>
                      <w:tab w:val="left" w:pos="6120"/>
                    </w:tabs>
                    <w:rPr>
                      <w:sz w:val="20"/>
                    </w:rPr>
                  </w:pPr>
                </w:p>
              </w:tc>
            </w:tr>
          </w:tbl>
          <w:p w14:paraId="51AA2180" w14:textId="77777777" w:rsidR="007C3C6A" w:rsidRPr="00C00499" w:rsidRDefault="007C3C6A" w:rsidP="007C3C6A">
            <w:pPr>
              <w:rPr>
                <w:bCs/>
                <w:iCs/>
              </w:rPr>
            </w:pPr>
          </w:p>
        </w:tc>
      </w:tr>
      <w:tr w:rsidR="007C3C6A" w:rsidRPr="00C60D06" w14:paraId="54318C8D" w14:textId="77777777" w:rsidTr="00536368">
        <w:trPr>
          <w:trHeight w:val="397"/>
        </w:trPr>
        <w:tc>
          <w:tcPr>
            <w:tcW w:w="319" w:type="pct"/>
            <w:tcBorders>
              <w:top w:val="single" w:sz="4" w:space="0" w:color="auto"/>
            </w:tcBorders>
          </w:tcPr>
          <w:p w14:paraId="12B1E02E" w14:textId="77777777" w:rsidR="007C3C6A" w:rsidRPr="00C60D06" w:rsidRDefault="007C3C6A" w:rsidP="007C3C6A">
            <w:pPr>
              <w:tabs>
                <w:tab w:val="left" w:pos="6120"/>
              </w:tabs>
            </w:pPr>
          </w:p>
        </w:tc>
        <w:tc>
          <w:tcPr>
            <w:tcW w:w="108" w:type="pct"/>
            <w:tcBorders>
              <w:top w:val="single" w:sz="4" w:space="0" w:color="auto"/>
            </w:tcBorders>
          </w:tcPr>
          <w:p w14:paraId="4CF205E6" w14:textId="77777777" w:rsidR="007C3C6A" w:rsidRPr="00C60D06" w:rsidRDefault="007C3C6A" w:rsidP="007C3C6A">
            <w:pPr>
              <w:tabs>
                <w:tab w:val="left" w:pos="6120"/>
              </w:tabs>
            </w:pPr>
          </w:p>
        </w:tc>
        <w:tc>
          <w:tcPr>
            <w:tcW w:w="4573" w:type="pct"/>
            <w:gridSpan w:val="7"/>
            <w:tcBorders>
              <w:top w:val="single" w:sz="4" w:space="0" w:color="auto"/>
            </w:tcBorders>
            <w:shd w:val="clear" w:color="auto" w:fill="auto"/>
            <w:vAlign w:val="center"/>
          </w:tcPr>
          <w:p w14:paraId="7BD92370" w14:textId="77777777" w:rsidR="007C3C6A" w:rsidRPr="00C60D06" w:rsidRDefault="007C3C6A" w:rsidP="007C3C6A">
            <w:pPr>
              <w:rPr>
                <w:bCs/>
                <w:iCs/>
              </w:rPr>
            </w:pPr>
          </w:p>
        </w:tc>
      </w:tr>
    </w:tbl>
    <w:p w14:paraId="0BE9E9A6" w14:textId="77777777"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9" w:name="_Hlk77771427"/>
      <w:r w:rsidRPr="007B392A">
        <w:rPr>
          <w:b/>
          <w:noProof w:val="0"/>
        </w:rPr>
        <w:t xml:space="preserve">CONTRACT </w:t>
      </w:r>
      <w:r>
        <w:rPr>
          <w:b/>
          <w:noProof w:val="0"/>
        </w:rPr>
        <w:t>–</w:t>
      </w:r>
      <w:r w:rsidRPr="007B392A">
        <w:rPr>
          <w:b/>
          <w:noProof w:val="0"/>
        </w:rPr>
        <w:t xml:space="preserve"> MODEL</w:t>
      </w:r>
      <w:bookmarkEnd w:id="79"/>
      <w:r>
        <w:rPr>
          <w:b/>
          <w:noProof w:val="0"/>
        </w:rPr>
        <w:t xml:space="preserve"> </w:t>
      </w:r>
    </w:p>
    <w:p w14:paraId="0BD30EFD" w14:textId="77777777" w:rsidR="00A3635C" w:rsidRPr="007B392A" w:rsidRDefault="00A3635C" w:rsidP="00A3635C">
      <w:pPr>
        <w:pStyle w:val="ListParagraph"/>
        <w:numPr>
          <w:ilvl w:val="0"/>
          <w:numId w:val="0"/>
        </w:numPr>
        <w:ind w:right="-1"/>
        <w:rPr>
          <w:lang w:val="ro-RO"/>
        </w:rPr>
      </w:pPr>
    </w:p>
    <w:p w14:paraId="3AF2B0B0" w14:textId="77777777" w:rsidR="00A3635C" w:rsidRPr="0013795E" w:rsidRDefault="00A3635C" w:rsidP="00A3635C">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Heading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ph"/>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39CB91" w14:textId="77777777" w:rsidR="00DE6264" w:rsidRDefault="00DE6264" w:rsidP="00077FB7">
      <w:r>
        <w:separator/>
      </w:r>
    </w:p>
  </w:endnote>
  <w:endnote w:type="continuationSeparator" w:id="0">
    <w:p w14:paraId="3346C7DE" w14:textId="77777777" w:rsidR="00DE6264" w:rsidRDefault="00DE6264"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94BCFB" w14:textId="77777777" w:rsidR="00DE6264" w:rsidRDefault="00DE6264" w:rsidP="00077FB7">
      <w:r>
        <w:separator/>
      </w:r>
    </w:p>
  </w:footnote>
  <w:footnote w:type="continuationSeparator" w:id="0">
    <w:p w14:paraId="759203FC" w14:textId="77777777" w:rsidR="00DE6264" w:rsidRDefault="00DE6264"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3BD48CCA">
      <w:start w:val="1"/>
      <w:numFmt w:val="decimal"/>
      <w:pStyle w:val="ListParagraph"/>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36"/>
  </w:num>
  <w:num w:numId="3">
    <w:abstractNumId w:val="36"/>
    <w:lvlOverride w:ilvl="0">
      <w:startOverride w:val="7"/>
    </w:lvlOverride>
  </w:num>
  <w:num w:numId="4">
    <w:abstractNumId w:val="37"/>
  </w:num>
  <w:num w:numId="5">
    <w:abstractNumId w:val="22"/>
  </w:num>
  <w:num w:numId="6">
    <w:abstractNumId w:val="31"/>
  </w:num>
  <w:num w:numId="7">
    <w:abstractNumId w:val="7"/>
  </w:num>
  <w:num w:numId="8">
    <w:abstractNumId w:val="11"/>
  </w:num>
  <w:num w:numId="9">
    <w:abstractNumId w:val="33"/>
  </w:num>
  <w:num w:numId="10">
    <w:abstractNumId w:val="3"/>
  </w:num>
  <w:num w:numId="11">
    <w:abstractNumId w:val="35"/>
  </w:num>
  <w:num w:numId="12">
    <w:abstractNumId w:val="29"/>
  </w:num>
  <w:num w:numId="13">
    <w:abstractNumId w:val="4"/>
  </w:num>
  <w:num w:numId="14">
    <w:abstractNumId w:val="13"/>
  </w:num>
  <w:num w:numId="15">
    <w:abstractNumId w:val="17"/>
  </w:num>
  <w:num w:numId="16">
    <w:abstractNumId w:val="34"/>
  </w:num>
  <w:num w:numId="17">
    <w:abstractNumId w:val="5"/>
  </w:num>
  <w:num w:numId="18">
    <w:abstractNumId w:val="2"/>
  </w:num>
  <w:num w:numId="19">
    <w:abstractNumId w:val="16"/>
  </w:num>
  <w:num w:numId="20">
    <w:abstractNumId w:val="1"/>
  </w:num>
  <w:num w:numId="21">
    <w:abstractNumId w:val="24"/>
  </w:num>
  <w:num w:numId="22">
    <w:abstractNumId w:val="14"/>
  </w:num>
  <w:num w:numId="23">
    <w:abstractNumId w:val="30"/>
  </w:num>
  <w:num w:numId="24">
    <w:abstractNumId w:val="26"/>
  </w:num>
  <w:num w:numId="25">
    <w:abstractNumId w:val="28"/>
  </w:num>
  <w:num w:numId="26">
    <w:abstractNumId w:val="0"/>
  </w:num>
  <w:num w:numId="27">
    <w:abstractNumId w:val="19"/>
  </w:num>
  <w:num w:numId="28">
    <w:abstractNumId w:val="27"/>
  </w:num>
  <w:num w:numId="29">
    <w:abstractNumId w:val="31"/>
    <w:lvlOverride w:ilvl="0">
      <w:startOverride w:val="1"/>
    </w:lvlOverride>
  </w:num>
  <w:num w:numId="30">
    <w:abstractNumId w:val="21"/>
  </w:num>
  <w:num w:numId="31">
    <w:abstractNumId w:val="32"/>
  </w:num>
  <w:num w:numId="32">
    <w:abstractNumId w:val="25"/>
  </w:num>
  <w:num w:numId="33">
    <w:abstractNumId w:val="31"/>
    <w:lvlOverride w:ilvl="0">
      <w:startOverride w:val="2"/>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2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FB7"/>
    <w:rsid w:val="0005165A"/>
    <w:rsid w:val="00052517"/>
    <w:rsid w:val="000543C5"/>
    <w:rsid w:val="00077FB7"/>
    <w:rsid w:val="000E1BA0"/>
    <w:rsid w:val="000F5163"/>
    <w:rsid w:val="001E3F63"/>
    <w:rsid w:val="001F3E5B"/>
    <w:rsid w:val="002069D8"/>
    <w:rsid w:val="00206CFC"/>
    <w:rsid w:val="0025575A"/>
    <w:rsid w:val="00255908"/>
    <w:rsid w:val="002930BB"/>
    <w:rsid w:val="002C4039"/>
    <w:rsid w:val="002F0917"/>
    <w:rsid w:val="003E07AE"/>
    <w:rsid w:val="003E6CE5"/>
    <w:rsid w:val="00470BF1"/>
    <w:rsid w:val="00472422"/>
    <w:rsid w:val="00481129"/>
    <w:rsid w:val="004E334B"/>
    <w:rsid w:val="004F17E4"/>
    <w:rsid w:val="00536079"/>
    <w:rsid w:val="00536368"/>
    <w:rsid w:val="00545999"/>
    <w:rsid w:val="00564F93"/>
    <w:rsid w:val="00594EF7"/>
    <w:rsid w:val="005A190D"/>
    <w:rsid w:val="005E32B4"/>
    <w:rsid w:val="00644868"/>
    <w:rsid w:val="00663CD5"/>
    <w:rsid w:val="006B4425"/>
    <w:rsid w:val="006C454E"/>
    <w:rsid w:val="00702467"/>
    <w:rsid w:val="00714AE3"/>
    <w:rsid w:val="007257AC"/>
    <w:rsid w:val="00730137"/>
    <w:rsid w:val="00737895"/>
    <w:rsid w:val="007B5145"/>
    <w:rsid w:val="007C3C6A"/>
    <w:rsid w:val="00844970"/>
    <w:rsid w:val="00880D9F"/>
    <w:rsid w:val="0089249A"/>
    <w:rsid w:val="008949A2"/>
    <w:rsid w:val="00906D09"/>
    <w:rsid w:val="009101DB"/>
    <w:rsid w:val="00915E88"/>
    <w:rsid w:val="00983B13"/>
    <w:rsid w:val="00984BC3"/>
    <w:rsid w:val="009B7817"/>
    <w:rsid w:val="009D4E9D"/>
    <w:rsid w:val="009D59E0"/>
    <w:rsid w:val="009E3928"/>
    <w:rsid w:val="00A3635C"/>
    <w:rsid w:val="00B96226"/>
    <w:rsid w:val="00C15E2E"/>
    <w:rsid w:val="00CB7841"/>
    <w:rsid w:val="00CC12EB"/>
    <w:rsid w:val="00D30E2A"/>
    <w:rsid w:val="00D44F01"/>
    <w:rsid w:val="00D47853"/>
    <w:rsid w:val="00D6153E"/>
    <w:rsid w:val="00DE6264"/>
    <w:rsid w:val="00E01C05"/>
    <w:rsid w:val="00E514C8"/>
    <w:rsid w:val="00E67395"/>
    <w:rsid w:val="00E74B1E"/>
    <w:rsid w:val="00E83B2A"/>
    <w:rsid w:val="00E83B33"/>
    <w:rsid w:val="00EE21A9"/>
    <w:rsid w:val="00F00207"/>
    <w:rsid w:val="00F0097D"/>
    <w:rsid w:val="00F24239"/>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4E9D"/>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4E9D"/>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4E9D"/>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4E9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7FB7"/>
    <w:rPr>
      <w:rFonts w:asciiTheme="majorHAnsi" w:eastAsiaTheme="majorEastAsia" w:hAnsiTheme="majorHAnsi" w:cstheme="majorBidi"/>
      <w:b/>
      <w:bCs/>
      <w:noProof/>
      <w:color w:val="4F81BD" w:themeColor="accent1"/>
      <w:sz w:val="26"/>
      <w:szCs w:val="26"/>
      <w:lang w:val="ro-RO"/>
    </w:rPr>
  </w:style>
  <w:style w:type="paragraph" w:styleId="BodyText">
    <w:name w:val="Body Text"/>
    <w:basedOn w:val="Normal"/>
    <w:link w:val="BodyTextChar"/>
    <w:rsid w:val="00077FB7"/>
    <w:rPr>
      <w:rFonts w:ascii="Baltica RR" w:hAnsi="Baltica RR"/>
      <w:noProof w:val="0"/>
      <w:szCs w:val="20"/>
    </w:rPr>
  </w:style>
  <w:style w:type="character" w:customStyle="1" w:styleId="BodyTextChar">
    <w:name w:val="Body Text Char"/>
    <w:basedOn w:val="DefaultParagraphFont"/>
    <w:link w:val="BodyText"/>
    <w:rsid w:val="00077FB7"/>
    <w:rPr>
      <w:rFonts w:ascii="Baltica RR" w:eastAsia="Times New Roman" w:hAnsi="Baltica RR" w:cs="Times New Roman"/>
      <w:sz w:val="24"/>
      <w:szCs w:val="20"/>
      <w:lang w:val="ro-RO"/>
    </w:rPr>
  </w:style>
  <w:style w:type="paragraph" w:styleId="Header">
    <w:name w:val="header"/>
    <w:basedOn w:val="Normal"/>
    <w:link w:val="HeaderChar"/>
    <w:unhideWhenUsed/>
    <w:rsid w:val="00077FB7"/>
    <w:pPr>
      <w:tabs>
        <w:tab w:val="center" w:pos="4677"/>
        <w:tab w:val="right" w:pos="9355"/>
      </w:tabs>
    </w:pPr>
  </w:style>
  <w:style w:type="character" w:customStyle="1" w:styleId="HeaderChar">
    <w:name w:val="Header Char"/>
    <w:basedOn w:val="DefaultParagraphFont"/>
    <w:link w:val="Header"/>
    <w:rsid w:val="00077FB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077FB7"/>
    <w:pPr>
      <w:tabs>
        <w:tab w:val="center" w:pos="4677"/>
        <w:tab w:val="right" w:pos="9355"/>
      </w:tabs>
    </w:pPr>
  </w:style>
  <w:style w:type="character" w:customStyle="1" w:styleId="FooterChar">
    <w:name w:val="Footer Char"/>
    <w:basedOn w:val="DefaultParagraphFont"/>
    <w:link w:val="Footer"/>
    <w:uiPriority w:val="99"/>
    <w:rsid w:val="00077FB7"/>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rsid w:val="00A3635C"/>
    <w:rPr>
      <w:rFonts w:asciiTheme="majorHAnsi" w:eastAsiaTheme="majorEastAsia" w:hAnsiTheme="majorHAnsi" w:cstheme="majorBidi"/>
      <w:b/>
      <w:bCs/>
      <w:noProof/>
      <w:color w:val="365F91" w:themeColor="accent1" w:themeShade="BF"/>
      <w:sz w:val="28"/>
      <w:szCs w:val="28"/>
      <w:lang w:val="ro-RO"/>
    </w:rPr>
  </w:style>
  <w:style w:type="paragraph" w:styleId="BodyTextIndent">
    <w:name w:val="Body Text Indent"/>
    <w:basedOn w:val="Normal"/>
    <w:link w:val="BodyTextIndentChar"/>
    <w:unhideWhenUsed/>
    <w:rsid w:val="00A3635C"/>
    <w:pPr>
      <w:spacing w:after="120"/>
      <w:ind w:left="283"/>
    </w:pPr>
  </w:style>
  <w:style w:type="character" w:customStyle="1" w:styleId="BodyTextIndentChar">
    <w:name w:val="Body Text Indent Char"/>
    <w:basedOn w:val="DefaultParagraphFont"/>
    <w:link w:val="BodyTextIndent"/>
    <w:rsid w:val="00A3635C"/>
    <w:rPr>
      <w:rFonts w:ascii="Times New Roman" w:eastAsia="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phChar">
    <w:name w:val="List Paragraph Char"/>
    <w:aliases w:val="HotarirePunct1 Char"/>
    <w:link w:val="ListParagraph"/>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Strong">
    <w:name w:val="Strong"/>
    <w:basedOn w:val="DefaultParagraphFont"/>
    <w:qFormat/>
    <w:rsid w:val="00B96226"/>
    <w:rPr>
      <w:b/>
      <w:bCs/>
    </w:rPr>
  </w:style>
  <w:style w:type="character" w:customStyle="1" w:styleId="Heading3Char">
    <w:name w:val="Heading 3 Char"/>
    <w:basedOn w:val="DefaultParagraphFont"/>
    <w:link w:val="Heading3"/>
    <w:rsid w:val="009D4E9D"/>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4E9D"/>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4E9D"/>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4E9D"/>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4E9D"/>
    <w:rPr>
      <w:rFonts w:ascii="Cambria" w:eastAsia="Times New Roman" w:hAnsi="Cambria" w:cs="Times New Roman"/>
      <w:lang w:val="ro-RO"/>
    </w:rPr>
  </w:style>
  <w:style w:type="character" w:styleId="PageNumber">
    <w:name w:val="page number"/>
    <w:basedOn w:val="DefaultParagraphFont"/>
    <w:rsid w:val="009D4E9D"/>
  </w:style>
  <w:style w:type="paragraph" w:styleId="Subtitle">
    <w:name w:val="Subtitle"/>
    <w:basedOn w:val="Normal"/>
    <w:link w:val="SubtitleChar"/>
    <w:qFormat/>
    <w:rsid w:val="009D4E9D"/>
    <w:pPr>
      <w:jc w:val="center"/>
    </w:pPr>
    <w:rPr>
      <w:b/>
      <w:noProof w:val="0"/>
      <w:sz w:val="32"/>
      <w:szCs w:val="20"/>
      <w:lang w:val="en-US" w:eastAsia="ru-RU"/>
    </w:rPr>
  </w:style>
  <w:style w:type="character" w:customStyle="1" w:styleId="SubtitleChar">
    <w:name w:val="Subtitle Char"/>
    <w:basedOn w:val="DefaultParagraphFont"/>
    <w:link w:val="Subtitle"/>
    <w:rsid w:val="009D4E9D"/>
    <w:rPr>
      <w:rFonts w:ascii="Times New Roman" w:eastAsia="Times New Roman" w:hAnsi="Times New Roman" w:cs="Times New Roman"/>
      <w:b/>
      <w:sz w:val="32"/>
      <w:szCs w:val="20"/>
      <w:lang w:val="en-US" w:eastAsia="ru-RU"/>
    </w:rPr>
  </w:style>
  <w:style w:type="paragraph" w:styleId="BodyTextIndent2">
    <w:name w:val="Body Text Indent 2"/>
    <w:basedOn w:val="Normal"/>
    <w:link w:val="BodyTextIndent2Char"/>
    <w:rsid w:val="009D4E9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4E9D"/>
    <w:rPr>
      <w:rFonts w:ascii="Baltica RR" w:eastAsia="Times New Roman" w:hAnsi="Baltica RR" w:cs="Times New Roman"/>
      <w:sz w:val="24"/>
      <w:szCs w:val="20"/>
      <w:lang w:val="ro-RO" w:eastAsia="ru-RU"/>
    </w:rPr>
  </w:style>
  <w:style w:type="paragraph" w:styleId="BodyText2">
    <w:name w:val="Body Text 2"/>
    <w:basedOn w:val="Normal"/>
    <w:link w:val="BodyText2Char"/>
    <w:rsid w:val="009D4E9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4E9D"/>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4E9D"/>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4E9D"/>
    <w:rPr>
      <w:rFonts w:ascii="Tahoma" w:eastAsia="Times New Roman" w:hAnsi="Tahoma" w:cs="Tahoma"/>
      <w:sz w:val="16"/>
      <w:szCs w:val="16"/>
      <w:lang w:eastAsia="ru-RU"/>
    </w:rPr>
  </w:style>
  <w:style w:type="table" w:styleId="TableGrid">
    <w:name w:val="Table Grid"/>
    <w:basedOn w:val="TableNormal"/>
    <w:uiPriority w:val="39"/>
    <w:rsid w:val="009D4E9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BodyTextIndent3">
    <w:name w:val="Body Text Indent 3"/>
    <w:basedOn w:val="Normal"/>
    <w:link w:val="BodyTextIndent3Char"/>
    <w:rsid w:val="009D4E9D"/>
    <w:pPr>
      <w:spacing w:after="120"/>
      <w:ind w:left="283"/>
    </w:pPr>
    <w:rPr>
      <w:noProof w:val="0"/>
      <w:sz w:val="16"/>
      <w:szCs w:val="16"/>
    </w:rPr>
  </w:style>
  <w:style w:type="character" w:customStyle="1" w:styleId="BodyTextIndent3Char">
    <w:name w:val="Body Text Indent 3 Char"/>
    <w:basedOn w:val="DefaultParagraphFont"/>
    <w:link w:val="BodyTextInden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OCHeading">
    <w:name w:val="TOC Heading"/>
    <w:basedOn w:val="Heading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TOC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4E9D"/>
    <w:pPr>
      <w:jc w:val="both"/>
    </w:pPr>
    <w:rPr>
      <w:noProof w:val="0"/>
      <w:sz w:val="20"/>
      <w:szCs w:val="20"/>
      <w:lang w:val="en-US"/>
    </w:rPr>
  </w:style>
  <w:style w:type="character" w:customStyle="1" w:styleId="FootnoteTextChar">
    <w:name w:val="Footnote Text Char"/>
    <w:basedOn w:val="DefaultParagraphFont"/>
    <w:link w:val="FootnoteText"/>
    <w:rsid w:val="009D4E9D"/>
    <w:rPr>
      <w:rFonts w:ascii="Times New Roman" w:eastAsia="Times New Roman" w:hAnsi="Times New Roman" w:cs="Times New Roman"/>
      <w:sz w:val="20"/>
      <w:szCs w:val="20"/>
      <w:lang w:val="en-US"/>
    </w:rPr>
  </w:style>
  <w:style w:type="character" w:styleId="FootnoteReference">
    <w:name w:val="footnote reference"/>
    <w:rsid w:val="009D4E9D"/>
    <w:rPr>
      <w:vertAlign w:val="superscript"/>
    </w:rPr>
  </w:style>
  <w:style w:type="character" w:styleId="CommentReference">
    <w:name w:val="annotation reference"/>
    <w:uiPriority w:val="99"/>
    <w:rsid w:val="009D4E9D"/>
    <w:rPr>
      <w:sz w:val="16"/>
      <w:szCs w:val="16"/>
    </w:rPr>
  </w:style>
  <w:style w:type="paragraph" w:styleId="CommentText">
    <w:name w:val="annotation text"/>
    <w:basedOn w:val="Normal"/>
    <w:link w:val="CommentTextChar"/>
    <w:uiPriority w:val="99"/>
    <w:rsid w:val="009D4E9D"/>
    <w:rPr>
      <w:noProof w:val="0"/>
      <w:sz w:val="20"/>
      <w:szCs w:val="20"/>
      <w:lang w:val="ru-RU" w:eastAsia="ru-RU"/>
    </w:rPr>
  </w:style>
  <w:style w:type="character" w:customStyle="1" w:styleId="CommentTextChar">
    <w:name w:val="Comment Text Char"/>
    <w:basedOn w:val="DefaultParagraphFont"/>
    <w:link w:val="CommentText"/>
    <w:uiPriority w:val="99"/>
    <w:rsid w:val="009D4E9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9D4E9D"/>
    <w:rPr>
      <w:b/>
      <w:bCs/>
    </w:rPr>
  </w:style>
  <w:style w:type="character" w:customStyle="1" w:styleId="CommentSubjectChar">
    <w:name w:val="Comment Subject Char"/>
    <w:basedOn w:val="CommentTextChar"/>
    <w:link w:val="CommentSubject"/>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Heading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4E9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Caption">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sion">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9D4E9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DefaultParagraphFont"/>
    <w:uiPriority w:val="99"/>
    <w:semiHidden/>
    <w:unhideWhenUsed/>
    <w:rsid w:val="009D4E9D"/>
    <w:rPr>
      <w:color w:val="605E5C"/>
      <w:shd w:val="clear" w:color="auto" w:fill="E1DFDD"/>
    </w:rPr>
  </w:style>
  <w:style w:type="character" w:customStyle="1" w:styleId="UnresolvedMention2">
    <w:name w:val="Unresolved Mention2"/>
    <w:basedOn w:val="DefaultParagraphFon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4E9D"/>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4E9D"/>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4E9D"/>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4E9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7FB7"/>
    <w:rPr>
      <w:rFonts w:asciiTheme="majorHAnsi" w:eastAsiaTheme="majorEastAsia" w:hAnsiTheme="majorHAnsi" w:cstheme="majorBidi"/>
      <w:b/>
      <w:bCs/>
      <w:noProof/>
      <w:color w:val="4F81BD" w:themeColor="accent1"/>
      <w:sz w:val="26"/>
      <w:szCs w:val="26"/>
      <w:lang w:val="ro-RO"/>
    </w:rPr>
  </w:style>
  <w:style w:type="paragraph" w:styleId="BodyText">
    <w:name w:val="Body Text"/>
    <w:basedOn w:val="Normal"/>
    <w:link w:val="BodyTextChar"/>
    <w:rsid w:val="00077FB7"/>
    <w:rPr>
      <w:rFonts w:ascii="Baltica RR" w:hAnsi="Baltica RR"/>
      <w:noProof w:val="0"/>
      <w:szCs w:val="20"/>
    </w:rPr>
  </w:style>
  <w:style w:type="character" w:customStyle="1" w:styleId="BodyTextChar">
    <w:name w:val="Body Text Char"/>
    <w:basedOn w:val="DefaultParagraphFont"/>
    <w:link w:val="BodyText"/>
    <w:rsid w:val="00077FB7"/>
    <w:rPr>
      <w:rFonts w:ascii="Baltica RR" w:eastAsia="Times New Roman" w:hAnsi="Baltica RR" w:cs="Times New Roman"/>
      <w:sz w:val="24"/>
      <w:szCs w:val="20"/>
      <w:lang w:val="ro-RO"/>
    </w:rPr>
  </w:style>
  <w:style w:type="paragraph" w:styleId="Header">
    <w:name w:val="header"/>
    <w:basedOn w:val="Normal"/>
    <w:link w:val="HeaderChar"/>
    <w:unhideWhenUsed/>
    <w:rsid w:val="00077FB7"/>
    <w:pPr>
      <w:tabs>
        <w:tab w:val="center" w:pos="4677"/>
        <w:tab w:val="right" w:pos="9355"/>
      </w:tabs>
    </w:pPr>
  </w:style>
  <w:style w:type="character" w:customStyle="1" w:styleId="HeaderChar">
    <w:name w:val="Header Char"/>
    <w:basedOn w:val="DefaultParagraphFont"/>
    <w:link w:val="Header"/>
    <w:rsid w:val="00077FB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077FB7"/>
    <w:pPr>
      <w:tabs>
        <w:tab w:val="center" w:pos="4677"/>
        <w:tab w:val="right" w:pos="9355"/>
      </w:tabs>
    </w:pPr>
  </w:style>
  <w:style w:type="character" w:customStyle="1" w:styleId="FooterChar">
    <w:name w:val="Footer Char"/>
    <w:basedOn w:val="DefaultParagraphFont"/>
    <w:link w:val="Footer"/>
    <w:uiPriority w:val="99"/>
    <w:rsid w:val="00077FB7"/>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rsid w:val="00A3635C"/>
    <w:rPr>
      <w:rFonts w:asciiTheme="majorHAnsi" w:eastAsiaTheme="majorEastAsia" w:hAnsiTheme="majorHAnsi" w:cstheme="majorBidi"/>
      <w:b/>
      <w:bCs/>
      <w:noProof/>
      <w:color w:val="365F91" w:themeColor="accent1" w:themeShade="BF"/>
      <w:sz w:val="28"/>
      <w:szCs w:val="28"/>
      <w:lang w:val="ro-RO"/>
    </w:rPr>
  </w:style>
  <w:style w:type="paragraph" w:styleId="BodyTextIndent">
    <w:name w:val="Body Text Indent"/>
    <w:basedOn w:val="Normal"/>
    <w:link w:val="BodyTextIndentChar"/>
    <w:unhideWhenUsed/>
    <w:rsid w:val="00A3635C"/>
    <w:pPr>
      <w:spacing w:after="120"/>
      <w:ind w:left="283"/>
    </w:pPr>
  </w:style>
  <w:style w:type="character" w:customStyle="1" w:styleId="BodyTextIndentChar">
    <w:name w:val="Body Text Indent Char"/>
    <w:basedOn w:val="DefaultParagraphFont"/>
    <w:link w:val="BodyTextIndent"/>
    <w:rsid w:val="00A3635C"/>
    <w:rPr>
      <w:rFonts w:ascii="Times New Roman" w:eastAsia="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phChar">
    <w:name w:val="List Paragraph Char"/>
    <w:aliases w:val="HotarirePunct1 Char"/>
    <w:link w:val="ListParagraph"/>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Strong">
    <w:name w:val="Strong"/>
    <w:basedOn w:val="DefaultParagraphFont"/>
    <w:qFormat/>
    <w:rsid w:val="00B96226"/>
    <w:rPr>
      <w:b/>
      <w:bCs/>
    </w:rPr>
  </w:style>
  <w:style w:type="character" w:customStyle="1" w:styleId="Heading3Char">
    <w:name w:val="Heading 3 Char"/>
    <w:basedOn w:val="DefaultParagraphFont"/>
    <w:link w:val="Heading3"/>
    <w:rsid w:val="009D4E9D"/>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4E9D"/>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4E9D"/>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4E9D"/>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4E9D"/>
    <w:rPr>
      <w:rFonts w:ascii="Cambria" w:eastAsia="Times New Roman" w:hAnsi="Cambria" w:cs="Times New Roman"/>
      <w:lang w:val="ro-RO"/>
    </w:rPr>
  </w:style>
  <w:style w:type="character" w:styleId="PageNumber">
    <w:name w:val="page number"/>
    <w:basedOn w:val="DefaultParagraphFont"/>
    <w:rsid w:val="009D4E9D"/>
  </w:style>
  <w:style w:type="paragraph" w:styleId="Subtitle">
    <w:name w:val="Subtitle"/>
    <w:basedOn w:val="Normal"/>
    <w:link w:val="SubtitleChar"/>
    <w:qFormat/>
    <w:rsid w:val="009D4E9D"/>
    <w:pPr>
      <w:jc w:val="center"/>
    </w:pPr>
    <w:rPr>
      <w:b/>
      <w:noProof w:val="0"/>
      <w:sz w:val="32"/>
      <w:szCs w:val="20"/>
      <w:lang w:val="en-US" w:eastAsia="ru-RU"/>
    </w:rPr>
  </w:style>
  <w:style w:type="character" w:customStyle="1" w:styleId="SubtitleChar">
    <w:name w:val="Subtitle Char"/>
    <w:basedOn w:val="DefaultParagraphFont"/>
    <w:link w:val="Subtitle"/>
    <w:rsid w:val="009D4E9D"/>
    <w:rPr>
      <w:rFonts w:ascii="Times New Roman" w:eastAsia="Times New Roman" w:hAnsi="Times New Roman" w:cs="Times New Roman"/>
      <w:b/>
      <w:sz w:val="32"/>
      <w:szCs w:val="20"/>
      <w:lang w:val="en-US" w:eastAsia="ru-RU"/>
    </w:rPr>
  </w:style>
  <w:style w:type="paragraph" w:styleId="BodyTextIndent2">
    <w:name w:val="Body Text Indent 2"/>
    <w:basedOn w:val="Normal"/>
    <w:link w:val="BodyTextIndent2Char"/>
    <w:rsid w:val="009D4E9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4E9D"/>
    <w:rPr>
      <w:rFonts w:ascii="Baltica RR" w:eastAsia="Times New Roman" w:hAnsi="Baltica RR" w:cs="Times New Roman"/>
      <w:sz w:val="24"/>
      <w:szCs w:val="20"/>
      <w:lang w:val="ro-RO" w:eastAsia="ru-RU"/>
    </w:rPr>
  </w:style>
  <w:style w:type="paragraph" w:styleId="BodyText2">
    <w:name w:val="Body Text 2"/>
    <w:basedOn w:val="Normal"/>
    <w:link w:val="BodyText2Char"/>
    <w:rsid w:val="009D4E9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4E9D"/>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4E9D"/>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4E9D"/>
    <w:rPr>
      <w:rFonts w:ascii="Tahoma" w:eastAsia="Times New Roman" w:hAnsi="Tahoma" w:cs="Tahoma"/>
      <w:sz w:val="16"/>
      <w:szCs w:val="16"/>
      <w:lang w:eastAsia="ru-RU"/>
    </w:rPr>
  </w:style>
  <w:style w:type="table" w:styleId="TableGrid">
    <w:name w:val="Table Grid"/>
    <w:basedOn w:val="TableNormal"/>
    <w:uiPriority w:val="39"/>
    <w:rsid w:val="009D4E9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BodyTextIndent3">
    <w:name w:val="Body Text Indent 3"/>
    <w:basedOn w:val="Normal"/>
    <w:link w:val="BodyTextIndent3Char"/>
    <w:rsid w:val="009D4E9D"/>
    <w:pPr>
      <w:spacing w:after="120"/>
      <w:ind w:left="283"/>
    </w:pPr>
    <w:rPr>
      <w:noProof w:val="0"/>
      <w:sz w:val="16"/>
      <w:szCs w:val="16"/>
    </w:rPr>
  </w:style>
  <w:style w:type="character" w:customStyle="1" w:styleId="BodyTextIndent3Char">
    <w:name w:val="Body Text Indent 3 Char"/>
    <w:basedOn w:val="DefaultParagraphFont"/>
    <w:link w:val="BodyTextInden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OCHeading">
    <w:name w:val="TOC Heading"/>
    <w:basedOn w:val="Heading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TOC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4E9D"/>
    <w:pPr>
      <w:jc w:val="both"/>
    </w:pPr>
    <w:rPr>
      <w:noProof w:val="0"/>
      <w:sz w:val="20"/>
      <w:szCs w:val="20"/>
      <w:lang w:val="en-US"/>
    </w:rPr>
  </w:style>
  <w:style w:type="character" w:customStyle="1" w:styleId="FootnoteTextChar">
    <w:name w:val="Footnote Text Char"/>
    <w:basedOn w:val="DefaultParagraphFont"/>
    <w:link w:val="FootnoteText"/>
    <w:rsid w:val="009D4E9D"/>
    <w:rPr>
      <w:rFonts w:ascii="Times New Roman" w:eastAsia="Times New Roman" w:hAnsi="Times New Roman" w:cs="Times New Roman"/>
      <w:sz w:val="20"/>
      <w:szCs w:val="20"/>
      <w:lang w:val="en-US"/>
    </w:rPr>
  </w:style>
  <w:style w:type="character" w:styleId="FootnoteReference">
    <w:name w:val="footnote reference"/>
    <w:rsid w:val="009D4E9D"/>
    <w:rPr>
      <w:vertAlign w:val="superscript"/>
    </w:rPr>
  </w:style>
  <w:style w:type="character" w:styleId="CommentReference">
    <w:name w:val="annotation reference"/>
    <w:uiPriority w:val="99"/>
    <w:rsid w:val="009D4E9D"/>
    <w:rPr>
      <w:sz w:val="16"/>
      <w:szCs w:val="16"/>
    </w:rPr>
  </w:style>
  <w:style w:type="paragraph" w:styleId="CommentText">
    <w:name w:val="annotation text"/>
    <w:basedOn w:val="Normal"/>
    <w:link w:val="CommentTextChar"/>
    <w:uiPriority w:val="99"/>
    <w:rsid w:val="009D4E9D"/>
    <w:rPr>
      <w:noProof w:val="0"/>
      <w:sz w:val="20"/>
      <w:szCs w:val="20"/>
      <w:lang w:val="ru-RU" w:eastAsia="ru-RU"/>
    </w:rPr>
  </w:style>
  <w:style w:type="character" w:customStyle="1" w:styleId="CommentTextChar">
    <w:name w:val="Comment Text Char"/>
    <w:basedOn w:val="DefaultParagraphFont"/>
    <w:link w:val="CommentText"/>
    <w:uiPriority w:val="99"/>
    <w:rsid w:val="009D4E9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9D4E9D"/>
    <w:rPr>
      <w:b/>
      <w:bCs/>
    </w:rPr>
  </w:style>
  <w:style w:type="character" w:customStyle="1" w:styleId="CommentSubjectChar">
    <w:name w:val="Comment Subject Char"/>
    <w:basedOn w:val="CommentTextChar"/>
    <w:link w:val="CommentSubject"/>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Heading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4E9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Caption">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sion">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9D4E9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DefaultParagraphFont"/>
    <w:uiPriority w:val="99"/>
    <w:semiHidden/>
    <w:unhideWhenUsed/>
    <w:rsid w:val="009D4E9D"/>
    <w:rPr>
      <w:color w:val="605E5C"/>
      <w:shd w:val="clear" w:color="auto" w:fill="E1DFDD"/>
    </w:rPr>
  </w:style>
  <w:style w:type="character" w:customStyle="1" w:styleId="UnresolvedMention2">
    <w:name w:val="Unresolved Mention2"/>
    <w:basedOn w:val="DefaultParagraphFon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6C8C86-28E9-43B2-974B-6A7F3E3C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14106</Words>
  <Characters>80408</Characters>
  <Application>Microsoft Office Word</Application>
  <DocSecurity>0</DocSecurity>
  <Lines>670</Lines>
  <Paragraphs>188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2024-01-09T09:26:00Z</dcterms:created>
  <dcterms:modified xsi:type="dcterms:W3CDTF">2024-01-09T09:26:00Z</dcterms:modified>
</cp:coreProperties>
</file>