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11E2F" w14:textId="60FAC1A3" w:rsidR="00B441E4" w:rsidRDefault="00B441E4" w:rsidP="00BE793D">
      <w:pPr>
        <w:spacing w:before="120" w:after="120" w:line="240" w:lineRule="auto"/>
        <w:ind w:left="8496" w:firstLine="708"/>
        <w:rPr>
          <w:rFonts w:ascii="Times New Roman" w:eastAsia="Calibri" w:hAnsi="Times New Roman" w:cs="Times New Roman"/>
          <w:b/>
          <w:sz w:val="24"/>
          <w:szCs w:val="24"/>
        </w:rPr>
      </w:pPr>
      <w:r w:rsidRPr="00065832">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2014FF5E" wp14:editId="6095765D">
            <wp:simplePos x="0" y="0"/>
            <wp:positionH relativeFrom="margin">
              <wp:posOffset>0</wp:posOffset>
            </wp:positionH>
            <wp:positionV relativeFrom="margin">
              <wp:posOffset>325755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65832">
        <w:rPr>
          <w:rFonts w:ascii="Times New Roman" w:eastAsia="Calibri" w:hAnsi="Times New Roman" w:cs="Times New Roman"/>
          <w:b/>
          <w:sz w:val="24"/>
          <w:szCs w:val="24"/>
        </w:rPr>
        <w:t xml:space="preserve">   </w:t>
      </w:r>
    </w:p>
    <w:p w14:paraId="480BB605" w14:textId="77777777" w:rsidR="00BE793D" w:rsidRDefault="00BE793D" w:rsidP="00BE793D">
      <w:pPr>
        <w:spacing w:before="120" w:after="120" w:line="240" w:lineRule="auto"/>
        <w:ind w:left="8496" w:firstLine="708"/>
        <w:rPr>
          <w:rFonts w:ascii="Times New Roman" w:eastAsia="Calibri" w:hAnsi="Times New Roman" w:cs="Times New Roman"/>
          <w:b/>
          <w:sz w:val="24"/>
          <w:szCs w:val="24"/>
        </w:rPr>
      </w:pPr>
    </w:p>
    <w:p w14:paraId="7539CFBE" w14:textId="77777777" w:rsidR="00BE793D" w:rsidRDefault="00BE793D" w:rsidP="00BE793D">
      <w:pPr>
        <w:spacing w:before="120" w:after="120" w:line="240" w:lineRule="auto"/>
        <w:ind w:left="8496" w:firstLine="708"/>
        <w:rPr>
          <w:rFonts w:ascii="Times New Roman" w:eastAsia="Calibri" w:hAnsi="Times New Roman" w:cs="Times New Roman"/>
          <w:b/>
          <w:sz w:val="24"/>
          <w:szCs w:val="24"/>
        </w:rPr>
      </w:pPr>
    </w:p>
    <w:p w14:paraId="48B231A5" w14:textId="77777777" w:rsidR="00BE793D" w:rsidRDefault="00BE793D" w:rsidP="00BE793D">
      <w:pPr>
        <w:spacing w:before="120" w:after="120" w:line="240" w:lineRule="auto"/>
        <w:ind w:left="8496" w:firstLine="708"/>
        <w:rPr>
          <w:rFonts w:ascii="Times New Roman" w:eastAsia="Calibri" w:hAnsi="Times New Roman" w:cs="Times New Roman"/>
          <w:b/>
          <w:sz w:val="24"/>
          <w:szCs w:val="24"/>
        </w:rPr>
      </w:pPr>
    </w:p>
    <w:p w14:paraId="3C4E4F1D" w14:textId="77777777" w:rsidR="00BE793D" w:rsidRPr="00065832" w:rsidRDefault="00BE793D" w:rsidP="00BE793D">
      <w:pPr>
        <w:spacing w:before="120" w:after="120" w:line="240" w:lineRule="auto"/>
        <w:ind w:left="8496" w:firstLine="708"/>
        <w:rPr>
          <w:rFonts w:ascii="Times New Roman" w:eastAsia="Calibri" w:hAnsi="Times New Roman" w:cs="Times New Roman"/>
          <w:bCs/>
          <w:caps/>
          <w:sz w:val="24"/>
          <w:szCs w:val="24"/>
        </w:rPr>
      </w:pPr>
    </w:p>
    <w:p w14:paraId="43EFB99B" w14:textId="77777777" w:rsidR="00B441E4" w:rsidRPr="00065832" w:rsidRDefault="00B441E4" w:rsidP="00B441E4">
      <w:pPr>
        <w:spacing w:before="120" w:after="120" w:line="240" w:lineRule="auto"/>
        <w:jc w:val="center"/>
        <w:rPr>
          <w:rFonts w:ascii="Times New Roman" w:eastAsia="Calibri" w:hAnsi="Times New Roman" w:cs="Times New Roman"/>
          <w:bCs/>
          <w:caps/>
          <w:sz w:val="24"/>
          <w:szCs w:val="24"/>
        </w:rPr>
      </w:pPr>
    </w:p>
    <w:p w14:paraId="5EB0428D" w14:textId="77777777" w:rsidR="00B441E4" w:rsidRPr="00065832" w:rsidRDefault="00B441E4" w:rsidP="00B441E4">
      <w:pPr>
        <w:spacing w:before="120" w:after="120" w:line="360" w:lineRule="auto"/>
        <w:jc w:val="center"/>
        <w:rPr>
          <w:rFonts w:ascii="Times New Roman" w:eastAsia="Calibri" w:hAnsi="Times New Roman" w:cs="Times New Roman"/>
          <w:b/>
          <w:caps/>
          <w:sz w:val="28"/>
        </w:rPr>
      </w:pPr>
      <w:r w:rsidRPr="00065832">
        <w:rPr>
          <w:rFonts w:ascii="Times New Roman" w:eastAsia="Calibri" w:hAnsi="Times New Roman" w:cs="Times New Roman"/>
          <w:b/>
          <w:caps/>
          <w:sz w:val="28"/>
        </w:rPr>
        <w:t xml:space="preserve">CAIET DE SARCINI </w:t>
      </w:r>
    </w:p>
    <w:p w14:paraId="58DAC77F" w14:textId="22589D51" w:rsidR="00B441E4" w:rsidRPr="00065832" w:rsidRDefault="00B441E4" w:rsidP="00836BBD">
      <w:pPr>
        <w:spacing w:after="0" w:line="360" w:lineRule="auto"/>
        <w:jc w:val="center"/>
        <w:rPr>
          <w:rFonts w:ascii="Times New Roman" w:eastAsia="Calibri" w:hAnsi="Times New Roman" w:cs="Times New Roman"/>
          <w:b/>
          <w:bCs/>
          <w:i/>
          <w:sz w:val="24"/>
          <w:szCs w:val="24"/>
        </w:rPr>
      </w:pPr>
      <w:r w:rsidRPr="00065832">
        <w:rPr>
          <w:rFonts w:ascii="Times New Roman" w:eastAsia="Calibri" w:hAnsi="Times New Roman" w:cs="Times New Roman"/>
          <w:b/>
          <w:bCs/>
          <w:i/>
          <w:sz w:val="24"/>
          <w:szCs w:val="24"/>
        </w:rPr>
        <w:t>pentru achiziția bunurilor materiale</w:t>
      </w:r>
    </w:p>
    <w:p w14:paraId="7BE4372B" w14:textId="77777777" w:rsidR="00C82930" w:rsidRPr="00065832" w:rsidRDefault="000F462C" w:rsidP="00CC502F">
      <w:pPr>
        <w:pStyle w:val="a6"/>
        <w:numPr>
          <w:ilvl w:val="0"/>
          <w:numId w:val="35"/>
        </w:numPr>
        <w:spacing w:before="120" w:after="0"/>
        <w:ind w:left="426" w:hanging="426"/>
        <w:rPr>
          <w:rFonts w:ascii="Times New Roman" w:eastAsia="Calibri" w:hAnsi="Times New Roman" w:cs="Times New Roman"/>
          <w:sz w:val="24"/>
          <w:szCs w:val="24"/>
        </w:rPr>
      </w:pPr>
      <w:r w:rsidRPr="00065832">
        <w:rPr>
          <w:rFonts w:ascii="Times New Roman" w:eastAsia="Calibri" w:hAnsi="Times New Roman" w:cs="Times New Roman"/>
          <w:b/>
          <w:spacing w:val="-3"/>
          <w:sz w:val="24"/>
        </w:rPr>
        <w:t>Obiectul caietului de sarcini</w:t>
      </w:r>
      <w:r w:rsidR="00202DD2" w:rsidRPr="00065832">
        <w:rPr>
          <w:rFonts w:ascii="Times New Roman" w:eastAsia="Calibri" w:hAnsi="Times New Roman" w:cs="Times New Roman"/>
          <w:b/>
          <w:spacing w:val="-3"/>
          <w:sz w:val="24"/>
        </w:rPr>
        <w:t>.</w:t>
      </w:r>
      <w:r w:rsidRPr="00065832">
        <w:rPr>
          <w:rFonts w:ascii="Times New Roman" w:eastAsia="Calibri" w:hAnsi="Times New Roman" w:cs="Times New Roman"/>
          <w:b/>
          <w:spacing w:val="-3"/>
          <w:sz w:val="24"/>
        </w:rPr>
        <w:t xml:space="preserve"> </w:t>
      </w:r>
    </w:p>
    <w:p w14:paraId="758C0962" w14:textId="4FE1FEAB" w:rsidR="00836BBD" w:rsidRPr="00065832" w:rsidRDefault="00C82930" w:rsidP="00D66931">
      <w:pPr>
        <w:pStyle w:val="a6"/>
        <w:spacing w:after="0"/>
        <w:ind w:left="426"/>
        <w:jc w:val="both"/>
        <w:rPr>
          <w:rFonts w:ascii="Times New Roman" w:eastAsia="Calibri" w:hAnsi="Times New Roman" w:cs="Times New Roman"/>
          <w:iCs/>
          <w:sz w:val="24"/>
          <w:szCs w:val="24"/>
        </w:rPr>
      </w:pPr>
      <w:r w:rsidRPr="00065832">
        <w:rPr>
          <w:rFonts w:ascii="Times New Roman" w:eastAsia="Calibri" w:hAnsi="Times New Roman" w:cs="Times New Roman"/>
          <w:bCs/>
          <w:iCs/>
          <w:sz w:val="24"/>
          <w:szCs w:val="24"/>
        </w:rPr>
        <w:t>A</w:t>
      </w:r>
      <w:r w:rsidR="00202DD2" w:rsidRPr="00065832">
        <w:rPr>
          <w:rFonts w:ascii="Times New Roman" w:eastAsia="Calibri" w:hAnsi="Times New Roman" w:cs="Times New Roman"/>
          <w:bCs/>
          <w:iCs/>
          <w:sz w:val="24"/>
          <w:szCs w:val="24"/>
        </w:rPr>
        <w:t>chiziționarea</w:t>
      </w:r>
      <w:r w:rsidR="005C042C" w:rsidRPr="00065832">
        <w:rPr>
          <w:rFonts w:ascii="Times New Roman" w:eastAsia="Calibri" w:hAnsi="Times New Roman" w:cs="Times New Roman"/>
          <w:iCs/>
          <w:sz w:val="24"/>
          <w:szCs w:val="24"/>
        </w:rPr>
        <w:t xml:space="preserve"> </w:t>
      </w:r>
      <w:r w:rsidR="001704C4" w:rsidRPr="00065832">
        <w:rPr>
          <w:rFonts w:ascii="Times New Roman" w:eastAsia="Calibri" w:hAnsi="Times New Roman" w:cs="Times New Roman"/>
          <w:iCs/>
          <w:sz w:val="24"/>
          <w:szCs w:val="24"/>
        </w:rPr>
        <w:t>elemente</w:t>
      </w:r>
      <w:r w:rsidR="0034205B" w:rsidRPr="00065832">
        <w:rPr>
          <w:rFonts w:ascii="Times New Roman" w:eastAsia="Calibri" w:hAnsi="Times New Roman" w:cs="Times New Roman"/>
          <w:iCs/>
          <w:sz w:val="24"/>
          <w:szCs w:val="24"/>
        </w:rPr>
        <w:t>lor</w:t>
      </w:r>
      <w:r w:rsidR="001704C4" w:rsidRPr="00065832">
        <w:rPr>
          <w:rFonts w:ascii="Times New Roman" w:eastAsia="Calibri" w:hAnsi="Times New Roman" w:cs="Times New Roman"/>
          <w:iCs/>
          <w:sz w:val="24"/>
          <w:szCs w:val="24"/>
        </w:rPr>
        <w:t xml:space="preserve"> galvanice </w:t>
      </w:r>
      <w:r w:rsidRPr="00065832">
        <w:rPr>
          <w:rFonts w:ascii="Times New Roman" w:eastAsia="Calibri" w:hAnsi="Times New Roman" w:cs="Times New Roman"/>
          <w:iCs/>
          <w:sz w:val="24"/>
          <w:szCs w:val="24"/>
        </w:rPr>
        <w:t>conform specificațiilor tehnice din tabel</w:t>
      </w:r>
      <w:r w:rsidR="004933FC" w:rsidRPr="00065832">
        <w:rPr>
          <w:rFonts w:ascii="Times New Roman" w:eastAsia="Calibri" w:hAnsi="Times New Roman" w:cs="Times New Roman"/>
          <w:iCs/>
          <w:sz w:val="24"/>
          <w:szCs w:val="24"/>
        </w:rPr>
        <w:t xml:space="preserve">, necesare pentru </w:t>
      </w:r>
      <w:r w:rsidR="00305227" w:rsidRPr="00065832">
        <w:rPr>
          <w:rFonts w:ascii="Times New Roman" w:eastAsia="Calibri" w:hAnsi="Times New Roman" w:cs="Times New Roman"/>
          <w:iCs/>
          <w:sz w:val="24"/>
          <w:szCs w:val="24"/>
        </w:rPr>
        <w:t xml:space="preserve">  </w:t>
      </w:r>
    </w:p>
    <w:p w14:paraId="36EEAE69" w14:textId="2DDC3FE5" w:rsidR="00C82930" w:rsidRPr="00065832" w:rsidRDefault="004933FC" w:rsidP="005A581C">
      <w:pPr>
        <w:pStyle w:val="a6"/>
        <w:spacing w:after="240"/>
        <w:ind w:left="426"/>
        <w:jc w:val="both"/>
        <w:rPr>
          <w:rFonts w:ascii="Times New Roman" w:eastAsia="Calibri" w:hAnsi="Times New Roman" w:cs="Times New Roman"/>
          <w:iCs/>
          <w:sz w:val="24"/>
          <w:szCs w:val="24"/>
        </w:rPr>
      </w:pPr>
      <w:r w:rsidRPr="00065832">
        <w:rPr>
          <w:rFonts w:ascii="Times New Roman" w:eastAsia="Calibri" w:hAnsi="Times New Roman" w:cs="Times New Roman"/>
          <w:iCs/>
          <w:sz w:val="24"/>
          <w:szCs w:val="24"/>
        </w:rPr>
        <w:t>activitatea din cadrul</w:t>
      </w:r>
      <w:r w:rsidR="00305227" w:rsidRPr="00065832">
        <w:rPr>
          <w:rFonts w:ascii="Times New Roman" w:eastAsia="Calibri" w:hAnsi="Times New Roman" w:cs="Times New Roman"/>
          <w:iCs/>
          <w:sz w:val="24"/>
          <w:szCs w:val="24"/>
        </w:rPr>
        <w:t xml:space="preserve"> </w:t>
      </w:r>
      <w:r w:rsidRPr="00065832">
        <w:rPr>
          <w:rFonts w:ascii="Times New Roman" w:eastAsia="Calibri" w:hAnsi="Times New Roman" w:cs="Times New Roman"/>
          <w:iCs/>
          <w:sz w:val="24"/>
          <w:szCs w:val="24"/>
        </w:rPr>
        <w:t>”TERMOELECTRICA” S.A.</w:t>
      </w:r>
    </w:p>
    <w:tbl>
      <w:tblPr>
        <w:tblW w:w="10064" w:type="dxa"/>
        <w:tblInd w:w="137" w:type="dxa"/>
        <w:tblLayout w:type="fixed"/>
        <w:tblLook w:val="04A0" w:firstRow="1" w:lastRow="0" w:firstColumn="1" w:lastColumn="0" w:noHBand="0" w:noVBand="1"/>
      </w:tblPr>
      <w:tblGrid>
        <w:gridCol w:w="851"/>
        <w:gridCol w:w="1275"/>
        <w:gridCol w:w="2127"/>
        <w:gridCol w:w="709"/>
        <w:gridCol w:w="709"/>
        <w:gridCol w:w="3260"/>
        <w:gridCol w:w="1133"/>
      </w:tblGrid>
      <w:tr w:rsidR="00166CF8" w:rsidRPr="00166CF8" w14:paraId="202A25FD" w14:textId="77777777" w:rsidTr="00BB2AE0">
        <w:trPr>
          <w:trHeight w:val="567"/>
        </w:trPr>
        <w:tc>
          <w:tcPr>
            <w:tcW w:w="851" w:type="dxa"/>
            <w:tcBorders>
              <w:top w:val="single" w:sz="4" w:space="0" w:color="auto"/>
              <w:left w:val="single" w:sz="4" w:space="0" w:color="auto"/>
              <w:bottom w:val="single" w:sz="4" w:space="0" w:color="auto"/>
              <w:right w:val="single" w:sz="4" w:space="0" w:color="auto"/>
            </w:tcBorders>
            <w:vAlign w:val="center"/>
          </w:tcPr>
          <w:p w14:paraId="6BD278BA"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166CF8">
              <w:rPr>
                <w:rFonts w:ascii="Times New Roman" w:hAnsi="Times New Roman" w:cs="Times New Roman"/>
                <w:b/>
                <w:color w:val="000000" w:themeColor="text1"/>
                <w:sz w:val="20"/>
                <w:szCs w:val="20"/>
                <w:lang w:eastAsia="ru-RU"/>
              </w:rPr>
              <w:t>Nr. d/o</w:t>
            </w:r>
          </w:p>
        </w:tc>
        <w:tc>
          <w:tcPr>
            <w:tcW w:w="1275" w:type="dxa"/>
            <w:tcBorders>
              <w:top w:val="single" w:sz="4" w:space="0" w:color="auto"/>
              <w:left w:val="single" w:sz="4" w:space="0" w:color="auto"/>
              <w:bottom w:val="single" w:sz="4" w:space="0" w:color="auto"/>
              <w:right w:val="single" w:sz="4" w:space="0" w:color="auto"/>
            </w:tcBorders>
            <w:vAlign w:val="center"/>
          </w:tcPr>
          <w:p w14:paraId="046E650B"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166CF8">
              <w:rPr>
                <w:rFonts w:ascii="Times New Roman" w:hAnsi="Times New Roman" w:cs="Times New Roman"/>
                <w:b/>
                <w:color w:val="000000" w:themeColor="text1"/>
                <w:sz w:val="20"/>
                <w:szCs w:val="20"/>
                <w:lang w:eastAsia="ru-RU"/>
              </w:rPr>
              <w:t>Cod CPV</w:t>
            </w:r>
          </w:p>
        </w:tc>
        <w:tc>
          <w:tcPr>
            <w:tcW w:w="2127" w:type="dxa"/>
            <w:tcBorders>
              <w:top w:val="single" w:sz="4" w:space="0" w:color="auto"/>
              <w:left w:val="single" w:sz="4" w:space="0" w:color="auto"/>
              <w:bottom w:val="single" w:sz="4" w:space="0" w:color="auto"/>
              <w:right w:val="single" w:sz="4" w:space="0" w:color="auto"/>
            </w:tcBorders>
            <w:vAlign w:val="center"/>
          </w:tcPr>
          <w:p w14:paraId="1A271903"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166CF8">
              <w:rPr>
                <w:rFonts w:ascii="Times New Roman" w:hAnsi="Times New Roman" w:cs="Times New Roman"/>
                <w:b/>
                <w:color w:val="000000" w:themeColor="text1"/>
                <w:sz w:val="20"/>
                <w:szCs w:val="20"/>
                <w:lang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8F73C8A"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166CF8">
              <w:rPr>
                <w:rFonts w:ascii="Times New Roman" w:hAnsi="Times New Roman" w:cs="Times New Roman"/>
                <w:b/>
                <w:color w:val="000000" w:themeColor="text1"/>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vAlign w:val="center"/>
          </w:tcPr>
          <w:p w14:paraId="6FDA59AA"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166CF8">
              <w:rPr>
                <w:rFonts w:ascii="Times New Roman" w:hAnsi="Times New Roman" w:cs="Times New Roman"/>
                <w:b/>
                <w:color w:val="000000" w:themeColor="text1"/>
                <w:sz w:val="20"/>
                <w:szCs w:val="20"/>
                <w:lang w:eastAsia="ru-RU"/>
              </w:rPr>
              <w:t>Cant.</w:t>
            </w:r>
          </w:p>
        </w:tc>
        <w:tc>
          <w:tcPr>
            <w:tcW w:w="3260" w:type="dxa"/>
            <w:tcBorders>
              <w:top w:val="single" w:sz="4" w:space="0" w:color="auto"/>
              <w:left w:val="single" w:sz="4" w:space="0" w:color="auto"/>
              <w:bottom w:val="single" w:sz="4" w:space="0" w:color="auto"/>
              <w:right w:val="single" w:sz="4" w:space="0" w:color="auto"/>
            </w:tcBorders>
            <w:vAlign w:val="center"/>
          </w:tcPr>
          <w:p w14:paraId="26AEBF4D"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166CF8">
              <w:rPr>
                <w:rFonts w:ascii="Times New Roman" w:hAnsi="Times New Roman" w:cs="Times New Roman"/>
                <w:b/>
                <w:color w:val="000000" w:themeColor="text1"/>
                <w:sz w:val="20"/>
                <w:szCs w:val="20"/>
                <w:lang w:eastAsia="ru-RU"/>
              </w:rPr>
              <w:t xml:space="preserve">Specificarea tehnică deplină </w:t>
            </w:r>
          </w:p>
          <w:p w14:paraId="18EDC038"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166CF8">
              <w:rPr>
                <w:rFonts w:ascii="Times New Roman" w:hAnsi="Times New Roman" w:cs="Times New Roman"/>
                <w:b/>
                <w:color w:val="000000" w:themeColor="text1"/>
                <w:sz w:val="20"/>
                <w:szCs w:val="20"/>
                <w:lang w:eastAsia="ru-RU"/>
              </w:rPr>
              <w:t xml:space="preserve">solicitată, </w:t>
            </w:r>
          </w:p>
          <w:p w14:paraId="73F3F69D"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166CF8">
              <w:rPr>
                <w:rFonts w:ascii="Times New Roman" w:hAnsi="Times New Roman" w:cs="Times New Roman"/>
                <w:b/>
                <w:color w:val="000000" w:themeColor="text1"/>
                <w:sz w:val="20"/>
                <w:szCs w:val="20"/>
                <w:lang w:eastAsia="ru-RU"/>
              </w:rPr>
              <w:t>Standarde de referință</w:t>
            </w:r>
          </w:p>
        </w:tc>
        <w:tc>
          <w:tcPr>
            <w:tcW w:w="1133" w:type="dxa"/>
            <w:tcBorders>
              <w:top w:val="single" w:sz="4" w:space="0" w:color="auto"/>
              <w:left w:val="single" w:sz="4" w:space="0" w:color="auto"/>
              <w:bottom w:val="single" w:sz="4" w:space="0" w:color="auto"/>
              <w:right w:val="single" w:sz="4" w:space="0" w:color="auto"/>
            </w:tcBorders>
            <w:vAlign w:val="center"/>
          </w:tcPr>
          <w:p w14:paraId="7148CFCE"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166CF8">
              <w:rPr>
                <w:rFonts w:ascii="Times New Roman" w:hAnsi="Times New Roman" w:cs="Times New Roman"/>
                <w:b/>
                <w:color w:val="000000" w:themeColor="text1"/>
                <w:sz w:val="20"/>
                <w:szCs w:val="20"/>
                <w:lang w:eastAsia="ru-RU"/>
              </w:rPr>
              <w:t>Valoarea</w:t>
            </w:r>
          </w:p>
          <w:p w14:paraId="11590BE6"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b/>
                <w:color w:val="000000" w:themeColor="text1"/>
                <w:sz w:val="20"/>
                <w:szCs w:val="20"/>
                <w:lang w:eastAsia="ru-RU"/>
              </w:rPr>
            </w:pPr>
            <w:r w:rsidRPr="00166CF8">
              <w:rPr>
                <w:rFonts w:ascii="Times New Roman" w:hAnsi="Times New Roman" w:cs="Times New Roman"/>
                <w:b/>
                <w:color w:val="000000" w:themeColor="text1"/>
                <w:sz w:val="20"/>
                <w:szCs w:val="20"/>
                <w:lang w:eastAsia="ru-RU"/>
              </w:rPr>
              <w:t>estimativă</w:t>
            </w:r>
          </w:p>
        </w:tc>
      </w:tr>
      <w:tr w:rsidR="00166CF8" w:rsidRPr="00166CF8" w14:paraId="7D50092A"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C000D91" w14:textId="77777777" w:rsidR="00CE41EF" w:rsidRPr="00166CF8" w:rsidRDefault="00CE41EF" w:rsidP="00BB2AE0">
            <w:pPr>
              <w:pStyle w:val="a6"/>
              <w:numPr>
                <w:ilvl w:val="0"/>
                <w:numId w:val="46"/>
              </w:numPr>
              <w:shd w:val="clear" w:color="auto" w:fill="FFFFFF" w:themeFill="background1"/>
              <w:spacing w:after="0" w:line="240" w:lineRule="auto"/>
              <w:ind w:hanging="463"/>
              <w:jc w:val="center"/>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79151F0E"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vAlign w:val="center"/>
          </w:tcPr>
          <w:p w14:paraId="3A5562CF" w14:textId="77777777" w:rsidR="00CE41EF" w:rsidRPr="00166CF8" w:rsidRDefault="00CE41EF" w:rsidP="00BB2AE0">
            <w:pPr>
              <w:shd w:val="clear" w:color="auto" w:fill="FFFFFF" w:themeFill="background1"/>
              <w:spacing w:after="0" w:line="240" w:lineRule="auto"/>
              <w:rPr>
                <w:rFonts w:ascii="Times New Roman" w:hAnsi="Times New Roman" w:cs="Times New Roman"/>
                <w:b/>
                <w:bCs/>
                <w:color w:val="000000" w:themeColor="text1"/>
                <w:lang w:eastAsia="ru-RU"/>
              </w:rPr>
            </w:pPr>
            <w:r w:rsidRPr="00166CF8">
              <w:rPr>
                <w:rFonts w:ascii="Times New Roman" w:hAnsi="Times New Roman" w:cs="Times New Roman"/>
                <w:b/>
                <w:bCs/>
                <w:color w:val="000000" w:themeColor="text1"/>
                <w:lang w:eastAsia="ru-RU"/>
              </w:rPr>
              <w:t xml:space="preserve">Lotul 1 </w:t>
            </w:r>
          </w:p>
          <w:p w14:paraId="78BC6973" w14:textId="77777777" w:rsidR="00CE41EF" w:rsidRPr="00166CF8" w:rsidRDefault="00CE41EF" w:rsidP="00BB2AE0">
            <w:pPr>
              <w:shd w:val="clear" w:color="auto" w:fill="FFFFFF" w:themeFill="background1"/>
              <w:spacing w:after="0" w:line="240" w:lineRule="auto"/>
              <w:rPr>
                <w:rFonts w:ascii="Times New Roman" w:hAnsi="Times New Roman" w:cs="Times New Roman"/>
                <w:i/>
                <w:iCs/>
                <w:color w:val="000000" w:themeColor="text1"/>
                <w:lang w:eastAsia="ru-RU"/>
              </w:rPr>
            </w:pPr>
            <w:r w:rsidRPr="00166CF8">
              <w:rPr>
                <w:rFonts w:ascii="Times New Roman" w:hAnsi="Times New Roman" w:cs="Times New Roman"/>
                <w:i/>
                <w:iCs/>
                <w:color w:val="000000" w:themeColor="text1"/>
                <w:lang w:eastAsia="ru-RU"/>
              </w:rPr>
              <w:t>Baterii</w:t>
            </w:r>
          </w:p>
        </w:tc>
        <w:tc>
          <w:tcPr>
            <w:tcW w:w="709" w:type="dxa"/>
            <w:tcBorders>
              <w:top w:val="single" w:sz="4" w:space="0" w:color="auto"/>
              <w:left w:val="single" w:sz="4" w:space="0" w:color="auto"/>
              <w:bottom w:val="single" w:sz="4" w:space="0" w:color="auto"/>
              <w:right w:val="single" w:sz="4" w:space="0" w:color="auto"/>
            </w:tcBorders>
            <w:vAlign w:val="center"/>
          </w:tcPr>
          <w:p w14:paraId="6F266134"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E6BEE9E"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7DADFE6F"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1706DCC4" w14:textId="41B3C5B8" w:rsidR="00CE41EF" w:rsidRPr="00166CF8" w:rsidRDefault="00CD2E98" w:rsidP="00BB2AE0">
            <w:pPr>
              <w:spacing w:after="0"/>
              <w:jc w:val="center"/>
              <w:rPr>
                <w:rFonts w:ascii="Times New Roman" w:hAnsi="Times New Roman" w:cs="Times New Roman"/>
                <w:b/>
                <w:bCs/>
                <w:i/>
                <w:iCs/>
                <w:color w:val="000000" w:themeColor="text1"/>
                <w:sz w:val="20"/>
                <w:szCs w:val="20"/>
              </w:rPr>
            </w:pPr>
            <w:r w:rsidRPr="00166CF8">
              <w:rPr>
                <w:rFonts w:ascii="Times New Roman" w:hAnsi="Times New Roman" w:cs="Times New Roman"/>
                <w:b/>
                <w:bCs/>
                <w:i/>
                <w:iCs/>
                <w:color w:val="000000" w:themeColor="text1"/>
                <w:sz w:val="20"/>
                <w:szCs w:val="20"/>
              </w:rPr>
              <w:t>1</w:t>
            </w:r>
            <w:r w:rsidR="00A210C3">
              <w:rPr>
                <w:rFonts w:ascii="Times New Roman" w:hAnsi="Times New Roman" w:cs="Times New Roman"/>
                <w:b/>
                <w:bCs/>
                <w:i/>
                <w:iCs/>
                <w:color w:val="000000" w:themeColor="text1"/>
                <w:sz w:val="20"/>
                <w:szCs w:val="20"/>
              </w:rPr>
              <w:t>5</w:t>
            </w:r>
            <w:r w:rsidRPr="00166CF8">
              <w:rPr>
                <w:rFonts w:ascii="Times New Roman" w:hAnsi="Times New Roman" w:cs="Times New Roman"/>
                <w:b/>
                <w:bCs/>
                <w:i/>
                <w:iCs/>
                <w:color w:val="000000" w:themeColor="text1"/>
                <w:sz w:val="20"/>
                <w:szCs w:val="20"/>
              </w:rPr>
              <w:t>.</w:t>
            </w:r>
            <w:r w:rsidR="00A210C3">
              <w:rPr>
                <w:rFonts w:ascii="Times New Roman" w:hAnsi="Times New Roman" w:cs="Times New Roman"/>
                <w:b/>
                <w:bCs/>
                <w:i/>
                <w:iCs/>
                <w:color w:val="000000" w:themeColor="text1"/>
                <w:sz w:val="20"/>
                <w:szCs w:val="20"/>
              </w:rPr>
              <w:t>764</w:t>
            </w:r>
            <w:r w:rsidR="00CE41EF" w:rsidRPr="00166CF8">
              <w:rPr>
                <w:rFonts w:ascii="Times New Roman" w:hAnsi="Times New Roman" w:cs="Times New Roman"/>
                <w:b/>
                <w:bCs/>
                <w:i/>
                <w:iCs/>
                <w:color w:val="000000" w:themeColor="text1"/>
                <w:sz w:val="20"/>
                <w:szCs w:val="20"/>
              </w:rPr>
              <w:t>,</w:t>
            </w:r>
            <w:r w:rsidR="00A210C3">
              <w:rPr>
                <w:rFonts w:ascii="Times New Roman" w:hAnsi="Times New Roman" w:cs="Times New Roman"/>
                <w:b/>
                <w:bCs/>
                <w:i/>
                <w:iCs/>
                <w:color w:val="000000" w:themeColor="text1"/>
                <w:sz w:val="20"/>
                <w:szCs w:val="20"/>
              </w:rPr>
              <w:t>96</w:t>
            </w:r>
          </w:p>
        </w:tc>
      </w:tr>
      <w:tr w:rsidR="00166CF8" w:rsidRPr="00166CF8" w14:paraId="2DC35047"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27C98C8"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00FDE256"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eastAsia="Times New Roman" w:hAnsi="Times New Roman"/>
                <w:color w:val="000000" w:themeColor="text1"/>
                <w:sz w:val="20"/>
                <w:szCs w:val="20"/>
                <w:lang w:eastAsia="zh-CN"/>
              </w:rPr>
              <w:t>31411000-0</w:t>
            </w:r>
          </w:p>
        </w:tc>
        <w:tc>
          <w:tcPr>
            <w:tcW w:w="2127" w:type="dxa"/>
            <w:tcBorders>
              <w:top w:val="single" w:sz="4" w:space="0" w:color="auto"/>
              <w:left w:val="single" w:sz="4" w:space="0" w:color="auto"/>
              <w:bottom w:val="single" w:sz="4" w:space="0" w:color="auto"/>
              <w:right w:val="single" w:sz="4" w:space="0" w:color="auto"/>
            </w:tcBorders>
            <w:vAlign w:val="center"/>
          </w:tcPr>
          <w:p w14:paraId="26E0C122" w14:textId="77777777" w:rsidR="00CE41EF" w:rsidRPr="00166CF8" w:rsidRDefault="00CE41EF" w:rsidP="00BB2AE0">
            <w:pPr>
              <w:shd w:val="clear" w:color="auto" w:fill="FFFFFF" w:themeFill="background1"/>
              <w:spacing w:after="0" w:line="240" w:lineRule="auto"/>
              <w:rPr>
                <w:rFonts w:ascii="Times New Roman" w:hAnsi="Times New Roman" w:cs="Times New Roman"/>
                <w:iCs/>
                <w:color w:val="000000" w:themeColor="text1"/>
                <w:sz w:val="20"/>
                <w:szCs w:val="20"/>
                <w:vertAlign w:val="superscript"/>
                <w:lang w:eastAsia="ru-RU"/>
              </w:rPr>
            </w:pPr>
            <w:r w:rsidRPr="00166CF8">
              <w:rPr>
                <w:rFonts w:ascii="Times New Roman" w:hAnsi="Times New Roman" w:cs="Times New Roman"/>
                <w:color w:val="000000" w:themeColor="text1"/>
                <w:sz w:val="20"/>
                <w:szCs w:val="20"/>
                <w:lang w:eastAsia="ru-RU"/>
              </w:rPr>
              <w:t>Baterie</w:t>
            </w:r>
          </w:p>
        </w:tc>
        <w:tc>
          <w:tcPr>
            <w:tcW w:w="709" w:type="dxa"/>
            <w:tcBorders>
              <w:top w:val="single" w:sz="4" w:space="0" w:color="auto"/>
              <w:left w:val="single" w:sz="4" w:space="0" w:color="auto"/>
              <w:bottom w:val="single" w:sz="4" w:space="0" w:color="auto"/>
              <w:right w:val="single" w:sz="4" w:space="0" w:color="auto"/>
            </w:tcBorders>
            <w:vAlign w:val="center"/>
          </w:tcPr>
          <w:p w14:paraId="175DEF31"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9ADFA31" w14:textId="4243DE59" w:rsidR="00CE41EF" w:rsidRPr="00166CF8" w:rsidRDefault="009F0FB8"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257</w:t>
            </w:r>
          </w:p>
        </w:tc>
        <w:tc>
          <w:tcPr>
            <w:tcW w:w="3260" w:type="dxa"/>
            <w:tcBorders>
              <w:top w:val="single" w:sz="4" w:space="0" w:color="auto"/>
              <w:left w:val="single" w:sz="4" w:space="0" w:color="auto"/>
              <w:bottom w:val="single" w:sz="4" w:space="0" w:color="auto"/>
              <w:right w:val="single" w:sz="4" w:space="0" w:color="auto"/>
            </w:tcBorders>
            <w:vAlign w:val="center"/>
          </w:tcPr>
          <w:p w14:paraId="7263DB4A"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baterie – AAA/ R03/ LR03</w:t>
            </w:r>
          </w:p>
          <w:p w14:paraId="7BE091E3"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alcaline</w:t>
            </w:r>
          </w:p>
          <w:p w14:paraId="7149BE8D"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1.5 V</w:t>
            </w:r>
          </w:p>
        </w:tc>
        <w:tc>
          <w:tcPr>
            <w:tcW w:w="1133" w:type="dxa"/>
            <w:tcBorders>
              <w:top w:val="single" w:sz="4" w:space="0" w:color="auto"/>
              <w:left w:val="single" w:sz="4" w:space="0" w:color="auto"/>
              <w:bottom w:val="single" w:sz="4" w:space="0" w:color="auto"/>
              <w:right w:val="single" w:sz="4" w:space="0" w:color="auto"/>
            </w:tcBorders>
            <w:vAlign w:val="center"/>
          </w:tcPr>
          <w:p w14:paraId="352028A0" w14:textId="2D5E2E67"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927</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CE41EF" w:rsidRPr="00166CF8">
              <w:rPr>
                <w:rFonts w:ascii="Times New Roman" w:hAnsi="Times New Roman" w:cs="Times New Roman"/>
                <w:i/>
                <w:iCs/>
                <w:color w:val="000000" w:themeColor="text1"/>
                <w:sz w:val="20"/>
                <w:szCs w:val="20"/>
              </w:rPr>
              <w:t>0</w:t>
            </w:r>
          </w:p>
        </w:tc>
      </w:tr>
      <w:tr w:rsidR="00166CF8" w:rsidRPr="00166CF8" w14:paraId="5A6D3B30"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8EB7894"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3C7D95DD"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31411000-0</w:t>
            </w:r>
          </w:p>
        </w:tc>
        <w:tc>
          <w:tcPr>
            <w:tcW w:w="2127" w:type="dxa"/>
            <w:tcBorders>
              <w:top w:val="single" w:sz="4" w:space="0" w:color="auto"/>
              <w:left w:val="single" w:sz="4" w:space="0" w:color="auto"/>
              <w:bottom w:val="single" w:sz="4" w:space="0" w:color="auto"/>
              <w:right w:val="single" w:sz="4" w:space="0" w:color="auto"/>
            </w:tcBorders>
            <w:vAlign w:val="center"/>
          </w:tcPr>
          <w:p w14:paraId="38EB1FCB"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Baterie</w:t>
            </w:r>
          </w:p>
        </w:tc>
        <w:tc>
          <w:tcPr>
            <w:tcW w:w="709" w:type="dxa"/>
            <w:tcBorders>
              <w:top w:val="single" w:sz="4" w:space="0" w:color="auto"/>
              <w:left w:val="single" w:sz="4" w:space="0" w:color="auto"/>
              <w:bottom w:val="single" w:sz="4" w:space="0" w:color="auto"/>
              <w:right w:val="single" w:sz="4" w:space="0" w:color="auto"/>
            </w:tcBorders>
            <w:vAlign w:val="center"/>
          </w:tcPr>
          <w:p w14:paraId="2F2F86CA"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D52B744" w14:textId="115EB4AF" w:rsidR="00CE41EF" w:rsidRPr="00166CF8" w:rsidRDefault="009F0FB8"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259</w:t>
            </w:r>
          </w:p>
        </w:tc>
        <w:tc>
          <w:tcPr>
            <w:tcW w:w="3260" w:type="dxa"/>
            <w:tcBorders>
              <w:top w:val="single" w:sz="4" w:space="0" w:color="auto"/>
              <w:left w:val="single" w:sz="4" w:space="0" w:color="auto"/>
              <w:bottom w:val="single" w:sz="4" w:space="0" w:color="auto"/>
              <w:right w:val="single" w:sz="4" w:space="0" w:color="auto"/>
            </w:tcBorders>
            <w:vAlign w:val="center"/>
          </w:tcPr>
          <w:p w14:paraId="794D9B45"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baterie – AA/ R6 / LR6</w:t>
            </w:r>
          </w:p>
          <w:p w14:paraId="314A91AA"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alcaline</w:t>
            </w:r>
          </w:p>
          <w:p w14:paraId="14C2FA4E"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1.5 V</w:t>
            </w:r>
          </w:p>
        </w:tc>
        <w:tc>
          <w:tcPr>
            <w:tcW w:w="1133" w:type="dxa"/>
            <w:tcBorders>
              <w:top w:val="single" w:sz="4" w:space="0" w:color="auto"/>
              <w:left w:val="single" w:sz="4" w:space="0" w:color="auto"/>
              <w:bottom w:val="single" w:sz="4" w:space="0" w:color="auto"/>
              <w:right w:val="single" w:sz="4" w:space="0" w:color="auto"/>
            </w:tcBorders>
            <w:vAlign w:val="center"/>
          </w:tcPr>
          <w:p w14:paraId="17094A1F" w14:textId="27099E8F"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942</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CE41EF" w:rsidRPr="00166CF8">
              <w:rPr>
                <w:rFonts w:ascii="Times New Roman" w:hAnsi="Times New Roman" w:cs="Times New Roman"/>
                <w:i/>
                <w:iCs/>
                <w:color w:val="000000" w:themeColor="text1"/>
                <w:sz w:val="20"/>
                <w:szCs w:val="20"/>
              </w:rPr>
              <w:t>0</w:t>
            </w:r>
          </w:p>
        </w:tc>
      </w:tr>
      <w:tr w:rsidR="00166CF8" w:rsidRPr="00166CF8" w14:paraId="089DDF66"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B84758F"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139EAF9E"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31411000-0</w:t>
            </w:r>
          </w:p>
        </w:tc>
        <w:tc>
          <w:tcPr>
            <w:tcW w:w="2127" w:type="dxa"/>
            <w:tcBorders>
              <w:top w:val="single" w:sz="4" w:space="0" w:color="auto"/>
              <w:left w:val="single" w:sz="4" w:space="0" w:color="auto"/>
              <w:bottom w:val="single" w:sz="4" w:space="0" w:color="auto"/>
              <w:right w:val="single" w:sz="4" w:space="0" w:color="auto"/>
            </w:tcBorders>
            <w:vAlign w:val="center"/>
          </w:tcPr>
          <w:p w14:paraId="49C3EA82"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Baterie</w:t>
            </w:r>
          </w:p>
        </w:tc>
        <w:tc>
          <w:tcPr>
            <w:tcW w:w="709" w:type="dxa"/>
            <w:tcBorders>
              <w:top w:val="single" w:sz="4" w:space="0" w:color="auto"/>
              <w:left w:val="single" w:sz="4" w:space="0" w:color="auto"/>
              <w:bottom w:val="single" w:sz="4" w:space="0" w:color="auto"/>
              <w:right w:val="single" w:sz="4" w:space="0" w:color="auto"/>
            </w:tcBorders>
            <w:vAlign w:val="center"/>
          </w:tcPr>
          <w:p w14:paraId="7C085A36"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779B36A" w14:textId="159A41BE" w:rsidR="00CE41EF" w:rsidRPr="00166CF8" w:rsidRDefault="009F0FB8"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40</w:t>
            </w:r>
          </w:p>
        </w:tc>
        <w:tc>
          <w:tcPr>
            <w:tcW w:w="3260" w:type="dxa"/>
            <w:tcBorders>
              <w:top w:val="single" w:sz="4" w:space="0" w:color="auto"/>
              <w:left w:val="single" w:sz="4" w:space="0" w:color="auto"/>
              <w:bottom w:val="single" w:sz="4" w:space="0" w:color="auto"/>
              <w:right w:val="single" w:sz="4" w:space="0" w:color="auto"/>
            </w:tcBorders>
            <w:vAlign w:val="center"/>
          </w:tcPr>
          <w:p w14:paraId="42E4D5A1"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baterie – CR2032</w:t>
            </w:r>
          </w:p>
          <w:p w14:paraId="5FE45F72"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alcaline</w:t>
            </w:r>
          </w:p>
          <w:p w14:paraId="572E9013"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3 V</w:t>
            </w:r>
          </w:p>
        </w:tc>
        <w:tc>
          <w:tcPr>
            <w:tcW w:w="1133" w:type="dxa"/>
            <w:tcBorders>
              <w:top w:val="single" w:sz="4" w:space="0" w:color="auto"/>
              <w:left w:val="single" w:sz="4" w:space="0" w:color="auto"/>
              <w:bottom w:val="single" w:sz="4" w:space="0" w:color="auto"/>
              <w:right w:val="single" w:sz="4" w:space="0" w:color="auto"/>
            </w:tcBorders>
            <w:vAlign w:val="center"/>
          </w:tcPr>
          <w:p w14:paraId="305A05D1" w14:textId="5808510A"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650</w:t>
            </w:r>
            <w:r w:rsidR="00CE41EF" w:rsidRPr="00166CF8">
              <w:rPr>
                <w:rFonts w:ascii="Times New Roman" w:hAnsi="Times New Roman" w:cs="Times New Roman"/>
                <w:i/>
                <w:iCs/>
                <w:color w:val="000000" w:themeColor="text1"/>
                <w:sz w:val="20"/>
                <w:szCs w:val="20"/>
              </w:rPr>
              <w:t>,00</w:t>
            </w:r>
          </w:p>
        </w:tc>
      </w:tr>
      <w:tr w:rsidR="009F0FB8" w:rsidRPr="00166CF8" w14:paraId="7BB05F15"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E9AB24E" w14:textId="77777777" w:rsidR="009F0FB8" w:rsidRPr="00166CF8" w:rsidRDefault="009F0FB8" w:rsidP="009F0FB8">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5FB70C9C" w14:textId="221F78FC" w:rsidR="009F0FB8" w:rsidRPr="00166CF8" w:rsidRDefault="009F0FB8" w:rsidP="009F0FB8">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31411000-0</w:t>
            </w:r>
          </w:p>
        </w:tc>
        <w:tc>
          <w:tcPr>
            <w:tcW w:w="2127" w:type="dxa"/>
            <w:tcBorders>
              <w:top w:val="single" w:sz="4" w:space="0" w:color="auto"/>
              <w:left w:val="single" w:sz="4" w:space="0" w:color="auto"/>
              <w:bottom w:val="single" w:sz="4" w:space="0" w:color="auto"/>
              <w:right w:val="single" w:sz="4" w:space="0" w:color="auto"/>
            </w:tcBorders>
            <w:vAlign w:val="center"/>
          </w:tcPr>
          <w:p w14:paraId="0C6BB84F" w14:textId="2C711997" w:rsidR="009F0FB8" w:rsidRPr="00166CF8" w:rsidRDefault="009F0FB8" w:rsidP="009F0FB8">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Baterie</w:t>
            </w:r>
          </w:p>
        </w:tc>
        <w:tc>
          <w:tcPr>
            <w:tcW w:w="709" w:type="dxa"/>
            <w:tcBorders>
              <w:top w:val="single" w:sz="4" w:space="0" w:color="auto"/>
              <w:left w:val="single" w:sz="4" w:space="0" w:color="auto"/>
              <w:bottom w:val="single" w:sz="4" w:space="0" w:color="auto"/>
              <w:right w:val="single" w:sz="4" w:space="0" w:color="auto"/>
            </w:tcBorders>
            <w:vAlign w:val="center"/>
          </w:tcPr>
          <w:p w14:paraId="1B8A56F0" w14:textId="09EF789F" w:rsidR="009F0FB8" w:rsidRPr="00166CF8" w:rsidRDefault="009F0FB8" w:rsidP="009F0FB8">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535FD6C" w14:textId="2655D46B" w:rsidR="009F0FB8" w:rsidRPr="00166CF8" w:rsidRDefault="009F0FB8" w:rsidP="009F0FB8">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4</w:t>
            </w:r>
          </w:p>
        </w:tc>
        <w:tc>
          <w:tcPr>
            <w:tcW w:w="3260" w:type="dxa"/>
            <w:tcBorders>
              <w:top w:val="single" w:sz="4" w:space="0" w:color="auto"/>
              <w:left w:val="single" w:sz="4" w:space="0" w:color="auto"/>
              <w:bottom w:val="single" w:sz="4" w:space="0" w:color="auto"/>
              <w:right w:val="single" w:sz="4" w:space="0" w:color="auto"/>
            </w:tcBorders>
            <w:vAlign w:val="center"/>
          </w:tcPr>
          <w:p w14:paraId="01381F60" w14:textId="50739B49" w:rsidR="009F0FB8" w:rsidRPr="00166CF8" w:rsidRDefault="009F0FB8" w:rsidP="009F0FB8">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baterie – LR44</w:t>
            </w:r>
          </w:p>
          <w:p w14:paraId="61186543" w14:textId="77777777" w:rsidR="009F0FB8" w:rsidRPr="00166CF8" w:rsidRDefault="009F0FB8" w:rsidP="009F0FB8">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alcaline</w:t>
            </w:r>
          </w:p>
          <w:p w14:paraId="2347CF9C" w14:textId="7FF1AECD" w:rsidR="009F0FB8" w:rsidRPr="00166CF8" w:rsidRDefault="009F0FB8" w:rsidP="009F0FB8">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1.5 V</w:t>
            </w:r>
          </w:p>
        </w:tc>
        <w:tc>
          <w:tcPr>
            <w:tcW w:w="1133" w:type="dxa"/>
            <w:tcBorders>
              <w:top w:val="single" w:sz="4" w:space="0" w:color="auto"/>
              <w:left w:val="single" w:sz="4" w:space="0" w:color="auto"/>
              <w:bottom w:val="single" w:sz="4" w:space="0" w:color="auto"/>
              <w:right w:val="single" w:sz="4" w:space="0" w:color="auto"/>
            </w:tcBorders>
            <w:vAlign w:val="center"/>
          </w:tcPr>
          <w:p w14:paraId="14F45011" w14:textId="19235715" w:rsidR="009F0FB8" w:rsidRPr="00166CF8" w:rsidRDefault="00CD2E98" w:rsidP="009F0FB8">
            <w:pPr>
              <w:spacing w:after="0"/>
              <w:jc w:val="center"/>
              <w:rPr>
                <w:rFonts w:ascii="Times New Roman" w:hAnsi="Times New Roman" w:cs="Times New Roman"/>
                <w:i/>
                <w:iCs/>
                <w:color w:val="000000" w:themeColor="text1"/>
                <w:sz w:val="20"/>
                <w:szCs w:val="20"/>
              </w:rPr>
            </w:pPr>
            <w:r w:rsidRPr="00166CF8">
              <w:rPr>
                <w:rFonts w:ascii="Times New Roman" w:hAnsi="Times New Roman" w:cs="Times New Roman"/>
                <w:i/>
                <w:iCs/>
                <w:color w:val="000000" w:themeColor="text1"/>
                <w:sz w:val="20"/>
                <w:szCs w:val="20"/>
              </w:rPr>
              <w:t>1</w:t>
            </w:r>
            <w:r w:rsidR="00A210C3">
              <w:rPr>
                <w:rFonts w:ascii="Times New Roman" w:hAnsi="Times New Roman" w:cs="Times New Roman"/>
                <w:i/>
                <w:iCs/>
                <w:color w:val="000000" w:themeColor="text1"/>
                <w:sz w:val="20"/>
                <w:szCs w:val="20"/>
              </w:rPr>
              <w:t>12</w:t>
            </w:r>
            <w:r w:rsidRPr="00166CF8">
              <w:rPr>
                <w:rFonts w:ascii="Times New Roman" w:hAnsi="Times New Roman" w:cs="Times New Roman"/>
                <w:i/>
                <w:iCs/>
                <w:color w:val="000000" w:themeColor="text1"/>
                <w:sz w:val="20"/>
                <w:szCs w:val="20"/>
              </w:rPr>
              <w:t>,00</w:t>
            </w:r>
          </w:p>
        </w:tc>
      </w:tr>
      <w:tr w:rsidR="00166CF8" w:rsidRPr="00166CF8" w14:paraId="135F6790"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B8FEF93"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4BE691A0"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31411000-0</w:t>
            </w:r>
          </w:p>
        </w:tc>
        <w:tc>
          <w:tcPr>
            <w:tcW w:w="2127" w:type="dxa"/>
            <w:tcBorders>
              <w:top w:val="single" w:sz="4" w:space="0" w:color="auto"/>
              <w:left w:val="single" w:sz="4" w:space="0" w:color="auto"/>
              <w:bottom w:val="single" w:sz="4" w:space="0" w:color="auto"/>
              <w:right w:val="single" w:sz="4" w:space="0" w:color="auto"/>
            </w:tcBorders>
            <w:vAlign w:val="center"/>
          </w:tcPr>
          <w:p w14:paraId="676D7BF1"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Baterie</w:t>
            </w:r>
          </w:p>
        </w:tc>
        <w:tc>
          <w:tcPr>
            <w:tcW w:w="709" w:type="dxa"/>
            <w:tcBorders>
              <w:top w:val="single" w:sz="4" w:space="0" w:color="auto"/>
              <w:left w:val="single" w:sz="4" w:space="0" w:color="auto"/>
              <w:bottom w:val="single" w:sz="4" w:space="0" w:color="auto"/>
              <w:right w:val="single" w:sz="4" w:space="0" w:color="auto"/>
            </w:tcBorders>
            <w:vAlign w:val="center"/>
          </w:tcPr>
          <w:p w14:paraId="6E38BE11"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1E07323" w14:textId="3F9E4C9C" w:rsidR="00CE41EF" w:rsidRPr="00166CF8" w:rsidRDefault="009F0FB8"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5</w:t>
            </w:r>
            <w:r w:rsidR="00CE41EF" w:rsidRPr="00166CF8">
              <w:rPr>
                <w:rFonts w:ascii="Times New Roman" w:hAnsi="Times New Roman" w:cs="Times New Roman"/>
                <w:color w:val="000000" w:themeColor="text1"/>
                <w:sz w:val="20"/>
                <w:szCs w:val="20"/>
                <w:lang w:eastAsia="ru-RU"/>
              </w:rPr>
              <w:t>8</w:t>
            </w:r>
          </w:p>
        </w:tc>
        <w:tc>
          <w:tcPr>
            <w:tcW w:w="3260" w:type="dxa"/>
            <w:tcBorders>
              <w:top w:val="single" w:sz="4" w:space="0" w:color="auto"/>
              <w:left w:val="single" w:sz="4" w:space="0" w:color="auto"/>
              <w:bottom w:val="single" w:sz="4" w:space="0" w:color="auto"/>
              <w:right w:val="single" w:sz="4" w:space="0" w:color="auto"/>
            </w:tcBorders>
            <w:vAlign w:val="center"/>
          </w:tcPr>
          <w:p w14:paraId="6AADBAFD"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baterie – LR20/ D/ R20</w:t>
            </w:r>
          </w:p>
          <w:p w14:paraId="25EB5B5F"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alcaline</w:t>
            </w:r>
          </w:p>
          <w:p w14:paraId="511D0EB9"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1.5 V</w:t>
            </w:r>
          </w:p>
        </w:tc>
        <w:tc>
          <w:tcPr>
            <w:tcW w:w="1133" w:type="dxa"/>
            <w:tcBorders>
              <w:top w:val="single" w:sz="4" w:space="0" w:color="auto"/>
              <w:left w:val="single" w:sz="4" w:space="0" w:color="auto"/>
              <w:bottom w:val="single" w:sz="4" w:space="0" w:color="auto"/>
              <w:right w:val="single" w:sz="4" w:space="0" w:color="auto"/>
            </w:tcBorders>
            <w:vAlign w:val="center"/>
          </w:tcPr>
          <w:p w14:paraId="62CAA66C" w14:textId="115A2B2A" w:rsidR="00CE41EF" w:rsidRPr="00166CF8" w:rsidRDefault="00CD2E98" w:rsidP="00BB2AE0">
            <w:pPr>
              <w:spacing w:after="0"/>
              <w:jc w:val="center"/>
              <w:rPr>
                <w:rFonts w:ascii="Times New Roman" w:hAnsi="Times New Roman" w:cs="Times New Roman"/>
                <w:i/>
                <w:iCs/>
                <w:color w:val="000000" w:themeColor="text1"/>
                <w:sz w:val="20"/>
                <w:szCs w:val="20"/>
              </w:rPr>
            </w:pPr>
            <w:r w:rsidRPr="00166CF8">
              <w:rPr>
                <w:rFonts w:ascii="Times New Roman" w:hAnsi="Times New Roman" w:cs="Times New Roman"/>
                <w:i/>
                <w:iCs/>
                <w:color w:val="000000" w:themeColor="text1"/>
                <w:sz w:val="20"/>
                <w:szCs w:val="20"/>
              </w:rPr>
              <w:t>1</w:t>
            </w:r>
            <w:r w:rsidR="00CE41EF" w:rsidRPr="00166CF8">
              <w:rPr>
                <w:rFonts w:ascii="Times New Roman" w:hAnsi="Times New Roman" w:cs="Times New Roman"/>
                <w:i/>
                <w:iCs/>
                <w:color w:val="000000" w:themeColor="text1"/>
                <w:sz w:val="20"/>
                <w:szCs w:val="20"/>
              </w:rPr>
              <w:t>.</w:t>
            </w:r>
            <w:r w:rsidR="00A210C3">
              <w:rPr>
                <w:rFonts w:ascii="Times New Roman" w:hAnsi="Times New Roman" w:cs="Times New Roman"/>
                <w:i/>
                <w:iCs/>
                <w:color w:val="000000" w:themeColor="text1"/>
                <w:sz w:val="20"/>
                <w:szCs w:val="20"/>
              </w:rPr>
              <w:t>358</w:t>
            </w:r>
            <w:r w:rsidR="00CE41EF" w:rsidRPr="00166CF8">
              <w:rPr>
                <w:rFonts w:ascii="Times New Roman" w:hAnsi="Times New Roman" w:cs="Times New Roman"/>
                <w:i/>
                <w:iCs/>
                <w:color w:val="000000" w:themeColor="text1"/>
                <w:sz w:val="20"/>
                <w:szCs w:val="20"/>
              </w:rPr>
              <w:t>,</w:t>
            </w:r>
            <w:r w:rsidR="00A210C3">
              <w:rPr>
                <w:rFonts w:ascii="Times New Roman" w:hAnsi="Times New Roman" w:cs="Times New Roman"/>
                <w:i/>
                <w:iCs/>
                <w:color w:val="000000" w:themeColor="text1"/>
                <w:sz w:val="20"/>
                <w:szCs w:val="20"/>
              </w:rPr>
              <w:t>94</w:t>
            </w:r>
          </w:p>
        </w:tc>
      </w:tr>
      <w:tr w:rsidR="00166CF8" w:rsidRPr="00166CF8" w14:paraId="46D067DA"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E14A91F"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09A8F1BE"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31411000-0</w:t>
            </w:r>
          </w:p>
        </w:tc>
        <w:tc>
          <w:tcPr>
            <w:tcW w:w="2127" w:type="dxa"/>
            <w:tcBorders>
              <w:top w:val="single" w:sz="4" w:space="0" w:color="auto"/>
              <w:left w:val="single" w:sz="4" w:space="0" w:color="auto"/>
              <w:bottom w:val="single" w:sz="4" w:space="0" w:color="auto"/>
              <w:right w:val="single" w:sz="4" w:space="0" w:color="auto"/>
            </w:tcBorders>
            <w:vAlign w:val="center"/>
          </w:tcPr>
          <w:p w14:paraId="314EB395"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Baterie</w:t>
            </w:r>
          </w:p>
        </w:tc>
        <w:tc>
          <w:tcPr>
            <w:tcW w:w="709" w:type="dxa"/>
            <w:tcBorders>
              <w:top w:val="single" w:sz="4" w:space="0" w:color="auto"/>
              <w:left w:val="single" w:sz="4" w:space="0" w:color="auto"/>
              <w:bottom w:val="single" w:sz="4" w:space="0" w:color="auto"/>
              <w:right w:val="single" w:sz="4" w:space="0" w:color="auto"/>
            </w:tcBorders>
            <w:vAlign w:val="center"/>
          </w:tcPr>
          <w:p w14:paraId="334C1F64"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A5D0504" w14:textId="5A40344F" w:rsidR="00CE41EF" w:rsidRPr="00166CF8" w:rsidRDefault="009F0FB8"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1</w:t>
            </w:r>
            <w:r w:rsidR="00CE41EF" w:rsidRPr="00166CF8">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vAlign w:val="center"/>
          </w:tcPr>
          <w:p w14:paraId="2D961B15"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baterie – LR14/ C/ R14</w:t>
            </w:r>
          </w:p>
          <w:p w14:paraId="7299CA0B"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alcaline</w:t>
            </w:r>
          </w:p>
          <w:p w14:paraId="10E90AE6"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1.5 V</w:t>
            </w:r>
          </w:p>
        </w:tc>
        <w:tc>
          <w:tcPr>
            <w:tcW w:w="1133" w:type="dxa"/>
            <w:tcBorders>
              <w:top w:val="single" w:sz="4" w:space="0" w:color="auto"/>
              <w:left w:val="single" w:sz="4" w:space="0" w:color="auto"/>
              <w:bottom w:val="single" w:sz="4" w:space="0" w:color="auto"/>
              <w:right w:val="single" w:sz="4" w:space="0" w:color="auto"/>
            </w:tcBorders>
            <w:vAlign w:val="center"/>
          </w:tcPr>
          <w:p w14:paraId="5753D99E" w14:textId="53CED936"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221</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8</w:t>
            </w:r>
            <w:r w:rsidR="00CE41EF" w:rsidRPr="00166CF8">
              <w:rPr>
                <w:rFonts w:ascii="Times New Roman" w:hAnsi="Times New Roman" w:cs="Times New Roman"/>
                <w:i/>
                <w:iCs/>
                <w:color w:val="000000" w:themeColor="text1"/>
                <w:sz w:val="20"/>
                <w:szCs w:val="20"/>
              </w:rPr>
              <w:t>0</w:t>
            </w:r>
          </w:p>
        </w:tc>
      </w:tr>
      <w:tr w:rsidR="00166CF8" w:rsidRPr="00166CF8" w14:paraId="393C54D9"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42CEDC9"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0AAB1ED3"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31411000-0</w:t>
            </w:r>
          </w:p>
        </w:tc>
        <w:tc>
          <w:tcPr>
            <w:tcW w:w="2127" w:type="dxa"/>
            <w:tcBorders>
              <w:top w:val="single" w:sz="4" w:space="0" w:color="auto"/>
              <w:left w:val="single" w:sz="4" w:space="0" w:color="auto"/>
              <w:bottom w:val="single" w:sz="4" w:space="0" w:color="auto"/>
              <w:right w:val="single" w:sz="4" w:space="0" w:color="auto"/>
            </w:tcBorders>
            <w:vAlign w:val="center"/>
          </w:tcPr>
          <w:p w14:paraId="61CA4038"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Baterie</w:t>
            </w:r>
          </w:p>
        </w:tc>
        <w:tc>
          <w:tcPr>
            <w:tcW w:w="709" w:type="dxa"/>
            <w:tcBorders>
              <w:top w:val="single" w:sz="4" w:space="0" w:color="auto"/>
              <w:left w:val="single" w:sz="4" w:space="0" w:color="auto"/>
              <w:bottom w:val="single" w:sz="4" w:space="0" w:color="auto"/>
              <w:right w:val="single" w:sz="4" w:space="0" w:color="auto"/>
            </w:tcBorders>
            <w:vAlign w:val="center"/>
          </w:tcPr>
          <w:p w14:paraId="270E8DB2"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45EA7F9" w14:textId="4CDFCC82" w:rsidR="00CE41EF" w:rsidRPr="00166CF8" w:rsidRDefault="009F0FB8"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15</w:t>
            </w:r>
          </w:p>
        </w:tc>
        <w:tc>
          <w:tcPr>
            <w:tcW w:w="3260" w:type="dxa"/>
            <w:tcBorders>
              <w:top w:val="single" w:sz="4" w:space="0" w:color="auto"/>
              <w:left w:val="single" w:sz="4" w:space="0" w:color="auto"/>
              <w:bottom w:val="single" w:sz="4" w:space="0" w:color="auto"/>
              <w:right w:val="single" w:sz="4" w:space="0" w:color="auto"/>
            </w:tcBorders>
            <w:vAlign w:val="center"/>
          </w:tcPr>
          <w:p w14:paraId="6E5EF224"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baterie – 3LR12/ 3R12/ R12</w:t>
            </w:r>
          </w:p>
          <w:p w14:paraId="4B7C447E"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alcaline</w:t>
            </w:r>
          </w:p>
          <w:p w14:paraId="795C6186"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4.5 V</w:t>
            </w:r>
          </w:p>
        </w:tc>
        <w:tc>
          <w:tcPr>
            <w:tcW w:w="1133" w:type="dxa"/>
            <w:tcBorders>
              <w:top w:val="single" w:sz="4" w:space="0" w:color="auto"/>
              <w:left w:val="single" w:sz="4" w:space="0" w:color="auto"/>
              <w:bottom w:val="single" w:sz="4" w:space="0" w:color="auto"/>
              <w:right w:val="single" w:sz="4" w:space="0" w:color="auto"/>
            </w:tcBorders>
            <w:vAlign w:val="center"/>
          </w:tcPr>
          <w:p w14:paraId="68164405" w14:textId="1CD0BFDC"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368</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7</w:t>
            </w:r>
            <w:r w:rsidR="00CE41EF" w:rsidRPr="00166CF8">
              <w:rPr>
                <w:rFonts w:ascii="Times New Roman" w:hAnsi="Times New Roman" w:cs="Times New Roman"/>
                <w:i/>
                <w:iCs/>
                <w:color w:val="000000" w:themeColor="text1"/>
                <w:sz w:val="20"/>
                <w:szCs w:val="20"/>
              </w:rPr>
              <w:t>0</w:t>
            </w:r>
          </w:p>
        </w:tc>
      </w:tr>
      <w:tr w:rsidR="00166CF8" w:rsidRPr="00166CF8" w14:paraId="7B16FD54"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A8FEB49"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5E424348"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31411000-0</w:t>
            </w:r>
          </w:p>
        </w:tc>
        <w:tc>
          <w:tcPr>
            <w:tcW w:w="2127" w:type="dxa"/>
            <w:tcBorders>
              <w:top w:val="single" w:sz="4" w:space="0" w:color="auto"/>
              <w:left w:val="single" w:sz="4" w:space="0" w:color="auto"/>
              <w:bottom w:val="single" w:sz="4" w:space="0" w:color="auto"/>
              <w:right w:val="single" w:sz="4" w:space="0" w:color="auto"/>
            </w:tcBorders>
            <w:vAlign w:val="center"/>
          </w:tcPr>
          <w:p w14:paraId="2F1C1359"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Baterie</w:t>
            </w:r>
          </w:p>
        </w:tc>
        <w:tc>
          <w:tcPr>
            <w:tcW w:w="709" w:type="dxa"/>
            <w:tcBorders>
              <w:top w:val="single" w:sz="4" w:space="0" w:color="auto"/>
              <w:left w:val="single" w:sz="4" w:space="0" w:color="auto"/>
              <w:bottom w:val="single" w:sz="4" w:space="0" w:color="auto"/>
              <w:right w:val="single" w:sz="4" w:space="0" w:color="auto"/>
            </w:tcBorders>
            <w:vAlign w:val="center"/>
          </w:tcPr>
          <w:p w14:paraId="631F1047"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9C0508E" w14:textId="0EF7353B" w:rsidR="00CE41EF" w:rsidRPr="00166CF8" w:rsidRDefault="009F0FB8"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116</w:t>
            </w:r>
          </w:p>
        </w:tc>
        <w:tc>
          <w:tcPr>
            <w:tcW w:w="3260" w:type="dxa"/>
            <w:tcBorders>
              <w:top w:val="single" w:sz="4" w:space="0" w:color="auto"/>
              <w:left w:val="single" w:sz="4" w:space="0" w:color="auto"/>
              <w:bottom w:val="single" w:sz="4" w:space="0" w:color="auto"/>
              <w:right w:val="single" w:sz="4" w:space="0" w:color="auto"/>
            </w:tcBorders>
            <w:vAlign w:val="center"/>
          </w:tcPr>
          <w:p w14:paraId="21DF2C7B"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baterie – 6LR61/ 6F22/ 6LF22/ Crona</w:t>
            </w:r>
          </w:p>
          <w:p w14:paraId="09BA3CCF"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alcaline</w:t>
            </w:r>
          </w:p>
          <w:p w14:paraId="48BB87AC"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9,0 V</w:t>
            </w:r>
          </w:p>
        </w:tc>
        <w:tc>
          <w:tcPr>
            <w:tcW w:w="1133" w:type="dxa"/>
            <w:tcBorders>
              <w:top w:val="single" w:sz="4" w:space="0" w:color="auto"/>
              <w:left w:val="single" w:sz="4" w:space="0" w:color="auto"/>
              <w:bottom w:val="single" w:sz="4" w:space="0" w:color="auto"/>
              <w:right w:val="single" w:sz="4" w:space="0" w:color="auto"/>
            </w:tcBorders>
            <w:vAlign w:val="center"/>
          </w:tcPr>
          <w:p w14:paraId="5D50AD58" w14:textId="66FB47C6"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w:t>
            </w:r>
            <w:r w:rsidR="00CD2E98"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841</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92</w:t>
            </w:r>
          </w:p>
        </w:tc>
      </w:tr>
      <w:tr w:rsidR="00166CF8" w:rsidRPr="00166CF8" w14:paraId="05329794"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D63D1F4"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697A3F33"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31440000-2</w:t>
            </w:r>
          </w:p>
        </w:tc>
        <w:tc>
          <w:tcPr>
            <w:tcW w:w="2127" w:type="dxa"/>
            <w:tcBorders>
              <w:top w:val="single" w:sz="4" w:space="0" w:color="auto"/>
              <w:left w:val="single" w:sz="4" w:space="0" w:color="auto"/>
              <w:bottom w:val="single" w:sz="4" w:space="0" w:color="auto"/>
              <w:right w:val="single" w:sz="4" w:space="0" w:color="auto"/>
            </w:tcBorders>
            <w:vAlign w:val="center"/>
          </w:tcPr>
          <w:p w14:paraId="11D78543"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Baterie</w:t>
            </w:r>
          </w:p>
        </w:tc>
        <w:tc>
          <w:tcPr>
            <w:tcW w:w="709" w:type="dxa"/>
            <w:tcBorders>
              <w:top w:val="single" w:sz="4" w:space="0" w:color="auto"/>
              <w:left w:val="single" w:sz="4" w:space="0" w:color="auto"/>
              <w:bottom w:val="single" w:sz="4" w:space="0" w:color="auto"/>
              <w:right w:val="single" w:sz="4" w:space="0" w:color="auto"/>
            </w:tcBorders>
            <w:vAlign w:val="center"/>
          </w:tcPr>
          <w:p w14:paraId="142006E0"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BB4874F" w14:textId="59B62FB2"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3</w:t>
            </w:r>
            <w:r w:rsidR="009F0FB8" w:rsidRPr="00166CF8">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vAlign w:val="center"/>
          </w:tcPr>
          <w:p w14:paraId="47B7A390"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 xml:space="preserve">Tip baterie – AA/ SL-360/ </w:t>
            </w:r>
          </w:p>
          <w:p w14:paraId="6B0A9830"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SL-560/ SL-760</w:t>
            </w:r>
          </w:p>
          <w:p w14:paraId="107D5137"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Lithium</w:t>
            </w:r>
          </w:p>
          <w:p w14:paraId="32A1747C"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3,6 V</w:t>
            </w:r>
          </w:p>
          <w:p w14:paraId="76FE9A27"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Capacitate baterie – 2200-2400 mAh</w:t>
            </w:r>
          </w:p>
        </w:tc>
        <w:tc>
          <w:tcPr>
            <w:tcW w:w="1133" w:type="dxa"/>
            <w:tcBorders>
              <w:top w:val="single" w:sz="4" w:space="0" w:color="auto"/>
              <w:left w:val="single" w:sz="4" w:space="0" w:color="auto"/>
              <w:bottom w:val="single" w:sz="4" w:space="0" w:color="auto"/>
              <w:right w:val="single" w:sz="4" w:space="0" w:color="auto"/>
            </w:tcBorders>
            <w:vAlign w:val="center"/>
          </w:tcPr>
          <w:p w14:paraId="206CB398" w14:textId="6158A96B"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675</w:t>
            </w:r>
            <w:r w:rsidR="00CE41EF" w:rsidRPr="00166CF8">
              <w:rPr>
                <w:rFonts w:ascii="Times New Roman" w:hAnsi="Times New Roman" w:cs="Times New Roman"/>
                <w:i/>
                <w:iCs/>
                <w:color w:val="000000" w:themeColor="text1"/>
                <w:sz w:val="20"/>
                <w:szCs w:val="20"/>
              </w:rPr>
              <w:t>,00</w:t>
            </w:r>
          </w:p>
        </w:tc>
      </w:tr>
      <w:tr w:rsidR="00166CF8" w:rsidRPr="00166CF8" w14:paraId="028F04DD"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0EDB594"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3A5B93B5"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31440000-2</w:t>
            </w:r>
          </w:p>
        </w:tc>
        <w:tc>
          <w:tcPr>
            <w:tcW w:w="2127" w:type="dxa"/>
            <w:tcBorders>
              <w:top w:val="single" w:sz="4" w:space="0" w:color="auto"/>
              <w:left w:val="single" w:sz="4" w:space="0" w:color="auto"/>
              <w:bottom w:val="single" w:sz="4" w:space="0" w:color="auto"/>
              <w:right w:val="single" w:sz="4" w:space="0" w:color="auto"/>
            </w:tcBorders>
            <w:vAlign w:val="center"/>
          </w:tcPr>
          <w:p w14:paraId="663E4F49"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Baterie</w:t>
            </w:r>
          </w:p>
        </w:tc>
        <w:tc>
          <w:tcPr>
            <w:tcW w:w="709" w:type="dxa"/>
            <w:tcBorders>
              <w:top w:val="single" w:sz="4" w:space="0" w:color="auto"/>
              <w:left w:val="single" w:sz="4" w:space="0" w:color="auto"/>
              <w:bottom w:val="single" w:sz="4" w:space="0" w:color="auto"/>
              <w:right w:val="single" w:sz="4" w:space="0" w:color="auto"/>
            </w:tcBorders>
            <w:vAlign w:val="center"/>
          </w:tcPr>
          <w:p w14:paraId="7F74823A"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3B4DBB0" w14:textId="6659146D" w:rsidR="00CE41EF" w:rsidRPr="00166CF8" w:rsidRDefault="009F0FB8"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3C5CC914"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baterie – CR-P2</w:t>
            </w:r>
          </w:p>
          <w:p w14:paraId="4E9ACB72"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Lithium</w:t>
            </w:r>
          </w:p>
          <w:p w14:paraId="237BC3AF"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6,0 V</w:t>
            </w:r>
          </w:p>
          <w:p w14:paraId="5E0EE04C"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Capacitate baterie – 1600 mAh</w:t>
            </w:r>
          </w:p>
        </w:tc>
        <w:tc>
          <w:tcPr>
            <w:tcW w:w="1133" w:type="dxa"/>
            <w:tcBorders>
              <w:top w:val="single" w:sz="4" w:space="0" w:color="auto"/>
              <w:left w:val="single" w:sz="4" w:space="0" w:color="auto"/>
              <w:bottom w:val="single" w:sz="4" w:space="0" w:color="auto"/>
              <w:right w:val="single" w:sz="4" w:space="0" w:color="auto"/>
            </w:tcBorders>
            <w:vAlign w:val="center"/>
          </w:tcPr>
          <w:p w14:paraId="7BBFA7A3" w14:textId="10A79661"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666</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6</w:t>
            </w:r>
            <w:r w:rsidR="00CE41EF" w:rsidRPr="00166CF8">
              <w:rPr>
                <w:rFonts w:ascii="Times New Roman" w:hAnsi="Times New Roman" w:cs="Times New Roman"/>
                <w:i/>
                <w:iCs/>
                <w:color w:val="000000" w:themeColor="text1"/>
                <w:sz w:val="20"/>
                <w:szCs w:val="20"/>
              </w:rPr>
              <w:t>0</w:t>
            </w:r>
          </w:p>
        </w:tc>
      </w:tr>
      <w:tr w:rsidR="00166CF8" w:rsidRPr="00166CF8" w14:paraId="0E36F956"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3BA5472" w14:textId="77777777" w:rsidR="00CE41EF" w:rsidRPr="00166CF8" w:rsidRDefault="00CE41EF" w:rsidP="00BB2AE0">
            <w:pPr>
              <w:pStyle w:val="a6"/>
              <w:numPr>
                <w:ilvl w:val="0"/>
                <w:numId w:val="46"/>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5E46822A"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14:paraId="51FC738D" w14:textId="77777777" w:rsidR="00CE41EF" w:rsidRPr="00166CF8" w:rsidRDefault="00CE41EF" w:rsidP="00BB2AE0">
            <w:pPr>
              <w:shd w:val="clear" w:color="auto" w:fill="FFFFFF" w:themeFill="background1"/>
              <w:spacing w:after="0" w:line="240" w:lineRule="auto"/>
              <w:rPr>
                <w:rFonts w:ascii="Times New Roman" w:hAnsi="Times New Roman" w:cs="Times New Roman"/>
                <w:b/>
                <w:bCs/>
                <w:color w:val="000000" w:themeColor="text1"/>
                <w:lang w:eastAsia="ru-RU"/>
              </w:rPr>
            </w:pPr>
            <w:r w:rsidRPr="00166CF8">
              <w:rPr>
                <w:rFonts w:ascii="Times New Roman" w:hAnsi="Times New Roman" w:cs="Times New Roman"/>
                <w:b/>
                <w:bCs/>
                <w:color w:val="000000" w:themeColor="text1"/>
                <w:lang w:eastAsia="ru-RU"/>
              </w:rPr>
              <w:t xml:space="preserve">Lotul 2 </w:t>
            </w:r>
          </w:p>
          <w:p w14:paraId="5CE9D072" w14:textId="77777777" w:rsidR="00CE41EF" w:rsidRPr="00166CF8" w:rsidRDefault="00CE41EF" w:rsidP="00BB2AE0">
            <w:pPr>
              <w:shd w:val="clear" w:color="auto" w:fill="FFFFFF" w:themeFill="background1"/>
              <w:spacing w:after="0" w:line="240" w:lineRule="auto"/>
              <w:rPr>
                <w:rFonts w:ascii="Times New Roman" w:hAnsi="Times New Roman" w:cs="Times New Roman"/>
                <w:i/>
                <w:iCs/>
                <w:color w:val="000000" w:themeColor="text1"/>
                <w:lang w:eastAsia="ru-RU"/>
              </w:rPr>
            </w:pPr>
            <w:r w:rsidRPr="00166CF8">
              <w:rPr>
                <w:rFonts w:ascii="Times New Roman" w:hAnsi="Times New Roman" w:cs="Times New Roman"/>
                <w:i/>
                <w:iCs/>
                <w:color w:val="000000" w:themeColor="text1"/>
                <w:lang w:eastAsia="ru-RU"/>
              </w:rPr>
              <w:t>Acumulatoare</w:t>
            </w:r>
          </w:p>
          <w:p w14:paraId="10EE98A8" w14:textId="77777777" w:rsidR="00CE41EF" w:rsidRPr="00166CF8" w:rsidRDefault="00CE41EF" w:rsidP="00BB2AE0">
            <w:pPr>
              <w:shd w:val="clear" w:color="auto" w:fill="FFFFFF" w:themeFill="background1"/>
              <w:spacing w:after="0" w:line="240" w:lineRule="auto"/>
              <w:rPr>
                <w:rFonts w:ascii="Times New Roman" w:hAnsi="Times New Roman" w:cs="Times New Roman"/>
                <w:i/>
                <w:iCs/>
                <w:color w:val="000000" w:themeColor="text1"/>
                <w:lang w:eastAsia="ru-RU"/>
              </w:rPr>
            </w:pPr>
            <w:r w:rsidRPr="00166CF8">
              <w:rPr>
                <w:rFonts w:ascii="Times New Roman" w:hAnsi="Times New Roman" w:cs="Times New Roman"/>
                <w:i/>
                <w:iCs/>
                <w:color w:val="000000" w:themeColor="text1"/>
                <w:lang w:eastAsia="ru-RU"/>
              </w:rPr>
              <w:t xml:space="preserve">standard </w:t>
            </w:r>
          </w:p>
        </w:tc>
        <w:tc>
          <w:tcPr>
            <w:tcW w:w="709" w:type="dxa"/>
            <w:tcBorders>
              <w:top w:val="single" w:sz="4" w:space="0" w:color="auto"/>
              <w:left w:val="single" w:sz="4" w:space="0" w:color="auto"/>
              <w:bottom w:val="single" w:sz="4" w:space="0" w:color="auto"/>
              <w:right w:val="single" w:sz="4" w:space="0" w:color="auto"/>
            </w:tcBorders>
            <w:vAlign w:val="center"/>
          </w:tcPr>
          <w:p w14:paraId="2C632672"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2C6ACD7"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4AE1B49B"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p>
        </w:tc>
        <w:tc>
          <w:tcPr>
            <w:tcW w:w="1133" w:type="dxa"/>
            <w:tcBorders>
              <w:top w:val="single" w:sz="4" w:space="0" w:color="auto"/>
              <w:left w:val="single" w:sz="4" w:space="0" w:color="auto"/>
              <w:bottom w:val="single" w:sz="4" w:space="0" w:color="auto"/>
              <w:right w:val="single" w:sz="4" w:space="0" w:color="auto"/>
            </w:tcBorders>
            <w:vAlign w:val="center"/>
          </w:tcPr>
          <w:p w14:paraId="4FDA8BEE" w14:textId="7E84DA1C" w:rsidR="00CE41EF" w:rsidRPr="00166CF8" w:rsidRDefault="00A210C3" w:rsidP="00BB2AE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6</w:t>
            </w:r>
            <w:r w:rsidR="00CE41EF" w:rsidRPr="00166CF8">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727</w:t>
            </w:r>
            <w:r w:rsidR="00CE41EF" w:rsidRPr="00166CF8">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98</w:t>
            </w:r>
          </w:p>
        </w:tc>
      </w:tr>
      <w:tr w:rsidR="00166CF8" w:rsidRPr="00166CF8" w14:paraId="1A6264A4"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A06D540"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032FE307"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31433000-0</w:t>
            </w:r>
          </w:p>
        </w:tc>
        <w:tc>
          <w:tcPr>
            <w:tcW w:w="2127" w:type="dxa"/>
            <w:tcBorders>
              <w:top w:val="single" w:sz="4" w:space="0" w:color="auto"/>
              <w:left w:val="single" w:sz="4" w:space="0" w:color="auto"/>
              <w:bottom w:val="single" w:sz="4" w:space="0" w:color="auto"/>
              <w:right w:val="single" w:sz="4" w:space="0" w:color="auto"/>
            </w:tcBorders>
            <w:vAlign w:val="center"/>
          </w:tcPr>
          <w:p w14:paraId="5F2530CC"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Acumulator</w:t>
            </w:r>
          </w:p>
        </w:tc>
        <w:tc>
          <w:tcPr>
            <w:tcW w:w="709" w:type="dxa"/>
            <w:tcBorders>
              <w:top w:val="single" w:sz="4" w:space="0" w:color="auto"/>
              <w:left w:val="single" w:sz="4" w:space="0" w:color="auto"/>
              <w:bottom w:val="single" w:sz="4" w:space="0" w:color="auto"/>
              <w:right w:val="single" w:sz="4" w:space="0" w:color="auto"/>
            </w:tcBorders>
            <w:vAlign w:val="center"/>
          </w:tcPr>
          <w:p w14:paraId="30CDF73A"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89232E0" w14:textId="2DF0DED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5</w:t>
            </w:r>
            <w:r w:rsidR="009F0FB8" w:rsidRPr="00166CF8">
              <w:rPr>
                <w:rFonts w:ascii="Times New Roman" w:hAnsi="Times New Roman" w:cs="Times New Roman"/>
                <w:color w:val="000000" w:themeColor="text1"/>
                <w:sz w:val="20"/>
                <w:szCs w:val="20"/>
                <w:lang w:eastAsia="ru-RU"/>
              </w:rPr>
              <w:t>6</w:t>
            </w:r>
          </w:p>
        </w:tc>
        <w:tc>
          <w:tcPr>
            <w:tcW w:w="3260" w:type="dxa"/>
            <w:tcBorders>
              <w:top w:val="single" w:sz="4" w:space="0" w:color="auto"/>
              <w:left w:val="single" w:sz="4" w:space="0" w:color="auto"/>
              <w:bottom w:val="single" w:sz="4" w:space="0" w:color="auto"/>
              <w:right w:val="single" w:sz="4" w:space="0" w:color="auto"/>
            </w:tcBorders>
            <w:vAlign w:val="center"/>
          </w:tcPr>
          <w:p w14:paraId="4BB6AE2A"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acumulator – AAA</w:t>
            </w:r>
          </w:p>
          <w:p w14:paraId="3A446596"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Ni-MH</w:t>
            </w:r>
          </w:p>
          <w:p w14:paraId="6CFA0DA5"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acumulator – 1.2 V</w:t>
            </w:r>
          </w:p>
          <w:p w14:paraId="4FEA7132"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lastRenderedPageBreak/>
              <w:t>Capacitate acumulator – 1200 mAh</w:t>
            </w:r>
          </w:p>
        </w:tc>
        <w:tc>
          <w:tcPr>
            <w:tcW w:w="1133" w:type="dxa"/>
            <w:tcBorders>
              <w:top w:val="single" w:sz="4" w:space="0" w:color="auto"/>
              <w:left w:val="single" w:sz="4" w:space="0" w:color="auto"/>
              <w:bottom w:val="single" w:sz="4" w:space="0" w:color="auto"/>
              <w:right w:val="single" w:sz="4" w:space="0" w:color="auto"/>
            </w:tcBorders>
            <w:vAlign w:val="center"/>
          </w:tcPr>
          <w:p w14:paraId="7005678C" w14:textId="3E2A7995"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lastRenderedPageBreak/>
              <w:t>2</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076</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48</w:t>
            </w:r>
          </w:p>
        </w:tc>
      </w:tr>
      <w:tr w:rsidR="00166CF8" w:rsidRPr="00166CF8" w14:paraId="34A3A78F"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BBA7F1"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7926A383"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31433000-0</w:t>
            </w:r>
          </w:p>
        </w:tc>
        <w:tc>
          <w:tcPr>
            <w:tcW w:w="2127" w:type="dxa"/>
            <w:tcBorders>
              <w:top w:val="single" w:sz="4" w:space="0" w:color="auto"/>
              <w:left w:val="single" w:sz="4" w:space="0" w:color="auto"/>
              <w:bottom w:val="single" w:sz="4" w:space="0" w:color="auto"/>
              <w:right w:val="single" w:sz="4" w:space="0" w:color="auto"/>
            </w:tcBorders>
            <w:vAlign w:val="center"/>
          </w:tcPr>
          <w:p w14:paraId="5A5BC60F"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Acumulator</w:t>
            </w:r>
          </w:p>
        </w:tc>
        <w:tc>
          <w:tcPr>
            <w:tcW w:w="709" w:type="dxa"/>
            <w:tcBorders>
              <w:top w:val="single" w:sz="4" w:space="0" w:color="auto"/>
              <w:left w:val="single" w:sz="4" w:space="0" w:color="auto"/>
              <w:bottom w:val="single" w:sz="4" w:space="0" w:color="auto"/>
              <w:right w:val="single" w:sz="4" w:space="0" w:color="auto"/>
            </w:tcBorders>
            <w:vAlign w:val="center"/>
          </w:tcPr>
          <w:p w14:paraId="0DCA15D4"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CB41A78" w14:textId="2FA8184A"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7</w:t>
            </w:r>
            <w:r w:rsidR="009F0FB8" w:rsidRPr="00166CF8">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vAlign w:val="center"/>
          </w:tcPr>
          <w:p w14:paraId="446826C4"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acumulator – AA</w:t>
            </w:r>
          </w:p>
          <w:p w14:paraId="6AA3F761"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Ni-MH</w:t>
            </w:r>
          </w:p>
          <w:p w14:paraId="2F563DB3"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acumulator – 1.2 V</w:t>
            </w:r>
          </w:p>
          <w:p w14:paraId="1A89C05D"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Capacitate acumulator – 2500 mAh</w:t>
            </w:r>
          </w:p>
        </w:tc>
        <w:tc>
          <w:tcPr>
            <w:tcW w:w="1133" w:type="dxa"/>
            <w:tcBorders>
              <w:top w:val="single" w:sz="4" w:space="0" w:color="auto"/>
              <w:left w:val="single" w:sz="4" w:space="0" w:color="auto"/>
              <w:bottom w:val="single" w:sz="4" w:space="0" w:color="auto"/>
              <w:right w:val="single" w:sz="4" w:space="0" w:color="auto"/>
            </w:tcBorders>
            <w:vAlign w:val="center"/>
          </w:tcPr>
          <w:p w14:paraId="31A57C70" w14:textId="0C008C6E"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4</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651</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CE41EF" w:rsidRPr="00166CF8">
              <w:rPr>
                <w:rFonts w:ascii="Times New Roman" w:hAnsi="Times New Roman" w:cs="Times New Roman"/>
                <w:i/>
                <w:iCs/>
                <w:color w:val="000000" w:themeColor="text1"/>
                <w:sz w:val="20"/>
                <w:szCs w:val="20"/>
              </w:rPr>
              <w:t>0</w:t>
            </w:r>
          </w:p>
        </w:tc>
      </w:tr>
      <w:tr w:rsidR="00166CF8" w:rsidRPr="00166CF8" w14:paraId="74041B65"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D72157E" w14:textId="77777777" w:rsidR="00CE41EF" w:rsidRPr="00166CF8" w:rsidRDefault="00CE41EF" w:rsidP="00BB2AE0">
            <w:pPr>
              <w:pStyle w:val="a6"/>
              <w:numPr>
                <w:ilvl w:val="0"/>
                <w:numId w:val="46"/>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7CAF6F31"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14:paraId="7149A4A2" w14:textId="764329FD" w:rsidR="00CE41EF" w:rsidRPr="00166CF8" w:rsidRDefault="00CE41EF" w:rsidP="00BB2AE0">
            <w:pPr>
              <w:shd w:val="clear" w:color="auto" w:fill="FFFFFF" w:themeFill="background1"/>
              <w:spacing w:after="0" w:line="240" w:lineRule="auto"/>
              <w:rPr>
                <w:rFonts w:ascii="Times New Roman" w:hAnsi="Times New Roman" w:cs="Times New Roman"/>
                <w:b/>
                <w:bCs/>
                <w:color w:val="000000" w:themeColor="text1"/>
                <w:lang w:eastAsia="ru-RU"/>
              </w:rPr>
            </w:pPr>
            <w:r w:rsidRPr="00166CF8">
              <w:rPr>
                <w:rFonts w:ascii="Times New Roman" w:hAnsi="Times New Roman" w:cs="Times New Roman"/>
                <w:b/>
                <w:bCs/>
                <w:color w:val="000000" w:themeColor="text1"/>
                <w:lang w:eastAsia="ru-RU"/>
              </w:rPr>
              <w:t xml:space="preserve">Lotul </w:t>
            </w:r>
            <w:r w:rsidR="009E3792" w:rsidRPr="00166CF8">
              <w:rPr>
                <w:rFonts w:ascii="Times New Roman" w:hAnsi="Times New Roman" w:cs="Times New Roman"/>
                <w:b/>
                <w:bCs/>
                <w:color w:val="000000" w:themeColor="text1"/>
                <w:lang w:eastAsia="ru-RU"/>
              </w:rPr>
              <w:t>3</w:t>
            </w:r>
          </w:p>
          <w:p w14:paraId="313DC22E"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i/>
                <w:iCs/>
                <w:color w:val="000000" w:themeColor="text1"/>
                <w:lang w:eastAsia="ru-RU"/>
              </w:rPr>
              <w:t>Încărcătoare pentru acumulatoare</w:t>
            </w:r>
          </w:p>
        </w:tc>
        <w:tc>
          <w:tcPr>
            <w:tcW w:w="709" w:type="dxa"/>
            <w:tcBorders>
              <w:top w:val="single" w:sz="4" w:space="0" w:color="auto"/>
              <w:left w:val="single" w:sz="4" w:space="0" w:color="auto"/>
              <w:bottom w:val="single" w:sz="4" w:space="0" w:color="auto"/>
              <w:right w:val="single" w:sz="4" w:space="0" w:color="auto"/>
            </w:tcBorders>
            <w:vAlign w:val="center"/>
          </w:tcPr>
          <w:p w14:paraId="294F24C5"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C426D09"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7B5DD971"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p>
        </w:tc>
        <w:tc>
          <w:tcPr>
            <w:tcW w:w="1133" w:type="dxa"/>
            <w:tcBorders>
              <w:top w:val="single" w:sz="4" w:space="0" w:color="auto"/>
              <w:left w:val="single" w:sz="4" w:space="0" w:color="auto"/>
              <w:bottom w:val="single" w:sz="4" w:space="0" w:color="auto"/>
              <w:right w:val="single" w:sz="4" w:space="0" w:color="auto"/>
            </w:tcBorders>
            <w:vAlign w:val="center"/>
          </w:tcPr>
          <w:p w14:paraId="5A6BC8D3" w14:textId="48459A92" w:rsidR="00CE41EF" w:rsidRPr="00166CF8" w:rsidRDefault="00A210C3" w:rsidP="00BB2AE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247</w:t>
            </w:r>
            <w:r w:rsidR="00CE41EF" w:rsidRPr="00166CF8">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3</w:t>
            </w:r>
            <w:r w:rsidR="00CE41EF" w:rsidRPr="00166CF8">
              <w:rPr>
                <w:rFonts w:ascii="Times New Roman" w:hAnsi="Times New Roman" w:cs="Times New Roman"/>
                <w:b/>
                <w:bCs/>
                <w:i/>
                <w:iCs/>
                <w:color w:val="000000" w:themeColor="text1"/>
                <w:sz w:val="20"/>
                <w:szCs w:val="20"/>
              </w:rPr>
              <w:t>0</w:t>
            </w:r>
          </w:p>
        </w:tc>
      </w:tr>
      <w:tr w:rsidR="00166CF8" w:rsidRPr="00166CF8" w14:paraId="5D9F33A0"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C9BDC3D"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625CF563"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31158000-8</w:t>
            </w:r>
          </w:p>
        </w:tc>
        <w:tc>
          <w:tcPr>
            <w:tcW w:w="2127" w:type="dxa"/>
            <w:tcBorders>
              <w:top w:val="single" w:sz="4" w:space="0" w:color="auto"/>
              <w:left w:val="single" w:sz="4" w:space="0" w:color="auto"/>
              <w:bottom w:val="single" w:sz="4" w:space="0" w:color="auto"/>
              <w:right w:val="single" w:sz="4" w:space="0" w:color="auto"/>
            </w:tcBorders>
            <w:vAlign w:val="center"/>
          </w:tcPr>
          <w:p w14:paraId="233EC004"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Încărcător pentru acumulatoare</w:t>
            </w:r>
          </w:p>
        </w:tc>
        <w:tc>
          <w:tcPr>
            <w:tcW w:w="709" w:type="dxa"/>
            <w:tcBorders>
              <w:top w:val="single" w:sz="4" w:space="0" w:color="auto"/>
              <w:left w:val="single" w:sz="4" w:space="0" w:color="auto"/>
              <w:bottom w:val="single" w:sz="4" w:space="0" w:color="auto"/>
              <w:right w:val="single" w:sz="4" w:space="0" w:color="auto"/>
            </w:tcBorders>
            <w:vAlign w:val="center"/>
          </w:tcPr>
          <w:p w14:paraId="39592641"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C1D6C6C" w14:textId="222E037B" w:rsidR="00CE41EF" w:rsidRPr="00166CF8" w:rsidRDefault="009F0FB8"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7FD538C8"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acumulator – AAA/ AA</w:t>
            </w:r>
          </w:p>
          <w:p w14:paraId="31F050C9"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Ni-MH/ Lithium-Ion</w:t>
            </w:r>
          </w:p>
          <w:p w14:paraId="6B57F9DF"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 xml:space="preserve">Sloturi – 4 </w:t>
            </w:r>
          </w:p>
        </w:tc>
        <w:tc>
          <w:tcPr>
            <w:tcW w:w="1133" w:type="dxa"/>
            <w:tcBorders>
              <w:top w:val="single" w:sz="4" w:space="0" w:color="auto"/>
              <w:left w:val="single" w:sz="4" w:space="0" w:color="auto"/>
              <w:bottom w:val="single" w:sz="4" w:space="0" w:color="auto"/>
              <w:right w:val="single" w:sz="4" w:space="0" w:color="auto"/>
            </w:tcBorders>
            <w:vAlign w:val="center"/>
          </w:tcPr>
          <w:p w14:paraId="2919CB76" w14:textId="3F7D3B3C" w:rsidR="00CE41EF" w:rsidRPr="00166CF8" w:rsidRDefault="00A210C3" w:rsidP="00BB2AE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247</w:t>
            </w:r>
            <w:r w:rsidR="00CE41EF"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3</w:t>
            </w:r>
            <w:r w:rsidR="00CE41EF" w:rsidRPr="00166CF8">
              <w:rPr>
                <w:rFonts w:ascii="Times New Roman" w:hAnsi="Times New Roman" w:cs="Times New Roman"/>
                <w:i/>
                <w:iCs/>
                <w:color w:val="000000" w:themeColor="text1"/>
                <w:sz w:val="20"/>
                <w:szCs w:val="20"/>
              </w:rPr>
              <w:t>0</w:t>
            </w:r>
          </w:p>
        </w:tc>
      </w:tr>
      <w:tr w:rsidR="00166CF8" w:rsidRPr="00166CF8" w14:paraId="1D7D6121"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F8C5F16" w14:textId="77777777" w:rsidR="00CE41EF" w:rsidRPr="00166CF8" w:rsidRDefault="00CE41EF" w:rsidP="00BB2AE0">
            <w:pPr>
              <w:pStyle w:val="a6"/>
              <w:numPr>
                <w:ilvl w:val="0"/>
                <w:numId w:val="46"/>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0728A04B"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14:paraId="3C9A13CB" w14:textId="121E5F5B" w:rsidR="00CE41EF" w:rsidRPr="00166CF8" w:rsidRDefault="00CE41EF" w:rsidP="00BB2AE0">
            <w:pPr>
              <w:shd w:val="clear" w:color="auto" w:fill="FFFFFF" w:themeFill="background1"/>
              <w:spacing w:after="0" w:line="240" w:lineRule="auto"/>
              <w:rPr>
                <w:rFonts w:ascii="Times New Roman" w:hAnsi="Times New Roman" w:cs="Times New Roman"/>
                <w:b/>
                <w:bCs/>
                <w:color w:val="000000" w:themeColor="text1"/>
                <w:lang w:eastAsia="ru-RU"/>
              </w:rPr>
            </w:pPr>
            <w:r w:rsidRPr="00166CF8">
              <w:rPr>
                <w:rFonts w:ascii="Times New Roman" w:hAnsi="Times New Roman" w:cs="Times New Roman"/>
                <w:b/>
                <w:bCs/>
                <w:color w:val="000000" w:themeColor="text1"/>
                <w:lang w:eastAsia="ru-RU"/>
              </w:rPr>
              <w:t xml:space="preserve">Lotul </w:t>
            </w:r>
            <w:r w:rsidR="009E3792" w:rsidRPr="00166CF8">
              <w:rPr>
                <w:rFonts w:ascii="Times New Roman" w:hAnsi="Times New Roman" w:cs="Times New Roman"/>
                <w:b/>
                <w:bCs/>
                <w:color w:val="000000" w:themeColor="text1"/>
                <w:lang w:eastAsia="ru-RU"/>
              </w:rPr>
              <w:t>4</w:t>
            </w:r>
          </w:p>
          <w:p w14:paraId="7DF63593" w14:textId="77777777" w:rsidR="00CE41EF" w:rsidRPr="00166CF8" w:rsidRDefault="00CE41EF" w:rsidP="00BB2AE0">
            <w:pPr>
              <w:shd w:val="clear" w:color="auto" w:fill="FFFFFF" w:themeFill="background1"/>
              <w:spacing w:after="0" w:line="240" w:lineRule="auto"/>
              <w:rPr>
                <w:rFonts w:ascii="Times New Roman" w:hAnsi="Times New Roman" w:cs="Times New Roman"/>
                <w:i/>
                <w:iCs/>
                <w:color w:val="000000" w:themeColor="text1"/>
                <w:lang w:eastAsia="ru-RU"/>
              </w:rPr>
            </w:pPr>
            <w:r w:rsidRPr="00166CF8">
              <w:rPr>
                <w:rFonts w:ascii="Times New Roman" w:hAnsi="Times New Roman" w:cs="Times New Roman"/>
                <w:i/>
                <w:iCs/>
                <w:color w:val="000000" w:themeColor="text1"/>
                <w:lang w:eastAsia="ru-RU"/>
              </w:rPr>
              <w:t>Baterei 3.6V</w:t>
            </w:r>
          </w:p>
        </w:tc>
        <w:tc>
          <w:tcPr>
            <w:tcW w:w="709" w:type="dxa"/>
            <w:tcBorders>
              <w:top w:val="single" w:sz="4" w:space="0" w:color="auto"/>
              <w:left w:val="single" w:sz="4" w:space="0" w:color="auto"/>
              <w:bottom w:val="single" w:sz="4" w:space="0" w:color="auto"/>
              <w:right w:val="single" w:sz="4" w:space="0" w:color="auto"/>
            </w:tcBorders>
            <w:vAlign w:val="center"/>
          </w:tcPr>
          <w:p w14:paraId="697238A5"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DF3EFAD"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723EA29A"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p>
        </w:tc>
        <w:tc>
          <w:tcPr>
            <w:tcW w:w="1133" w:type="dxa"/>
            <w:tcBorders>
              <w:top w:val="single" w:sz="4" w:space="0" w:color="auto"/>
              <w:left w:val="single" w:sz="4" w:space="0" w:color="auto"/>
              <w:bottom w:val="single" w:sz="4" w:space="0" w:color="auto"/>
              <w:right w:val="single" w:sz="4" w:space="0" w:color="auto"/>
            </w:tcBorders>
            <w:vAlign w:val="center"/>
          </w:tcPr>
          <w:p w14:paraId="67F0D738" w14:textId="3DAA35EB" w:rsidR="00CE41EF" w:rsidRPr="00166CF8" w:rsidRDefault="00CE41EF" w:rsidP="00BB2AE0">
            <w:pPr>
              <w:spacing w:after="0"/>
              <w:jc w:val="center"/>
              <w:rPr>
                <w:rFonts w:ascii="Times New Roman" w:hAnsi="Times New Roman" w:cs="Times New Roman"/>
                <w:b/>
                <w:bCs/>
                <w:i/>
                <w:iCs/>
                <w:color w:val="000000" w:themeColor="text1"/>
                <w:sz w:val="20"/>
                <w:szCs w:val="20"/>
              </w:rPr>
            </w:pPr>
            <w:r w:rsidRPr="00166CF8">
              <w:rPr>
                <w:rFonts w:ascii="Times New Roman" w:hAnsi="Times New Roman" w:cs="Times New Roman"/>
                <w:b/>
                <w:bCs/>
                <w:i/>
                <w:iCs/>
                <w:color w:val="000000" w:themeColor="text1"/>
                <w:sz w:val="20"/>
                <w:szCs w:val="20"/>
              </w:rPr>
              <w:t>1</w:t>
            </w:r>
            <w:r w:rsidR="00A210C3">
              <w:rPr>
                <w:rFonts w:ascii="Times New Roman" w:hAnsi="Times New Roman" w:cs="Times New Roman"/>
                <w:b/>
                <w:bCs/>
                <w:i/>
                <w:iCs/>
                <w:color w:val="000000" w:themeColor="text1"/>
                <w:sz w:val="20"/>
                <w:szCs w:val="20"/>
              </w:rPr>
              <w:t>14</w:t>
            </w:r>
            <w:r w:rsidR="00680A79">
              <w:rPr>
                <w:rFonts w:ascii="Times New Roman" w:hAnsi="Times New Roman" w:cs="Times New Roman"/>
                <w:b/>
                <w:bCs/>
                <w:i/>
                <w:iCs/>
                <w:color w:val="000000" w:themeColor="text1"/>
                <w:sz w:val="20"/>
                <w:szCs w:val="20"/>
              </w:rPr>
              <w:t>.</w:t>
            </w:r>
            <w:r w:rsidRPr="00166CF8">
              <w:rPr>
                <w:rFonts w:ascii="Times New Roman" w:hAnsi="Times New Roman" w:cs="Times New Roman"/>
                <w:b/>
                <w:bCs/>
                <w:i/>
                <w:iCs/>
                <w:color w:val="000000" w:themeColor="text1"/>
                <w:sz w:val="20"/>
                <w:szCs w:val="20"/>
              </w:rPr>
              <w:t>000,00</w:t>
            </w:r>
          </w:p>
        </w:tc>
      </w:tr>
      <w:tr w:rsidR="00166CF8" w:rsidRPr="00166CF8" w14:paraId="58B49B3F"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E03E409" w14:textId="77777777" w:rsidR="00CE41EF" w:rsidRPr="00166CF8" w:rsidRDefault="00CE41EF" w:rsidP="00BB2AE0">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26501E30" w14:textId="77777777" w:rsidR="00CE41EF" w:rsidRPr="00166CF8" w:rsidRDefault="00CE41EF" w:rsidP="00BB2AE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31440000-2</w:t>
            </w:r>
          </w:p>
        </w:tc>
        <w:tc>
          <w:tcPr>
            <w:tcW w:w="2127" w:type="dxa"/>
            <w:tcBorders>
              <w:top w:val="single" w:sz="4" w:space="0" w:color="auto"/>
              <w:left w:val="single" w:sz="4" w:space="0" w:color="auto"/>
              <w:bottom w:val="single" w:sz="4" w:space="0" w:color="auto"/>
              <w:right w:val="single" w:sz="4" w:space="0" w:color="auto"/>
            </w:tcBorders>
            <w:vAlign w:val="center"/>
          </w:tcPr>
          <w:p w14:paraId="6AA2E716"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lang w:eastAsia="ru-RU"/>
              </w:rPr>
            </w:pPr>
            <w:r w:rsidRPr="00166CF8">
              <w:rPr>
                <w:rFonts w:ascii="Times New Roman" w:hAnsi="Times New Roman" w:cs="Times New Roman"/>
                <w:color w:val="000000" w:themeColor="text1"/>
                <w:lang w:eastAsia="ru-RU"/>
              </w:rPr>
              <w:t>Baterii</w:t>
            </w:r>
          </w:p>
        </w:tc>
        <w:tc>
          <w:tcPr>
            <w:tcW w:w="709" w:type="dxa"/>
            <w:tcBorders>
              <w:top w:val="single" w:sz="4" w:space="0" w:color="auto"/>
              <w:left w:val="single" w:sz="4" w:space="0" w:color="auto"/>
              <w:bottom w:val="single" w:sz="4" w:space="0" w:color="auto"/>
              <w:right w:val="single" w:sz="4" w:space="0" w:color="auto"/>
            </w:tcBorders>
            <w:vAlign w:val="center"/>
          </w:tcPr>
          <w:p w14:paraId="0688140F"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D76277E" w14:textId="77777777"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300</w:t>
            </w:r>
          </w:p>
        </w:tc>
        <w:tc>
          <w:tcPr>
            <w:tcW w:w="3260" w:type="dxa"/>
            <w:tcBorders>
              <w:top w:val="single" w:sz="4" w:space="0" w:color="auto"/>
              <w:left w:val="single" w:sz="4" w:space="0" w:color="auto"/>
              <w:bottom w:val="single" w:sz="4" w:space="0" w:color="auto"/>
              <w:right w:val="single" w:sz="4" w:space="0" w:color="auto"/>
            </w:tcBorders>
            <w:vAlign w:val="center"/>
          </w:tcPr>
          <w:p w14:paraId="28D5CE6A"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 xml:space="preserve">Utilizat pentru – contor energie </w:t>
            </w:r>
          </w:p>
          <w:p w14:paraId="2D5C707B"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termică</w:t>
            </w:r>
          </w:p>
          <w:p w14:paraId="4E53EC75"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baterie – D/R20</w:t>
            </w:r>
          </w:p>
          <w:p w14:paraId="04A3332D"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LiSOCl2</w:t>
            </w:r>
          </w:p>
          <w:p w14:paraId="03EF03B1"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baterie – 3.6 V</w:t>
            </w:r>
          </w:p>
          <w:p w14:paraId="036D5593"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Capacitate baterie – 17 Ah</w:t>
            </w:r>
          </w:p>
          <w:p w14:paraId="1478ABB1"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Conector cu cablu JST EHR-2</w:t>
            </w:r>
          </w:p>
          <w:p w14:paraId="745F5D1F"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 xml:space="preserve">la baterii inclus, lungime cablu </w:t>
            </w:r>
          </w:p>
          <w:p w14:paraId="09845478"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120 mm</w:t>
            </w:r>
          </w:p>
        </w:tc>
        <w:tc>
          <w:tcPr>
            <w:tcW w:w="1133" w:type="dxa"/>
            <w:tcBorders>
              <w:top w:val="single" w:sz="4" w:space="0" w:color="auto"/>
              <w:left w:val="single" w:sz="4" w:space="0" w:color="auto"/>
              <w:bottom w:val="single" w:sz="4" w:space="0" w:color="auto"/>
              <w:right w:val="single" w:sz="4" w:space="0" w:color="auto"/>
            </w:tcBorders>
            <w:vAlign w:val="center"/>
          </w:tcPr>
          <w:p w14:paraId="34A929C8" w14:textId="18E98838" w:rsidR="00CE41EF" w:rsidRPr="00166CF8" w:rsidRDefault="00CE41EF" w:rsidP="00BB2AE0">
            <w:pPr>
              <w:spacing w:after="0"/>
              <w:jc w:val="center"/>
              <w:rPr>
                <w:rFonts w:ascii="Times New Roman" w:hAnsi="Times New Roman" w:cs="Times New Roman"/>
                <w:i/>
                <w:iCs/>
                <w:color w:val="000000" w:themeColor="text1"/>
                <w:sz w:val="20"/>
                <w:szCs w:val="20"/>
              </w:rPr>
            </w:pPr>
            <w:r w:rsidRPr="00166CF8">
              <w:rPr>
                <w:rFonts w:ascii="Times New Roman" w:hAnsi="Times New Roman" w:cs="Times New Roman"/>
                <w:i/>
                <w:iCs/>
                <w:color w:val="000000" w:themeColor="text1"/>
                <w:sz w:val="20"/>
                <w:szCs w:val="20"/>
              </w:rPr>
              <w:t>1</w:t>
            </w:r>
            <w:r w:rsidR="00A210C3">
              <w:rPr>
                <w:rFonts w:ascii="Times New Roman" w:hAnsi="Times New Roman" w:cs="Times New Roman"/>
                <w:i/>
                <w:iCs/>
                <w:color w:val="000000" w:themeColor="text1"/>
                <w:sz w:val="20"/>
                <w:szCs w:val="20"/>
              </w:rPr>
              <w:t>14</w:t>
            </w:r>
            <w:r w:rsidRPr="00166CF8">
              <w:rPr>
                <w:rFonts w:ascii="Times New Roman" w:hAnsi="Times New Roman" w:cs="Times New Roman"/>
                <w:i/>
                <w:iCs/>
                <w:color w:val="000000" w:themeColor="text1"/>
                <w:sz w:val="20"/>
                <w:szCs w:val="20"/>
              </w:rPr>
              <w:t>.000,00</w:t>
            </w:r>
          </w:p>
        </w:tc>
      </w:tr>
      <w:tr w:rsidR="00166CF8" w:rsidRPr="00166CF8" w14:paraId="194612D3"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7B2ED61" w14:textId="77777777" w:rsidR="00CE41EF" w:rsidRPr="00166CF8" w:rsidRDefault="00CE41EF" w:rsidP="00BB2AE0">
            <w:pPr>
              <w:pStyle w:val="a6"/>
              <w:numPr>
                <w:ilvl w:val="0"/>
                <w:numId w:val="46"/>
              </w:num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46496B85" w14:textId="77777777" w:rsidR="00CE41EF" w:rsidRPr="00166CF8" w:rsidRDefault="00CE41EF" w:rsidP="00BB2AE0">
            <w:pPr>
              <w:shd w:val="clear" w:color="auto" w:fill="FFFFFF" w:themeFill="background1"/>
              <w:spacing w:after="0" w:line="240" w:lineRule="auto"/>
              <w:rPr>
                <w:rFonts w:ascii="Times New Roman" w:eastAsia="Times New Roman" w:hAnsi="Times New Roman"/>
                <w:color w:val="000000" w:themeColor="text1"/>
                <w:sz w:val="20"/>
                <w:szCs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14:paraId="09AE9986" w14:textId="62CE55D0" w:rsidR="00CE41EF" w:rsidRPr="00166CF8" w:rsidRDefault="00CE41EF" w:rsidP="00BB2AE0">
            <w:pPr>
              <w:shd w:val="clear" w:color="auto" w:fill="FFFFFF" w:themeFill="background1"/>
              <w:spacing w:after="0" w:line="240" w:lineRule="auto"/>
              <w:rPr>
                <w:rFonts w:ascii="Times New Roman" w:hAnsi="Times New Roman" w:cs="Times New Roman"/>
                <w:b/>
                <w:bCs/>
                <w:color w:val="000000" w:themeColor="text1"/>
                <w:lang w:eastAsia="ru-RU"/>
              </w:rPr>
            </w:pPr>
            <w:r w:rsidRPr="00166CF8">
              <w:rPr>
                <w:rFonts w:ascii="Times New Roman" w:hAnsi="Times New Roman" w:cs="Times New Roman"/>
                <w:b/>
                <w:bCs/>
                <w:color w:val="000000" w:themeColor="text1"/>
                <w:lang w:eastAsia="ru-RU"/>
              </w:rPr>
              <w:t xml:space="preserve">Lotul </w:t>
            </w:r>
            <w:r w:rsidR="009E3792" w:rsidRPr="00166CF8">
              <w:rPr>
                <w:rFonts w:ascii="Times New Roman" w:hAnsi="Times New Roman" w:cs="Times New Roman"/>
                <w:b/>
                <w:bCs/>
                <w:color w:val="000000" w:themeColor="text1"/>
                <w:lang w:eastAsia="ru-RU"/>
              </w:rPr>
              <w:t>5</w:t>
            </w:r>
          </w:p>
          <w:p w14:paraId="0A4452BE" w14:textId="73779FE9" w:rsidR="00CE41EF" w:rsidRPr="00166CF8" w:rsidRDefault="009E3792"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i/>
                <w:iCs/>
                <w:color w:val="000000" w:themeColor="text1"/>
                <w:lang w:eastAsia="ru-RU"/>
              </w:rPr>
              <w:t>Acumulat</w:t>
            </w:r>
            <w:r w:rsidR="00BD6042" w:rsidRPr="00166CF8">
              <w:rPr>
                <w:rFonts w:ascii="Times New Roman" w:hAnsi="Times New Roman" w:cs="Times New Roman"/>
                <w:i/>
                <w:iCs/>
                <w:color w:val="000000" w:themeColor="text1"/>
                <w:lang w:eastAsia="ru-RU"/>
              </w:rPr>
              <w:t>ori pentru UPS</w:t>
            </w:r>
          </w:p>
        </w:tc>
        <w:tc>
          <w:tcPr>
            <w:tcW w:w="709" w:type="dxa"/>
            <w:tcBorders>
              <w:top w:val="single" w:sz="4" w:space="0" w:color="auto"/>
              <w:left w:val="single" w:sz="4" w:space="0" w:color="auto"/>
              <w:bottom w:val="single" w:sz="4" w:space="0" w:color="auto"/>
              <w:right w:val="single" w:sz="4" w:space="0" w:color="auto"/>
            </w:tcBorders>
            <w:vAlign w:val="center"/>
          </w:tcPr>
          <w:p w14:paraId="7A270B2D"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6E4BA7A" w14:textId="77777777" w:rsidR="00CE41EF" w:rsidRPr="00166CF8" w:rsidRDefault="00CE41EF" w:rsidP="00BB2AE0">
            <w:p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4FD2C159" w14:textId="77777777" w:rsidR="00CE41EF" w:rsidRPr="00166CF8" w:rsidRDefault="00CE41EF" w:rsidP="00BB2AE0">
            <w:pPr>
              <w:pStyle w:val="af"/>
              <w:rPr>
                <w:rFonts w:ascii="Times New Roman" w:hAnsi="Times New Roman"/>
                <w:color w:val="000000" w:themeColor="text1"/>
                <w:sz w:val="20"/>
                <w:szCs w:val="20"/>
                <w:shd w:val="clear" w:color="auto" w:fill="FFFFFF"/>
                <w:lang w:val="ro-RO"/>
              </w:rPr>
            </w:pPr>
          </w:p>
        </w:tc>
        <w:tc>
          <w:tcPr>
            <w:tcW w:w="1133" w:type="dxa"/>
            <w:tcBorders>
              <w:top w:val="single" w:sz="4" w:space="0" w:color="auto"/>
              <w:left w:val="single" w:sz="4" w:space="0" w:color="auto"/>
              <w:bottom w:val="single" w:sz="4" w:space="0" w:color="auto"/>
              <w:right w:val="single" w:sz="4" w:space="0" w:color="auto"/>
            </w:tcBorders>
            <w:vAlign w:val="center"/>
          </w:tcPr>
          <w:p w14:paraId="635043CE" w14:textId="7464B242" w:rsidR="00CE41EF" w:rsidRPr="00166CF8" w:rsidRDefault="00A210C3" w:rsidP="00BB2AE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21</w:t>
            </w:r>
            <w:r w:rsidR="00CE41EF" w:rsidRPr="00166CF8">
              <w:rPr>
                <w:rFonts w:ascii="Times New Roman" w:hAnsi="Times New Roman" w:cs="Times New Roman"/>
                <w:b/>
                <w:bCs/>
                <w:i/>
                <w:iCs/>
                <w:color w:val="000000" w:themeColor="text1"/>
                <w:sz w:val="20"/>
                <w:szCs w:val="20"/>
              </w:rPr>
              <w:t>.</w:t>
            </w:r>
            <w:r w:rsidR="002B6C42">
              <w:rPr>
                <w:rFonts w:ascii="Times New Roman" w:hAnsi="Times New Roman" w:cs="Times New Roman"/>
                <w:b/>
                <w:bCs/>
                <w:i/>
                <w:iCs/>
                <w:color w:val="000000" w:themeColor="text1"/>
                <w:sz w:val="20"/>
                <w:szCs w:val="20"/>
              </w:rPr>
              <w:t>5</w:t>
            </w:r>
            <w:r>
              <w:rPr>
                <w:rFonts w:ascii="Times New Roman" w:hAnsi="Times New Roman" w:cs="Times New Roman"/>
                <w:b/>
                <w:bCs/>
                <w:i/>
                <w:iCs/>
                <w:color w:val="000000" w:themeColor="text1"/>
                <w:sz w:val="20"/>
                <w:szCs w:val="20"/>
              </w:rPr>
              <w:t>69</w:t>
            </w:r>
            <w:r w:rsidR="00CE41EF" w:rsidRPr="00166CF8">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15</w:t>
            </w:r>
          </w:p>
        </w:tc>
      </w:tr>
      <w:tr w:rsidR="00166CF8" w:rsidRPr="00166CF8" w14:paraId="096DF5C2"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04CEC17" w14:textId="77777777" w:rsidR="009E3792" w:rsidRPr="00166CF8" w:rsidRDefault="009E3792" w:rsidP="009E3792">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1209F41E" w14:textId="117A524F" w:rsidR="009E3792" w:rsidRPr="00166CF8" w:rsidRDefault="009E3792" w:rsidP="009E3792">
            <w:pPr>
              <w:shd w:val="clear" w:color="auto" w:fill="FFFFFF" w:themeFill="background1"/>
              <w:spacing w:after="0" w:line="240" w:lineRule="auto"/>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31431000-6</w:t>
            </w:r>
          </w:p>
        </w:tc>
        <w:tc>
          <w:tcPr>
            <w:tcW w:w="2127" w:type="dxa"/>
            <w:tcBorders>
              <w:top w:val="single" w:sz="4" w:space="0" w:color="auto"/>
              <w:left w:val="single" w:sz="4" w:space="0" w:color="auto"/>
              <w:bottom w:val="single" w:sz="4" w:space="0" w:color="auto"/>
              <w:right w:val="single" w:sz="4" w:space="0" w:color="auto"/>
            </w:tcBorders>
            <w:vAlign w:val="center"/>
          </w:tcPr>
          <w:p w14:paraId="22E6DA7F" w14:textId="4F63F91E" w:rsidR="009E3792" w:rsidRPr="00166CF8" w:rsidRDefault="009E3792" w:rsidP="009E3792">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Acumulator</w:t>
            </w:r>
          </w:p>
        </w:tc>
        <w:tc>
          <w:tcPr>
            <w:tcW w:w="709" w:type="dxa"/>
            <w:tcBorders>
              <w:top w:val="single" w:sz="4" w:space="0" w:color="auto"/>
              <w:left w:val="single" w:sz="4" w:space="0" w:color="auto"/>
              <w:bottom w:val="single" w:sz="4" w:space="0" w:color="auto"/>
              <w:right w:val="single" w:sz="4" w:space="0" w:color="auto"/>
            </w:tcBorders>
            <w:vAlign w:val="center"/>
          </w:tcPr>
          <w:p w14:paraId="0D590B70" w14:textId="728E32A7" w:rsidR="009E3792" w:rsidRPr="00166CF8" w:rsidRDefault="009E3792" w:rsidP="006A2EB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C187E3D" w14:textId="2B9BB621" w:rsidR="009E3792" w:rsidRPr="00166CF8" w:rsidRDefault="006A2EB3" w:rsidP="006A2EB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1</w:t>
            </w:r>
          </w:p>
        </w:tc>
        <w:tc>
          <w:tcPr>
            <w:tcW w:w="3260" w:type="dxa"/>
            <w:tcBorders>
              <w:top w:val="single" w:sz="4" w:space="0" w:color="auto"/>
              <w:left w:val="single" w:sz="4" w:space="0" w:color="auto"/>
              <w:bottom w:val="single" w:sz="4" w:space="0" w:color="auto"/>
              <w:right w:val="single" w:sz="4" w:space="0" w:color="auto"/>
            </w:tcBorders>
            <w:vAlign w:val="center"/>
          </w:tcPr>
          <w:p w14:paraId="27E5B2E1" w14:textId="578743EC" w:rsidR="009E3792" w:rsidRPr="00166CF8" w:rsidRDefault="009E3792" w:rsidP="009E3792">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acumulator – 6 V</w:t>
            </w:r>
          </w:p>
          <w:p w14:paraId="320C20E7" w14:textId="28AD7081" w:rsidR="009E3792" w:rsidRPr="00166CF8" w:rsidRDefault="009E3792" w:rsidP="009E3792">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Capacitate acumulator – 12 Ah</w:t>
            </w:r>
          </w:p>
          <w:p w14:paraId="16571C7B" w14:textId="77777777" w:rsidR="009E3792" w:rsidRPr="00166CF8" w:rsidRDefault="009E3792" w:rsidP="009E3792">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Terminal acumulator – T2, F2</w:t>
            </w:r>
          </w:p>
          <w:p w14:paraId="73E1401D" w14:textId="26EC5701" w:rsidR="009E3792" w:rsidRPr="00166CF8" w:rsidRDefault="009E3792" w:rsidP="009E3792">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Plumb-Acid</w:t>
            </w:r>
          </w:p>
        </w:tc>
        <w:tc>
          <w:tcPr>
            <w:tcW w:w="1133" w:type="dxa"/>
            <w:tcBorders>
              <w:top w:val="single" w:sz="4" w:space="0" w:color="auto"/>
              <w:left w:val="single" w:sz="4" w:space="0" w:color="auto"/>
              <w:bottom w:val="single" w:sz="4" w:space="0" w:color="auto"/>
              <w:right w:val="single" w:sz="4" w:space="0" w:color="auto"/>
            </w:tcBorders>
            <w:vAlign w:val="center"/>
          </w:tcPr>
          <w:p w14:paraId="23658A0E" w14:textId="03935202" w:rsidR="009E3792" w:rsidRPr="00166CF8" w:rsidRDefault="00A210C3" w:rsidP="009E3792">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w:t>
            </w:r>
            <w:r w:rsidR="009E3792" w:rsidRPr="00166CF8">
              <w:rPr>
                <w:rFonts w:ascii="Times New Roman" w:hAnsi="Times New Roman" w:cs="Times New Roman"/>
                <w:i/>
                <w:iCs/>
                <w:color w:val="000000" w:themeColor="text1"/>
                <w:sz w:val="20"/>
                <w:szCs w:val="20"/>
              </w:rPr>
              <w:t>00,00</w:t>
            </w:r>
          </w:p>
        </w:tc>
      </w:tr>
      <w:tr w:rsidR="00166CF8" w:rsidRPr="00166CF8" w14:paraId="659A7C22" w14:textId="77777777" w:rsidTr="00BB2AE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0E5A555" w14:textId="77777777" w:rsidR="009E3792" w:rsidRPr="00166CF8" w:rsidRDefault="009E3792" w:rsidP="009E3792">
            <w:pPr>
              <w:pStyle w:val="a6"/>
              <w:numPr>
                <w:ilvl w:val="1"/>
                <w:numId w:val="46"/>
              </w:numPr>
              <w:shd w:val="clear" w:color="auto" w:fill="FFFFFF" w:themeFill="background1"/>
              <w:spacing w:after="0" w:line="240" w:lineRule="auto"/>
              <w:ind w:hanging="616"/>
              <w:rPr>
                <w:rFonts w:ascii="Times New Roman" w:hAnsi="Times New Roman" w:cs="Times New Roman"/>
                <w:color w:val="000000" w:themeColor="text1"/>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55046241" w14:textId="3BB29995" w:rsidR="009E3792" w:rsidRPr="00166CF8" w:rsidRDefault="009E3792" w:rsidP="009E3792">
            <w:pPr>
              <w:shd w:val="clear" w:color="auto" w:fill="FFFFFF" w:themeFill="background1"/>
              <w:spacing w:after="0" w:line="240" w:lineRule="auto"/>
              <w:rPr>
                <w:rFonts w:ascii="Times New Roman" w:eastAsia="Times New Roman" w:hAnsi="Times New Roman"/>
                <w:color w:val="000000" w:themeColor="text1"/>
                <w:sz w:val="20"/>
                <w:szCs w:val="20"/>
                <w:lang w:eastAsia="zh-CN"/>
              </w:rPr>
            </w:pPr>
            <w:r w:rsidRPr="00166CF8">
              <w:rPr>
                <w:rFonts w:ascii="Times New Roman" w:eastAsia="Times New Roman" w:hAnsi="Times New Roman"/>
                <w:color w:val="000000" w:themeColor="text1"/>
                <w:sz w:val="20"/>
                <w:szCs w:val="20"/>
                <w:lang w:eastAsia="zh-CN"/>
              </w:rPr>
              <w:t>31431000-6</w:t>
            </w:r>
          </w:p>
        </w:tc>
        <w:tc>
          <w:tcPr>
            <w:tcW w:w="2127" w:type="dxa"/>
            <w:tcBorders>
              <w:top w:val="single" w:sz="4" w:space="0" w:color="auto"/>
              <w:left w:val="single" w:sz="4" w:space="0" w:color="auto"/>
              <w:bottom w:val="single" w:sz="4" w:space="0" w:color="auto"/>
              <w:right w:val="single" w:sz="4" w:space="0" w:color="auto"/>
            </w:tcBorders>
            <w:vAlign w:val="center"/>
          </w:tcPr>
          <w:p w14:paraId="243A302E" w14:textId="4DBAC1EC" w:rsidR="009E3792" w:rsidRPr="00166CF8" w:rsidRDefault="009E3792" w:rsidP="009E3792">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Acumulator</w:t>
            </w:r>
          </w:p>
        </w:tc>
        <w:tc>
          <w:tcPr>
            <w:tcW w:w="709" w:type="dxa"/>
            <w:tcBorders>
              <w:top w:val="single" w:sz="4" w:space="0" w:color="auto"/>
              <w:left w:val="single" w:sz="4" w:space="0" w:color="auto"/>
              <w:bottom w:val="single" w:sz="4" w:space="0" w:color="auto"/>
              <w:right w:val="single" w:sz="4" w:space="0" w:color="auto"/>
            </w:tcBorders>
            <w:vAlign w:val="center"/>
          </w:tcPr>
          <w:p w14:paraId="67572302" w14:textId="10AE4E95" w:rsidR="009E3792" w:rsidRPr="00166CF8" w:rsidRDefault="009E3792" w:rsidP="006A2EB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4E6FCD0" w14:textId="5FD2FCBC" w:rsidR="009E3792" w:rsidRPr="00166CF8" w:rsidRDefault="006D5ABC" w:rsidP="006A2EB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color w:val="000000" w:themeColor="text1"/>
                <w:sz w:val="20"/>
                <w:szCs w:val="20"/>
                <w:lang w:eastAsia="ru-RU"/>
              </w:rPr>
              <w:t>67</w:t>
            </w:r>
          </w:p>
        </w:tc>
        <w:tc>
          <w:tcPr>
            <w:tcW w:w="3260" w:type="dxa"/>
            <w:tcBorders>
              <w:top w:val="single" w:sz="4" w:space="0" w:color="auto"/>
              <w:left w:val="single" w:sz="4" w:space="0" w:color="auto"/>
              <w:bottom w:val="single" w:sz="4" w:space="0" w:color="auto"/>
              <w:right w:val="single" w:sz="4" w:space="0" w:color="auto"/>
            </w:tcBorders>
            <w:vAlign w:val="center"/>
          </w:tcPr>
          <w:p w14:paraId="6CF7AA3F" w14:textId="77777777" w:rsidR="009E3792" w:rsidRPr="00166CF8" w:rsidRDefault="009E3792" w:rsidP="009E3792">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Tensiune acumulator – 12 V</w:t>
            </w:r>
          </w:p>
          <w:p w14:paraId="744B3230" w14:textId="77777777" w:rsidR="009E3792" w:rsidRPr="00166CF8" w:rsidRDefault="009E3792" w:rsidP="009E3792">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Capacitate acumulator – 9 Ah</w:t>
            </w:r>
          </w:p>
          <w:p w14:paraId="03D14CA8" w14:textId="77777777" w:rsidR="009E3792" w:rsidRPr="00166CF8" w:rsidRDefault="009E3792" w:rsidP="009E3792">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Terminal acumulator – T2, F2</w:t>
            </w:r>
          </w:p>
          <w:p w14:paraId="7C7D7F6A" w14:textId="0F768E31" w:rsidR="009E3792" w:rsidRPr="00166CF8" w:rsidRDefault="009E3792" w:rsidP="009E3792">
            <w:pPr>
              <w:pStyle w:val="af"/>
              <w:rPr>
                <w:rFonts w:ascii="Times New Roman" w:hAnsi="Times New Roman"/>
                <w:color w:val="000000" w:themeColor="text1"/>
                <w:sz w:val="20"/>
                <w:szCs w:val="20"/>
                <w:shd w:val="clear" w:color="auto" w:fill="FFFFFF"/>
                <w:lang w:val="ro-RO"/>
              </w:rPr>
            </w:pPr>
            <w:r w:rsidRPr="00166CF8">
              <w:rPr>
                <w:rFonts w:ascii="Times New Roman" w:hAnsi="Times New Roman"/>
                <w:color w:val="000000" w:themeColor="text1"/>
                <w:sz w:val="20"/>
                <w:szCs w:val="20"/>
                <w:shd w:val="clear" w:color="auto" w:fill="FFFFFF"/>
                <w:lang w:val="ro-RO"/>
              </w:rPr>
              <w:t>Tip celulă – Plumb-Acid</w:t>
            </w:r>
          </w:p>
        </w:tc>
        <w:tc>
          <w:tcPr>
            <w:tcW w:w="1133" w:type="dxa"/>
            <w:tcBorders>
              <w:top w:val="single" w:sz="4" w:space="0" w:color="auto"/>
              <w:left w:val="single" w:sz="4" w:space="0" w:color="auto"/>
              <w:bottom w:val="single" w:sz="4" w:space="0" w:color="auto"/>
              <w:right w:val="single" w:sz="4" w:space="0" w:color="auto"/>
            </w:tcBorders>
            <w:vAlign w:val="center"/>
          </w:tcPr>
          <w:p w14:paraId="758E0D20" w14:textId="010B19B4" w:rsidR="009E3792" w:rsidRPr="00166CF8" w:rsidRDefault="00A210C3" w:rsidP="009E3792">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21</w:t>
            </w:r>
            <w:r w:rsidR="009E3792"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269</w:t>
            </w:r>
            <w:r w:rsidR="009E3792" w:rsidRPr="00166CF8">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15</w:t>
            </w:r>
          </w:p>
        </w:tc>
      </w:tr>
      <w:tr w:rsidR="00166CF8" w:rsidRPr="00166CF8" w14:paraId="2AAF55B9" w14:textId="77777777" w:rsidTr="00BB2AE0">
        <w:trPr>
          <w:trHeight w:val="397"/>
        </w:trPr>
        <w:tc>
          <w:tcPr>
            <w:tcW w:w="10064" w:type="dxa"/>
            <w:gridSpan w:val="7"/>
            <w:tcBorders>
              <w:top w:val="single" w:sz="4" w:space="0" w:color="auto"/>
              <w:left w:val="single" w:sz="4" w:space="0" w:color="auto"/>
              <w:bottom w:val="single" w:sz="4" w:space="0" w:color="auto"/>
              <w:right w:val="single" w:sz="4" w:space="0" w:color="auto"/>
            </w:tcBorders>
            <w:vAlign w:val="center"/>
          </w:tcPr>
          <w:p w14:paraId="72726C3D" w14:textId="2B0039F6" w:rsidR="00CE41EF" w:rsidRPr="00166CF8" w:rsidRDefault="00CE41EF" w:rsidP="00BB2A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166CF8">
              <w:rPr>
                <w:rFonts w:ascii="Times New Roman" w:hAnsi="Times New Roman" w:cs="Times New Roman"/>
                <w:b/>
                <w:color w:val="000000" w:themeColor="text1"/>
                <w:sz w:val="24"/>
                <w:szCs w:val="24"/>
                <w:lang w:eastAsia="ru-RU"/>
              </w:rPr>
              <w:t>Valoarea estimativă totală, lei fără TVA</w:t>
            </w:r>
            <w:r w:rsidRPr="00166CF8">
              <w:rPr>
                <w:rFonts w:ascii="Times New Roman" w:hAnsi="Times New Roman" w:cs="Times New Roman"/>
                <w:color w:val="000000" w:themeColor="text1"/>
                <w:sz w:val="20"/>
                <w:szCs w:val="20"/>
                <w:lang w:eastAsia="ru-RU"/>
              </w:rPr>
              <w:t xml:space="preserve">                                                                                       </w:t>
            </w:r>
            <w:r w:rsidR="00A210C3">
              <w:rPr>
                <w:rFonts w:ascii="Times New Roman" w:hAnsi="Times New Roman" w:cs="Times New Roman"/>
                <w:b/>
                <w:bCs/>
                <w:color w:val="000000" w:themeColor="text1"/>
                <w:sz w:val="24"/>
                <w:szCs w:val="24"/>
              </w:rPr>
              <w:t>158</w:t>
            </w:r>
            <w:r w:rsidRPr="00166CF8">
              <w:rPr>
                <w:rFonts w:ascii="Times New Roman" w:hAnsi="Times New Roman" w:cs="Times New Roman"/>
                <w:b/>
                <w:bCs/>
                <w:color w:val="000000" w:themeColor="text1"/>
                <w:sz w:val="24"/>
                <w:szCs w:val="24"/>
              </w:rPr>
              <w:t>.</w:t>
            </w:r>
            <w:r w:rsidR="00A210C3">
              <w:rPr>
                <w:rFonts w:ascii="Times New Roman" w:hAnsi="Times New Roman" w:cs="Times New Roman"/>
                <w:b/>
                <w:bCs/>
                <w:color w:val="000000" w:themeColor="text1"/>
                <w:sz w:val="24"/>
                <w:szCs w:val="24"/>
              </w:rPr>
              <w:t>309</w:t>
            </w:r>
            <w:r w:rsidR="00817298">
              <w:rPr>
                <w:rFonts w:ascii="Times New Roman" w:hAnsi="Times New Roman" w:cs="Times New Roman"/>
                <w:b/>
                <w:bCs/>
                <w:color w:val="000000" w:themeColor="text1"/>
                <w:sz w:val="24"/>
                <w:szCs w:val="24"/>
              </w:rPr>
              <w:t>,</w:t>
            </w:r>
            <w:r w:rsidR="00A210C3">
              <w:rPr>
                <w:rFonts w:ascii="Times New Roman" w:hAnsi="Times New Roman" w:cs="Times New Roman"/>
                <w:b/>
                <w:bCs/>
                <w:color w:val="000000" w:themeColor="text1"/>
                <w:sz w:val="24"/>
                <w:szCs w:val="24"/>
              </w:rPr>
              <w:t>39</w:t>
            </w:r>
          </w:p>
        </w:tc>
      </w:tr>
    </w:tbl>
    <w:p w14:paraId="48FC65F7" w14:textId="77777777" w:rsidR="001F2F7D" w:rsidRPr="00065832" w:rsidRDefault="001F2F7D" w:rsidP="00CC502F">
      <w:pPr>
        <w:pStyle w:val="a6"/>
        <w:spacing w:before="120" w:after="0"/>
        <w:ind w:left="426"/>
        <w:rPr>
          <w:rFonts w:ascii="Times New Roman" w:eastAsia="Calibri" w:hAnsi="Times New Roman" w:cs="Times New Roman"/>
          <w:i/>
          <w:iCs/>
          <w:sz w:val="24"/>
          <w:szCs w:val="24"/>
        </w:rPr>
      </w:pPr>
      <w:r w:rsidRPr="00065832">
        <w:rPr>
          <w:rFonts w:ascii="Times New Roman" w:eastAsia="Calibri" w:hAnsi="Times New Roman" w:cs="Times New Roman"/>
          <w:b/>
          <w:bCs/>
          <w:i/>
          <w:iCs/>
          <w:sz w:val="24"/>
          <w:szCs w:val="24"/>
          <w:u w:val="single"/>
        </w:rPr>
        <w:t xml:space="preserve">NOTĂ: </w:t>
      </w:r>
      <w:r w:rsidRPr="00065832">
        <w:rPr>
          <w:rFonts w:ascii="Times New Roman" w:eastAsia="Calibri" w:hAnsi="Times New Roman" w:cs="Times New Roman"/>
          <w:i/>
          <w:iCs/>
          <w:sz w:val="24"/>
          <w:szCs w:val="24"/>
        </w:rPr>
        <w:t>Toate cerințele din Caietul de Sarcini sunt minimale și obligatorii</w:t>
      </w:r>
    </w:p>
    <w:p w14:paraId="23AB5568" w14:textId="2B404893" w:rsidR="00BF23F4" w:rsidRDefault="009D3F0E" w:rsidP="00BF23F4">
      <w:pPr>
        <w:pStyle w:val="a6"/>
        <w:spacing w:before="120" w:after="0"/>
        <w:ind w:left="426"/>
        <w:rPr>
          <w:rFonts w:ascii="Times New Roman" w:eastAsia="Times New Roman" w:hAnsi="Times New Roman" w:cs="Times New Roman"/>
          <w:lang w:eastAsia="ro-RO"/>
        </w:rPr>
      </w:pPr>
      <w:r w:rsidRPr="009D3F0E">
        <w:rPr>
          <w:rFonts w:ascii="Times New Roman" w:eastAsia="Calibri" w:hAnsi="Times New Roman" w:cs="Times New Roman"/>
          <w:i/>
          <w:iCs/>
          <w:color w:val="000000" w:themeColor="text1"/>
          <w:sz w:val="24"/>
          <w:szCs w:val="24"/>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3E11C80" w14:textId="77777777" w:rsidR="00BF23F4" w:rsidRPr="00065832" w:rsidRDefault="00BF23F4" w:rsidP="001F2F7D">
      <w:pPr>
        <w:pStyle w:val="Default"/>
        <w:spacing w:line="276" w:lineRule="auto"/>
        <w:jc w:val="both"/>
        <w:rPr>
          <w:rFonts w:ascii="Times New Roman" w:eastAsia="Times New Roman" w:hAnsi="Times New Roman" w:cs="Times New Roman"/>
          <w:lang w:val="ro-RO" w:eastAsia="ro-RO"/>
        </w:rPr>
      </w:pPr>
    </w:p>
    <w:p w14:paraId="45C40FC7" w14:textId="77777777" w:rsidR="0085187D" w:rsidRPr="00065832" w:rsidRDefault="0085187D" w:rsidP="0085187D">
      <w:pPr>
        <w:pStyle w:val="a6"/>
        <w:numPr>
          <w:ilvl w:val="0"/>
          <w:numId w:val="35"/>
        </w:numPr>
        <w:spacing w:after="0"/>
        <w:ind w:left="426" w:hanging="426"/>
        <w:rPr>
          <w:rFonts w:ascii="Times New Roman" w:eastAsia="Calibri" w:hAnsi="Times New Roman" w:cs="Times New Roman"/>
          <w:b/>
          <w:spacing w:val="-3"/>
          <w:sz w:val="24"/>
          <w:szCs w:val="24"/>
        </w:rPr>
      </w:pPr>
      <w:bookmarkStart w:id="0" w:name="_Hlk154045321"/>
      <w:r w:rsidRPr="00065832">
        <w:rPr>
          <w:rFonts w:ascii="Times New Roman" w:eastAsia="Calibri" w:hAnsi="Times New Roman" w:cs="Times New Roman"/>
          <w:b/>
          <w:spacing w:val="-3"/>
          <w:sz w:val="24"/>
          <w:szCs w:val="24"/>
        </w:rPr>
        <w:t>Termenul de realizare a achiziției:</w:t>
      </w:r>
    </w:p>
    <w:p w14:paraId="0D9E261B" w14:textId="2D6F41B4" w:rsidR="0085187D" w:rsidRPr="005C0E82" w:rsidRDefault="0085187D" w:rsidP="005C0E82">
      <w:pPr>
        <w:pStyle w:val="Default"/>
        <w:spacing w:line="360" w:lineRule="auto"/>
        <w:ind w:left="284" w:firstLine="424"/>
        <w:jc w:val="both"/>
        <w:rPr>
          <w:rFonts w:ascii="Times New Roman" w:hAnsi="Times New Roman" w:cs="Times New Roman"/>
          <w:color w:val="000000" w:themeColor="text1"/>
          <w:lang w:val="ro-RO"/>
        </w:rPr>
      </w:pPr>
      <w:r w:rsidRPr="005C0E82">
        <w:rPr>
          <w:rFonts w:ascii="Times New Roman" w:hAnsi="Times New Roman" w:cs="Times New Roman"/>
          <w:color w:val="000000" w:themeColor="text1"/>
          <w:lang w:val="ro-RO"/>
        </w:rPr>
        <w:t>Bunurile vor fi livrate Beneficiarului, la necesitate, conform comenzii, în decurs de 30 zile</w:t>
      </w:r>
      <w:r w:rsidR="009D3F0E" w:rsidRPr="005C0E82">
        <w:rPr>
          <w:rFonts w:ascii="Times New Roman" w:hAnsi="Times New Roman" w:cs="Times New Roman"/>
          <w:color w:val="000000" w:themeColor="text1"/>
          <w:lang w:val="ro-RO"/>
        </w:rPr>
        <w:t xml:space="preserve"> calendaristice</w:t>
      </w:r>
      <w:r w:rsidRPr="005C0E82">
        <w:rPr>
          <w:rFonts w:ascii="Times New Roman" w:hAnsi="Times New Roman" w:cs="Times New Roman"/>
          <w:color w:val="000000" w:themeColor="text1"/>
          <w:lang w:val="ro-RO"/>
        </w:rPr>
        <w:t xml:space="preserve"> din data înaintării comenzii de către ”TERMOELECTRICA” S.A.</w:t>
      </w:r>
    </w:p>
    <w:bookmarkEnd w:id="0"/>
    <w:p w14:paraId="2597C57A" w14:textId="77777777" w:rsidR="00BF23F4" w:rsidRPr="005C0E82" w:rsidRDefault="00BF23F4" w:rsidP="005C0E82">
      <w:pPr>
        <w:pStyle w:val="Default"/>
        <w:spacing w:line="360" w:lineRule="auto"/>
        <w:ind w:left="284" w:firstLine="424"/>
        <w:jc w:val="both"/>
        <w:rPr>
          <w:rFonts w:ascii="Times New Roman" w:hAnsi="Times New Roman" w:cs="Times New Roman"/>
          <w:color w:val="000000" w:themeColor="text1"/>
          <w:lang w:val="ro-RO"/>
        </w:rPr>
      </w:pPr>
      <w:r w:rsidRPr="005C0E82">
        <w:rPr>
          <w:rFonts w:ascii="Times New Roman" w:hAnsi="Times New Roman" w:cs="Times New Roman"/>
          <w:color w:val="000000" w:themeColor="text1"/>
          <w:lang w:val="ro-RO"/>
        </w:rPr>
        <w:t>Adresa livrării bunurilor: Republica Moldova, mun. Chișinău, str. Meșterul Manole, nr. 3, Depozitul central al „TERMOELECTRICA” S.A..</w:t>
      </w:r>
    </w:p>
    <w:p w14:paraId="48D0F0C4" w14:textId="77777777" w:rsidR="001F2F7D" w:rsidRPr="00BF23F4" w:rsidRDefault="001F2F7D" w:rsidP="001F2F7D">
      <w:pPr>
        <w:pStyle w:val="Default"/>
        <w:spacing w:line="276" w:lineRule="auto"/>
        <w:ind w:left="426"/>
        <w:jc w:val="both"/>
        <w:rPr>
          <w:rFonts w:ascii="Times New Roman" w:hAnsi="Times New Roman" w:cs="Times New Roman"/>
          <w:lang w:val="en-US"/>
        </w:rPr>
      </w:pPr>
    </w:p>
    <w:p w14:paraId="12B160F4" w14:textId="77777777" w:rsidR="001F2F7D" w:rsidRPr="00065832" w:rsidRDefault="001F2F7D" w:rsidP="001F2F7D">
      <w:pPr>
        <w:pStyle w:val="Default"/>
        <w:numPr>
          <w:ilvl w:val="0"/>
          <w:numId w:val="35"/>
        </w:numPr>
        <w:spacing w:line="360" w:lineRule="auto"/>
        <w:ind w:left="426" w:hanging="426"/>
        <w:jc w:val="both"/>
        <w:rPr>
          <w:rFonts w:ascii="Times New Roman" w:hAnsi="Times New Roman" w:cs="Times New Roman"/>
          <w:b/>
          <w:bCs/>
          <w:lang w:val="ro-RO"/>
        </w:rPr>
      </w:pPr>
      <w:r w:rsidRPr="00065832">
        <w:rPr>
          <w:rFonts w:ascii="Times New Roman" w:hAnsi="Times New Roman" w:cs="Times New Roman"/>
          <w:b/>
          <w:bCs/>
          <w:lang w:val="ro-RO"/>
        </w:rPr>
        <w:t>Utilizarea, păstrarea, protecția, calitatea produselor/bunurilor.</w:t>
      </w:r>
    </w:p>
    <w:p w14:paraId="271C7315" w14:textId="77777777" w:rsidR="005C0E82" w:rsidRDefault="009D3F0E" w:rsidP="009D3F0E">
      <w:pPr>
        <w:pStyle w:val="Default"/>
        <w:spacing w:line="360" w:lineRule="auto"/>
        <w:ind w:left="284"/>
        <w:jc w:val="both"/>
        <w:rPr>
          <w:rFonts w:ascii="Times New Roman" w:hAnsi="Times New Roman" w:cs="Times New Roman"/>
          <w:b/>
          <w:bCs/>
          <w:color w:val="000000" w:themeColor="text1"/>
          <w:lang w:val="ro-RO"/>
        </w:rPr>
      </w:pPr>
      <w:r w:rsidRPr="009D3F0E">
        <w:rPr>
          <w:rFonts w:ascii="Times New Roman" w:hAnsi="Times New Roman" w:cs="Times New Roman"/>
          <w:b/>
          <w:bCs/>
          <w:color w:val="000000" w:themeColor="text1"/>
          <w:lang w:val="ro-RO"/>
        </w:rPr>
        <w:t xml:space="preserve">Cerințe la calitatea bunurilor: </w:t>
      </w:r>
    </w:p>
    <w:p w14:paraId="1FD4A6E7" w14:textId="6C58D626" w:rsidR="009D3F0E" w:rsidRP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Bunurile vor fi noi, nefolosite, fabricate în conformitate cu specificația tehnică solicitată. Anul de fabricație nu mai devreme de 2026.</w:t>
      </w:r>
    </w:p>
    <w:p w14:paraId="3C13B9FE" w14:textId="330F216F" w:rsidR="009D3F0E" w:rsidRP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Bunurile</w:t>
      </w:r>
      <w:r w:rsidR="00BF23F4" w:rsidRPr="009B71CB">
        <w:rPr>
          <w:rFonts w:ascii="Times New Roman" w:eastAsia="Calibri" w:hAnsi="Times New Roman" w:cs="Times New Roman"/>
          <w:bCs/>
          <w:spacing w:val="-3"/>
          <w:sz w:val="24"/>
          <w:szCs w:val="24"/>
        </w:rPr>
        <w:t xml:space="preserve"> </w:t>
      </w:r>
      <w:r w:rsidRPr="009B71CB">
        <w:rPr>
          <w:rFonts w:ascii="Times New Roman" w:eastAsia="Calibri" w:hAnsi="Times New Roman" w:cs="Times New Roman"/>
          <w:bCs/>
          <w:spacing w:val="-3"/>
          <w:sz w:val="24"/>
          <w:szCs w:val="24"/>
        </w:rPr>
        <w:t>vor</w:t>
      </w:r>
      <w:r w:rsidR="00BF23F4" w:rsidRPr="009B71CB">
        <w:rPr>
          <w:rFonts w:ascii="Times New Roman" w:eastAsia="Calibri" w:hAnsi="Times New Roman" w:cs="Times New Roman"/>
          <w:bCs/>
          <w:spacing w:val="-3"/>
          <w:sz w:val="24"/>
          <w:szCs w:val="24"/>
        </w:rPr>
        <w:t xml:space="preserve"> </w:t>
      </w:r>
      <w:r w:rsidRPr="009B71CB">
        <w:rPr>
          <w:rFonts w:ascii="Times New Roman" w:eastAsia="Calibri" w:hAnsi="Times New Roman" w:cs="Times New Roman"/>
          <w:bCs/>
          <w:spacing w:val="-3"/>
          <w:sz w:val="24"/>
          <w:szCs w:val="24"/>
        </w:rPr>
        <w:t xml:space="preserve">fi în ambalajul firmei producătoare, cu eticheta originală, însoțite de fise tehnice cu parametrii tehnici, certificate de conformitate /declarație de conformitate, certificate de calitate eliberate de </w:t>
      </w:r>
      <w:r w:rsidRPr="009B71CB">
        <w:rPr>
          <w:rFonts w:ascii="Times New Roman" w:eastAsia="Calibri" w:hAnsi="Times New Roman" w:cs="Times New Roman"/>
          <w:bCs/>
          <w:spacing w:val="-3"/>
          <w:sz w:val="24"/>
          <w:szCs w:val="24"/>
        </w:rPr>
        <w:lastRenderedPageBreak/>
        <w:t>către producător și certificate de garanție, eliberate de Furnizor sau documente ce confirmă termenul de garanție eliberate de producător (după caz) per model bun livrat.</w:t>
      </w:r>
    </w:p>
    <w:p w14:paraId="336CB497" w14:textId="77777777" w:rsidR="005C0E82" w:rsidRDefault="009D3F0E" w:rsidP="009D3F0E">
      <w:pPr>
        <w:pStyle w:val="a6"/>
        <w:spacing w:after="0" w:line="360" w:lineRule="auto"/>
        <w:ind w:left="284"/>
        <w:jc w:val="both"/>
        <w:rPr>
          <w:rFonts w:ascii="Times New Roman" w:eastAsia="Calibri" w:hAnsi="Times New Roman" w:cs="Times New Roman"/>
          <w:b/>
          <w:bCs/>
          <w:iCs/>
          <w:color w:val="000000" w:themeColor="text1"/>
          <w:sz w:val="24"/>
          <w:szCs w:val="24"/>
        </w:rPr>
      </w:pPr>
      <w:r w:rsidRPr="009D3F0E">
        <w:rPr>
          <w:rFonts w:ascii="Times New Roman" w:eastAsia="Calibri" w:hAnsi="Times New Roman" w:cs="Times New Roman"/>
          <w:b/>
          <w:bCs/>
          <w:iCs/>
          <w:color w:val="000000" w:themeColor="text1"/>
          <w:sz w:val="24"/>
          <w:szCs w:val="24"/>
        </w:rPr>
        <w:t>Termen de valabilitate și garanție:</w:t>
      </w:r>
    </w:p>
    <w:p w14:paraId="6C26C57F" w14:textId="77777777" w:rsidR="009B71CB" w:rsidRPr="005D5537" w:rsidRDefault="009B71CB"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 xml:space="preserve">Perioada de garanție acordată produselor va fi de minimum 24 de luni, și va începe de la data finalizării recepției cantitative şi calitative a bunurilor livrate  de către specialiștii „TERMOELECTRICA” S.A. și vizarea de către ambele parți a „Actului de recepționare  a produselor” (predare-primire a bunurilor după cantitate și calitate). </w:t>
      </w:r>
    </w:p>
    <w:p w14:paraId="5BD32974" w14:textId="0748AC64" w:rsidR="009D3F0E" w:rsidRP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 xml:space="preserve">La momentul livrării perioada de valabilitate a produselor trebuie să fie minim 80% din cel declarat de producător. </w:t>
      </w:r>
    </w:p>
    <w:p w14:paraId="4EEA1B5C" w14:textId="506683B7" w:rsidR="009D3F0E" w:rsidRP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Perioada de garanție acordată produsului de către Furnizor curge de la data finalizării recepției cantitative şi calitative a bunurilor livrate de către specialiștii „TERMOELECTRICA” S.A. și vizarea de către ambele parți a „Actului de recepționare a produselor” (predare-primire a bunurilor după cantitate și calitate).</w:t>
      </w:r>
    </w:p>
    <w:p w14:paraId="5753685C" w14:textId="77777777" w:rsid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w:t>
      </w:r>
    </w:p>
    <w:p w14:paraId="44B50319" w14:textId="2C9E7DF8" w:rsidR="009D3F0E" w:rsidRP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 xml:space="preserve"> Transportul produselor, tur–retur, precum și toate cheltuielile aferente acestuia vor fi suportate integral de către Furnizor.</w:t>
      </w:r>
    </w:p>
    <w:p w14:paraId="59A5BB26" w14:textId="77777777" w:rsidR="009D3F0E" w:rsidRPr="009D3F0E" w:rsidRDefault="009D3F0E" w:rsidP="009D3F0E">
      <w:pPr>
        <w:pStyle w:val="11"/>
        <w:ind w:left="284" w:firstLine="0"/>
        <w:jc w:val="both"/>
        <w:rPr>
          <w:b w:val="0"/>
          <w:bCs/>
          <w:color w:val="000000" w:themeColor="text1"/>
          <w:szCs w:val="24"/>
        </w:rPr>
      </w:pPr>
      <w:r w:rsidRPr="009D3F0E">
        <w:rPr>
          <w:color w:val="000000" w:themeColor="text1"/>
          <w:szCs w:val="24"/>
        </w:rPr>
        <w:t>Cerințe speciale:</w:t>
      </w:r>
      <w:r w:rsidRPr="009D3F0E">
        <w:rPr>
          <w:b w:val="0"/>
          <w:bCs/>
          <w:color w:val="000000" w:themeColor="text1"/>
          <w:szCs w:val="24"/>
        </w:rPr>
        <w:t xml:space="preserve"> </w:t>
      </w:r>
    </w:p>
    <w:p w14:paraId="4609794C" w14:textId="77777777" w:rsidR="009D3F0E" w:rsidRP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 xml:space="preserve">Furnizorul se obligă să preia gratuit de la Beneficiarul </w:t>
      </w:r>
      <w:bookmarkStart w:id="1" w:name="_Hlk219205724"/>
      <w:r w:rsidRPr="009B71CB">
        <w:rPr>
          <w:rFonts w:ascii="Times New Roman" w:eastAsia="Calibri" w:hAnsi="Times New Roman" w:cs="Times New Roman"/>
          <w:bCs/>
          <w:spacing w:val="-3"/>
          <w:sz w:val="24"/>
          <w:szCs w:val="24"/>
        </w:rPr>
        <w:t xml:space="preserve">deșeurile de baterii și acumulatoarele </w:t>
      </w:r>
      <w:bookmarkEnd w:id="1"/>
      <w:r w:rsidRPr="009B71CB">
        <w:rPr>
          <w:rFonts w:ascii="Times New Roman" w:eastAsia="Calibri" w:hAnsi="Times New Roman" w:cs="Times New Roman"/>
          <w:bCs/>
          <w:spacing w:val="-3"/>
          <w:sz w:val="24"/>
          <w:szCs w:val="24"/>
        </w:rPr>
        <w:t xml:space="preserve">cel puțin prin sistem „unul la unul” cu predarea ulterioară  a acestora către agenții economici autorizați în activități de tratare și/sau reciclare a deșeurilor de baterii și acumulatoare. </w:t>
      </w:r>
    </w:p>
    <w:p w14:paraId="747F1FF0" w14:textId="77777777" w:rsidR="009D3F0E" w:rsidRP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Transferul dreptului de proprietate asupra deșeurilor de la Beneficiar către Furnizor se va realiza în momentul încărcării deșeurilor de baterii și acumulatoare și semnării „Actului de predare-preluare a deșeurilor” și facturii fiscale, necesare pentru transportarea deșeurilor.</w:t>
      </w:r>
    </w:p>
    <w:p w14:paraId="4BF93764" w14:textId="77777777" w:rsidR="009D3F0E" w:rsidRP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Condiții de primire-predare a bunurilor:</w:t>
      </w:r>
    </w:p>
    <w:p w14:paraId="32CEE540" w14:textId="77777777" w:rsidR="009D3F0E" w:rsidRP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463D8DA2" w14:textId="38F9C853" w:rsidR="009D3F0E" w:rsidRPr="009B71CB" w:rsidRDefault="009D3F0E" w:rsidP="009B71CB">
      <w:pPr>
        <w:pStyle w:val="a6"/>
        <w:numPr>
          <w:ilvl w:val="0"/>
          <w:numId w:val="34"/>
        </w:numPr>
        <w:spacing w:after="0"/>
        <w:ind w:left="709" w:hanging="709"/>
        <w:jc w:val="both"/>
        <w:rPr>
          <w:rFonts w:ascii="Times New Roman" w:eastAsia="Calibri" w:hAnsi="Times New Roman" w:cs="Times New Roman"/>
          <w:bCs/>
          <w:spacing w:val="-3"/>
          <w:sz w:val="24"/>
          <w:szCs w:val="24"/>
        </w:rPr>
      </w:pPr>
      <w:r w:rsidRPr="009B71CB">
        <w:rPr>
          <w:rFonts w:ascii="Times New Roman" w:eastAsia="Calibri" w:hAnsi="Times New Roman" w:cs="Times New Roman"/>
          <w:bCs/>
          <w:spacing w:val="-3"/>
          <w:sz w:val="24"/>
          <w:szCs w:val="24"/>
        </w:rPr>
        <w:t>Dacă bunurile nu trec control cantitativ și calitativ, ceia ce se confirmă prin Procesul verbal al specialiștilor  „TERMOELECTRICA” S.A. la procedura de recepție sau „Actului de recepționare a produselor”(după caz),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0E0E25FE" w14:textId="6C4162AF" w:rsidR="00CC502F" w:rsidRPr="00461B75" w:rsidRDefault="00461B75" w:rsidP="00461B75">
      <w:pPr>
        <w:pStyle w:val="a6"/>
        <w:numPr>
          <w:ilvl w:val="0"/>
          <w:numId w:val="34"/>
        </w:numPr>
        <w:spacing w:after="0"/>
        <w:ind w:left="709" w:hanging="709"/>
        <w:jc w:val="both"/>
        <w:rPr>
          <w:rFonts w:ascii="Times New Roman" w:eastAsia="Calibri" w:hAnsi="Times New Roman" w:cs="Times New Roman"/>
          <w:bCs/>
          <w:spacing w:val="-3"/>
          <w:sz w:val="24"/>
          <w:szCs w:val="24"/>
        </w:rPr>
      </w:pPr>
      <w:r w:rsidRPr="00461B75">
        <w:rPr>
          <w:rFonts w:ascii="Times New Roman" w:eastAsia="Calibri" w:hAnsi="Times New Roman" w:cs="Times New Roman"/>
          <w:bCs/>
          <w:spacing w:val="-3"/>
          <w:sz w:val="24"/>
          <w:szCs w:val="24"/>
        </w:rPr>
        <w:t>Dacă bunurile vor trece testarea, vor fi prezentate documentele conform pct. 3, Furnizorul va elibera factura fiscală cu data recepției bunuril  atunci va fi semnat Actul de recepționarea bunurilor livrate conform formularului „TERMOELECTRICA” S.A. vizat de comisia de recepție a Beneficiarului  și reprezentantul Furnizoru</w:t>
      </w:r>
      <w:r w:rsidR="00C70B20">
        <w:rPr>
          <w:rFonts w:ascii="Times New Roman" w:eastAsia="Calibri" w:hAnsi="Times New Roman" w:cs="Times New Roman"/>
          <w:bCs/>
          <w:spacing w:val="-3"/>
          <w:sz w:val="24"/>
          <w:szCs w:val="24"/>
        </w:rPr>
        <w:t>l</w:t>
      </w:r>
      <w:r w:rsidRPr="00461B75">
        <w:rPr>
          <w:rFonts w:ascii="Times New Roman" w:eastAsia="Calibri" w:hAnsi="Times New Roman" w:cs="Times New Roman"/>
          <w:bCs/>
          <w:spacing w:val="-3"/>
          <w:sz w:val="24"/>
          <w:szCs w:val="24"/>
        </w:rPr>
        <w:t>ui.</w:t>
      </w:r>
    </w:p>
    <w:p w14:paraId="284B4C33" w14:textId="77777777" w:rsidR="009B71CB" w:rsidRPr="009B71CB" w:rsidRDefault="009B71CB" w:rsidP="009B71CB">
      <w:pPr>
        <w:pStyle w:val="a6"/>
        <w:spacing w:after="0"/>
        <w:ind w:left="709"/>
        <w:jc w:val="both"/>
        <w:rPr>
          <w:rFonts w:ascii="Times New Roman" w:eastAsia="Calibri" w:hAnsi="Times New Roman" w:cs="Times New Roman"/>
          <w:bCs/>
          <w:spacing w:val="-3"/>
          <w:sz w:val="24"/>
          <w:szCs w:val="24"/>
        </w:rPr>
      </w:pPr>
    </w:p>
    <w:p w14:paraId="08259F05" w14:textId="04EE427B" w:rsidR="00065832" w:rsidRPr="00065832" w:rsidRDefault="00065832" w:rsidP="00CC502F">
      <w:pPr>
        <w:pStyle w:val="a6"/>
        <w:numPr>
          <w:ilvl w:val="0"/>
          <w:numId w:val="35"/>
        </w:numPr>
        <w:spacing w:after="0"/>
        <w:ind w:left="426" w:hanging="426"/>
        <w:rPr>
          <w:rFonts w:ascii="Times New Roman" w:eastAsia="Calibri" w:hAnsi="Times New Roman" w:cs="Times New Roman"/>
          <w:b/>
          <w:spacing w:val="-3"/>
          <w:sz w:val="24"/>
          <w:szCs w:val="24"/>
        </w:rPr>
      </w:pPr>
      <w:r w:rsidRPr="00065832">
        <w:rPr>
          <w:rFonts w:ascii="Times New Roman" w:eastAsia="Calibri" w:hAnsi="Times New Roman" w:cs="Times New Roman"/>
          <w:b/>
          <w:bCs/>
          <w:spacing w:val="-3"/>
          <w:sz w:val="24"/>
          <w:szCs w:val="24"/>
        </w:rPr>
        <w:t>Materiale, compatibilități, reglementări tehnice și standarde utilizate.</w:t>
      </w:r>
    </w:p>
    <w:p w14:paraId="5C51379B" w14:textId="41C20CEA" w:rsidR="00065832" w:rsidRPr="000B5913" w:rsidRDefault="00065832" w:rsidP="000B5913">
      <w:pPr>
        <w:pStyle w:val="a6"/>
        <w:numPr>
          <w:ilvl w:val="0"/>
          <w:numId w:val="34"/>
        </w:numPr>
        <w:spacing w:after="0"/>
        <w:ind w:left="426" w:hanging="294"/>
        <w:jc w:val="both"/>
        <w:rPr>
          <w:rFonts w:ascii="Times New Roman" w:eastAsia="Calibri" w:hAnsi="Times New Roman" w:cs="Times New Roman"/>
          <w:bCs/>
          <w:spacing w:val="-3"/>
          <w:sz w:val="24"/>
          <w:szCs w:val="24"/>
        </w:rPr>
      </w:pPr>
      <w:hyperlink r:id="rId9" w:tgtFrame="_blank" w:history="1">
        <w:r w:rsidRPr="000B5913">
          <w:rPr>
            <w:rFonts w:ascii="Times New Roman" w:hAnsi="Times New Roman" w:cs="Times New Roman"/>
            <w:sz w:val="24"/>
            <w:szCs w:val="24"/>
          </w:rPr>
          <w:t>SM EN 61951:2018/A1:2023</w:t>
        </w:r>
      </w:hyperlink>
      <w:r w:rsidRPr="000B5913">
        <w:rPr>
          <w:rFonts w:ascii="Times New Roman" w:eastAsia="Calibri" w:hAnsi="Times New Roman" w:cs="Times New Roman"/>
          <w:bCs/>
          <w:spacing w:val="-3"/>
          <w:sz w:val="24"/>
          <w:szCs w:val="24"/>
        </w:rPr>
        <w:t xml:space="preserve">  Baterii de acumulatoare alcaline </w:t>
      </w:r>
      <w:r w:rsidR="005A581C" w:rsidRPr="000B5913">
        <w:rPr>
          <w:rFonts w:ascii="Times New Roman" w:eastAsia="Calibri" w:hAnsi="Times New Roman" w:cs="Times New Roman"/>
          <w:bCs/>
          <w:spacing w:val="-3"/>
          <w:sz w:val="24"/>
          <w:szCs w:val="24"/>
        </w:rPr>
        <w:t>și</w:t>
      </w:r>
      <w:r w:rsidRPr="000B5913">
        <w:rPr>
          <w:rFonts w:ascii="Times New Roman" w:eastAsia="Calibri" w:hAnsi="Times New Roman" w:cs="Times New Roman"/>
          <w:bCs/>
          <w:spacing w:val="-3"/>
          <w:sz w:val="24"/>
          <w:szCs w:val="24"/>
        </w:rPr>
        <w:t xml:space="preserve"> alte baterii de acumulatoare cu electrolit ne</w:t>
      </w:r>
      <w:r w:rsidR="005A581C" w:rsidRPr="000B5913">
        <w:rPr>
          <w:rFonts w:ascii="Times New Roman" w:eastAsia="Calibri" w:hAnsi="Times New Roman" w:cs="Times New Roman"/>
          <w:bCs/>
          <w:spacing w:val="-3"/>
          <w:sz w:val="24"/>
          <w:szCs w:val="24"/>
        </w:rPr>
        <w:t xml:space="preserve"> </w:t>
      </w:r>
      <w:r w:rsidRPr="000B5913">
        <w:rPr>
          <w:rFonts w:ascii="Times New Roman" w:eastAsia="Calibri" w:hAnsi="Times New Roman" w:cs="Times New Roman"/>
          <w:bCs/>
          <w:spacing w:val="-3"/>
          <w:sz w:val="24"/>
          <w:szCs w:val="24"/>
        </w:rPr>
        <w:t xml:space="preserve">acid. Acumulatoare portabile </w:t>
      </w:r>
      <w:r w:rsidR="005A581C" w:rsidRPr="000B5913">
        <w:rPr>
          <w:rFonts w:ascii="Times New Roman" w:eastAsia="Calibri" w:hAnsi="Times New Roman" w:cs="Times New Roman"/>
          <w:bCs/>
          <w:spacing w:val="-3"/>
          <w:sz w:val="24"/>
          <w:szCs w:val="24"/>
        </w:rPr>
        <w:t>etanșe</w:t>
      </w:r>
      <w:r w:rsidRPr="000B5913">
        <w:rPr>
          <w:rFonts w:ascii="Times New Roman" w:eastAsia="Calibri" w:hAnsi="Times New Roman" w:cs="Times New Roman"/>
          <w:bCs/>
          <w:spacing w:val="-3"/>
          <w:sz w:val="24"/>
          <w:szCs w:val="24"/>
        </w:rPr>
        <w:t xml:space="preserve"> </w:t>
      </w:r>
      <w:r w:rsidR="005A581C" w:rsidRPr="000B5913">
        <w:rPr>
          <w:rFonts w:ascii="Times New Roman" w:eastAsia="Calibri" w:hAnsi="Times New Roman" w:cs="Times New Roman"/>
          <w:bCs/>
          <w:spacing w:val="-3"/>
          <w:sz w:val="24"/>
          <w:szCs w:val="24"/>
        </w:rPr>
        <w:t>și</w:t>
      </w:r>
      <w:r w:rsidRPr="000B5913">
        <w:rPr>
          <w:rFonts w:ascii="Times New Roman" w:eastAsia="Calibri" w:hAnsi="Times New Roman" w:cs="Times New Roman"/>
          <w:bCs/>
          <w:spacing w:val="-3"/>
          <w:sz w:val="24"/>
          <w:szCs w:val="24"/>
        </w:rPr>
        <w:t xml:space="preserve"> baterii de acumulatoare</w:t>
      </w:r>
      <w:r w:rsidR="000B5913">
        <w:rPr>
          <w:rFonts w:ascii="Times New Roman" w:eastAsia="Calibri" w:hAnsi="Times New Roman" w:cs="Times New Roman"/>
          <w:bCs/>
          <w:spacing w:val="-3"/>
          <w:sz w:val="24"/>
          <w:szCs w:val="24"/>
        </w:rPr>
        <w:t>;</w:t>
      </w:r>
    </w:p>
    <w:p w14:paraId="0F4DFF0A" w14:textId="31A7055C" w:rsidR="00065832" w:rsidRPr="000B5913" w:rsidRDefault="00065832" w:rsidP="000B5913">
      <w:pPr>
        <w:pStyle w:val="a6"/>
        <w:numPr>
          <w:ilvl w:val="0"/>
          <w:numId w:val="34"/>
        </w:numPr>
        <w:spacing w:after="0"/>
        <w:ind w:left="426" w:hanging="294"/>
        <w:jc w:val="both"/>
        <w:rPr>
          <w:rFonts w:ascii="Times New Roman" w:eastAsia="Calibri" w:hAnsi="Times New Roman" w:cs="Times New Roman"/>
          <w:bCs/>
          <w:spacing w:val="-3"/>
          <w:sz w:val="24"/>
          <w:szCs w:val="24"/>
        </w:rPr>
      </w:pPr>
      <w:r w:rsidRPr="000B5913">
        <w:rPr>
          <w:rFonts w:ascii="Times New Roman" w:eastAsia="Calibri" w:hAnsi="Times New Roman" w:cs="Times New Roman"/>
          <w:bCs/>
          <w:spacing w:val="-3"/>
          <w:sz w:val="24"/>
          <w:szCs w:val="24"/>
        </w:rPr>
        <w:t xml:space="preserve">SM EN IEC 63218:2022  Acumulatoare </w:t>
      </w:r>
      <w:r w:rsidR="005A581C" w:rsidRPr="000B5913">
        <w:rPr>
          <w:rFonts w:ascii="Times New Roman" w:eastAsia="Calibri" w:hAnsi="Times New Roman" w:cs="Times New Roman"/>
          <w:bCs/>
          <w:spacing w:val="-3"/>
          <w:sz w:val="24"/>
          <w:szCs w:val="24"/>
        </w:rPr>
        <w:t>și</w:t>
      </w:r>
      <w:r w:rsidRPr="000B5913">
        <w:rPr>
          <w:rFonts w:ascii="Times New Roman" w:eastAsia="Calibri" w:hAnsi="Times New Roman" w:cs="Times New Roman"/>
          <w:bCs/>
          <w:spacing w:val="-3"/>
          <w:sz w:val="24"/>
          <w:szCs w:val="24"/>
        </w:rPr>
        <w:t xml:space="preserve"> baterii de acumulatoare alcaline sau cu alt electrolit </w:t>
      </w:r>
      <w:r w:rsidR="005A581C" w:rsidRPr="000B5913">
        <w:rPr>
          <w:rFonts w:ascii="Times New Roman" w:eastAsia="Calibri" w:hAnsi="Times New Roman" w:cs="Times New Roman"/>
          <w:bCs/>
          <w:spacing w:val="-3"/>
          <w:sz w:val="24"/>
          <w:szCs w:val="24"/>
        </w:rPr>
        <w:t>ne acid</w:t>
      </w:r>
      <w:r w:rsidRPr="000B5913">
        <w:rPr>
          <w:rFonts w:ascii="Times New Roman" w:eastAsia="Calibri" w:hAnsi="Times New Roman" w:cs="Times New Roman"/>
          <w:bCs/>
          <w:spacing w:val="-3"/>
          <w:sz w:val="24"/>
          <w:szCs w:val="24"/>
        </w:rPr>
        <w:t xml:space="preserve">. Acumulatoare </w:t>
      </w:r>
      <w:r w:rsidR="005A581C" w:rsidRPr="000B5913">
        <w:rPr>
          <w:rFonts w:ascii="Times New Roman" w:eastAsia="Calibri" w:hAnsi="Times New Roman" w:cs="Times New Roman"/>
          <w:bCs/>
          <w:spacing w:val="-3"/>
          <w:sz w:val="24"/>
          <w:szCs w:val="24"/>
        </w:rPr>
        <w:t>și</w:t>
      </w:r>
      <w:r w:rsidRPr="000B5913">
        <w:rPr>
          <w:rFonts w:ascii="Times New Roman" w:eastAsia="Calibri" w:hAnsi="Times New Roman" w:cs="Times New Roman"/>
          <w:bCs/>
          <w:spacing w:val="-3"/>
          <w:sz w:val="24"/>
          <w:szCs w:val="24"/>
        </w:rPr>
        <w:t xml:space="preserve"> baterii de acumulatoare cu litiu, nichel-cadmiu </w:t>
      </w:r>
      <w:r w:rsidR="005A581C" w:rsidRPr="000B5913">
        <w:rPr>
          <w:rFonts w:ascii="Times New Roman" w:eastAsia="Calibri" w:hAnsi="Times New Roman" w:cs="Times New Roman"/>
          <w:bCs/>
          <w:spacing w:val="-3"/>
          <w:sz w:val="24"/>
          <w:szCs w:val="24"/>
        </w:rPr>
        <w:t>și</w:t>
      </w:r>
      <w:r w:rsidRPr="000B5913">
        <w:rPr>
          <w:rFonts w:ascii="Times New Roman" w:eastAsia="Calibri" w:hAnsi="Times New Roman" w:cs="Times New Roman"/>
          <w:bCs/>
          <w:spacing w:val="-3"/>
          <w:sz w:val="24"/>
          <w:szCs w:val="24"/>
        </w:rPr>
        <w:t xml:space="preserve"> hidrură metalică de nichel pentru </w:t>
      </w:r>
      <w:r w:rsidR="005A581C" w:rsidRPr="000B5913">
        <w:rPr>
          <w:rFonts w:ascii="Times New Roman" w:eastAsia="Calibri" w:hAnsi="Times New Roman" w:cs="Times New Roman"/>
          <w:bCs/>
          <w:spacing w:val="-3"/>
          <w:sz w:val="24"/>
          <w:szCs w:val="24"/>
        </w:rPr>
        <w:t>aplicații</w:t>
      </w:r>
      <w:r w:rsidRPr="000B5913">
        <w:rPr>
          <w:rFonts w:ascii="Times New Roman" w:eastAsia="Calibri" w:hAnsi="Times New Roman" w:cs="Times New Roman"/>
          <w:bCs/>
          <w:spacing w:val="-3"/>
          <w:sz w:val="24"/>
          <w:szCs w:val="24"/>
        </w:rPr>
        <w:t xml:space="preserve"> portabile. Recomandări referitoare la aspectele de mediu;</w:t>
      </w:r>
    </w:p>
    <w:p w14:paraId="1CB247A6" w14:textId="244B0E9A" w:rsidR="00065832" w:rsidRPr="000B5913" w:rsidRDefault="00065832" w:rsidP="000B5913">
      <w:pPr>
        <w:pStyle w:val="a6"/>
        <w:numPr>
          <w:ilvl w:val="0"/>
          <w:numId w:val="34"/>
        </w:numPr>
        <w:spacing w:after="0"/>
        <w:ind w:left="426" w:hanging="294"/>
        <w:jc w:val="both"/>
        <w:rPr>
          <w:rFonts w:ascii="Times New Roman" w:eastAsia="Calibri" w:hAnsi="Times New Roman" w:cs="Times New Roman"/>
          <w:bCs/>
          <w:spacing w:val="-3"/>
          <w:sz w:val="24"/>
          <w:szCs w:val="24"/>
        </w:rPr>
      </w:pPr>
      <w:r w:rsidRPr="000B5913">
        <w:rPr>
          <w:rFonts w:ascii="Times New Roman" w:eastAsia="Calibri" w:hAnsi="Times New Roman" w:cs="Times New Roman"/>
          <w:bCs/>
          <w:spacing w:val="-3"/>
          <w:sz w:val="24"/>
          <w:szCs w:val="24"/>
        </w:rPr>
        <w:lastRenderedPageBreak/>
        <w:t xml:space="preserve">SM EN IEC 61960-4:2020  Acumulatoare alcaline </w:t>
      </w:r>
      <w:r w:rsidR="005A581C" w:rsidRPr="000B5913">
        <w:rPr>
          <w:rFonts w:ascii="Times New Roman" w:eastAsia="Calibri" w:hAnsi="Times New Roman" w:cs="Times New Roman"/>
          <w:bCs/>
          <w:spacing w:val="-3"/>
          <w:sz w:val="24"/>
          <w:szCs w:val="24"/>
        </w:rPr>
        <w:t>și</w:t>
      </w:r>
      <w:r w:rsidRPr="000B5913">
        <w:rPr>
          <w:rFonts w:ascii="Times New Roman" w:eastAsia="Calibri" w:hAnsi="Times New Roman" w:cs="Times New Roman"/>
          <w:bCs/>
          <w:spacing w:val="-3"/>
          <w:sz w:val="24"/>
          <w:szCs w:val="24"/>
        </w:rPr>
        <w:t xml:space="preserve"> alte acumulatoare cu electrolit </w:t>
      </w:r>
      <w:r w:rsidR="005A581C" w:rsidRPr="000B5913">
        <w:rPr>
          <w:rFonts w:ascii="Times New Roman" w:eastAsia="Calibri" w:hAnsi="Times New Roman" w:cs="Times New Roman"/>
          <w:bCs/>
          <w:spacing w:val="-3"/>
          <w:sz w:val="24"/>
          <w:szCs w:val="24"/>
        </w:rPr>
        <w:t>ne acid</w:t>
      </w:r>
      <w:r w:rsidRPr="000B5913">
        <w:rPr>
          <w:rFonts w:ascii="Times New Roman" w:eastAsia="Calibri" w:hAnsi="Times New Roman" w:cs="Times New Roman"/>
          <w:bCs/>
          <w:spacing w:val="-3"/>
          <w:sz w:val="24"/>
          <w:szCs w:val="24"/>
        </w:rPr>
        <w:t xml:space="preserve">. Acumulatoare cu litiu </w:t>
      </w:r>
      <w:r w:rsidR="005A581C" w:rsidRPr="000B5913">
        <w:rPr>
          <w:rFonts w:ascii="Times New Roman" w:eastAsia="Calibri" w:hAnsi="Times New Roman" w:cs="Times New Roman"/>
          <w:bCs/>
          <w:spacing w:val="-3"/>
          <w:sz w:val="24"/>
          <w:szCs w:val="24"/>
        </w:rPr>
        <w:t>și</w:t>
      </w:r>
      <w:r w:rsidRPr="000B5913">
        <w:rPr>
          <w:rFonts w:ascii="Times New Roman" w:eastAsia="Calibri" w:hAnsi="Times New Roman" w:cs="Times New Roman"/>
          <w:bCs/>
          <w:spacing w:val="-3"/>
          <w:sz w:val="24"/>
          <w:szCs w:val="24"/>
        </w:rPr>
        <w:t xml:space="preserve"> baterii de acumulatoare pentru </w:t>
      </w:r>
      <w:r w:rsidR="005A581C" w:rsidRPr="000B5913">
        <w:rPr>
          <w:rFonts w:ascii="Times New Roman" w:eastAsia="Calibri" w:hAnsi="Times New Roman" w:cs="Times New Roman"/>
          <w:bCs/>
          <w:spacing w:val="-3"/>
          <w:sz w:val="24"/>
          <w:szCs w:val="24"/>
        </w:rPr>
        <w:t>aplicații</w:t>
      </w:r>
      <w:r w:rsidRPr="000B5913">
        <w:rPr>
          <w:rFonts w:ascii="Times New Roman" w:eastAsia="Calibri" w:hAnsi="Times New Roman" w:cs="Times New Roman"/>
          <w:bCs/>
          <w:spacing w:val="-3"/>
          <w:sz w:val="24"/>
          <w:szCs w:val="24"/>
        </w:rPr>
        <w:t xml:space="preserve"> portabile. Partea 4: Elemente </w:t>
      </w:r>
      <w:r w:rsidR="005A581C" w:rsidRPr="000B5913">
        <w:rPr>
          <w:rFonts w:ascii="Times New Roman" w:eastAsia="Calibri" w:hAnsi="Times New Roman" w:cs="Times New Roman"/>
          <w:bCs/>
          <w:spacing w:val="-3"/>
          <w:sz w:val="24"/>
          <w:szCs w:val="24"/>
        </w:rPr>
        <w:t>și</w:t>
      </w:r>
      <w:r w:rsidRPr="000B5913">
        <w:rPr>
          <w:rFonts w:ascii="Times New Roman" w:eastAsia="Calibri" w:hAnsi="Times New Roman" w:cs="Times New Roman"/>
          <w:bCs/>
          <w:spacing w:val="-3"/>
          <w:sz w:val="24"/>
          <w:szCs w:val="24"/>
        </w:rPr>
        <w:t xml:space="preserve"> baterii de acumulatoare de tip buton;</w:t>
      </w:r>
    </w:p>
    <w:p w14:paraId="1F198589" w14:textId="7191389A" w:rsidR="00065832" w:rsidRPr="000B5913" w:rsidRDefault="007F31EF" w:rsidP="000B5913">
      <w:pPr>
        <w:pStyle w:val="a6"/>
        <w:numPr>
          <w:ilvl w:val="0"/>
          <w:numId w:val="34"/>
        </w:numPr>
        <w:spacing w:after="0"/>
        <w:ind w:left="426" w:hanging="294"/>
        <w:jc w:val="both"/>
        <w:rPr>
          <w:rFonts w:ascii="Times New Roman" w:eastAsia="Calibri" w:hAnsi="Times New Roman" w:cs="Times New Roman"/>
          <w:bCs/>
          <w:spacing w:val="-3"/>
          <w:sz w:val="24"/>
          <w:szCs w:val="24"/>
        </w:rPr>
      </w:pPr>
      <w:r w:rsidRPr="000B5913">
        <w:rPr>
          <w:rFonts w:ascii="Times New Roman" w:eastAsia="Calibri" w:hAnsi="Times New Roman" w:cs="Times New Roman"/>
          <w:bCs/>
          <w:spacing w:val="-3"/>
          <w:sz w:val="24"/>
          <w:szCs w:val="24"/>
        </w:rPr>
        <w:t xml:space="preserve">SM EN IEC 62984-1:2020  Baterii de acumulatoare de temperatură ridicată. Partea 1: </w:t>
      </w:r>
      <w:r w:rsidR="005A581C" w:rsidRPr="000B5913">
        <w:rPr>
          <w:rFonts w:ascii="Times New Roman" w:eastAsia="Calibri" w:hAnsi="Times New Roman" w:cs="Times New Roman"/>
          <w:bCs/>
          <w:spacing w:val="-3"/>
          <w:sz w:val="24"/>
          <w:szCs w:val="24"/>
        </w:rPr>
        <w:t>Cerințe</w:t>
      </w:r>
      <w:r w:rsidRPr="000B5913">
        <w:rPr>
          <w:rFonts w:ascii="Times New Roman" w:eastAsia="Calibri" w:hAnsi="Times New Roman" w:cs="Times New Roman"/>
          <w:bCs/>
          <w:spacing w:val="-3"/>
          <w:sz w:val="24"/>
          <w:szCs w:val="24"/>
        </w:rPr>
        <w:t xml:space="preserve"> generale</w:t>
      </w:r>
      <w:r w:rsidR="000B5913">
        <w:rPr>
          <w:rFonts w:ascii="Times New Roman" w:eastAsia="Calibri" w:hAnsi="Times New Roman" w:cs="Times New Roman"/>
          <w:bCs/>
          <w:spacing w:val="-3"/>
          <w:sz w:val="24"/>
          <w:szCs w:val="24"/>
        </w:rPr>
        <w:t>.</w:t>
      </w:r>
    </w:p>
    <w:p w14:paraId="27926422" w14:textId="359DF751" w:rsidR="001F2F7D" w:rsidRPr="00065832" w:rsidRDefault="001F2F7D" w:rsidP="001F2F7D">
      <w:pPr>
        <w:pStyle w:val="a6"/>
        <w:numPr>
          <w:ilvl w:val="0"/>
          <w:numId w:val="35"/>
        </w:numPr>
        <w:spacing w:after="0"/>
        <w:ind w:left="426" w:hanging="426"/>
        <w:rPr>
          <w:rFonts w:ascii="Times New Roman" w:eastAsia="Calibri" w:hAnsi="Times New Roman" w:cs="Times New Roman"/>
          <w:b/>
          <w:spacing w:val="-3"/>
          <w:sz w:val="24"/>
          <w:szCs w:val="24"/>
        </w:rPr>
      </w:pPr>
      <w:r w:rsidRPr="00065832">
        <w:rPr>
          <w:rFonts w:ascii="Times New Roman" w:eastAsia="Calibri" w:hAnsi="Times New Roman" w:cs="Times New Roman"/>
          <w:b/>
          <w:spacing w:val="-3"/>
          <w:sz w:val="24"/>
          <w:szCs w:val="24"/>
        </w:rPr>
        <w:t>Documente obligatorii la depunerea ofertei.</w:t>
      </w:r>
    </w:p>
    <w:p w14:paraId="361825F9" w14:textId="77777777" w:rsidR="001F2F7D" w:rsidRPr="00065832" w:rsidRDefault="001F2F7D" w:rsidP="001F2F7D">
      <w:pPr>
        <w:pStyle w:val="a6"/>
        <w:numPr>
          <w:ilvl w:val="0"/>
          <w:numId w:val="34"/>
        </w:numPr>
        <w:spacing w:after="0"/>
        <w:ind w:left="426" w:hanging="294"/>
        <w:jc w:val="both"/>
        <w:rPr>
          <w:rFonts w:ascii="Times New Roman" w:eastAsia="Calibri" w:hAnsi="Times New Roman" w:cs="Times New Roman"/>
          <w:bCs/>
          <w:spacing w:val="-3"/>
          <w:sz w:val="24"/>
          <w:szCs w:val="24"/>
        </w:rPr>
      </w:pPr>
      <w:r w:rsidRPr="00065832">
        <w:rPr>
          <w:rFonts w:ascii="Times New Roman" w:eastAsia="Calibri" w:hAnsi="Times New Roman" w:cs="Times New Roman"/>
          <w:bCs/>
          <w:spacing w:val="-3"/>
          <w:sz w:val="24"/>
          <w:szCs w:val="24"/>
        </w:rPr>
        <w:t>Parametrii tehnici și denumirea completă a tuturor bunurilor;</w:t>
      </w:r>
    </w:p>
    <w:p w14:paraId="574C12F7" w14:textId="4ABB3D31" w:rsidR="00CC502F" w:rsidRPr="00CC502F" w:rsidRDefault="001F2F7D" w:rsidP="00CC502F">
      <w:pPr>
        <w:pStyle w:val="a6"/>
        <w:numPr>
          <w:ilvl w:val="0"/>
          <w:numId w:val="34"/>
        </w:numPr>
        <w:spacing w:after="0"/>
        <w:ind w:left="426" w:hanging="294"/>
        <w:jc w:val="both"/>
        <w:rPr>
          <w:rFonts w:ascii="Times New Roman" w:eastAsia="Calibri" w:hAnsi="Times New Roman" w:cs="Times New Roman"/>
          <w:bCs/>
          <w:spacing w:val="-3"/>
          <w:sz w:val="24"/>
          <w:szCs w:val="24"/>
          <w:lang w:val="ro-MD"/>
        </w:rPr>
      </w:pPr>
      <w:r w:rsidRPr="00065832">
        <w:rPr>
          <w:rFonts w:ascii="Times New Roman" w:eastAsia="Calibri" w:hAnsi="Times New Roman" w:cs="Times New Roman"/>
          <w:bCs/>
          <w:spacing w:val="-3"/>
          <w:sz w:val="24"/>
          <w:szCs w:val="24"/>
        </w:rPr>
        <w:t xml:space="preserve">Oferta tehnică va fi însoțita de Fișa tehnică </w:t>
      </w:r>
      <w:r w:rsidR="003D75C2">
        <w:rPr>
          <w:rFonts w:ascii="Times New Roman" w:eastAsia="Calibri" w:hAnsi="Times New Roman" w:cs="Times New Roman"/>
          <w:bCs/>
          <w:spacing w:val="-3"/>
          <w:sz w:val="24"/>
          <w:szCs w:val="24"/>
        </w:rPr>
        <w:t xml:space="preserve">a </w:t>
      </w:r>
      <w:r w:rsidR="00CC502F">
        <w:rPr>
          <w:rFonts w:ascii="Times New Roman" w:eastAsia="Calibri" w:hAnsi="Times New Roman" w:cs="Times New Roman"/>
          <w:bCs/>
          <w:spacing w:val="-3"/>
          <w:sz w:val="24"/>
          <w:szCs w:val="24"/>
          <w:lang w:val="ro-MD"/>
        </w:rPr>
        <w:t>bun</w:t>
      </w:r>
      <w:r w:rsidR="003D75C2">
        <w:rPr>
          <w:rFonts w:ascii="Times New Roman" w:eastAsia="Calibri" w:hAnsi="Times New Roman" w:cs="Times New Roman"/>
          <w:bCs/>
          <w:spacing w:val="-3"/>
          <w:sz w:val="24"/>
          <w:szCs w:val="24"/>
          <w:lang w:val="ro-MD"/>
        </w:rPr>
        <w:t>ului</w:t>
      </w:r>
      <w:r w:rsidR="00CC502F" w:rsidRPr="00CC502F">
        <w:rPr>
          <w:rFonts w:ascii="Times New Roman" w:eastAsia="Calibri" w:hAnsi="Times New Roman" w:cs="Times New Roman"/>
          <w:bCs/>
          <w:spacing w:val="-3"/>
          <w:sz w:val="24"/>
          <w:szCs w:val="24"/>
          <w:lang w:val="ro-MD"/>
        </w:rPr>
        <w:t xml:space="preserve"> ofertat;</w:t>
      </w:r>
    </w:p>
    <w:p w14:paraId="57758F15" w14:textId="793C4D80" w:rsidR="001F2F7D" w:rsidRPr="00065832" w:rsidRDefault="00CC502F" w:rsidP="001F2F7D">
      <w:pPr>
        <w:pStyle w:val="a6"/>
        <w:numPr>
          <w:ilvl w:val="0"/>
          <w:numId w:val="34"/>
        </w:numPr>
        <w:spacing w:after="0"/>
        <w:ind w:left="426" w:hanging="294"/>
        <w:jc w:val="both"/>
        <w:rPr>
          <w:rFonts w:ascii="Times New Roman" w:eastAsia="Calibri" w:hAnsi="Times New Roman" w:cs="Times New Roman"/>
          <w:bCs/>
          <w:spacing w:val="-3"/>
          <w:sz w:val="24"/>
          <w:szCs w:val="24"/>
        </w:rPr>
      </w:pPr>
      <w:bookmarkStart w:id="2" w:name="_Hlk185249078"/>
      <w:bookmarkStart w:id="3" w:name="_Hlk185238853"/>
      <w:r>
        <w:rPr>
          <w:rFonts w:ascii="Times New Roman" w:eastAsia="Calibri" w:hAnsi="Times New Roman" w:cs="Times New Roman"/>
          <w:bCs/>
          <w:spacing w:val="-3"/>
          <w:sz w:val="24"/>
          <w:szCs w:val="24"/>
        </w:rPr>
        <w:t>Specificații de preț pentru fiecare bun ofertat</w:t>
      </w:r>
      <w:bookmarkEnd w:id="2"/>
      <w:r>
        <w:rPr>
          <w:rFonts w:ascii="Times New Roman" w:eastAsia="Calibri" w:hAnsi="Times New Roman" w:cs="Times New Roman"/>
          <w:bCs/>
          <w:spacing w:val="-3"/>
          <w:sz w:val="24"/>
          <w:szCs w:val="24"/>
        </w:rPr>
        <w:t>;</w:t>
      </w:r>
    </w:p>
    <w:bookmarkEnd w:id="3"/>
    <w:p w14:paraId="73D6D07B" w14:textId="7C1DF891" w:rsidR="001F2F7D" w:rsidRPr="00B6090D" w:rsidRDefault="001F2F7D" w:rsidP="005A581C">
      <w:pPr>
        <w:pStyle w:val="a6"/>
        <w:numPr>
          <w:ilvl w:val="0"/>
          <w:numId w:val="2"/>
        </w:numPr>
        <w:spacing w:after="120"/>
        <w:ind w:left="426" w:hanging="283"/>
        <w:jc w:val="both"/>
        <w:rPr>
          <w:rFonts w:ascii="Times New Roman" w:eastAsia="Calibri" w:hAnsi="Times New Roman" w:cs="Times New Roman"/>
          <w:b/>
          <w:spacing w:val="-3"/>
          <w:sz w:val="24"/>
          <w:szCs w:val="24"/>
        </w:rPr>
      </w:pPr>
      <w:r w:rsidRPr="007F31EF">
        <w:rPr>
          <w:rFonts w:ascii="Times New Roman" w:eastAsia="Calibri" w:hAnsi="Times New Roman" w:cs="Times New Roman"/>
          <w:bCs/>
          <w:spacing w:val="-3"/>
          <w:sz w:val="24"/>
          <w:szCs w:val="24"/>
        </w:rPr>
        <w:t>Operatorul economic ofertant trebuie să facă dovada că poate asigura înlocuirea produselor neconforme cu altele noi</w:t>
      </w:r>
      <w:r w:rsidR="000B5913">
        <w:rPr>
          <w:rFonts w:ascii="Times New Roman" w:eastAsia="Calibri" w:hAnsi="Times New Roman" w:cs="Times New Roman"/>
          <w:bCs/>
          <w:spacing w:val="-3"/>
          <w:sz w:val="24"/>
          <w:szCs w:val="24"/>
        </w:rPr>
        <w:t>;</w:t>
      </w:r>
    </w:p>
    <w:p w14:paraId="152533ED" w14:textId="29358D74" w:rsidR="009D3F0E" w:rsidRPr="009D3F0E" w:rsidRDefault="009D3F0E" w:rsidP="009D3F0E">
      <w:pPr>
        <w:pStyle w:val="a6"/>
        <w:numPr>
          <w:ilvl w:val="0"/>
          <w:numId w:val="2"/>
        </w:numPr>
        <w:spacing w:after="120"/>
        <w:ind w:left="426" w:hanging="283"/>
        <w:jc w:val="both"/>
        <w:rPr>
          <w:rFonts w:ascii="Times New Roman" w:eastAsia="Calibri" w:hAnsi="Times New Roman" w:cs="Times New Roman"/>
          <w:bCs/>
          <w:color w:val="000000" w:themeColor="text1"/>
          <w:spacing w:val="-3"/>
          <w:sz w:val="24"/>
          <w:szCs w:val="24"/>
        </w:rPr>
      </w:pPr>
      <w:r w:rsidRPr="009D3F0E">
        <w:rPr>
          <w:rFonts w:ascii="Times New Roman" w:eastAsia="Calibri" w:hAnsi="Times New Roman" w:cs="Times New Roman"/>
          <w:bCs/>
          <w:color w:val="000000" w:themeColor="text1"/>
          <w:spacing w:val="-3"/>
          <w:sz w:val="24"/>
          <w:szCs w:val="24"/>
        </w:rPr>
        <w:t>Numărul de înregistrare din Lista producătorilor (dovada înregistrării în Lista producătorilor de produse supuse reglementării de Responsabilitate Extinsă a Producătorului (REP) în calitate de membru al unui sistem colectiv/individual de colectare, tratare, valorificare sau eliminare a deșeurilor de baterii și acumulatoare).</w:t>
      </w:r>
    </w:p>
    <w:p w14:paraId="0F292732" w14:textId="77777777" w:rsidR="00B6090D" w:rsidRPr="005A581C" w:rsidRDefault="00B6090D" w:rsidP="00B6090D">
      <w:pPr>
        <w:pStyle w:val="a6"/>
        <w:spacing w:after="120"/>
        <w:ind w:left="426"/>
        <w:jc w:val="both"/>
        <w:rPr>
          <w:rFonts w:ascii="Times New Roman" w:eastAsia="Calibri" w:hAnsi="Times New Roman" w:cs="Times New Roman"/>
          <w:b/>
          <w:spacing w:val="-3"/>
          <w:sz w:val="24"/>
          <w:szCs w:val="24"/>
        </w:rPr>
      </w:pPr>
    </w:p>
    <w:sectPr w:rsidR="00B6090D" w:rsidRPr="005A581C" w:rsidSect="00836BBD">
      <w:footerReference w:type="default" r:id="rId10"/>
      <w:pgSz w:w="11906" w:h="16838"/>
      <w:pgMar w:top="426" w:right="707" w:bottom="426"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A8F29" w14:textId="77777777" w:rsidR="00A11B55" w:rsidRPr="00065832" w:rsidRDefault="00A11B55" w:rsidP="003631CF">
      <w:pPr>
        <w:spacing w:after="0" w:line="240" w:lineRule="auto"/>
      </w:pPr>
      <w:r w:rsidRPr="00065832">
        <w:separator/>
      </w:r>
    </w:p>
  </w:endnote>
  <w:endnote w:type="continuationSeparator" w:id="0">
    <w:p w14:paraId="18F14991" w14:textId="77777777" w:rsidR="00A11B55" w:rsidRPr="00065832" w:rsidRDefault="00A11B55" w:rsidP="003631CF">
      <w:pPr>
        <w:spacing w:after="0" w:line="240" w:lineRule="auto"/>
      </w:pPr>
      <w:r w:rsidRPr="0006583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0C6D67" w:rsidRPr="00065832" w:rsidRDefault="000C6D67">
    <w:pPr>
      <w:pStyle w:val="aa"/>
    </w:pPr>
  </w:p>
  <w:p w14:paraId="70A2AF7A" w14:textId="77777777" w:rsidR="000C6D67" w:rsidRPr="00065832" w:rsidRDefault="000C6D6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EAF35" w14:textId="77777777" w:rsidR="00A11B55" w:rsidRPr="00065832" w:rsidRDefault="00A11B55" w:rsidP="003631CF">
      <w:pPr>
        <w:spacing w:after="0" w:line="240" w:lineRule="auto"/>
      </w:pPr>
      <w:r w:rsidRPr="00065832">
        <w:separator/>
      </w:r>
    </w:p>
  </w:footnote>
  <w:footnote w:type="continuationSeparator" w:id="0">
    <w:p w14:paraId="3ADB938D" w14:textId="77777777" w:rsidR="00A11B55" w:rsidRPr="00065832" w:rsidRDefault="00A11B55" w:rsidP="003631CF">
      <w:pPr>
        <w:spacing w:after="0" w:line="240" w:lineRule="auto"/>
      </w:pPr>
      <w:r w:rsidRPr="0006583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F46DC8"/>
    <w:multiLevelType w:val="hybridMultilevel"/>
    <w:tmpl w:val="DDA214D6"/>
    <w:lvl w:ilvl="0" w:tplc="1E68D596">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EFD4C1D"/>
    <w:multiLevelType w:val="multilevel"/>
    <w:tmpl w:val="0419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B60975"/>
    <w:multiLevelType w:val="hybridMultilevel"/>
    <w:tmpl w:val="657E03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1"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B12E5F"/>
    <w:multiLevelType w:val="hybridMultilevel"/>
    <w:tmpl w:val="42506A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89345209">
    <w:abstractNumId w:val="36"/>
  </w:num>
  <w:num w:numId="2" w16cid:durableId="200409153">
    <w:abstractNumId w:val="0"/>
  </w:num>
  <w:num w:numId="3" w16cid:durableId="34812679">
    <w:abstractNumId w:val="3"/>
  </w:num>
  <w:num w:numId="4" w16cid:durableId="1724911945">
    <w:abstractNumId w:val="14"/>
  </w:num>
  <w:num w:numId="5" w16cid:durableId="1791583981">
    <w:abstractNumId w:val="12"/>
  </w:num>
  <w:num w:numId="6" w16cid:durableId="1344815523">
    <w:abstractNumId w:val="28"/>
  </w:num>
  <w:num w:numId="7" w16cid:durableId="737822569">
    <w:abstractNumId w:val="27"/>
  </w:num>
  <w:num w:numId="8" w16cid:durableId="527449372">
    <w:abstractNumId w:val="29"/>
  </w:num>
  <w:num w:numId="9" w16cid:durableId="820579764">
    <w:abstractNumId w:val="30"/>
  </w:num>
  <w:num w:numId="10" w16cid:durableId="307979729">
    <w:abstractNumId w:val="18"/>
  </w:num>
  <w:num w:numId="11" w16cid:durableId="1677994884">
    <w:abstractNumId w:val="10"/>
  </w:num>
  <w:num w:numId="12" w16cid:durableId="118040161">
    <w:abstractNumId w:val="21"/>
  </w:num>
  <w:num w:numId="13" w16cid:durableId="233131391">
    <w:abstractNumId w:val="5"/>
  </w:num>
  <w:num w:numId="14" w16cid:durableId="294524796">
    <w:abstractNumId w:val="37"/>
  </w:num>
  <w:num w:numId="15" w16cid:durableId="2114939162">
    <w:abstractNumId w:val="11"/>
  </w:num>
  <w:num w:numId="16" w16cid:durableId="916942643">
    <w:abstractNumId w:val="17"/>
  </w:num>
  <w:num w:numId="17" w16cid:durableId="1543714033">
    <w:abstractNumId w:val="13"/>
  </w:num>
  <w:num w:numId="18" w16cid:durableId="1966499861">
    <w:abstractNumId w:val="4"/>
  </w:num>
  <w:num w:numId="19" w16cid:durableId="172916590">
    <w:abstractNumId w:val="33"/>
  </w:num>
  <w:num w:numId="20" w16cid:durableId="1359045259">
    <w:abstractNumId w:val="24"/>
  </w:num>
  <w:num w:numId="21" w16cid:durableId="743260296">
    <w:abstractNumId w:val="20"/>
  </w:num>
  <w:num w:numId="22" w16cid:durableId="1896769786">
    <w:abstractNumId w:val="22"/>
  </w:num>
  <w:num w:numId="23" w16cid:durableId="1920480243">
    <w:abstractNumId w:val="23"/>
  </w:num>
  <w:num w:numId="24" w16cid:durableId="1511792466">
    <w:abstractNumId w:val="7"/>
  </w:num>
  <w:num w:numId="25" w16cid:durableId="752622729">
    <w:abstractNumId w:val="16"/>
  </w:num>
  <w:num w:numId="26" w16cid:durableId="689768919">
    <w:abstractNumId w:val="15"/>
  </w:num>
  <w:num w:numId="27" w16cid:durableId="1053696578">
    <w:abstractNumId w:val="19"/>
  </w:num>
  <w:num w:numId="28" w16cid:durableId="1967855311">
    <w:abstractNumId w:val="31"/>
  </w:num>
  <w:num w:numId="29" w16cid:durableId="1270505384">
    <w:abstractNumId w:val="9"/>
  </w:num>
  <w:num w:numId="30" w16cid:durableId="1356037262">
    <w:abstractNumId w:val="8"/>
  </w:num>
  <w:num w:numId="31" w16cid:durableId="1617101447">
    <w:abstractNumId w:val="34"/>
  </w:num>
  <w:num w:numId="32" w16cid:durableId="1004480387">
    <w:abstractNumId w:val="2"/>
  </w:num>
  <w:num w:numId="33" w16cid:durableId="57168459">
    <w:abstractNumId w:val="32"/>
  </w:num>
  <w:num w:numId="34" w16cid:durableId="416098046">
    <w:abstractNumId w:val="39"/>
  </w:num>
  <w:num w:numId="35" w16cid:durableId="1177231115">
    <w:abstractNumId w:val="6"/>
  </w:num>
  <w:num w:numId="36" w16cid:durableId="188565721">
    <w:abstractNumId w:val="35"/>
  </w:num>
  <w:num w:numId="37" w16cid:durableId="471868118">
    <w:abstractNumId w:val="1"/>
  </w:num>
  <w:num w:numId="38" w16cid:durableId="95732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19467636">
    <w:abstractNumId w:val="39"/>
  </w:num>
  <w:num w:numId="40" w16cid:durableId="107049673">
    <w:abstractNumId w:val="0"/>
  </w:num>
  <w:num w:numId="41" w16cid:durableId="400179050">
    <w:abstractNumId w:val="27"/>
  </w:num>
  <w:num w:numId="42" w16cid:durableId="647631660">
    <w:abstractNumId w:val="29"/>
  </w:num>
  <w:num w:numId="43" w16cid:durableId="1346830404">
    <w:abstractNumId w:val="14"/>
  </w:num>
  <w:num w:numId="44" w16cid:durableId="1140658342">
    <w:abstractNumId w:val="26"/>
  </w:num>
  <w:num w:numId="45" w16cid:durableId="1817722993">
    <w:abstractNumId w:val="38"/>
  </w:num>
  <w:num w:numId="46" w16cid:durableId="1400589172">
    <w:abstractNumId w:val="25"/>
  </w:num>
  <w:num w:numId="47" w16cid:durableId="726076065">
    <w:abstractNumId w:val="1"/>
  </w:num>
  <w:num w:numId="48" w16cid:durableId="52502073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45C2"/>
    <w:rsid w:val="00004DDB"/>
    <w:rsid w:val="000074E1"/>
    <w:rsid w:val="00012D92"/>
    <w:rsid w:val="0001372F"/>
    <w:rsid w:val="000141BF"/>
    <w:rsid w:val="0002686D"/>
    <w:rsid w:val="00026AEB"/>
    <w:rsid w:val="00027332"/>
    <w:rsid w:val="000279E8"/>
    <w:rsid w:val="00043A17"/>
    <w:rsid w:val="000460E6"/>
    <w:rsid w:val="0005349D"/>
    <w:rsid w:val="00053847"/>
    <w:rsid w:val="00054F91"/>
    <w:rsid w:val="00055A27"/>
    <w:rsid w:val="000623AC"/>
    <w:rsid w:val="000646BC"/>
    <w:rsid w:val="00065832"/>
    <w:rsid w:val="000667CC"/>
    <w:rsid w:val="000672BE"/>
    <w:rsid w:val="0006783F"/>
    <w:rsid w:val="000711BB"/>
    <w:rsid w:val="0007183E"/>
    <w:rsid w:val="00071ACC"/>
    <w:rsid w:val="00072BA9"/>
    <w:rsid w:val="00080945"/>
    <w:rsid w:val="00084BA5"/>
    <w:rsid w:val="00085EBE"/>
    <w:rsid w:val="00086820"/>
    <w:rsid w:val="00086B8C"/>
    <w:rsid w:val="000922A0"/>
    <w:rsid w:val="0009705F"/>
    <w:rsid w:val="000A0B61"/>
    <w:rsid w:val="000A4405"/>
    <w:rsid w:val="000A5107"/>
    <w:rsid w:val="000A6F82"/>
    <w:rsid w:val="000B3098"/>
    <w:rsid w:val="000B3DF9"/>
    <w:rsid w:val="000B5913"/>
    <w:rsid w:val="000B698C"/>
    <w:rsid w:val="000C070B"/>
    <w:rsid w:val="000C09EA"/>
    <w:rsid w:val="000C4B55"/>
    <w:rsid w:val="000C577A"/>
    <w:rsid w:val="000C5E21"/>
    <w:rsid w:val="000C6D67"/>
    <w:rsid w:val="000D3979"/>
    <w:rsid w:val="000D3C45"/>
    <w:rsid w:val="000D632E"/>
    <w:rsid w:val="000D7AEF"/>
    <w:rsid w:val="000E28C8"/>
    <w:rsid w:val="000E4358"/>
    <w:rsid w:val="000E440F"/>
    <w:rsid w:val="000E6108"/>
    <w:rsid w:val="000E775D"/>
    <w:rsid w:val="000F219E"/>
    <w:rsid w:val="000F2A9C"/>
    <w:rsid w:val="000F3349"/>
    <w:rsid w:val="000F364E"/>
    <w:rsid w:val="000F462C"/>
    <w:rsid w:val="000F482D"/>
    <w:rsid w:val="000F532F"/>
    <w:rsid w:val="000F7CA1"/>
    <w:rsid w:val="00101079"/>
    <w:rsid w:val="00103EFF"/>
    <w:rsid w:val="00104921"/>
    <w:rsid w:val="00104F1D"/>
    <w:rsid w:val="00106241"/>
    <w:rsid w:val="001114BF"/>
    <w:rsid w:val="00113E8F"/>
    <w:rsid w:val="00115993"/>
    <w:rsid w:val="0012098F"/>
    <w:rsid w:val="001257DE"/>
    <w:rsid w:val="001266B1"/>
    <w:rsid w:val="00126F64"/>
    <w:rsid w:val="001332CA"/>
    <w:rsid w:val="001334ED"/>
    <w:rsid w:val="00133BBE"/>
    <w:rsid w:val="001415C0"/>
    <w:rsid w:val="001415C2"/>
    <w:rsid w:val="001416D2"/>
    <w:rsid w:val="00150D85"/>
    <w:rsid w:val="001523BE"/>
    <w:rsid w:val="001527E3"/>
    <w:rsid w:val="00154342"/>
    <w:rsid w:val="00154778"/>
    <w:rsid w:val="00157AC0"/>
    <w:rsid w:val="00160834"/>
    <w:rsid w:val="00165915"/>
    <w:rsid w:val="00165A88"/>
    <w:rsid w:val="00166CF8"/>
    <w:rsid w:val="001673FB"/>
    <w:rsid w:val="001704C4"/>
    <w:rsid w:val="001774EA"/>
    <w:rsid w:val="0017759A"/>
    <w:rsid w:val="00180B18"/>
    <w:rsid w:val="00180F5B"/>
    <w:rsid w:val="00186CE8"/>
    <w:rsid w:val="00191EEA"/>
    <w:rsid w:val="00194BBF"/>
    <w:rsid w:val="001A2AE5"/>
    <w:rsid w:val="001A5379"/>
    <w:rsid w:val="001A5DD1"/>
    <w:rsid w:val="001B1518"/>
    <w:rsid w:val="001C5F46"/>
    <w:rsid w:val="001C6283"/>
    <w:rsid w:val="001C6A78"/>
    <w:rsid w:val="001C6B7B"/>
    <w:rsid w:val="001D1428"/>
    <w:rsid w:val="001D2B85"/>
    <w:rsid w:val="001D2E9D"/>
    <w:rsid w:val="001D3A92"/>
    <w:rsid w:val="001D3EE4"/>
    <w:rsid w:val="001D68FF"/>
    <w:rsid w:val="001E09BE"/>
    <w:rsid w:val="001E6641"/>
    <w:rsid w:val="001F291C"/>
    <w:rsid w:val="001F2F7D"/>
    <w:rsid w:val="001F32CC"/>
    <w:rsid w:val="001F3FFA"/>
    <w:rsid w:val="001F6131"/>
    <w:rsid w:val="001F7538"/>
    <w:rsid w:val="002014B8"/>
    <w:rsid w:val="00202DD2"/>
    <w:rsid w:val="00205BA3"/>
    <w:rsid w:val="00210527"/>
    <w:rsid w:val="0021092B"/>
    <w:rsid w:val="00210EB0"/>
    <w:rsid w:val="002133C6"/>
    <w:rsid w:val="0021457F"/>
    <w:rsid w:val="00215E79"/>
    <w:rsid w:val="00220EF0"/>
    <w:rsid w:val="002211D9"/>
    <w:rsid w:val="00221B92"/>
    <w:rsid w:val="00222DB3"/>
    <w:rsid w:val="00223541"/>
    <w:rsid w:val="00223FF1"/>
    <w:rsid w:val="00227F87"/>
    <w:rsid w:val="00230109"/>
    <w:rsid w:val="002314FC"/>
    <w:rsid w:val="002328EE"/>
    <w:rsid w:val="00232F9F"/>
    <w:rsid w:val="00240AD9"/>
    <w:rsid w:val="002458AC"/>
    <w:rsid w:val="002465DD"/>
    <w:rsid w:val="002474EC"/>
    <w:rsid w:val="00250EE1"/>
    <w:rsid w:val="002512FA"/>
    <w:rsid w:val="00254328"/>
    <w:rsid w:val="00257CC7"/>
    <w:rsid w:val="0026339C"/>
    <w:rsid w:val="002646F0"/>
    <w:rsid w:val="0026781C"/>
    <w:rsid w:val="00267C39"/>
    <w:rsid w:val="002711DE"/>
    <w:rsid w:val="002722E5"/>
    <w:rsid w:val="00275543"/>
    <w:rsid w:val="00277031"/>
    <w:rsid w:val="00283405"/>
    <w:rsid w:val="00295F20"/>
    <w:rsid w:val="00296158"/>
    <w:rsid w:val="002973F7"/>
    <w:rsid w:val="002A244A"/>
    <w:rsid w:val="002A5935"/>
    <w:rsid w:val="002A6842"/>
    <w:rsid w:val="002B207E"/>
    <w:rsid w:val="002B29E8"/>
    <w:rsid w:val="002B442F"/>
    <w:rsid w:val="002B51F1"/>
    <w:rsid w:val="002B6C42"/>
    <w:rsid w:val="002C15A5"/>
    <w:rsid w:val="002C1886"/>
    <w:rsid w:val="002C1C50"/>
    <w:rsid w:val="002C1F39"/>
    <w:rsid w:val="002C6B31"/>
    <w:rsid w:val="002D1656"/>
    <w:rsid w:val="002D4818"/>
    <w:rsid w:val="002E1736"/>
    <w:rsid w:val="002E37E3"/>
    <w:rsid w:val="002E4B2E"/>
    <w:rsid w:val="002E5DEB"/>
    <w:rsid w:val="002E7F74"/>
    <w:rsid w:val="002F1AAD"/>
    <w:rsid w:val="002F2E6E"/>
    <w:rsid w:val="002F7A95"/>
    <w:rsid w:val="003015D5"/>
    <w:rsid w:val="0030313A"/>
    <w:rsid w:val="003042AF"/>
    <w:rsid w:val="0030436C"/>
    <w:rsid w:val="00304CE7"/>
    <w:rsid w:val="00305227"/>
    <w:rsid w:val="0030677B"/>
    <w:rsid w:val="00311A92"/>
    <w:rsid w:val="00313170"/>
    <w:rsid w:val="00316956"/>
    <w:rsid w:val="00322F3C"/>
    <w:rsid w:val="00324239"/>
    <w:rsid w:val="003249E2"/>
    <w:rsid w:val="00324A4F"/>
    <w:rsid w:val="00330F2E"/>
    <w:rsid w:val="00332E2F"/>
    <w:rsid w:val="0033373C"/>
    <w:rsid w:val="00337752"/>
    <w:rsid w:val="003406BB"/>
    <w:rsid w:val="0034205B"/>
    <w:rsid w:val="00343F7A"/>
    <w:rsid w:val="003455E0"/>
    <w:rsid w:val="00345699"/>
    <w:rsid w:val="00346653"/>
    <w:rsid w:val="00346F45"/>
    <w:rsid w:val="00347F5D"/>
    <w:rsid w:val="003540F7"/>
    <w:rsid w:val="003554A5"/>
    <w:rsid w:val="00356ED4"/>
    <w:rsid w:val="00360A9D"/>
    <w:rsid w:val="0036116D"/>
    <w:rsid w:val="00361171"/>
    <w:rsid w:val="003631CF"/>
    <w:rsid w:val="00363705"/>
    <w:rsid w:val="00364DD8"/>
    <w:rsid w:val="0037225B"/>
    <w:rsid w:val="00373CA4"/>
    <w:rsid w:val="00373F71"/>
    <w:rsid w:val="00374DCA"/>
    <w:rsid w:val="0038134F"/>
    <w:rsid w:val="00383433"/>
    <w:rsid w:val="0038420B"/>
    <w:rsid w:val="003856F1"/>
    <w:rsid w:val="00387FB0"/>
    <w:rsid w:val="003907C2"/>
    <w:rsid w:val="00395871"/>
    <w:rsid w:val="00396CAF"/>
    <w:rsid w:val="003A111C"/>
    <w:rsid w:val="003A372C"/>
    <w:rsid w:val="003A7B86"/>
    <w:rsid w:val="003A7E33"/>
    <w:rsid w:val="003A7EFC"/>
    <w:rsid w:val="003B0B71"/>
    <w:rsid w:val="003B57D4"/>
    <w:rsid w:val="003B66DE"/>
    <w:rsid w:val="003B71CC"/>
    <w:rsid w:val="003C685E"/>
    <w:rsid w:val="003D134D"/>
    <w:rsid w:val="003D332E"/>
    <w:rsid w:val="003D75C2"/>
    <w:rsid w:val="003E096C"/>
    <w:rsid w:val="003E097F"/>
    <w:rsid w:val="003E0B6D"/>
    <w:rsid w:val="003E278A"/>
    <w:rsid w:val="003E309C"/>
    <w:rsid w:val="003E346B"/>
    <w:rsid w:val="003E3CC4"/>
    <w:rsid w:val="003E46D4"/>
    <w:rsid w:val="003F362F"/>
    <w:rsid w:val="003F5DE7"/>
    <w:rsid w:val="003F64D0"/>
    <w:rsid w:val="003F7345"/>
    <w:rsid w:val="00404AA8"/>
    <w:rsid w:val="004076D0"/>
    <w:rsid w:val="004130C2"/>
    <w:rsid w:val="00416040"/>
    <w:rsid w:val="0041691F"/>
    <w:rsid w:val="0041796E"/>
    <w:rsid w:val="00423426"/>
    <w:rsid w:val="00423AA2"/>
    <w:rsid w:val="004248C2"/>
    <w:rsid w:val="00424923"/>
    <w:rsid w:val="00424C9D"/>
    <w:rsid w:val="00424D13"/>
    <w:rsid w:val="00426367"/>
    <w:rsid w:val="00431761"/>
    <w:rsid w:val="004326D3"/>
    <w:rsid w:val="004328E3"/>
    <w:rsid w:val="0044065E"/>
    <w:rsid w:val="00444CC2"/>
    <w:rsid w:val="004467CA"/>
    <w:rsid w:val="004474B9"/>
    <w:rsid w:val="00447E29"/>
    <w:rsid w:val="00452D1A"/>
    <w:rsid w:val="00455148"/>
    <w:rsid w:val="00461144"/>
    <w:rsid w:val="00461B75"/>
    <w:rsid w:val="00470187"/>
    <w:rsid w:val="0047288E"/>
    <w:rsid w:val="00477DE1"/>
    <w:rsid w:val="004815AD"/>
    <w:rsid w:val="00483504"/>
    <w:rsid w:val="00483CCB"/>
    <w:rsid w:val="00485BA2"/>
    <w:rsid w:val="004933FC"/>
    <w:rsid w:val="0049422A"/>
    <w:rsid w:val="004A2F3C"/>
    <w:rsid w:val="004A4A11"/>
    <w:rsid w:val="004A5362"/>
    <w:rsid w:val="004A7C11"/>
    <w:rsid w:val="004B03AC"/>
    <w:rsid w:val="004B14EB"/>
    <w:rsid w:val="004B1922"/>
    <w:rsid w:val="004B412B"/>
    <w:rsid w:val="004B7F20"/>
    <w:rsid w:val="004C111A"/>
    <w:rsid w:val="004C16A6"/>
    <w:rsid w:val="004C3105"/>
    <w:rsid w:val="004C4813"/>
    <w:rsid w:val="004C5754"/>
    <w:rsid w:val="004C5B5A"/>
    <w:rsid w:val="004D03D3"/>
    <w:rsid w:val="004D1E9A"/>
    <w:rsid w:val="004D5773"/>
    <w:rsid w:val="004D5C36"/>
    <w:rsid w:val="004D672F"/>
    <w:rsid w:val="004D6EA7"/>
    <w:rsid w:val="004E1211"/>
    <w:rsid w:val="004E1831"/>
    <w:rsid w:val="004E2252"/>
    <w:rsid w:val="004E3413"/>
    <w:rsid w:val="004E47DC"/>
    <w:rsid w:val="004E4973"/>
    <w:rsid w:val="004E6A38"/>
    <w:rsid w:val="004F289D"/>
    <w:rsid w:val="004F2A2B"/>
    <w:rsid w:val="004F2C83"/>
    <w:rsid w:val="004F3498"/>
    <w:rsid w:val="004F3955"/>
    <w:rsid w:val="004F3DCD"/>
    <w:rsid w:val="004F3E36"/>
    <w:rsid w:val="004F7BC8"/>
    <w:rsid w:val="00501058"/>
    <w:rsid w:val="00502188"/>
    <w:rsid w:val="005026C9"/>
    <w:rsid w:val="005026DD"/>
    <w:rsid w:val="00503BE1"/>
    <w:rsid w:val="0051073A"/>
    <w:rsid w:val="00512555"/>
    <w:rsid w:val="00512704"/>
    <w:rsid w:val="005155E1"/>
    <w:rsid w:val="00515A69"/>
    <w:rsid w:val="0052082B"/>
    <w:rsid w:val="00527468"/>
    <w:rsid w:val="005314FF"/>
    <w:rsid w:val="00534F45"/>
    <w:rsid w:val="0053540B"/>
    <w:rsid w:val="0053567A"/>
    <w:rsid w:val="005359C9"/>
    <w:rsid w:val="005408E8"/>
    <w:rsid w:val="00542195"/>
    <w:rsid w:val="005421A7"/>
    <w:rsid w:val="0054271C"/>
    <w:rsid w:val="00543D4E"/>
    <w:rsid w:val="00543E6A"/>
    <w:rsid w:val="00544AF1"/>
    <w:rsid w:val="00545FF1"/>
    <w:rsid w:val="005466A1"/>
    <w:rsid w:val="0054775E"/>
    <w:rsid w:val="00550CD9"/>
    <w:rsid w:val="00553F2F"/>
    <w:rsid w:val="00556A6C"/>
    <w:rsid w:val="005572AD"/>
    <w:rsid w:val="00560B17"/>
    <w:rsid w:val="00561703"/>
    <w:rsid w:val="005704A1"/>
    <w:rsid w:val="005750D6"/>
    <w:rsid w:val="005770E8"/>
    <w:rsid w:val="00582E6E"/>
    <w:rsid w:val="0058684A"/>
    <w:rsid w:val="00591BDC"/>
    <w:rsid w:val="005929C1"/>
    <w:rsid w:val="0059321C"/>
    <w:rsid w:val="005971A1"/>
    <w:rsid w:val="005A0EE1"/>
    <w:rsid w:val="005A581C"/>
    <w:rsid w:val="005A6D17"/>
    <w:rsid w:val="005B0B63"/>
    <w:rsid w:val="005B5410"/>
    <w:rsid w:val="005C042C"/>
    <w:rsid w:val="005C087E"/>
    <w:rsid w:val="005C0E82"/>
    <w:rsid w:val="005C2496"/>
    <w:rsid w:val="005C3F92"/>
    <w:rsid w:val="005C72CC"/>
    <w:rsid w:val="005C7DA5"/>
    <w:rsid w:val="005D0DC4"/>
    <w:rsid w:val="005D2ADF"/>
    <w:rsid w:val="005D3A9A"/>
    <w:rsid w:val="005D4C82"/>
    <w:rsid w:val="005D61CF"/>
    <w:rsid w:val="005D66BF"/>
    <w:rsid w:val="005E38C9"/>
    <w:rsid w:val="005E54E2"/>
    <w:rsid w:val="005E6BD7"/>
    <w:rsid w:val="005F129D"/>
    <w:rsid w:val="005F1A9A"/>
    <w:rsid w:val="005F4255"/>
    <w:rsid w:val="005F47EB"/>
    <w:rsid w:val="005F6D54"/>
    <w:rsid w:val="005F7C63"/>
    <w:rsid w:val="005F7F18"/>
    <w:rsid w:val="005F7FC0"/>
    <w:rsid w:val="00601532"/>
    <w:rsid w:val="006109B1"/>
    <w:rsid w:val="006113A3"/>
    <w:rsid w:val="006122C8"/>
    <w:rsid w:val="00612DEE"/>
    <w:rsid w:val="0061338D"/>
    <w:rsid w:val="00615FC7"/>
    <w:rsid w:val="006168E1"/>
    <w:rsid w:val="00616D86"/>
    <w:rsid w:val="00620236"/>
    <w:rsid w:val="006211AE"/>
    <w:rsid w:val="00623DA9"/>
    <w:rsid w:val="0062524D"/>
    <w:rsid w:val="00625333"/>
    <w:rsid w:val="00625FA2"/>
    <w:rsid w:val="00626EA7"/>
    <w:rsid w:val="006303BC"/>
    <w:rsid w:val="006303D4"/>
    <w:rsid w:val="006309FC"/>
    <w:rsid w:val="006331D6"/>
    <w:rsid w:val="006333FF"/>
    <w:rsid w:val="00633E64"/>
    <w:rsid w:val="0063416D"/>
    <w:rsid w:val="00641302"/>
    <w:rsid w:val="00642721"/>
    <w:rsid w:val="006458AB"/>
    <w:rsid w:val="00645B9D"/>
    <w:rsid w:val="006508CD"/>
    <w:rsid w:val="00651B3D"/>
    <w:rsid w:val="00651C02"/>
    <w:rsid w:val="006555A7"/>
    <w:rsid w:val="00657795"/>
    <w:rsid w:val="00660E99"/>
    <w:rsid w:val="00662259"/>
    <w:rsid w:val="00665227"/>
    <w:rsid w:val="00665F8F"/>
    <w:rsid w:val="00666247"/>
    <w:rsid w:val="00673795"/>
    <w:rsid w:val="00676ED5"/>
    <w:rsid w:val="00680A79"/>
    <w:rsid w:val="0068361A"/>
    <w:rsid w:val="00687896"/>
    <w:rsid w:val="00693780"/>
    <w:rsid w:val="00693C06"/>
    <w:rsid w:val="00695A0B"/>
    <w:rsid w:val="006973D6"/>
    <w:rsid w:val="006A0ADE"/>
    <w:rsid w:val="006A2EB3"/>
    <w:rsid w:val="006B023C"/>
    <w:rsid w:val="006B07AA"/>
    <w:rsid w:val="006B339B"/>
    <w:rsid w:val="006B797F"/>
    <w:rsid w:val="006C3E86"/>
    <w:rsid w:val="006C41A8"/>
    <w:rsid w:val="006C438A"/>
    <w:rsid w:val="006C49DC"/>
    <w:rsid w:val="006D0824"/>
    <w:rsid w:val="006D1512"/>
    <w:rsid w:val="006D5ABC"/>
    <w:rsid w:val="006E294F"/>
    <w:rsid w:val="006E6689"/>
    <w:rsid w:val="006F0668"/>
    <w:rsid w:val="006F1289"/>
    <w:rsid w:val="006F16A9"/>
    <w:rsid w:val="006F4A6A"/>
    <w:rsid w:val="006F7E6E"/>
    <w:rsid w:val="00703341"/>
    <w:rsid w:val="007041ED"/>
    <w:rsid w:val="00706BB1"/>
    <w:rsid w:val="00707F6C"/>
    <w:rsid w:val="0071015A"/>
    <w:rsid w:val="00710898"/>
    <w:rsid w:val="00713B00"/>
    <w:rsid w:val="007162EB"/>
    <w:rsid w:val="00717F99"/>
    <w:rsid w:val="007224CF"/>
    <w:rsid w:val="007228A1"/>
    <w:rsid w:val="00722FB7"/>
    <w:rsid w:val="00724CEC"/>
    <w:rsid w:val="00727467"/>
    <w:rsid w:val="0073008C"/>
    <w:rsid w:val="00730251"/>
    <w:rsid w:val="007353E4"/>
    <w:rsid w:val="007357A4"/>
    <w:rsid w:val="00737E3B"/>
    <w:rsid w:val="00750119"/>
    <w:rsid w:val="007523DF"/>
    <w:rsid w:val="007569E5"/>
    <w:rsid w:val="007605B3"/>
    <w:rsid w:val="007631F7"/>
    <w:rsid w:val="00764AE5"/>
    <w:rsid w:val="0076565E"/>
    <w:rsid w:val="007660DE"/>
    <w:rsid w:val="007702F0"/>
    <w:rsid w:val="007708B0"/>
    <w:rsid w:val="007727A6"/>
    <w:rsid w:val="007747DE"/>
    <w:rsid w:val="00777416"/>
    <w:rsid w:val="007843D5"/>
    <w:rsid w:val="00787431"/>
    <w:rsid w:val="0078767D"/>
    <w:rsid w:val="00793D14"/>
    <w:rsid w:val="00794F45"/>
    <w:rsid w:val="0079664C"/>
    <w:rsid w:val="007979F7"/>
    <w:rsid w:val="007A339C"/>
    <w:rsid w:val="007A3421"/>
    <w:rsid w:val="007A45F8"/>
    <w:rsid w:val="007B227E"/>
    <w:rsid w:val="007B2D56"/>
    <w:rsid w:val="007B7EFB"/>
    <w:rsid w:val="007C2695"/>
    <w:rsid w:val="007C33F7"/>
    <w:rsid w:val="007C52B4"/>
    <w:rsid w:val="007C6363"/>
    <w:rsid w:val="007D36E7"/>
    <w:rsid w:val="007D63A9"/>
    <w:rsid w:val="007D799A"/>
    <w:rsid w:val="007E36D8"/>
    <w:rsid w:val="007F10DB"/>
    <w:rsid w:val="007F1341"/>
    <w:rsid w:val="007F1B00"/>
    <w:rsid w:val="007F31EF"/>
    <w:rsid w:val="007F612E"/>
    <w:rsid w:val="0080344C"/>
    <w:rsid w:val="00803D7F"/>
    <w:rsid w:val="008044F0"/>
    <w:rsid w:val="008049ED"/>
    <w:rsid w:val="0080776C"/>
    <w:rsid w:val="008103D3"/>
    <w:rsid w:val="00810E7E"/>
    <w:rsid w:val="0081238B"/>
    <w:rsid w:val="00813F91"/>
    <w:rsid w:val="00816578"/>
    <w:rsid w:val="00816DA8"/>
    <w:rsid w:val="00816F89"/>
    <w:rsid w:val="00817298"/>
    <w:rsid w:val="0082120C"/>
    <w:rsid w:val="00825B19"/>
    <w:rsid w:val="00825DCA"/>
    <w:rsid w:val="00832CEF"/>
    <w:rsid w:val="00836266"/>
    <w:rsid w:val="00836BBD"/>
    <w:rsid w:val="008418C0"/>
    <w:rsid w:val="00841A8D"/>
    <w:rsid w:val="00841FBF"/>
    <w:rsid w:val="00842696"/>
    <w:rsid w:val="0084500A"/>
    <w:rsid w:val="008507B4"/>
    <w:rsid w:val="00850AB2"/>
    <w:rsid w:val="0085187D"/>
    <w:rsid w:val="008575BC"/>
    <w:rsid w:val="00861B12"/>
    <w:rsid w:val="00865498"/>
    <w:rsid w:val="00873232"/>
    <w:rsid w:val="008817AC"/>
    <w:rsid w:val="00882648"/>
    <w:rsid w:val="0088354B"/>
    <w:rsid w:val="00883C7F"/>
    <w:rsid w:val="00884C2C"/>
    <w:rsid w:val="00886F12"/>
    <w:rsid w:val="00890DAC"/>
    <w:rsid w:val="00891D97"/>
    <w:rsid w:val="00895F2E"/>
    <w:rsid w:val="008A4C31"/>
    <w:rsid w:val="008B167C"/>
    <w:rsid w:val="008C33B8"/>
    <w:rsid w:val="008C380D"/>
    <w:rsid w:val="008C4758"/>
    <w:rsid w:val="008C6E8A"/>
    <w:rsid w:val="008D2E6C"/>
    <w:rsid w:val="008D5CCC"/>
    <w:rsid w:val="008D5E53"/>
    <w:rsid w:val="008E5D04"/>
    <w:rsid w:val="008E6ACC"/>
    <w:rsid w:val="008E6EA5"/>
    <w:rsid w:val="008F5FC7"/>
    <w:rsid w:val="00902F0F"/>
    <w:rsid w:val="009038F8"/>
    <w:rsid w:val="009054FA"/>
    <w:rsid w:val="009106E3"/>
    <w:rsid w:val="00910D08"/>
    <w:rsid w:val="009208CA"/>
    <w:rsid w:val="00921FAD"/>
    <w:rsid w:val="00922A4D"/>
    <w:rsid w:val="009263CA"/>
    <w:rsid w:val="00931401"/>
    <w:rsid w:val="00931F68"/>
    <w:rsid w:val="0093385B"/>
    <w:rsid w:val="0093400E"/>
    <w:rsid w:val="009341FC"/>
    <w:rsid w:val="00935DAA"/>
    <w:rsid w:val="00937819"/>
    <w:rsid w:val="00940B72"/>
    <w:rsid w:val="009420E9"/>
    <w:rsid w:val="009422B0"/>
    <w:rsid w:val="00944A8A"/>
    <w:rsid w:val="00946A07"/>
    <w:rsid w:val="00951C7C"/>
    <w:rsid w:val="009624E6"/>
    <w:rsid w:val="00966905"/>
    <w:rsid w:val="00966965"/>
    <w:rsid w:val="0097306C"/>
    <w:rsid w:val="0097460C"/>
    <w:rsid w:val="0097493B"/>
    <w:rsid w:val="00975CD9"/>
    <w:rsid w:val="00975CE4"/>
    <w:rsid w:val="00980C28"/>
    <w:rsid w:val="00984F39"/>
    <w:rsid w:val="00986F17"/>
    <w:rsid w:val="00994A74"/>
    <w:rsid w:val="00994F8D"/>
    <w:rsid w:val="00995E94"/>
    <w:rsid w:val="00996319"/>
    <w:rsid w:val="0099795B"/>
    <w:rsid w:val="009A436E"/>
    <w:rsid w:val="009A566E"/>
    <w:rsid w:val="009A5EB6"/>
    <w:rsid w:val="009A659E"/>
    <w:rsid w:val="009A78A1"/>
    <w:rsid w:val="009B0337"/>
    <w:rsid w:val="009B42F0"/>
    <w:rsid w:val="009B5D59"/>
    <w:rsid w:val="009B6361"/>
    <w:rsid w:val="009B71CB"/>
    <w:rsid w:val="009C2D60"/>
    <w:rsid w:val="009D1E94"/>
    <w:rsid w:val="009D3F0E"/>
    <w:rsid w:val="009D46B2"/>
    <w:rsid w:val="009D612D"/>
    <w:rsid w:val="009D6566"/>
    <w:rsid w:val="009E3792"/>
    <w:rsid w:val="009F07A0"/>
    <w:rsid w:val="009F0FB8"/>
    <w:rsid w:val="009F31ED"/>
    <w:rsid w:val="009F4764"/>
    <w:rsid w:val="009F5DB9"/>
    <w:rsid w:val="00A04597"/>
    <w:rsid w:val="00A0507D"/>
    <w:rsid w:val="00A07777"/>
    <w:rsid w:val="00A112BF"/>
    <w:rsid w:val="00A11B55"/>
    <w:rsid w:val="00A12976"/>
    <w:rsid w:val="00A136E4"/>
    <w:rsid w:val="00A1749B"/>
    <w:rsid w:val="00A17FCF"/>
    <w:rsid w:val="00A205EA"/>
    <w:rsid w:val="00A210C3"/>
    <w:rsid w:val="00A21CB3"/>
    <w:rsid w:val="00A304F1"/>
    <w:rsid w:val="00A3112D"/>
    <w:rsid w:val="00A32A46"/>
    <w:rsid w:val="00A35BAB"/>
    <w:rsid w:val="00A42F64"/>
    <w:rsid w:val="00A44905"/>
    <w:rsid w:val="00A461EC"/>
    <w:rsid w:val="00A47044"/>
    <w:rsid w:val="00A51307"/>
    <w:rsid w:val="00A5423B"/>
    <w:rsid w:val="00A57048"/>
    <w:rsid w:val="00A57363"/>
    <w:rsid w:val="00A63092"/>
    <w:rsid w:val="00A64206"/>
    <w:rsid w:val="00A64EF8"/>
    <w:rsid w:val="00A655DA"/>
    <w:rsid w:val="00A659FC"/>
    <w:rsid w:val="00A67B47"/>
    <w:rsid w:val="00A727BE"/>
    <w:rsid w:val="00A80D42"/>
    <w:rsid w:val="00A83692"/>
    <w:rsid w:val="00A83909"/>
    <w:rsid w:val="00A83E26"/>
    <w:rsid w:val="00A85366"/>
    <w:rsid w:val="00A8756A"/>
    <w:rsid w:val="00A87C4A"/>
    <w:rsid w:val="00A90A67"/>
    <w:rsid w:val="00A9635D"/>
    <w:rsid w:val="00AA0ECA"/>
    <w:rsid w:val="00AA3387"/>
    <w:rsid w:val="00AA43ED"/>
    <w:rsid w:val="00AA4F4D"/>
    <w:rsid w:val="00AA78D0"/>
    <w:rsid w:val="00AB017D"/>
    <w:rsid w:val="00AB3EB5"/>
    <w:rsid w:val="00AB533E"/>
    <w:rsid w:val="00AB76CC"/>
    <w:rsid w:val="00AB7E0C"/>
    <w:rsid w:val="00AC118B"/>
    <w:rsid w:val="00AC1572"/>
    <w:rsid w:val="00AC25F1"/>
    <w:rsid w:val="00AC2FA9"/>
    <w:rsid w:val="00AC3AED"/>
    <w:rsid w:val="00AC4AF0"/>
    <w:rsid w:val="00AC7D7F"/>
    <w:rsid w:val="00AE0486"/>
    <w:rsid w:val="00AF0389"/>
    <w:rsid w:val="00AF0845"/>
    <w:rsid w:val="00AF0EDC"/>
    <w:rsid w:val="00AF233C"/>
    <w:rsid w:val="00AF2E1F"/>
    <w:rsid w:val="00AF41CE"/>
    <w:rsid w:val="00AF4E06"/>
    <w:rsid w:val="00AF4F7B"/>
    <w:rsid w:val="00AF5961"/>
    <w:rsid w:val="00B0023D"/>
    <w:rsid w:val="00B0071A"/>
    <w:rsid w:val="00B04A5B"/>
    <w:rsid w:val="00B10B42"/>
    <w:rsid w:val="00B12603"/>
    <w:rsid w:val="00B14012"/>
    <w:rsid w:val="00B23AB9"/>
    <w:rsid w:val="00B3217D"/>
    <w:rsid w:val="00B34EDB"/>
    <w:rsid w:val="00B34F8D"/>
    <w:rsid w:val="00B414B0"/>
    <w:rsid w:val="00B429FB"/>
    <w:rsid w:val="00B43ACC"/>
    <w:rsid w:val="00B441E4"/>
    <w:rsid w:val="00B45B17"/>
    <w:rsid w:val="00B45C80"/>
    <w:rsid w:val="00B4690C"/>
    <w:rsid w:val="00B471D8"/>
    <w:rsid w:val="00B47926"/>
    <w:rsid w:val="00B479DC"/>
    <w:rsid w:val="00B47E09"/>
    <w:rsid w:val="00B5054F"/>
    <w:rsid w:val="00B5066A"/>
    <w:rsid w:val="00B523EA"/>
    <w:rsid w:val="00B6090D"/>
    <w:rsid w:val="00B643FE"/>
    <w:rsid w:val="00B67325"/>
    <w:rsid w:val="00B74DBE"/>
    <w:rsid w:val="00B759CE"/>
    <w:rsid w:val="00B77CA0"/>
    <w:rsid w:val="00B83EA3"/>
    <w:rsid w:val="00B85A1F"/>
    <w:rsid w:val="00B86B85"/>
    <w:rsid w:val="00B9060E"/>
    <w:rsid w:val="00B90B54"/>
    <w:rsid w:val="00B95A8C"/>
    <w:rsid w:val="00B967E6"/>
    <w:rsid w:val="00B9743F"/>
    <w:rsid w:val="00BA0E70"/>
    <w:rsid w:val="00BA4B7B"/>
    <w:rsid w:val="00BA710C"/>
    <w:rsid w:val="00BB2584"/>
    <w:rsid w:val="00BB2826"/>
    <w:rsid w:val="00BB41CB"/>
    <w:rsid w:val="00BB47C9"/>
    <w:rsid w:val="00BB7DA5"/>
    <w:rsid w:val="00BC36FB"/>
    <w:rsid w:val="00BC3BEC"/>
    <w:rsid w:val="00BC5BBD"/>
    <w:rsid w:val="00BC75B3"/>
    <w:rsid w:val="00BC7DCA"/>
    <w:rsid w:val="00BD0FBE"/>
    <w:rsid w:val="00BD237B"/>
    <w:rsid w:val="00BD3996"/>
    <w:rsid w:val="00BD4B3A"/>
    <w:rsid w:val="00BD6042"/>
    <w:rsid w:val="00BE5357"/>
    <w:rsid w:val="00BE793D"/>
    <w:rsid w:val="00BF23F4"/>
    <w:rsid w:val="00BF78D1"/>
    <w:rsid w:val="00C030D3"/>
    <w:rsid w:val="00C07572"/>
    <w:rsid w:val="00C106F3"/>
    <w:rsid w:val="00C155FB"/>
    <w:rsid w:val="00C15679"/>
    <w:rsid w:val="00C22BD4"/>
    <w:rsid w:val="00C32A2A"/>
    <w:rsid w:val="00C334ED"/>
    <w:rsid w:val="00C368C3"/>
    <w:rsid w:val="00C371E3"/>
    <w:rsid w:val="00C409CF"/>
    <w:rsid w:val="00C41457"/>
    <w:rsid w:val="00C41BDD"/>
    <w:rsid w:val="00C42E63"/>
    <w:rsid w:val="00C43BF8"/>
    <w:rsid w:val="00C45782"/>
    <w:rsid w:val="00C46A66"/>
    <w:rsid w:val="00C47621"/>
    <w:rsid w:val="00C504D0"/>
    <w:rsid w:val="00C50DB5"/>
    <w:rsid w:val="00C5392D"/>
    <w:rsid w:val="00C54974"/>
    <w:rsid w:val="00C54D0F"/>
    <w:rsid w:val="00C57144"/>
    <w:rsid w:val="00C62B65"/>
    <w:rsid w:val="00C62F40"/>
    <w:rsid w:val="00C63A71"/>
    <w:rsid w:val="00C64F49"/>
    <w:rsid w:val="00C65034"/>
    <w:rsid w:val="00C66F0A"/>
    <w:rsid w:val="00C70B20"/>
    <w:rsid w:val="00C71C2D"/>
    <w:rsid w:val="00C8249D"/>
    <w:rsid w:val="00C82930"/>
    <w:rsid w:val="00C83066"/>
    <w:rsid w:val="00C8559C"/>
    <w:rsid w:val="00C87861"/>
    <w:rsid w:val="00C900CB"/>
    <w:rsid w:val="00C91519"/>
    <w:rsid w:val="00C92A36"/>
    <w:rsid w:val="00C934CA"/>
    <w:rsid w:val="00C976B4"/>
    <w:rsid w:val="00CA22FD"/>
    <w:rsid w:val="00CB44A1"/>
    <w:rsid w:val="00CB46AD"/>
    <w:rsid w:val="00CC0FAA"/>
    <w:rsid w:val="00CC1F85"/>
    <w:rsid w:val="00CC3EC7"/>
    <w:rsid w:val="00CC502F"/>
    <w:rsid w:val="00CC6BAA"/>
    <w:rsid w:val="00CD26B1"/>
    <w:rsid w:val="00CD2E98"/>
    <w:rsid w:val="00CD316A"/>
    <w:rsid w:val="00CD54CC"/>
    <w:rsid w:val="00CD78C6"/>
    <w:rsid w:val="00CE1EF0"/>
    <w:rsid w:val="00CE2A43"/>
    <w:rsid w:val="00CE41EF"/>
    <w:rsid w:val="00CF2724"/>
    <w:rsid w:val="00CF4AA2"/>
    <w:rsid w:val="00CF4AD4"/>
    <w:rsid w:val="00CF5F17"/>
    <w:rsid w:val="00D07F10"/>
    <w:rsid w:val="00D11CB0"/>
    <w:rsid w:val="00D13A0F"/>
    <w:rsid w:val="00D144BA"/>
    <w:rsid w:val="00D15240"/>
    <w:rsid w:val="00D1617A"/>
    <w:rsid w:val="00D17105"/>
    <w:rsid w:val="00D21A3D"/>
    <w:rsid w:val="00D221CA"/>
    <w:rsid w:val="00D237AC"/>
    <w:rsid w:val="00D253A9"/>
    <w:rsid w:val="00D27336"/>
    <w:rsid w:val="00D27DD4"/>
    <w:rsid w:val="00D3170B"/>
    <w:rsid w:val="00D338C8"/>
    <w:rsid w:val="00D35F4E"/>
    <w:rsid w:val="00D3743B"/>
    <w:rsid w:val="00D43467"/>
    <w:rsid w:val="00D46F0C"/>
    <w:rsid w:val="00D508BD"/>
    <w:rsid w:val="00D55269"/>
    <w:rsid w:val="00D57970"/>
    <w:rsid w:val="00D63D6F"/>
    <w:rsid w:val="00D66931"/>
    <w:rsid w:val="00D74446"/>
    <w:rsid w:val="00D75311"/>
    <w:rsid w:val="00D76CD9"/>
    <w:rsid w:val="00D80A17"/>
    <w:rsid w:val="00D8670C"/>
    <w:rsid w:val="00D9049E"/>
    <w:rsid w:val="00D9175B"/>
    <w:rsid w:val="00D920BF"/>
    <w:rsid w:val="00D925F0"/>
    <w:rsid w:val="00D93F53"/>
    <w:rsid w:val="00D94A34"/>
    <w:rsid w:val="00DA0648"/>
    <w:rsid w:val="00DA15A9"/>
    <w:rsid w:val="00DA1923"/>
    <w:rsid w:val="00DB19C4"/>
    <w:rsid w:val="00DB2AC3"/>
    <w:rsid w:val="00DB4377"/>
    <w:rsid w:val="00DB68C1"/>
    <w:rsid w:val="00DC0BEF"/>
    <w:rsid w:val="00DC0F4E"/>
    <w:rsid w:val="00DC1D62"/>
    <w:rsid w:val="00DC48B5"/>
    <w:rsid w:val="00DC74FB"/>
    <w:rsid w:val="00DD0BC3"/>
    <w:rsid w:val="00DD19E5"/>
    <w:rsid w:val="00DD1E6E"/>
    <w:rsid w:val="00DD4268"/>
    <w:rsid w:val="00DD4E87"/>
    <w:rsid w:val="00DD6F26"/>
    <w:rsid w:val="00DE3F4B"/>
    <w:rsid w:val="00DF1706"/>
    <w:rsid w:val="00DF2D80"/>
    <w:rsid w:val="00DF636E"/>
    <w:rsid w:val="00DF6BFB"/>
    <w:rsid w:val="00E02AAA"/>
    <w:rsid w:val="00E04153"/>
    <w:rsid w:val="00E0584C"/>
    <w:rsid w:val="00E10BFF"/>
    <w:rsid w:val="00E16DEC"/>
    <w:rsid w:val="00E21121"/>
    <w:rsid w:val="00E2750D"/>
    <w:rsid w:val="00E30725"/>
    <w:rsid w:val="00E34E6A"/>
    <w:rsid w:val="00E40D3C"/>
    <w:rsid w:val="00E44FDE"/>
    <w:rsid w:val="00E45F48"/>
    <w:rsid w:val="00E460FD"/>
    <w:rsid w:val="00E53D1B"/>
    <w:rsid w:val="00E54C69"/>
    <w:rsid w:val="00E60CB8"/>
    <w:rsid w:val="00E61342"/>
    <w:rsid w:val="00E67ABF"/>
    <w:rsid w:val="00E70471"/>
    <w:rsid w:val="00E7110E"/>
    <w:rsid w:val="00E71AF8"/>
    <w:rsid w:val="00E72653"/>
    <w:rsid w:val="00E73AEE"/>
    <w:rsid w:val="00E75C02"/>
    <w:rsid w:val="00E81359"/>
    <w:rsid w:val="00E82D5A"/>
    <w:rsid w:val="00E86EDC"/>
    <w:rsid w:val="00E90849"/>
    <w:rsid w:val="00E927BC"/>
    <w:rsid w:val="00E95482"/>
    <w:rsid w:val="00E968AF"/>
    <w:rsid w:val="00EA0C29"/>
    <w:rsid w:val="00EA1A72"/>
    <w:rsid w:val="00EA2660"/>
    <w:rsid w:val="00EA3CBA"/>
    <w:rsid w:val="00EB1B08"/>
    <w:rsid w:val="00EB298F"/>
    <w:rsid w:val="00EB358D"/>
    <w:rsid w:val="00EB513C"/>
    <w:rsid w:val="00EB570D"/>
    <w:rsid w:val="00EB6248"/>
    <w:rsid w:val="00EB75DB"/>
    <w:rsid w:val="00EC126C"/>
    <w:rsid w:val="00EC13A0"/>
    <w:rsid w:val="00EC3578"/>
    <w:rsid w:val="00EC56D8"/>
    <w:rsid w:val="00ED1ADD"/>
    <w:rsid w:val="00ED31D7"/>
    <w:rsid w:val="00ED3478"/>
    <w:rsid w:val="00ED49A0"/>
    <w:rsid w:val="00ED6E9B"/>
    <w:rsid w:val="00ED796A"/>
    <w:rsid w:val="00EE2C6E"/>
    <w:rsid w:val="00EE5EF2"/>
    <w:rsid w:val="00EE775E"/>
    <w:rsid w:val="00EF10A4"/>
    <w:rsid w:val="00EF1178"/>
    <w:rsid w:val="00EF144F"/>
    <w:rsid w:val="00EF3F88"/>
    <w:rsid w:val="00EF7528"/>
    <w:rsid w:val="00F00CAC"/>
    <w:rsid w:val="00F058C5"/>
    <w:rsid w:val="00F0665F"/>
    <w:rsid w:val="00F06846"/>
    <w:rsid w:val="00F12FB1"/>
    <w:rsid w:val="00F1337F"/>
    <w:rsid w:val="00F1379C"/>
    <w:rsid w:val="00F13A91"/>
    <w:rsid w:val="00F153F5"/>
    <w:rsid w:val="00F154B1"/>
    <w:rsid w:val="00F1598E"/>
    <w:rsid w:val="00F16320"/>
    <w:rsid w:val="00F163C5"/>
    <w:rsid w:val="00F16990"/>
    <w:rsid w:val="00F273A3"/>
    <w:rsid w:val="00F3069E"/>
    <w:rsid w:val="00F31280"/>
    <w:rsid w:val="00F36E06"/>
    <w:rsid w:val="00F41110"/>
    <w:rsid w:val="00F429F7"/>
    <w:rsid w:val="00F4761F"/>
    <w:rsid w:val="00F50CB9"/>
    <w:rsid w:val="00F510CA"/>
    <w:rsid w:val="00F54CA9"/>
    <w:rsid w:val="00F57B14"/>
    <w:rsid w:val="00F61106"/>
    <w:rsid w:val="00F62B3E"/>
    <w:rsid w:val="00F64436"/>
    <w:rsid w:val="00F66C58"/>
    <w:rsid w:val="00F71D75"/>
    <w:rsid w:val="00F744FB"/>
    <w:rsid w:val="00F74E5F"/>
    <w:rsid w:val="00F7695B"/>
    <w:rsid w:val="00F80236"/>
    <w:rsid w:val="00F83843"/>
    <w:rsid w:val="00F83874"/>
    <w:rsid w:val="00F8694E"/>
    <w:rsid w:val="00F91608"/>
    <w:rsid w:val="00F9383B"/>
    <w:rsid w:val="00F95A6A"/>
    <w:rsid w:val="00F95EF6"/>
    <w:rsid w:val="00F9681C"/>
    <w:rsid w:val="00FA467B"/>
    <w:rsid w:val="00FA7F88"/>
    <w:rsid w:val="00FC0472"/>
    <w:rsid w:val="00FC23F8"/>
    <w:rsid w:val="00FC7FE2"/>
    <w:rsid w:val="00FD5CDF"/>
    <w:rsid w:val="00FD677E"/>
    <w:rsid w:val="00FE0295"/>
    <w:rsid w:val="00FE0370"/>
    <w:rsid w:val="00FE2387"/>
    <w:rsid w:val="00FE338F"/>
    <w:rsid w:val="00FE42A3"/>
    <w:rsid w:val="00FE7851"/>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rsid w:val="000B3D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Lista 1,body 2,lp1,lp11,List Paragraph1 Caracter,HotarirePunct1,List Paragraph 1"/>
    <w:basedOn w:val="a"/>
    <w:link w:val="a7"/>
    <w:uiPriority w:val="34"/>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Hyperlink"/>
    <w:basedOn w:val="a0"/>
    <w:uiPriority w:val="99"/>
    <w:unhideWhenUsed/>
    <w:rsid w:val="00582E6E"/>
    <w:rPr>
      <w:color w:val="0000FF"/>
      <w:u w:val="single"/>
    </w:rPr>
  </w:style>
  <w:style w:type="table" w:styleId="ad">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sid w:val="00055A27"/>
    <w:rPr>
      <w:b/>
      <w:bCs/>
    </w:rPr>
  </w:style>
  <w:style w:type="paragraph" w:styleId="af">
    <w:name w:val="No Spacing"/>
    <w:link w:val="af0"/>
    <w:uiPriority w:val="99"/>
    <w:qFormat/>
    <w:rsid w:val="00A87C4A"/>
    <w:pPr>
      <w:spacing w:after="0" w:line="240" w:lineRule="auto"/>
    </w:pPr>
    <w:rPr>
      <w:rFonts w:ascii="Calibri" w:eastAsia="Calibri" w:hAnsi="Calibri" w:cs="Times New Roman"/>
    </w:rPr>
  </w:style>
  <w:style w:type="character" w:customStyle="1" w:styleId="af0">
    <w:name w:val="Без интервала Знак"/>
    <w:link w:val="af"/>
    <w:uiPriority w:val="1"/>
    <w:rsid w:val="00A87C4A"/>
    <w:rPr>
      <w:rFonts w:ascii="Calibri" w:eastAsia="Calibri" w:hAnsi="Calibri" w:cs="Times New Roman"/>
    </w:rPr>
  </w:style>
  <w:style w:type="paragraph" w:styleId="af1">
    <w:name w:val="Balloon Text"/>
    <w:basedOn w:val="a"/>
    <w:link w:val="af2"/>
    <w:uiPriority w:val="99"/>
    <w:semiHidden/>
    <w:unhideWhenUsed/>
    <w:rsid w:val="000D7AE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30">
    <w:name w:val="Заголовок 3 Знак"/>
    <w:basedOn w:val="a0"/>
    <w:link w:val="3"/>
    <w:uiPriority w:val="9"/>
    <w:rsid w:val="000B3DF9"/>
    <w:rPr>
      <w:rFonts w:asciiTheme="majorHAnsi" w:eastAsiaTheme="majorEastAsia" w:hAnsiTheme="majorHAnsi" w:cstheme="majorBidi"/>
      <w:color w:val="243F60" w:themeColor="accent1" w:themeShade="7F"/>
      <w:sz w:val="24"/>
      <w:szCs w:val="24"/>
    </w:rPr>
  </w:style>
  <w:style w:type="paragraph" w:styleId="HTML">
    <w:name w:val="HTML Preformatted"/>
    <w:basedOn w:val="a"/>
    <w:link w:val="HTML0"/>
    <w:uiPriority w:val="99"/>
    <w:unhideWhenUsed/>
    <w:rsid w:val="004D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D5773"/>
    <w:rPr>
      <w:rFonts w:ascii="Courier New" w:eastAsia="Times New Roman" w:hAnsi="Courier New" w:cs="Courier New"/>
      <w:sz w:val="20"/>
      <w:szCs w:val="20"/>
      <w:lang w:eastAsia="ru-RU"/>
    </w:rPr>
  </w:style>
  <w:style w:type="character" w:customStyle="1" w:styleId="y2iqfc">
    <w:name w:val="y2iqfc"/>
    <w:basedOn w:val="a0"/>
    <w:rsid w:val="004D5773"/>
  </w:style>
  <w:style w:type="character" w:styleId="af3">
    <w:name w:val="Unresolved Mention"/>
    <w:basedOn w:val="a0"/>
    <w:uiPriority w:val="99"/>
    <w:semiHidden/>
    <w:unhideWhenUsed/>
    <w:rsid w:val="00065832"/>
    <w:rPr>
      <w:color w:val="605E5C"/>
      <w:shd w:val="clear" w:color="auto" w:fill="E1DFDD"/>
    </w:rPr>
  </w:style>
  <w:style w:type="paragraph" w:customStyle="1" w:styleId="11">
    <w:name w:val="1."/>
    <w:basedOn w:val="a"/>
    <w:link w:val="1Caracter"/>
    <w:qFormat/>
    <w:rsid w:val="009D3F0E"/>
    <w:pPr>
      <w:spacing w:after="0" w:line="360" w:lineRule="auto"/>
      <w:ind w:left="426" w:hanging="426"/>
    </w:pPr>
    <w:rPr>
      <w:rFonts w:ascii="Times New Roman" w:eastAsia="Calibri" w:hAnsi="Times New Roman" w:cs="Times New Roman"/>
      <w:b/>
      <w:spacing w:val="-3"/>
      <w:sz w:val="24"/>
    </w:rPr>
  </w:style>
  <w:style w:type="character" w:customStyle="1" w:styleId="1Caracter">
    <w:name w:val="1. Caracter"/>
    <w:basedOn w:val="a0"/>
    <w:link w:val="11"/>
    <w:rsid w:val="009D3F0E"/>
    <w:rPr>
      <w:rFonts w:ascii="Times New Roman" w:eastAsia="Calibri" w:hAnsi="Times New Roman" w:cs="Times New Roman"/>
      <w:b/>
      <w:spacing w:val="-3"/>
      <w:sz w:val="24"/>
      <w:lang w:val="ro-RO"/>
    </w:rPr>
  </w:style>
  <w:style w:type="character" w:customStyle="1" w:styleId="a7">
    <w:name w:val="Абзац списка Знак"/>
    <w:aliases w:val="Lista 1 Знак,body 2 Знак,lp1 Знак,lp11 Знак,List Paragraph1 Caracter Знак,HotarirePunct1 Знак,List Paragraph 1 Знак"/>
    <w:link w:val="a6"/>
    <w:uiPriority w:val="34"/>
    <w:locked/>
    <w:rsid w:val="009B71CB"/>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53218227">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765661699">
      <w:bodyDiv w:val="1"/>
      <w:marLeft w:val="0"/>
      <w:marRight w:val="0"/>
      <w:marTop w:val="0"/>
      <w:marBottom w:val="0"/>
      <w:divBdr>
        <w:top w:val="none" w:sz="0" w:space="0" w:color="auto"/>
        <w:left w:val="none" w:sz="0" w:space="0" w:color="auto"/>
        <w:bottom w:val="none" w:sz="0" w:space="0" w:color="auto"/>
        <w:right w:val="none" w:sz="0" w:space="0" w:color="auto"/>
      </w:divBdr>
    </w:div>
    <w:div w:id="812601941">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7494874">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17025658">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84340912">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384451136">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43106823">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03162058">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26051459">
      <w:bodyDiv w:val="1"/>
      <w:marLeft w:val="0"/>
      <w:marRight w:val="0"/>
      <w:marTop w:val="0"/>
      <w:marBottom w:val="0"/>
      <w:divBdr>
        <w:top w:val="none" w:sz="0" w:space="0" w:color="auto"/>
        <w:left w:val="none" w:sz="0" w:space="0" w:color="auto"/>
        <w:bottom w:val="none" w:sz="0" w:space="0" w:color="auto"/>
        <w:right w:val="none" w:sz="0" w:space="0" w:color="auto"/>
      </w:divBdr>
    </w:div>
    <w:div w:id="1831673547">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7534348">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hop.standard.md/ro/standard_details/6560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CFE37-D21D-4951-A644-E492B90DE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8702</TotalTime>
  <Pages>4</Pages>
  <Words>1405</Words>
  <Characters>8009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Onoi Victoria</cp:lastModifiedBy>
  <cp:revision>238</cp:revision>
  <cp:lastPrinted>2026-02-24T14:18:00Z</cp:lastPrinted>
  <dcterms:created xsi:type="dcterms:W3CDTF">2021-02-04T08:43:00Z</dcterms:created>
  <dcterms:modified xsi:type="dcterms:W3CDTF">2026-03-27T08:07:00Z</dcterms:modified>
</cp:coreProperties>
</file>