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Default="00000000">
      <w:pPr>
        <w:pStyle w:val="NormalWeb"/>
        <w:spacing w:beforeAutospacing="0" w:after="0" w:afterAutospacing="0" w:line="276" w:lineRule="auto"/>
        <w:rPr>
          <w:sz w:val="22"/>
          <w:szCs w:val="22"/>
          <w:lang w:val="ro-RO"/>
        </w:rPr>
      </w:pPr>
      <w:r>
        <w:rPr>
          <w:b/>
          <w:bCs/>
          <w:sz w:val="22"/>
          <w:szCs w:val="22"/>
          <w:lang w:val="ro-RO"/>
        </w:rPr>
        <w:t>Stimați domni</w:t>
      </w:r>
      <w:r>
        <w:rPr>
          <w:sz w:val="22"/>
          <w:szCs w:val="22"/>
          <w:lang w:val="ro-RO"/>
        </w:rPr>
        <w:t>,</w:t>
      </w:r>
    </w:p>
    <w:p w14:paraId="39837E8F" w14:textId="04D939C9" w:rsidR="00247175" w:rsidRDefault="00000000">
      <w:pPr>
        <w:pStyle w:val="NormalWeb"/>
        <w:spacing w:before="280" w:after="0" w:line="360" w:lineRule="auto"/>
        <w:jc w:val="both"/>
        <w:rPr>
          <w:sz w:val="22"/>
          <w:szCs w:val="22"/>
          <w:lang w:val="ro-RO"/>
        </w:rPr>
      </w:pPr>
      <w:r>
        <w:rPr>
          <w:sz w:val="22"/>
          <w:szCs w:val="22"/>
          <w:lang w:val="ro-RO"/>
        </w:rPr>
        <w:t xml:space="preserve">Ca urmare a anunţului de participare </w:t>
      </w:r>
      <w:r>
        <w:rPr>
          <w:bCs/>
          <w:sz w:val="22"/>
          <w:szCs w:val="22"/>
          <w:lang w:val="ro-RO" w:eastAsia="ru-MD"/>
        </w:rPr>
        <w:t xml:space="preserve">№ </w:t>
      </w:r>
      <w:r>
        <w:rPr>
          <w:sz w:val="22"/>
          <w:szCs w:val="22"/>
          <w:lang w:val="ro-RO" w:eastAsia="ru-MD"/>
        </w:rPr>
        <w:t>..............................</w:t>
      </w:r>
      <w:r>
        <w:rPr>
          <w:sz w:val="22"/>
          <w:szCs w:val="22"/>
          <w:lang w:val="ro-RO"/>
        </w:rPr>
        <w:t xml:space="preserve"> apărut în intermediul sistemului SIA ,,RSAP”</w:t>
      </w:r>
      <w:r>
        <w:rPr>
          <w:sz w:val="22"/>
          <w:szCs w:val="22"/>
        </w:rPr>
        <w:t xml:space="preserve">: </w:t>
      </w:r>
      <w:r>
        <w:rPr>
          <w:sz w:val="22"/>
          <w:szCs w:val="22"/>
        </w:rPr>
        <w:br/>
      </w:r>
      <w:r>
        <w:rPr>
          <w:sz w:val="22"/>
          <w:szCs w:val="22"/>
          <w:lang w:val="ro-RO"/>
        </w:rPr>
        <w:t>.......................…</w:t>
      </w:r>
      <w:r>
        <w:rPr>
          <w:sz w:val="22"/>
          <w:szCs w:val="22"/>
          <w:lang w:val="en-US"/>
        </w:rPr>
        <w:t>..</w:t>
      </w:r>
      <w:r>
        <w:rPr>
          <w:sz w:val="22"/>
          <w:szCs w:val="22"/>
          <w:lang w:val="ro-RO"/>
        </w:rPr>
        <w:t xml:space="preserve"> din .... . . . . . . . . . (ziua/luna/anul), privind aplicarea procedurii pentru atribuirea contractului </w:t>
      </w:r>
      <w:r w:rsidR="003D57CF" w:rsidRPr="003D57CF">
        <w:rPr>
          <w:b/>
          <w:bCs/>
          <w:sz w:val="22"/>
          <w:szCs w:val="22"/>
          <w:lang w:val="ro-RO"/>
        </w:rPr>
        <w:t>Cioburi de sticlă</w:t>
      </w:r>
      <w:r>
        <w:rPr>
          <w:sz w:val="22"/>
          <w:szCs w:val="22"/>
          <w:lang w:val="ro-RO"/>
        </w:rPr>
        <w:t xml:space="preserve"> (denumirea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Default="00000000">
      <w:pPr>
        <w:pStyle w:val="NormalWeb"/>
        <w:spacing w:beforeAutospacing="0" w:after="0" w:afterAutospacing="0" w:line="276" w:lineRule="auto"/>
        <w:rPr>
          <w:sz w:val="22"/>
          <w:szCs w:val="22"/>
          <w:lang w:val="ro-RO"/>
        </w:rPr>
      </w:pPr>
      <w:r>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730172"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CACBF22" w14:textId="250D859B" w:rsidR="00247175" w:rsidRDefault="00000000">
      <w:pPr>
        <w:spacing w:after="0" w:line="240" w:lineRule="auto"/>
        <w:jc w:val="both"/>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FE7647">
        <w:rPr>
          <w:rFonts w:ascii="Times New Roman" w:hAnsi="Times New Roman" w:cs="Times New Roman"/>
          <w:lang w:val="ro-RO"/>
        </w:rPr>
        <w:t>Cioburi de sticlă</w:t>
      </w:r>
    </w:p>
    <w:p w14:paraId="4A2D44EE" w14:textId="663D4EA5"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730172">
        <w:rPr>
          <w:rFonts w:ascii="Times New Roman" w:eastAsia="Times New Roman" w:hAnsi="Times New Roman" w:cs="Times New Roman"/>
          <w:bCs/>
          <w:lang w:val="ro-RO" w:eastAsia="ru-MD"/>
        </w:rPr>
        <w:t>35</w:t>
      </w:r>
      <w:r>
        <w:rPr>
          <w:rFonts w:ascii="Times New Roman" w:eastAsia="Times New Roman" w:hAnsi="Times New Roman" w:cs="Times New Roman"/>
          <w:lang w:val="ro-RO" w:eastAsia="ru-MD"/>
        </w:rPr>
        <w:t>/LD-202</w:t>
      </w:r>
      <w:r w:rsidR="00FE7647">
        <w:rPr>
          <w:rFonts w:ascii="Times New Roman" w:eastAsia="Times New Roman" w:hAnsi="Times New Roman" w:cs="Times New Roman"/>
          <w:lang w:val="ro-RO" w:eastAsia="ru-MD"/>
        </w:rPr>
        <w:t>2026</w:t>
      </w:r>
      <w:r>
        <w:rPr>
          <w:rFonts w:ascii="Times New Roman" w:eastAsia="Times New Roman" w:hAnsi="Times New Roman" w:cs="Times New Roman"/>
          <w:lang w:val="ro-RO" w:eastAsia="ru-MD"/>
        </w:rPr>
        <w:t>5</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689"/>
        <w:gridCol w:w="1984"/>
        <w:gridCol w:w="992"/>
        <w:gridCol w:w="849"/>
        <w:gridCol w:w="996"/>
        <w:gridCol w:w="1371"/>
      </w:tblGrid>
      <w:tr w:rsidR="00247175" w:rsidRPr="00730172" w14:paraId="1E097AF1" w14:textId="77777777">
        <w:trPr>
          <w:trHeight w:val="1307"/>
        </w:trPr>
        <w:tc>
          <w:tcPr>
            <w:tcW w:w="57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68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98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trPr>
          <w:trHeight w:val="512"/>
        </w:trPr>
        <w:tc>
          <w:tcPr>
            <w:tcW w:w="57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247175" w:rsidRPr="00FE7647" w14:paraId="7BD104D0" w14:textId="77777777">
        <w:trPr>
          <w:trHeight w:val="20"/>
        </w:trPr>
        <w:tc>
          <w:tcPr>
            <w:tcW w:w="572" w:type="dxa"/>
            <w:tcBorders>
              <w:top w:val="single" w:sz="4" w:space="0" w:color="000000"/>
              <w:left w:val="single" w:sz="4" w:space="0" w:color="000000"/>
              <w:bottom w:val="single" w:sz="4" w:space="0" w:color="000000"/>
              <w:right w:val="single" w:sz="4" w:space="0" w:color="000000"/>
            </w:tcBorders>
            <w:vAlign w:val="center"/>
          </w:tcPr>
          <w:p w14:paraId="796AA5F7" w14:textId="77777777" w:rsidR="00247175" w:rsidRPr="00FE7647" w:rsidRDefault="00000000" w:rsidP="00FE7647">
            <w:pPr>
              <w:spacing w:after="0" w:line="240" w:lineRule="auto"/>
              <w:jc w:val="center"/>
              <w:rPr>
                <w:rFonts w:ascii="Times New Roman" w:eastAsia="Times New Roman" w:hAnsi="Times New Roman" w:cs="Times New Roman"/>
                <w:color w:val="000000"/>
                <w:lang w:val="ro-RO" w:eastAsia="ru-RU"/>
              </w:rPr>
            </w:pPr>
            <w:r w:rsidRPr="00FE7647">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4E467F9" w14:textId="4863E93B" w:rsidR="00FE7647" w:rsidRPr="00FE7647" w:rsidRDefault="00FE7647" w:rsidP="00FE7647">
            <w:pPr>
              <w:spacing w:line="240" w:lineRule="auto"/>
              <w:rPr>
                <w:rFonts w:ascii="Times New Roman" w:hAnsi="Times New Roman" w:cs="Times New Roman"/>
                <w:iCs/>
                <w:sz w:val="24"/>
                <w:szCs w:val="24"/>
                <w:lang w:val="ro-RO"/>
              </w:rPr>
            </w:pPr>
            <w:r w:rsidRPr="00FE7647">
              <w:rPr>
                <w:rFonts w:ascii="Times New Roman" w:hAnsi="Times New Roman" w:cs="Times New Roman"/>
                <w:iCs/>
                <w:sz w:val="24"/>
                <w:szCs w:val="24"/>
                <w:lang w:val="ro-RO"/>
              </w:rPr>
              <w:t>Cioburi de sticlă incoloră,spălată, sortată, fără impurități, uscată</w:t>
            </w:r>
          </w:p>
          <w:p w14:paraId="7975AF38" w14:textId="77777777" w:rsidR="00FE7647" w:rsidRPr="00FE7647" w:rsidRDefault="00FE7647" w:rsidP="00FE7647">
            <w:pPr>
              <w:spacing w:line="240" w:lineRule="auto"/>
              <w:rPr>
                <w:rFonts w:ascii="Times New Roman" w:hAnsi="Times New Roman" w:cs="Times New Roman"/>
                <w:iCs/>
                <w:sz w:val="24"/>
                <w:szCs w:val="24"/>
                <w:lang w:val="ro-RO"/>
              </w:rPr>
            </w:pPr>
          </w:p>
          <w:p w14:paraId="1AE3D194" w14:textId="32D0008A" w:rsidR="00247175" w:rsidRPr="00FE7647" w:rsidRDefault="00FE7647" w:rsidP="00FE7647">
            <w:pPr>
              <w:spacing w:line="240" w:lineRule="auto"/>
              <w:rPr>
                <w:rFonts w:ascii="Times New Roman" w:hAnsi="Times New Roman" w:cs="Times New Roman"/>
                <w:lang w:val="en-US"/>
              </w:rPr>
            </w:pPr>
            <w:r w:rsidRPr="00FE7647">
              <w:rPr>
                <w:rFonts w:ascii="Times New Roman" w:hAnsi="Times New Roman" w:cs="Times New Roman"/>
                <w:iCs/>
                <w:sz w:val="24"/>
                <w:szCs w:val="24"/>
                <w:lang w:val="ro-RO"/>
              </w:rPr>
              <w:t>Cod CPV 14900000-0</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7EBB4A6A" w:rsidR="00247175" w:rsidRPr="00FE7647" w:rsidRDefault="00FE7647" w:rsidP="00FE7647">
            <w:pPr>
              <w:spacing w:after="0" w:line="240" w:lineRule="auto"/>
              <w:jc w:val="center"/>
              <w:rPr>
                <w:rFonts w:ascii="Times New Roman" w:eastAsia="Times New Roman" w:hAnsi="Times New Roman" w:cs="Times New Roman"/>
                <w:lang w:val="ro-MD" w:eastAsia="ru-RU"/>
              </w:rPr>
            </w:pPr>
            <w:r w:rsidRPr="00FE7647">
              <w:rPr>
                <w:rFonts w:ascii="Times New Roman" w:eastAsia="Times New Roman" w:hAnsi="Times New Roman" w:cs="Times New Roman"/>
                <w:lang w:val="ro-MD" w:eastAsia="ru-RU"/>
              </w:rPr>
              <w:t>tn</w:t>
            </w:r>
          </w:p>
        </w:tc>
        <w:tc>
          <w:tcPr>
            <w:tcW w:w="689" w:type="dxa"/>
            <w:tcBorders>
              <w:top w:val="single" w:sz="4" w:space="0" w:color="000000"/>
              <w:left w:val="single" w:sz="4" w:space="0" w:color="000000"/>
              <w:bottom w:val="single" w:sz="4" w:space="0" w:color="000000"/>
              <w:right w:val="single" w:sz="4" w:space="0" w:color="000000"/>
            </w:tcBorders>
            <w:vAlign w:val="center"/>
          </w:tcPr>
          <w:p w14:paraId="6578A279" w14:textId="3B0ED366" w:rsidR="00247175" w:rsidRPr="00FE7647" w:rsidRDefault="00FE7647" w:rsidP="00FE7647">
            <w:pPr>
              <w:spacing w:after="0" w:line="240" w:lineRule="auto"/>
              <w:jc w:val="center"/>
              <w:rPr>
                <w:rFonts w:ascii="Times New Roman" w:hAnsi="Times New Roman" w:cs="Times New Roman"/>
                <w:lang w:val="en-US"/>
              </w:rPr>
            </w:pPr>
            <w:r w:rsidRPr="00FE7647">
              <w:rPr>
                <w:rFonts w:ascii="Times New Roman" w:hAnsi="Times New Roman" w:cs="Times New Roman"/>
                <w:lang w:val="en-US"/>
              </w:rPr>
              <w:t>3000</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D0049A"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Codul mărfii 7001001000;</w:t>
            </w:r>
          </w:p>
          <w:p w14:paraId="364D6DC6"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 xml:space="preserve">SM GOST R 52233: 2005  </w:t>
            </w:r>
          </w:p>
          <w:p w14:paraId="53791900"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lang w:val="ro-RO"/>
              </w:rPr>
              <w:t>Marca – Sticlă</w:t>
            </w:r>
            <w:r w:rsidRPr="00FE7647">
              <w:rPr>
                <w:rFonts w:ascii="Times New Roman" w:hAnsi="Times New Roman" w:cs="Times New Roman"/>
                <w:color w:val="202124"/>
                <w:sz w:val="24"/>
                <w:szCs w:val="24"/>
                <w:lang w:val="ro-RO"/>
              </w:rPr>
              <w:t xml:space="preserve"> transparentă, incoloră;</w:t>
            </w:r>
          </w:p>
          <w:p w14:paraId="67C0E732"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sz w:val="24"/>
                <w:szCs w:val="24"/>
                <w:lang w:val="ro-RO"/>
              </w:rPr>
              <w:t>Gradul – 1</w:t>
            </w:r>
            <w:r w:rsidRPr="00FE7647">
              <w:rPr>
                <w:rFonts w:ascii="Times New Roman" w:hAnsi="Times New Roman" w:cs="Times New Roman"/>
                <w:b/>
                <w:bCs/>
                <w:color w:val="202124"/>
                <w:sz w:val="24"/>
                <w:szCs w:val="24"/>
                <w:lang w:val="ro-RO"/>
              </w:rPr>
              <w:t xml:space="preserve">, </w:t>
            </w:r>
            <w:r w:rsidRPr="00FE7647">
              <w:rPr>
                <w:rFonts w:ascii="Times New Roman" w:hAnsi="Times New Roman" w:cs="Times New Roman"/>
                <w:color w:val="202124"/>
                <w:sz w:val="24"/>
                <w:szCs w:val="24"/>
                <w:lang w:val="ro-RO"/>
              </w:rPr>
              <w:t>dimensiuni ale bucăților de cioburi - de la 10 mm la 50 mm, dimensiuni mai mici de 10 mm și mai mari de 50 mm nu este permisă ;</w:t>
            </w:r>
          </w:p>
          <w:p w14:paraId="6E724CF7"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lang w:val="ro-RO"/>
              </w:rPr>
              <w:t>Aspect -  Sticlă transparentă</w:t>
            </w:r>
            <w:r w:rsidRPr="00FE7647">
              <w:rPr>
                <w:rFonts w:ascii="Times New Roman" w:hAnsi="Times New Roman" w:cs="Times New Roman"/>
                <w:color w:val="202124"/>
                <w:sz w:val="24"/>
                <w:szCs w:val="24"/>
                <w:lang w:val="ro-RO"/>
              </w:rPr>
              <w:t>;</w:t>
            </w:r>
          </w:p>
          <w:p w14:paraId="31FF9DD6"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La marca sticla incolora sunt permise sticla verde si sticla maro -  (%) nu mai mult de 0,5 la fiecare partida        livrată (camion);</w:t>
            </w:r>
          </w:p>
          <w:p w14:paraId="3656E931"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Nu se permite - triplex, sticla armata cu metal, obiecte metalice si dopuri, sticla refractara, oglinzi, ceramica, porțelan, zgura, cărbune, cărămidă, piatra, piatra sparta, beton, asfalt.</w:t>
            </w:r>
          </w:p>
          <w:p w14:paraId="3F3CDD75"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i/>
                <w:iCs/>
                <w:color w:val="202124"/>
                <w:lang w:val="ro-RO"/>
              </w:rPr>
              <w:t>Impurități</w:t>
            </w:r>
            <w:r w:rsidRPr="00FE7647">
              <w:rPr>
                <w:rFonts w:ascii="Times New Roman" w:hAnsi="Times New Roman" w:cs="Times New Roman"/>
                <w:color w:val="202124"/>
                <w:lang w:val="ro-RO"/>
              </w:rPr>
              <w:t>:</w:t>
            </w:r>
          </w:p>
          <w:p w14:paraId="1D08B77C"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-Dopuri de plută, hârtie și alte impurități organice, (%) nu mai mult de 0,5;</w:t>
            </w:r>
          </w:p>
          <w:p w14:paraId="7273CBB0"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-Nisip, argilă, (%) nu mai mult de 0,2;</w:t>
            </w:r>
          </w:p>
          <w:p w14:paraId="5F5A0F41"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lastRenderedPageBreak/>
              <w:t>Nu se permite marfa cu umiditate;</w:t>
            </w:r>
          </w:p>
          <w:p w14:paraId="1D08153F"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 xml:space="preserve">Nu se admite prezenta în Marfa </w:t>
            </w:r>
          </w:p>
          <w:p w14:paraId="5A23C330"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a obiectelor metalice nemagnetizante (crom, plumb, aluminiu, ş.a.);</w:t>
            </w:r>
          </w:p>
          <w:p w14:paraId="2A024DA2" w14:textId="2903F636" w:rsidR="00247175" w:rsidRPr="00FE7647" w:rsidRDefault="00FE7647" w:rsidP="00FE7647">
            <w:pPr>
              <w:spacing w:after="0" w:line="240" w:lineRule="auto"/>
              <w:jc w:val="center"/>
              <w:rPr>
                <w:rFonts w:ascii="Times New Roman" w:eastAsia="Times New Roman" w:hAnsi="Times New Roman" w:cs="Times New Roman"/>
                <w:lang w:val="ro-RO" w:eastAsia="ru-RU"/>
              </w:rPr>
            </w:pPr>
            <w:r w:rsidRPr="00FE7647">
              <w:rPr>
                <w:rFonts w:ascii="Times New Roman" w:hAnsi="Times New Roman" w:cs="Times New Roman"/>
                <w:lang w:val="ro-RO"/>
              </w:rPr>
              <w:t xml:space="preserve">*  </w:t>
            </w:r>
            <w:r w:rsidRPr="00FE7647">
              <w:rPr>
                <w:rFonts w:ascii="Times New Roman" w:hAnsi="Times New Roman" w:cs="Times New Roman"/>
                <w:b/>
                <w:bCs/>
                <w:lang w:val="ro-RO"/>
              </w:rPr>
              <w:t>prezentarea mostrei – obligatoriu</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247175" w:rsidRPr="00FE7647" w:rsidRDefault="00247175" w:rsidP="00FE7647">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247175" w:rsidRPr="00FE7647" w:rsidRDefault="00000000" w:rsidP="00FE7647">
            <w:pPr>
              <w:spacing w:after="0" w:line="240" w:lineRule="auto"/>
              <w:jc w:val="right"/>
              <w:rPr>
                <w:rFonts w:ascii="Times New Roman" w:eastAsia="Times New Roman" w:hAnsi="Times New Roman" w:cs="Times New Roman"/>
                <w:color w:val="000000"/>
                <w:lang w:val="ro-RO" w:eastAsia="ru-RU"/>
              </w:rPr>
            </w:pPr>
            <w:r w:rsidRPr="00FE7647">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247175" w:rsidRPr="00FE7647" w:rsidRDefault="00247175" w:rsidP="00FE7647">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247175" w:rsidRPr="00FE7647" w:rsidRDefault="00000000" w:rsidP="00FE7647">
            <w:pPr>
              <w:spacing w:after="0" w:line="240" w:lineRule="auto"/>
              <w:jc w:val="right"/>
              <w:rPr>
                <w:rFonts w:ascii="Times New Roman" w:eastAsia="Times New Roman" w:hAnsi="Times New Roman" w:cs="Times New Roman"/>
                <w:color w:val="000000"/>
                <w:lang w:val="ro-RO" w:eastAsia="ru-RU"/>
              </w:rPr>
            </w:pPr>
            <w:r w:rsidRPr="00FE7647">
              <w:rPr>
                <w:rFonts w:ascii="Times New Roman" w:eastAsia="Times New Roman" w:hAnsi="Times New Roman" w:cs="Times New Roman"/>
                <w:color w:val="000000"/>
                <w:lang w:val="ro-RO" w:eastAsia="ru-RU"/>
              </w:rPr>
              <w:t> </w:t>
            </w:r>
          </w:p>
        </w:tc>
      </w:tr>
    </w:tbl>
    <w:p w14:paraId="1CB29FD8" w14:textId="77777777" w:rsidR="00247175" w:rsidRPr="00FE7647" w:rsidRDefault="00247175" w:rsidP="00FE7647">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7F3F083C" w14:textId="60375DDC" w:rsidR="002B136C" w:rsidRPr="002B136C" w:rsidRDefault="00000000">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ro-RO" w:eastAsia="ru-RU"/>
        </w:rPr>
        <w:t xml:space="preserve">Obiectul: </w:t>
      </w:r>
      <w:r w:rsidR="00FE7647">
        <w:rPr>
          <w:rFonts w:ascii="Times New Roman" w:hAnsi="Times New Roman" w:cs="Times New Roman"/>
          <w:lang w:val="ro-RO"/>
        </w:rPr>
        <w:t>Cioburi de stilă</w:t>
      </w:r>
      <w:r w:rsidR="002B136C">
        <w:rPr>
          <w:rFonts w:ascii="Times New Roman" w:eastAsia="Times New Roman" w:hAnsi="Times New Roman" w:cs="Times New Roman"/>
          <w:bCs/>
          <w:lang w:val="ro-RO" w:eastAsia="ru-RU"/>
        </w:rPr>
        <w:t xml:space="preserve"> </w:t>
      </w:r>
    </w:p>
    <w:p w14:paraId="6FB86486" w14:textId="4EC67F28"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730172">
        <w:rPr>
          <w:rFonts w:ascii="Times New Roman" w:eastAsia="Times New Roman" w:hAnsi="Times New Roman" w:cs="Times New Roman"/>
          <w:lang w:val="en-US" w:eastAsia="ru-MD"/>
        </w:rPr>
        <w:t>35</w:t>
      </w:r>
      <w:r>
        <w:rPr>
          <w:rFonts w:ascii="Times New Roman" w:eastAsia="Times New Roman" w:hAnsi="Times New Roman" w:cs="Times New Roman"/>
          <w:lang w:val="ro-RO" w:eastAsia="ru-MD"/>
        </w:rPr>
        <w:t>/LD-</w:t>
      </w:r>
      <w:r w:rsidR="00FE7647">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831"/>
        <w:gridCol w:w="1869"/>
        <w:gridCol w:w="885"/>
        <w:gridCol w:w="1015"/>
        <w:gridCol w:w="754"/>
        <w:gridCol w:w="791"/>
        <w:gridCol w:w="963"/>
        <w:gridCol w:w="688"/>
        <w:gridCol w:w="826"/>
      </w:tblGrid>
      <w:tr w:rsidR="00247175" w14:paraId="40A6356B" w14:textId="77777777" w:rsidTr="00FE7647">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86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FE7647">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86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4E6D1A" w14:paraId="548DC6AA" w14:textId="77777777" w:rsidTr="00FE7647">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83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C410683" w14:textId="77777777" w:rsidR="00FE7647" w:rsidRPr="00FE7647" w:rsidRDefault="00FE7647" w:rsidP="00FE7647">
            <w:pPr>
              <w:spacing w:line="240" w:lineRule="auto"/>
              <w:rPr>
                <w:rFonts w:ascii="Times New Roman" w:hAnsi="Times New Roman" w:cs="Times New Roman"/>
                <w:iCs/>
                <w:sz w:val="24"/>
                <w:szCs w:val="24"/>
                <w:lang w:val="ro-RO"/>
              </w:rPr>
            </w:pPr>
            <w:r w:rsidRPr="00FE7647">
              <w:rPr>
                <w:rFonts w:ascii="Times New Roman" w:hAnsi="Times New Roman" w:cs="Times New Roman"/>
                <w:iCs/>
                <w:sz w:val="24"/>
                <w:szCs w:val="24"/>
                <w:lang w:val="ro-RO"/>
              </w:rPr>
              <w:t>Cioburi de sticlă incoloră,spălată, sortată, fără impurități, uscată</w:t>
            </w:r>
          </w:p>
          <w:p w14:paraId="35A38AC9" w14:textId="77777777" w:rsidR="00FE7647" w:rsidRPr="00FE7647" w:rsidRDefault="00FE7647" w:rsidP="00FE7647">
            <w:pPr>
              <w:spacing w:line="240" w:lineRule="auto"/>
              <w:rPr>
                <w:rFonts w:ascii="Times New Roman" w:hAnsi="Times New Roman" w:cs="Times New Roman"/>
                <w:iCs/>
                <w:sz w:val="24"/>
                <w:szCs w:val="24"/>
                <w:lang w:val="ro-RO"/>
              </w:rPr>
            </w:pPr>
          </w:p>
          <w:p w14:paraId="129A1AB6" w14:textId="5E100787" w:rsidR="004E6D1A" w:rsidRDefault="00FE7647" w:rsidP="00FE7647">
            <w:pPr>
              <w:rPr>
                <w:lang w:val="en-US"/>
              </w:rPr>
            </w:pPr>
            <w:r w:rsidRPr="00FE7647">
              <w:rPr>
                <w:rFonts w:ascii="Times New Roman" w:hAnsi="Times New Roman" w:cs="Times New Roman"/>
                <w:iCs/>
                <w:sz w:val="24"/>
                <w:szCs w:val="24"/>
                <w:lang w:val="ro-RO"/>
              </w:rPr>
              <w:t>Cod CPV 14900000-0</w:t>
            </w:r>
          </w:p>
        </w:tc>
        <w:tc>
          <w:tcPr>
            <w:tcW w:w="1869" w:type="dxa"/>
            <w:tcBorders>
              <w:top w:val="single" w:sz="4" w:space="0" w:color="000000"/>
              <w:left w:val="single" w:sz="4" w:space="0" w:color="000000"/>
              <w:bottom w:val="single" w:sz="4" w:space="0" w:color="000000"/>
              <w:right w:val="single" w:sz="4" w:space="0" w:color="000000"/>
            </w:tcBorders>
            <w:vAlign w:val="center"/>
          </w:tcPr>
          <w:p w14:paraId="229C6105"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Codul mărfii 7001001000;</w:t>
            </w:r>
          </w:p>
          <w:p w14:paraId="6442CE90"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 xml:space="preserve">SM GOST R 52233: 2005  </w:t>
            </w:r>
          </w:p>
          <w:p w14:paraId="71FB562B"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lang w:val="ro-RO"/>
              </w:rPr>
              <w:t>Marca – Sticlă</w:t>
            </w:r>
            <w:r w:rsidRPr="00FE7647">
              <w:rPr>
                <w:rFonts w:ascii="Times New Roman" w:hAnsi="Times New Roman" w:cs="Times New Roman"/>
                <w:color w:val="202124"/>
                <w:sz w:val="24"/>
                <w:szCs w:val="24"/>
                <w:lang w:val="ro-RO"/>
              </w:rPr>
              <w:t xml:space="preserve"> transparentă, incoloră;</w:t>
            </w:r>
          </w:p>
          <w:p w14:paraId="5225AEB3"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sz w:val="24"/>
                <w:szCs w:val="24"/>
                <w:lang w:val="ro-RO"/>
              </w:rPr>
              <w:t>Gradul – 1</w:t>
            </w:r>
            <w:r w:rsidRPr="00FE7647">
              <w:rPr>
                <w:rFonts w:ascii="Times New Roman" w:hAnsi="Times New Roman" w:cs="Times New Roman"/>
                <w:b/>
                <w:bCs/>
                <w:color w:val="202124"/>
                <w:sz w:val="24"/>
                <w:szCs w:val="24"/>
                <w:lang w:val="ro-RO"/>
              </w:rPr>
              <w:t xml:space="preserve">, </w:t>
            </w:r>
            <w:r w:rsidRPr="00FE7647">
              <w:rPr>
                <w:rFonts w:ascii="Times New Roman" w:hAnsi="Times New Roman" w:cs="Times New Roman"/>
                <w:color w:val="202124"/>
                <w:sz w:val="24"/>
                <w:szCs w:val="24"/>
                <w:lang w:val="ro-RO"/>
              </w:rPr>
              <w:t>dimensiuni ale bucăților de cioburi - de la 10 mm la 50 mm, dimensiuni mai mici de 10 mm și mai mari de 50 mm nu este permisă ;</w:t>
            </w:r>
          </w:p>
          <w:p w14:paraId="0AABE545"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lang w:val="ro-RO"/>
              </w:rPr>
              <w:t>Aspect -  Sticlă transparentă</w:t>
            </w:r>
            <w:r w:rsidRPr="00FE7647">
              <w:rPr>
                <w:rFonts w:ascii="Times New Roman" w:hAnsi="Times New Roman" w:cs="Times New Roman"/>
                <w:color w:val="202124"/>
                <w:sz w:val="24"/>
                <w:szCs w:val="24"/>
                <w:lang w:val="ro-RO"/>
              </w:rPr>
              <w:t>;</w:t>
            </w:r>
          </w:p>
          <w:p w14:paraId="7F872C2E"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 xml:space="preserve">La marca sticla incolora sunt permise sticla </w:t>
            </w:r>
            <w:r w:rsidRPr="00FE7647">
              <w:rPr>
                <w:rFonts w:ascii="Times New Roman" w:hAnsi="Times New Roman" w:cs="Times New Roman"/>
                <w:color w:val="202124"/>
                <w:lang w:val="ro-RO"/>
              </w:rPr>
              <w:lastRenderedPageBreak/>
              <w:t>verde si sticla maro -  (%) nu mai mult de 0,5 la fiecare partida        livrată (camion);</w:t>
            </w:r>
          </w:p>
          <w:p w14:paraId="7FB6CFAD"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Nu se permite - triplex, sticla armata cu metal, obiecte metalice si dopuri, sticla refractara, oglinzi, ceramica, porțelan, zgura, cărbune, cărămidă, piatra, piatra sparta, beton, asfalt.</w:t>
            </w:r>
          </w:p>
          <w:p w14:paraId="234A2080"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i/>
                <w:iCs/>
                <w:color w:val="202124"/>
                <w:lang w:val="ro-RO"/>
              </w:rPr>
              <w:t>Impurități</w:t>
            </w:r>
            <w:r w:rsidRPr="00FE7647">
              <w:rPr>
                <w:rFonts w:ascii="Times New Roman" w:hAnsi="Times New Roman" w:cs="Times New Roman"/>
                <w:color w:val="202124"/>
                <w:lang w:val="ro-RO"/>
              </w:rPr>
              <w:t>:</w:t>
            </w:r>
          </w:p>
          <w:p w14:paraId="6DCDA3B1"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-Dopuri de plută, hârtie și alte impurități organice, (%) nu mai mult de 0,5;</w:t>
            </w:r>
          </w:p>
          <w:p w14:paraId="050DAB4D"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-Nisip, argilă, (%) nu mai mult de 0,2;</w:t>
            </w:r>
          </w:p>
          <w:p w14:paraId="78714EF5"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Nu se permite marfa cu umiditate;</w:t>
            </w:r>
          </w:p>
          <w:p w14:paraId="2DEF10BB"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 xml:space="preserve">Nu se admite prezenta în Marfa </w:t>
            </w:r>
          </w:p>
          <w:p w14:paraId="476195FF"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a obiectelor metalice nemagnetizante (crom, plumb, aluminiu, ş.a.);</w:t>
            </w:r>
          </w:p>
          <w:p w14:paraId="2F0E8989" w14:textId="05C43D18" w:rsidR="004E6D1A" w:rsidRPr="004E6D1A" w:rsidRDefault="00FE7647" w:rsidP="00FE7647">
            <w:pPr>
              <w:spacing w:after="0" w:line="240" w:lineRule="auto"/>
              <w:ind w:firstLine="117"/>
              <w:jc w:val="center"/>
              <w:rPr>
                <w:rFonts w:ascii="Times New Roman" w:hAnsi="Times New Roman" w:cs="Times New Roman"/>
                <w:lang w:val="ro-RO"/>
              </w:rPr>
            </w:pPr>
            <w:r w:rsidRPr="00FE7647">
              <w:rPr>
                <w:rFonts w:ascii="Times New Roman" w:hAnsi="Times New Roman" w:cs="Times New Roman"/>
                <w:lang w:val="ro-RO"/>
              </w:rPr>
              <w:t xml:space="preserve">*  </w:t>
            </w:r>
            <w:r w:rsidRPr="00FE7647">
              <w:rPr>
                <w:rFonts w:ascii="Times New Roman" w:hAnsi="Times New Roman" w:cs="Times New Roman"/>
                <w:b/>
                <w:bCs/>
                <w:lang w:val="ro-RO"/>
              </w:rPr>
              <w:t>prezentarea mostrei – obligatoriu</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250B2F7F" w:rsidR="004E6D1A" w:rsidRDefault="00FE7647" w:rsidP="004E6D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tn</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181DBAF0" w:rsidR="004E6D1A" w:rsidRPr="00FE7647" w:rsidRDefault="00FE7647" w:rsidP="004E6D1A">
            <w:pPr>
              <w:spacing w:after="0" w:line="240" w:lineRule="auto"/>
              <w:jc w:val="center"/>
              <w:rPr>
                <w:rFonts w:ascii="Times New Roman" w:eastAsia="Times New Roman" w:hAnsi="Times New Roman" w:cs="Times New Roman"/>
                <w:lang w:val="ro-RO" w:eastAsia="ru-RU"/>
              </w:rPr>
            </w:pPr>
            <w:r>
              <w:rPr>
                <w:rFonts w:ascii="Times New Roman" w:hAnsi="Times New Roman" w:cs="Times New Roman"/>
                <w:bCs/>
                <w:color w:val="000000"/>
                <w:lang w:val="ro-RO"/>
              </w:rPr>
              <w:t>3000</w:t>
            </w: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4E6D1A" w:rsidRDefault="004E6D1A" w:rsidP="004E6D1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4E6D1A"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4E6D1A" w:rsidRDefault="004E6D1A" w:rsidP="004E6D1A">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247175"/>
    <w:rsid w:val="002B136C"/>
    <w:rsid w:val="00392376"/>
    <w:rsid w:val="003D57CF"/>
    <w:rsid w:val="00486331"/>
    <w:rsid w:val="004E6D1A"/>
    <w:rsid w:val="00730172"/>
    <w:rsid w:val="00AD0840"/>
    <w:rsid w:val="00C30FC6"/>
    <w:rsid w:val="00D34FDA"/>
    <w:rsid w:val="00FE764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1731</Words>
  <Characters>14165</Characters>
  <Application>Microsoft Office Word</Application>
  <DocSecurity>0</DocSecurity>
  <Lines>643</Lines>
  <Paragraphs>338</Paragraphs>
  <ScaleCrop>false</ScaleCrop>
  <Company/>
  <LinksUpToDate>false</LinksUpToDate>
  <CharactersWithSpaces>15558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2026-03-26T13:32:00Z</dcterms:created>
  <dcterms:modified xsi:type="dcterms:W3CDTF">2026-03-26T13:32:00Z</dcterms:modified>
  <dc:language>ru-RU</dc:language>
</cp:coreProperties>
</file>