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3"/>
        <w:gridCol w:w="7123"/>
        <w:gridCol w:w="1884"/>
      </w:tblGrid>
      <w:tr w:rsidR="000E243C" w:rsidRPr="006A29E5" w14:paraId="5BF6EF13" w14:textId="33926470" w:rsidTr="008474FE">
        <w:tc>
          <w:tcPr>
            <w:tcW w:w="602" w:type="dxa"/>
            <w:vAlign w:val="center"/>
          </w:tcPr>
          <w:p w14:paraId="41B18F67" w14:textId="42748DA5" w:rsidR="000E243C" w:rsidRPr="008474FE" w:rsidRDefault="000E243C" w:rsidP="008474FE">
            <w:pPr>
              <w:ind w:firstLine="0"/>
              <w:jc w:val="center"/>
              <w:rPr>
                <w:b/>
                <w:bCs/>
              </w:rPr>
            </w:pPr>
            <w:r w:rsidRPr="008474FE">
              <w:rPr>
                <w:b/>
                <w:bCs/>
              </w:rPr>
              <w:t>Nr.</w:t>
            </w:r>
          </w:p>
        </w:tc>
        <w:tc>
          <w:tcPr>
            <w:tcW w:w="7133" w:type="dxa"/>
            <w:vAlign w:val="center"/>
          </w:tcPr>
          <w:p w14:paraId="53D74C71" w14:textId="34ECE1D2" w:rsidR="000E243C" w:rsidRPr="008474FE" w:rsidRDefault="000E243C" w:rsidP="008474FE">
            <w:pPr>
              <w:ind w:firstLine="0"/>
              <w:jc w:val="center"/>
              <w:rPr>
                <w:b/>
                <w:bCs/>
              </w:rPr>
            </w:pPr>
            <w:r w:rsidRPr="008474FE">
              <w:rPr>
                <w:b/>
                <w:bCs/>
              </w:rPr>
              <w:t>Parametri tehnici minim solicitați</w:t>
            </w:r>
          </w:p>
        </w:tc>
        <w:tc>
          <w:tcPr>
            <w:tcW w:w="1885" w:type="dxa"/>
            <w:vAlign w:val="center"/>
          </w:tcPr>
          <w:p w14:paraId="1223E2F9" w14:textId="34A54340" w:rsidR="000E243C" w:rsidRPr="008474FE" w:rsidRDefault="000E243C" w:rsidP="008474FE">
            <w:pPr>
              <w:ind w:firstLine="0"/>
              <w:jc w:val="center"/>
              <w:rPr>
                <w:b/>
                <w:bCs/>
              </w:rPr>
            </w:pPr>
            <w:r w:rsidRPr="008474FE">
              <w:rPr>
                <w:b/>
                <w:bCs/>
              </w:rPr>
              <w:t>Cantitatea</w:t>
            </w:r>
          </w:p>
        </w:tc>
      </w:tr>
      <w:tr w:rsidR="000E243C" w:rsidRPr="006A29E5" w14:paraId="7C99AC0D" w14:textId="05C72C79" w:rsidTr="008474FE">
        <w:tc>
          <w:tcPr>
            <w:tcW w:w="602" w:type="dxa"/>
            <w:vAlign w:val="center"/>
          </w:tcPr>
          <w:p w14:paraId="2B3EA4B0" w14:textId="0C6AD10E" w:rsidR="000E243C" w:rsidRPr="008474FE" w:rsidRDefault="000E243C" w:rsidP="008474FE">
            <w:pPr>
              <w:ind w:firstLine="0"/>
              <w:jc w:val="center"/>
              <w:rPr>
                <w:b/>
                <w:bCs/>
              </w:rPr>
            </w:pPr>
            <w:r w:rsidRPr="008474FE">
              <w:rPr>
                <w:b/>
                <w:bCs/>
              </w:rPr>
              <w:t>1</w:t>
            </w:r>
          </w:p>
        </w:tc>
        <w:tc>
          <w:tcPr>
            <w:tcW w:w="7133" w:type="dxa"/>
            <w:vAlign w:val="center"/>
          </w:tcPr>
          <w:p w14:paraId="1D40C649" w14:textId="40AE5FD1" w:rsidR="000E243C" w:rsidRPr="006A29E5" w:rsidRDefault="000E243C" w:rsidP="008474FE">
            <w:pPr>
              <w:ind w:firstLine="0"/>
              <w:jc w:val="center"/>
              <w:rPr>
                <w:sz w:val="24"/>
                <w:szCs w:val="24"/>
              </w:rPr>
            </w:pPr>
            <w:r w:rsidRPr="006A29E5">
              <w:rPr>
                <w:sz w:val="24"/>
                <w:szCs w:val="24"/>
              </w:rPr>
              <w:t>Corp de iluminat pentru iluminatul general de interior, IP20, IK02, cu montare incorporata, modul LED 45W, reflector opal, flux luminos 3550Lm, 6000K, tensiunea de alimentare 230V (595mmx595mm)</w:t>
            </w:r>
            <w:r w:rsidR="008474FE">
              <w:rPr>
                <w:sz w:val="24"/>
                <w:szCs w:val="24"/>
              </w:rPr>
              <w:t>.</w:t>
            </w:r>
          </w:p>
        </w:tc>
        <w:tc>
          <w:tcPr>
            <w:tcW w:w="1885" w:type="dxa"/>
            <w:vAlign w:val="center"/>
          </w:tcPr>
          <w:p w14:paraId="4501D268" w14:textId="009DDECC" w:rsidR="000E243C" w:rsidRPr="006A29E5" w:rsidRDefault="000E243C" w:rsidP="008474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 buc.</w:t>
            </w:r>
          </w:p>
        </w:tc>
      </w:tr>
      <w:tr w:rsidR="000E243C" w:rsidRPr="006A29E5" w14:paraId="16A0C13C" w14:textId="71F1BF50" w:rsidTr="008474FE">
        <w:tc>
          <w:tcPr>
            <w:tcW w:w="602" w:type="dxa"/>
            <w:vAlign w:val="center"/>
          </w:tcPr>
          <w:p w14:paraId="2E6A6436" w14:textId="78E2BEF4" w:rsidR="000E243C" w:rsidRPr="008474FE" w:rsidRDefault="000E243C" w:rsidP="008474FE">
            <w:pPr>
              <w:ind w:firstLine="0"/>
              <w:jc w:val="center"/>
              <w:rPr>
                <w:b/>
                <w:bCs/>
              </w:rPr>
            </w:pPr>
            <w:r w:rsidRPr="008474FE">
              <w:rPr>
                <w:b/>
                <w:bCs/>
              </w:rPr>
              <w:t>2</w:t>
            </w:r>
          </w:p>
        </w:tc>
        <w:tc>
          <w:tcPr>
            <w:tcW w:w="7133" w:type="dxa"/>
            <w:vAlign w:val="center"/>
          </w:tcPr>
          <w:p w14:paraId="6A717087" w14:textId="452D7E45" w:rsidR="008474FE" w:rsidRDefault="000E243C" w:rsidP="008474FE">
            <w:pPr>
              <w:ind w:firstLine="0"/>
              <w:jc w:val="center"/>
              <w:rPr>
                <w:sz w:val="24"/>
                <w:szCs w:val="24"/>
              </w:rPr>
            </w:pPr>
            <w:r w:rsidRPr="006A29E5">
              <w:rPr>
                <w:sz w:val="24"/>
                <w:szCs w:val="24"/>
              </w:rPr>
              <w:t>Corp de iluminat pentru iluminatul general de interior, IP20, IK02, cu montare aparenta, modul LED 45W, reflector opal, flux luminos 3550Lm, 6000K, tensiunea de alimentare 230V(</w:t>
            </w:r>
            <w:r w:rsidR="008474FE">
              <w:rPr>
                <w:sz w:val="24"/>
                <w:szCs w:val="24"/>
              </w:rPr>
              <w:t>600</w:t>
            </w:r>
            <w:r w:rsidRPr="006A29E5">
              <w:rPr>
                <w:sz w:val="24"/>
                <w:szCs w:val="24"/>
              </w:rPr>
              <w:t>mmx</w:t>
            </w:r>
            <w:r w:rsidR="008474FE">
              <w:rPr>
                <w:sz w:val="24"/>
                <w:szCs w:val="24"/>
              </w:rPr>
              <w:t>600</w:t>
            </w:r>
            <w:r w:rsidRPr="006A29E5">
              <w:rPr>
                <w:sz w:val="24"/>
                <w:szCs w:val="24"/>
              </w:rPr>
              <w:t>mm</w:t>
            </w:r>
            <w:r w:rsidR="008474FE">
              <w:rPr>
                <w:sz w:val="24"/>
                <w:szCs w:val="24"/>
              </w:rPr>
              <w:t xml:space="preserve"> – </w:t>
            </w:r>
          </w:p>
          <w:p w14:paraId="42933E43" w14:textId="1325C8FC" w:rsidR="000E243C" w:rsidRPr="006A29E5" w:rsidRDefault="008474FE" w:rsidP="008474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+-25mm</w:t>
            </w:r>
            <w:r w:rsidR="000E243C" w:rsidRPr="006A29E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885" w:type="dxa"/>
            <w:vAlign w:val="center"/>
          </w:tcPr>
          <w:p w14:paraId="6245509A" w14:textId="3F167FF4" w:rsidR="000E243C" w:rsidRPr="006A29E5" w:rsidRDefault="000E243C" w:rsidP="008474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buc.</w:t>
            </w:r>
          </w:p>
        </w:tc>
      </w:tr>
      <w:tr w:rsidR="000E243C" w:rsidRPr="006A29E5" w14:paraId="7EA4D1D7" w14:textId="18321D8F" w:rsidTr="008474FE">
        <w:tc>
          <w:tcPr>
            <w:tcW w:w="602" w:type="dxa"/>
            <w:vAlign w:val="center"/>
          </w:tcPr>
          <w:p w14:paraId="3021EB6C" w14:textId="2DC491AD" w:rsidR="000E243C" w:rsidRPr="008474FE" w:rsidRDefault="000E243C" w:rsidP="008474FE">
            <w:pPr>
              <w:ind w:firstLine="0"/>
              <w:jc w:val="center"/>
              <w:rPr>
                <w:b/>
                <w:bCs/>
              </w:rPr>
            </w:pPr>
            <w:r w:rsidRPr="008474FE">
              <w:rPr>
                <w:b/>
                <w:bCs/>
              </w:rPr>
              <w:t>3</w:t>
            </w:r>
          </w:p>
        </w:tc>
        <w:tc>
          <w:tcPr>
            <w:tcW w:w="7133" w:type="dxa"/>
            <w:vAlign w:val="center"/>
          </w:tcPr>
          <w:p w14:paraId="205152CC" w14:textId="4AB9D7B8" w:rsidR="000E243C" w:rsidRPr="006A29E5" w:rsidRDefault="000E243C" w:rsidP="008474FE">
            <w:pPr>
              <w:ind w:firstLine="0"/>
              <w:jc w:val="center"/>
              <w:rPr>
                <w:sz w:val="24"/>
                <w:szCs w:val="24"/>
              </w:rPr>
            </w:pPr>
            <w:r w:rsidRPr="006A29E5">
              <w:rPr>
                <w:sz w:val="24"/>
                <w:szCs w:val="24"/>
              </w:rPr>
              <w:t>Corp de iluminat pentru iluminatul general de interior, IP54, IK02, cu montare aparenta, modul LED 18W, reflector opal, flux luminos 2000Lm, 6000K, tensiunea de alimentare 230V (600mmx200mm)</w:t>
            </w:r>
            <w:r w:rsidR="008474FE">
              <w:rPr>
                <w:sz w:val="24"/>
                <w:szCs w:val="24"/>
              </w:rPr>
              <w:t>.</w:t>
            </w:r>
          </w:p>
        </w:tc>
        <w:tc>
          <w:tcPr>
            <w:tcW w:w="1885" w:type="dxa"/>
            <w:vAlign w:val="center"/>
          </w:tcPr>
          <w:p w14:paraId="55A4A2DB" w14:textId="3CB56122" w:rsidR="000E243C" w:rsidRPr="006A29E5" w:rsidRDefault="000E243C" w:rsidP="008474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buc.</w:t>
            </w:r>
          </w:p>
        </w:tc>
      </w:tr>
      <w:tr w:rsidR="000E243C" w:rsidRPr="006A29E5" w14:paraId="14C23055" w14:textId="28089655" w:rsidTr="008474FE">
        <w:tc>
          <w:tcPr>
            <w:tcW w:w="602" w:type="dxa"/>
            <w:vAlign w:val="center"/>
          </w:tcPr>
          <w:p w14:paraId="14132277" w14:textId="69155736" w:rsidR="000E243C" w:rsidRPr="008474FE" w:rsidRDefault="000E243C" w:rsidP="008474FE">
            <w:pPr>
              <w:ind w:firstLine="0"/>
              <w:jc w:val="center"/>
              <w:rPr>
                <w:b/>
                <w:bCs/>
              </w:rPr>
            </w:pPr>
            <w:r w:rsidRPr="008474FE">
              <w:rPr>
                <w:b/>
                <w:bCs/>
              </w:rPr>
              <w:t>4</w:t>
            </w:r>
          </w:p>
        </w:tc>
        <w:tc>
          <w:tcPr>
            <w:tcW w:w="7133" w:type="dxa"/>
            <w:vAlign w:val="center"/>
          </w:tcPr>
          <w:p w14:paraId="3D1DDE5C" w14:textId="5ACF4281" w:rsidR="000E243C" w:rsidRPr="006A29E5" w:rsidRDefault="000E243C" w:rsidP="008474FE">
            <w:pPr>
              <w:ind w:firstLine="0"/>
              <w:jc w:val="center"/>
              <w:rPr>
                <w:sz w:val="24"/>
                <w:szCs w:val="24"/>
              </w:rPr>
            </w:pPr>
            <w:r w:rsidRPr="006A29E5">
              <w:rPr>
                <w:sz w:val="24"/>
                <w:szCs w:val="24"/>
              </w:rPr>
              <w:t xml:space="preserve">Corp de iluminat pentru iluminatul general de interior rotund </w:t>
            </w:r>
            <w:r>
              <w:rPr>
                <w:sz w:val="24"/>
                <w:szCs w:val="24"/>
              </w:rPr>
              <w:t>225mm</w:t>
            </w:r>
            <w:r w:rsidRPr="006A29E5">
              <w:rPr>
                <w:sz w:val="24"/>
                <w:szCs w:val="24"/>
              </w:rPr>
              <w:t>, IP20, IK02, cu montare incorporata, modul LED 19W, reflector opal, flux luminos 1450Lm, 6000K, tensiunea de alimentare 230V, lungime – 225 mm.</w:t>
            </w:r>
          </w:p>
        </w:tc>
        <w:tc>
          <w:tcPr>
            <w:tcW w:w="1885" w:type="dxa"/>
            <w:vAlign w:val="center"/>
          </w:tcPr>
          <w:p w14:paraId="6C7C0E7F" w14:textId="1F631CB6" w:rsidR="000E243C" w:rsidRPr="006A29E5" w:rsidRDefault="000E243C" w:rsidP="008474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buc.</w:t>
            </w:r>
          </w:p>
        </w:tc>
      </w:tr>
      <w:tr w:rsidR="000E243C" w:rsidRPr="006A29E5" w14:paraId="0D4992D6" w14:textId="6E45133F" w:rsidTr="008474FE">
        <w:tc>
          <w:tcPr>
            <w:tcW w:w="602" w:type="dxa"/>
            <w:vAlign w:val="center"/>
          </w:tcPr>
          <w:p w14:paraId="78C4E55F" w14:textId="72BFA9C0" w:rsidR="000E243C" w:rsidRPr="008474FE" w:rsidRDefault="000E243C" w:rsidP="008474FE">
            <w:pPr>
              <w:ind w:firstLine="0"/>
              <w:jc w:val="center"/>
              <w:rPr>
                <w:b/>
                <w:bCs/>
              </w:rPr>
            </w:pPr>
            <w:r w:rsidRPr="008474FE">
              <w:rPr>
                <w:b/>
                <w:bCs/>
              </w:rPr>
              <w:t>5</w:t>
            </w:r>
          </w:p>
        </w:tc>
        <w:tc>
          <w:tcPr>
            <w:tcW w:w="7133" w:type="dxa"/>
            <w:vAlign w:val="center"/>
          </w:tcPr>
          <w:p w14:paraId="34A06C11" w14:textId="5C372601" w:rsidR="000E243C" w:rsidRPr="006A29E5" w:rsidRDefault="000E243C" w:rsidP="008474FE">
            <w:pPr>
              <w:ind w:firstLine="0"/>
              <w:jc w:val="center"/>
              <w:rPr>
                <w:sz w:val="24"/>
                <w:szCs w:val="24"/>
              </w:rPr>
            </w:pPr>
            <w:r w:rsidRPr="006A29E5">
              <w:rPr>
                <w:sz w:val="24"/>
                <w:szCs w:val="24"/>
              </w:rPr>
              <w:t>Corp de iluminat pentru i luminatul general de interior, IP65, IK02, cu montare aparenta pe tavan, modul LED 18W, reflector opal, flux luminos 1650Lm, 6000K, tensiunea de alimentare 230V, lungimea – 390 mm</w:t>
            </w:r>
            <w:r w:rsidR="008474FE">
              <w:rPr>
                <w:sz w:val="24"/>
                <w:szCs w:val="24"/>
              </w:rPr>
              <w:t>.</w:t>
            </w:r>
          </w:p>
        </w:tc>
        <w:tc>
          <w:tcPr>
            <w:tcW w:w="1885" w:type="dxa"/>
            <w:vAlign w:val="center"/>
          </w:tcPr>
          <w:p w14:paraId="6B00547D" w14:textId="0FC1DCAE" w:rsidR="000E243C" w:rsidRPr="006A29E5" w:rsidRDefault="000E243C" w:rsidP="008474F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buc.</w:t>
            </w:r>
          </w:p>
        </w:tc>
      </w:tr>
    </w:tbl>
    <w:p w14:paraId="46EC5B36" w14:textId="7C9EAC5D" w:rsidR="0034093A" w:rsidRDefault="0034093A"/>
    <w:p w14:paraId="6E476B03" w14:textId="77777777" w:rsidR="008474FE" w:rsidRPr="006A29E5" w:rsidRDefault="008474FE"/>
    <w:sectPr w:rsidR="008474FE" w:rsidRPr="006A29E5" w:rsidSect="00414AE9">
      <w:pgSz w:w="11906" w:h="16838"/>
      <w:pgMar w:top="1138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C8F"/>
    <w:rsid w:val="000E243C"/>
    <w:rsid w:val="00254AFB"/>
    <w:rsid w:val="0034093A"/>
    <w:rsid w:val="00414AE9"/>
    <w:rsid w:val="006A29E5"/>
    <w:rsid w:val="006F23A6"/>
    <w:rsid w:val="008474FE"/>
    <w:rsid w:val="00B3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38F00"/>
  <w15:chartTrackingRefBased/>
  <w15:docId w15:val="{0E6D2D0D-2C94-408E-B73A-9BF05FD71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4AE9"/>
    <w:pPr>
      <w:spacing w:after="0" w:line="240" w:lineRule="auto"/>
      <w:ind w:firstLine="72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4C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2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163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</dc:creator>
  <cp:keywords/>
  <dc:description/>
  <cp:lastModifiedBy>Nicu</cp:lastModifiedBy>
  <cp:revision>2</cp:revision>
  <dcterms:created xsi:type="dcterms:W3CDTF">2022-10-28T12:53:00Z</dcterms:created>
  <dcterms:modified xsi:type="dcterms:W3CDTF">2022-11-01T08:40:00Z</dcterms:modified>
</cp:coreProperties>
</file>