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D73F3D" w:rsidRPr="00E32502" w:rsidTr="00267295">
        <w:tc>
          <w:tcPr>
            <w:tcW w:w="10065" w:type="dxa"/>
            <w:vAlign w:val="center"/>
          </w:tcPr>
          <w:p w:rsidR="00D73F3D" w:rsidRPr="00E32502" w:rsidRDefault="00D73F3D" w:rsidP="00267295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r w:rsidRPr="00E32502">
              <w:rPr>
                <w:i/>
                <w:sz w:val="24"/>
                <w:szCs w:val="24"/>
                <w:lang w:val="en-US"/>
              </w:rPr>
              <w:t>Anexa 2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_____________________________ 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i/>
                <w:kern w:val="1"/>
                <w:sz w:val="24"/>
                <w:szCs w:val="24"/>
                <w:lang w:val="ro-RO" w:eastAsia="hi-IN" w:bidi="hi-IN"/>
              </w:rPr>
              <w:t>(Denumirea operatorului economic)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adresa completă____________________________________ 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tel, fax, e-mail</w:t>
            </w:r>
            <w:r w:rsidRPr="00E32502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_____________________________________ 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D73F3D" w:rsidRPr="00E32502" w:rsidRDefault="00D73F3D" w:rsidP="00267295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E32502">
              <w:rPr>
                <w:rFonts w:cs="Times New Roman"/>
                <w:color w:val="auto"/>
              </w:rPr>
              <w:t>Către</w:t>
            </w:r>
            <w:r w:rsidRPr="00E32502">
              <w:rPr>
                <w:rFonts w:cs="Times New Roman"/>
                <w:i/>
                <w:color w:val="auto"/>
              </w:rPr>
              <w:t>_</w:t>
            </w:r>
            <w:r w:rsidRPr="00E32502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D73F3D" w:rsidRPr="00E32502" w:rsidRDefault="00D73F3D" w:rsidP="00267295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E32502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şi adresa completă)</w:t>
            </w:r>
          </w:p>
          <w:p w:rsidR="00D73F3D" w:rsidRPr="00852CDB" w:rsidRDefault="00D73F3D" w:rsidP="00267295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u w:val="single"/>
                <w:lang w:val="en-US"/>
              </w:rPr>
            </w:pPr>
            <w:r w:rsidRPr="00E32502">
              <w:rPr>
                <w:rFonts w:cs="Times New Roman"/>
                <w:color w:val="auto"/>
              </w:rPr>
              <w:t xml:space="preserve">Examinând documentaţia de achiziţie </w:t>
            </w:r>
            <w:r w:rsidRPr="00852CDB">
              <w:rPr>
                <w:rFonts w:cs="Times New Roman"/>
                <w:color w:val="auto"/>
              </w:rPr>
              <w:t>referitor la achiziţia:</w:t>
            </w:r>
          </w:p>
          <w:p w:rsidR="00D73F3D" w:rsidRPr="00E32502" w:rsidRDefault="00D73F3D" w:rsidP="00267295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852CDB">
              <w:rPr>
                <w:rFonts w:cs="Times New Roman"/>
                <w:b/>
                <w:u w:val="single"/>
                <w:lang w:val="en-US"/>
              </w:rPr>
              <w:t>T-12/01-24: Piese de schimb și materiale</w:t>
            </w:r>
            <w:r w:rsidRPr="00E32502">
              <w:rPr>
                <w:rFonts w:cs="Times New Roman"/>
                <w:b/>
                <w:u w:val="single"/>
                <w:lang w:val="en-US"/>
              </w:rPr>
              <w:t xml:space="preserve"> pentru campania de reparație a Stațiilor Electrice</w:t>
            </w:r>
          </w:p>
          <w:p w:rsidR="00D73F3D" w:rsidRPr="00E32502" w:rsidRDefault="00D73F3D" w:rsidP="00267295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E32502">
              <w:rPr>
                <w:rFonts w:cs="Times New Roman"/>
                <w:i/>
                <w:color w:val="auto"/>
                <w:sz w:val="20"/>
                <w:szCs w:val="20"/>
              </w:rPr>
              <w:t>(denumirea contractului de achiziţie anunţate de beneficiar)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D73F3D" w:rsidRPr="00E32502" w:rsidRDefault="00D73F3D" w:rsidP="00267295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p w:rsidR="00D73F3D" w:rsidRPr="00E32502" w:rsidRDefault="00D73F3D" w:rsidP="00267295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3709"/>
              <w:gridCol w:w="851"/>
              <w:gridCol w:w="567"/>
              <w:gridCol w:w="1134"/>
              <w:gridCol w:w="992"/>
              <w:gridCol w:w="992"/>
              <w:gridCol w:w="1134"/>
            </w:tblGrid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Denumirea</w:t>
                  </w:r>
                </w:p>
              </w:tc>
              <w:tc>
                <w:tcPr>
                  <w:tcW w:w="1418" w:type="dxa"/>
                  <w:gridSpan w:val="2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b/>
                      <w:bCs/>
                      <w:sz w:val="22"/>
                      <w:szCs w:val="22"/>
                      <w:lang w:val="en-US"/>
                    </w:rPr>
                    <w:t>Cantitatea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Pret unitar,  </w:t>
                  </w:r>
                </w:p>
                <w:p w:rsidR="00D73F3D" w:rsidRPr="00E32502" w:rsidRDefault="00D73F3D" w:rsidP="00267295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b/>
                      <w:bCs/>
                      <w:sz w:val="22"/>
                      <w:szCs w:val="22"/>
                      <w:lang w:val="en-US"/>
                    </w:rPr>
                    <w:t>Lei fără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fără 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Pret unitar,  </w:t>
                  </w:r>
                </w:p>
                <w:p w:rsidR="00D73F3D" w:rsidRPr="00E32502" w:rsidRDefault="00D73F3D" w:rsidP="00267295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b/>
                      <w:bCs/>
                      <w:sz w:val="22"/>
                      <w:szCs w:val="22"/>
                      <w:lang w:val="en-US"/>
                    </w:rPr>
                    <w:t>Lei cu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cu  TVA</w:t>
                  </w:r>
                </w:p>
              </w:tc>
            </w:tr>
            <w:tr w:rsidR="00D73F3D" w:rsidRPr="00D4345C" w:rsidTr="00267295">
              <w:trPr>
                <w:trHeight w:val="354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b/>
                      <w:sz w:val="22"/>
                      <w:szCs w:val="22"/>
                      <w:lang w:val="ro-RO"/>
                    </w:rPr>
                    <w:t>Lot nr. 1: Piese de schimb și materiale pentru întreruptoare</w:t>
                  </w: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/>
                      <w:bCs/>
                      <w:color w:val="000000"/>
                      <w:sz w:val="22"/>
                      <w:szCs w:val="22"/>
                    </w:rPr>
                    <w:t>МКП-110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sz w:val="22"/>
                      <w:szCs w:val="22"/>
                      <w:lang w:val="en-US" w:eastAsia="en-US"/>
                    </w:rPr>
                    <w:t>Garnitura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eastAsia="en-US"/>
                    </w:rPr>
                  </w:pPr>
                  <w:r w:rsidRPr="00E32502">
                    <w:rPr>
                      <w:b/>
                      <w:bCs/>
                      <w:color w:val="000000"/>
                      <w:sz w:val="22"/>
                      <w:szCs w:val="22"/>
                    </w:rPr>
                    <w:t>МКП-35, ВТД-35, ВТ-35, ВМД-35, С-35, ВМ-35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Camera de stingere a arcului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Bobină de conectare 220V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Bobină de deconectare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Robinet de golire rezistent la ulei Dn 1/2"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/>
                      <w:bCs/>
                      <w:color w:val="000000"/>
                      <w:sz w:val="22"/>
                      <w:szCs w:val="22"/>
                    </w:rPr>
                    <w:t>ВК-10; ВКЭ-10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Bucşa Ø24мм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Camera de stingere a arcului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Bobină de conectare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Bobină de deconectare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Bobină de deconectare curent alternativ 220 V 42Ω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Bobină de deconectare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Garnitura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Garnitura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Garnitura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Garnitura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Garnitura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Garnitura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18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Priza de curent (contact alunecător în ansamblu) cilindru mare 630A tija Ø24 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19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Împingător -1000А  Ø 23mm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20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Împingător -630А  Ø 21mm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21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Tije izolate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22</w:t>
                  </w:r>
                </w:p>
              </w:tc>
              <w:tc>
                <w:tcPr>
                  <w:tcW w:w="3709" w:type="dxa"/>
                  <w:shd w:val="clear" w:color="auto" w:fill="auto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Indicator nivel ulei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/>
                      <w:bCs/>
                      <w:color w:val="000000"/>
                      <w:sz w:val="22"/>
                      <w:szCs w:val="22"/>
                    </w:rPr>
                    <w:t>ВМП-10; ВМПЭ-10; ВМПП-10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Camera de stingere a arcului 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24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Garnitura capacului inferior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25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Garnitura capacului inferior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26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Priza de curent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27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Garnitura buşonului de golire a uleiului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28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Garnitura buşonului de golire a uleiului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b/>
                      <w:sz w:val="22"/>
                      <w:szCs w:val="22"/>
                      <w:lang w:val="ro-RO"/>
                    </w:rPr>
                    <w:t>Total Lot 1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D4345C" w:rsidTr="00267295">
              <w:trPr>
                <w:trHeight w:val="453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b/>
                      <w:sz w:val="22"/>
                      <w:szCs w:val="22"/>
                      <w:lang w:val="ro-RO"/>
                    </w:rPr>
                    <w:t>Lot nr. 2: Piese de schimb și materiale pentru separatoare</w:t>
                  </w: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/>
                      <w:bCs/>
                      <w:color w:val="000000"/>
                      <w:sz w:val="22"/>
                      <w:szCs w:val="22"/>
                    </w:rPr>
                    <w:t>РНДЗ-110, РЛНД-110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sz w:val="22"/>
                      <w:szCs w:val="22"/>
                    </w:rPr>
                    <w:t>Arc (resort) de contact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Arc (resort) a fixatorului de poziţii la dispozitiv de acționare (dreapta, stânga)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Levier (fixator)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Fixator de poziţii a dispozitivului de acționare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/>
                      <w:bCs/>
                      <w:color w:val="000000"/>
                      <w:sz w:val="22"/>
                      <w:szCs w:val="22"/>
                    </w:rPr>
                    <w:t>РНДЗ-35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sz w:val="22"/>
                      <w:szCs w:val="22"/>
                    </w:rPr>
                    <w:t>Nod de contact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/>
                      <w:bCs/>
                      <w:color w:val="000000"/>
                      <w:sz w:val="22"/>
                      <w:szCs w:val="22"/>
                    </w:rPr>
                    <w:t>ОД-110, ОДЗ-110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sz w:val="22"/>
                      <w:szCs w:val="22"/>
                      <w:lang w:val="en-US" w:eastAsia="en-US"/>
                    </w:rPr>
                    <w:t>Amortizor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/>
                      <w:bCs/>
                      <w:color w:val="000000"/>
                      <w:sz w:val="22"/>
                      <w:szCs w:val="22"/>
                    </w:rPr>
                    <w:t>Привода ШПОМ, ШПКМ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sz w:val="22"/>
                      <w:szCs w:val="22"/>
                      <w:lang w:val="en-US" w:eastAsia="en-US"/>
                    </w:rPr>
                    <w:t>Element de încălzire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  <w:lang w:val="ro-RO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b/>
                      <w:sz w:val="22"/>
                      <w:szCs w:val="22"/>
                      <w:lang w:val="ro-RO"/>
                    </w:rPr>
                    <w:t>Total Lot 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D4345C" w:rsidTr="00267295">
              <w:trPr>
                <w:trHeight w:val="460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b/>
                      <w:sz w:val="22"/>
                      <w:szCs w:val="22"/>
                      <w:lang w:val="ro-RO"/>
                    </w:rPr>
                    <w:t>Lot nr. 3: Piese de schimb și materiale pentru transformatoare</w:t>
                  </w: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3709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b/>
                      <w:bCs/>
                      <w:color w:val="000000"/>
                      <w:sz w:val="22"/>
                      <w:szCs w:val="22"/>
                    </w:rPr>
                    <w:t>Силовые трансформаторы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sz w:val="22"/>
                      <w:szCs w:val="22"/>
                    </w:rPr>
                    <w:t>Supape cu flanșă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Supape cu flanșă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Inele de etanșare pentru izolator nodul superior Ø11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Inele de etanșare pentru izolator nodul superior Ø16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Inele de etanșare pentru izolator nodul superior Ø20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Inele de etanșare pentru izolator TÎ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Inele de etanșare pentru izolator TJ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Inele de etanșare pentru conservator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Manometru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Sticlă pentru indicator nivel de ulei (TM-25-100)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Tub din sticlă pentru indicator nivel de ulei Ø16mm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Tub din sticlă pentru indicatoare nivel de ulei (TT, TC-110)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Tub din sticlă pentru indicator nivel de ulei Ø16mm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Ansamblu indicator nivel de ulei pentru conservator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Separator neutru al transformatorului (izolator de tracțiune)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Rezervor de decantare pentru conservator cu garnituri ( policarbonat PC-1 transparent)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Cauciuc de etanșare poros 10*20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18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Cauciuc de etanșare poros 10*25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19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Garnitura indicator nivel de ulei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20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Cauciuc rezistent la ulei grosime de 10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Cauciuc rezistent la ulei grosime de 12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Cauciuc rezistent la ulei grosime de 4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Cauciuc rezistent la ulei grosime de 6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24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Cauciuc rezistent la ulei grosime de 8 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25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 xml:space="preserve">Set piese de reparație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26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Indicator de nivel a uleiului cu ac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27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Termometru manometric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28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Termometru manometric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29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Termometru manometric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30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Motor electric de acţionare a comutatorului de reglaj </w:t>
                  </w:r>
                  <w:r w:rsidRPr="00E32502">
                    <w:rPr>
                      <w:sz w:val="22"/>
                      <w:szCs w:val="22"/>
                    </w:rPr>
                    <w:t>ПДП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>-4</w:t>
                  </w:r>
                  <w:r w:rsidRPr="00E32502">
                    <w:rPr>
                      <w:sz w:val="22"/>
                      <w:szCs w:val="22"/>
                    </w:rPr>
                    <w:t>У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 (P=1,1 kW; 1410 rot/min)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Motor electric de acţionare a comutatorului de reglaj M</w:t>
                  </w:r>
                  <w:r w:rsidRPr="00E32502">
                    <w:rPr>
                      <w:sz w:val="22"/>
                      <w:szCs w:val="22"/>
                    </w:rPr>
                    <w:t>З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>-4 (P=1,1 kW; 1410 rot/min)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Ventilator sistem răcire a transformatorului de forţă (set motor electric, elice, plasa de protecţie)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Pompa sistem de răcire a autotransformatorului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b/>
                      <w:sz w:val="22"/>
                      <w:szCs w:val="22"/>
                      <w:lang w:val="ro-RO"/>
                    </w:rPr>
                    <w:t>Total Lot 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D4345C" w:rsidTr="00267295">
              <w:trPr>
                <w:trHeight w:val="396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b/>
                      <w:sz w:val="22"/>
                      <w:szCs w:val="22"/>
                      <w:lang w:val="ro-RO"/>
                    </w:rPr>
                    <w:t>Lot nr. 4: Alte piese de schimb și materiale în asortiment</w:t>
                  </w: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sz w:val="22"/>
                      <w:szCs w:val="22"/>
                    </w:rPr>
                    <w:t>Întreruptor automat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Dezumidificatoare de aer pentru TT-110, TC-110 în ansamblu.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Senzor poziție pentru dispozitiv de acționare comutator de reglaj tip MZ-4, MZ-2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Clemă pentru conductor OLAL tip A2A-150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Clemă pentru conductor OLAL tip  A2A-185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6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Clemă pentru conductor OLAL tip  A4A-150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7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Clemă pentru conductor OLAL tip  A4A-185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8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Clemă pentru conductor OLAL tip A4A-300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9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Clema de derivatie pentru conductor OLAL tip </w:t>
                  </w:r>
                  <w:r w:rsidRPr="00E32502">
                    <w:rPr>
                      <w:sz w:val="22"/>
                      <w:szCs w:val="22"/>
                    </w:rPr>
                    <w:t>РОА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>-185-1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10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Clema de derivatie pentru conductor OLAL tip </w:t>
                  </w:r>
                  <w:r w:rsidRPr="00E32502">
                    <w:rPr>
                      <w:sz w:val="22"/>
                      <w:szCs w:val="22"/>
                    </w:rPr>
                    <w:t>РОА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>-185-2</w:t>
                  </w:r>
                  <w:r w:rsidRPr="00E32502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Clema de derivatie pentru conductor OLAL tip </w:t>
                  </w:r>
                  <w:r w:rsidRPr="00E32502">
                    <w:rPr>
                      <w:sz w:val="22"/>
                      <w:szCs w:val="22"/>
                    </w:rPr>
                    <w:t>ОА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>-150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Clema de derivatie pentru conductor OLAL tip </w:t>
                  </w:r>
                  <w:r w:rsidRPr="00E32502">
                    <w:rPr>
                      <w:sz w:val="22"/>
                      <w:szCs w:val="22"/>
                    </w:rPr>
                    <w:t>ОА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>-185-2</w:t>
                  </w:r>
                  <w:r w:rsidRPr="00E32502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Garnitura snur 8mm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14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Plexiglas 3mm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м2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15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Paronit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м2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16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Paronit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м2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17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Siguranță fuzibilă pentru transformator 10 kV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18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Siguranță transformator de tensiune 10 kV tip -IVS-10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19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Garnitura pentru izolatoare tip </w:t>
                  </w:r>
                  <w:r w:rsidRPr="00E32502">
                    <w:rPr>
                      <w:sz w:val="22"/>
                      <w:szCs w:val="22"/>
                    </w:rPr>
                    <w:t>ИПУ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>-10/630 (oval)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20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Aliaj de Vud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Carcasa din sticlă pentru dezumidificatoare de aer pentru TT-110, TC-110, în ansamblu cu garnituri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Ventilatoare sistem de ventilare coridorului de operare IDE 10 tip K-37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>Ventilatoare sistem de ventilare coridorului de operare IDE 10 tip K-47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b/>
                      <w:sz w:val="22"/>
                      <w:szCs w:val="22"/>
                      <w:lang w:val="ro-RO"/>
                    </w:rPr>
                    <w:t>Total Lot 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rPr>
                <w:trHeight w:val="471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b/>
                      <w:sz w:val="22"/>
                      <w:szCs w:val="22"/>
                      <w:lang w:val="ro-RO"/>
                    </w:rPr>
                    <w:t>Lot nr. 5: Izolatoare</w:t>
                  </w: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sz w:val="22"/>
                      <w:szCs w:val="22"/>
                    </w:rPr>
                    <w:t>Izolator ИОС-110/400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en-US" w:eastAsia="en-US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Izolator </w:t>
                  </w:r>
                  <w:r w:rsidRPr="00E32502">
                    <w:rPr>
                      <w:sz w:val="22"/>
                      <w:szCs w:val="22"/>
                    </w:rPr>
                    <w:t>ИОС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-35/500-01 </w:t>
                  </w:r>
                  <w:r w:rsidRPr="00E32502">
                    <w:rPr>
                      <w:sz w:val="22"/>
                      <w:szCs w:val="22"/>
                    </w:rPr>
                    <w:t>УХЛ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>1 (6 aripi/rile)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Izolator ИО-3-600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Izolator de trecere </w:t>
                  </w:r>
                  <w:r w:rsidRPr="00E32502">
                    <w:rPr>
                      <w:sz w:val="22"/>
                      <w:szCs w:val="22"/>
                    </w:rPr>
                    <w:t>ИПУ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-10/2000-7,5 </w:t>
                  </w:r>
                  <w:r w:rsidRPr="00E32502">
                    <w:rPr>
                      <w:sz w:val="22"/>
                      <w:szCs w:val="22"/>
                    </w:rPr>
                    <w:t>УХЛ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490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Izolator de trecere </w:t>
                  </w:r>
                  <w:r w:rsidRPr="00E32502">
                    <w:rPr>
                      <w:sz w:val="22"/>
                      <w:szCs w:val="22"/>
                    </w:rPr>
                    <w:t>ИП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 xml:space="preserve">-10/2000 </w:t>
                  </w:r>
                  <w:r w:rsidRPr="00E32502">
                    <w:rPr>
                      <w:sz w:val="22"/>
                      <w:szCs w:val="22"/>
                    </w:rPr>
                    <w:t>УХЛ</w:t>
                  </w:r>
                  <w:r w:rsidRPr="00E32502">
                    <w:rPr>
                      <w:sz w:val="22"/>
                      <w:szCs w:val="22"/>
                      <w:lang w:val="en-US"/>
                    </w:rPr>
                    <w:t>1 (flanşa pătrată, distanţa între centrele găurilor 155 mm)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</w:rPr>
                  </w:pPr>
                  <w:r w:rsidRPr="00E32502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E32502">
                    <w:rPr>
                      <w:bCs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E32502" w:rsidTr="00267295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E32502">
                    <w:rPr>
                      <w:b/>
                      <w:sz w:val="22"/>
                      <w:szCs w:val="22"/>
                      <w:lang w:val="ro-RO"/>
                    </w:rPr>
                    <w:t>Total Lot 5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E32502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E32502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064E80" w:rsidTr="00267295">
              <w:trPr>
                <w:trHeight w:val="374"/>
              </w:trPr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D73F3D" w:rsidRPr="00064E80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4E80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Total ofertă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064E80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4E80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064E80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D73F3D" w:rsidRPr="00064E80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064E80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D73F3D" w:rsidRPr="00064E80" w:rsidRDefault="00D73F3D" w:rsidP="00267295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</w:tr>
            <w:tr w:rsidR="00D73F3D" w:rsidRPr="00D4345C" w:rsidTr="00267295">
              <w:trPr>
                <w:trHeight w:val="421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D73F3D" w:rsidRPr="00064E80" w:rsidRDefault="00D73F3D" w:rsidP="00267295">
                  <w:pPr>
                    <w:ind w:left="-101" w:right="-136"/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064E80">
                    <w:rPr>
                      <w:b/>
                      <w:sz w:val="22"/>
                      <w:szCs w:val="22"/>
                      <w:lang w:val="en-US"/>
                    </w:rPr>
                    <w:t>Producţia se prezintă conform specificaţiilor tehnice indicate în specificația tehnică sau echivalentul acestora</w:t>
                  </w:r>
                </w:p>
              </w:tc>
            </w:tr>
          </w:tbl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064E80">
              <w:rPr>
                <w:kern w:val="1"/>
                <w:sz w:val="24"/>
                <w:szCs w:val="24"/>
                <w:lang w:val="ro-RO" w:eastAsia="hi-IN" w:bidi="hi-IN"/>
              </w:rPr>
              <w:t>Livrare: Depozit Central IS “MOLD</w:t>
            </w: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ELECTRICA” – or. Chișinău, str. Ciocana 8.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Furnizorul prezintă oferta comercială cu transportarea materialelor pîna la locul descărcării, indicat în caietul de sarcini.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Furnizorul trebuie să suporte toate cheltuielile și riscurile legate de aducerea mărfii în acest loc.</w:t>
            </w: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_______________________________________________________________________  _lei, fără TVA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i/>
                <w:kern w:val="1"/>
                <w:lang w:val="ro-RO" w:eastAsia="hi-IN" w:bidi="hi-IN"/>
              </w:rPr>
              <w:t>(suma în litere şi în cifre</w:t>
            </w: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E32502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de______________________________________________________lei,                                                                                                   </w:t>
            </w:r>
            <w:r w:rsidRPr="00E32502">
              <w:rPr>
                <w:i/>
                <w:kern w:val="1"/>
                <w:position w:val="-3"/>
                <w:lang w:val="ro-RO" w:eastAsia="hi-IN" w:bidi="hi-IN"/>
              </w:rPr>
              <w:lastRenderedPageBreak/>
              <w:t>(suma în litere şi în cifre)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>III.Termen livrare:_____________________________________________________</w:t>
            </w:r>
          </w:p>
          <w:p w:rsidR="00D73F3D" w:rsidRPr="00E32502" w:rsidRDefault="00D73F3D" w:rsidP="0026729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E32502">
              <w:rPr>
                <w:i/>
                <w:kern w:val="1"/>
                <w:lang w:val="en-US" w:eastAsia="hi-IN" w:bidi="hi-IN"/>
              </w:rPr>
              <w:t xml:space="preserve">                          (se completea</w:t>
            </w:r>
            <w:r w:rsidRPr="00E32502">
              <w:rPr>
                <w:i/>
                <w:kern w:val="1"/>
                <w:lang w:val="ro-RO" w:eastAsia="hi-IN" w:bidi="hi-IN"/>
              </w:rPr>
              <w:t>ză în mod obligatoriu</w:t>
            </w:r>
            <w:r w:rsidRPr="00E32502">
              <w:rPr>
                <w:i/>
                <w:kern w:val="1"/>
                <w:lang w:val="en-US" w:eastAsia="hi-IN" w:bidi="hi-IN"/>
              </w:rPr>
              <w:t>)</w:t>
            </w:r>
          </w:p>
          <w:p w:rsidR="00D73F3D" w:rsidRPr="00E32502" w:rsidRDefault="00D73F3D" w:rsidP="00267295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D73F3D" w:rsidRPr="00E32502" w:rsidRDefault="00D73F3D" w:rsidP="00267295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>Data completării:______________</w:t>
            </w:r>
          </w:p>
          <w:p w:rsidR="00D73F3D" w:rsidRPr="00E32502" w:rsidRDefault="00D73F3D" w:rsidP="00267295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D73F3D" w:rsidRPr="00E32502" w:rsidRDefault="00D73F3D" w:rsidP="00267295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E32502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:rsidR="00D73F3D" w:rsidRPr="00E32502" w:rsidRDefault="00D73F3D" w:rsidP="00267295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E32502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D73F3D" w:rsidRPr="00E32502" w:rsidRDefault="00D73F3D" w:rsidP="00267295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E32502">
              <w:rPr>
                <w:rFonts w:cs="Times New Roman"/>
                <w:i/>
                <w:lang w:val="en-US"/>
              </w:rPr>
              <w:t>(semnătura) şi  L.Ş.</w:t>
            </w:r>
            <w:r w:rsidRPr="00E32502">
              <w:rPr>
                <w:rFonts w:cs="Times New Roman"/>
                <w:color w:val="auto"/>
              </w:rPr>
              <w:tab/>
            </w:r>
          </w:p>
        </w:tc>
      </w:tr>
    </w:tbl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3"/>
  </w:num>
  <w:num w:numId="2">
    <w:abstractNumId w:val="22"/>
  </w:num>
  <w:num w:numId="3">
    <w:abstractNumId w:val="20"/>
  </w:num>
  <w:num w:numId="4">
    <w:abstractNumId w:val="23"/>
  </w:num>
  <w:num w:numId="5">
    <w:abstractNumId w:val="21"/>
  </w:num>
  <w:num w:numId="6">
    <w:abstractNumId w:val="0"/>
  </w:num>
  <w:num w:numId="7">
    <w:abstractNumId w:val="9"/>
  </w:num>
  <w:num w:numId="8">
    <w:abstractNumId w:val="25"/>
  </w:num>
  <w:num w:numId="9">
    <w:abstractNumId w:val="3"/>
  </w:num>
  <w:num w:numId="10">
    <w:abstractNumId w:val="5"/>
  </w:num>
  <w:num w:numId="11">
    <w:abstractNumId w:val="16"/>
  </w:num>
  <w:num w:numId="12">
    <w:abstractNumId w:val="27"/>
  </w:num>
  <w:num w:numId="13">
    <w:abstractNumId w:val="24"/>
  </w:num>
  <w:num w:numId="14">
    <w:abstractNumId w:val="28"/>
  </w:num>
  <w:num w:numId="15">
    <w:abstractNumId w:val="19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6"/>
  </w:num>
  <w:num w:numId="21">
    <w:abstractNumId w:val="18"/>
  </w:num>
  <w:num w:numId="22">
    <w:abstractNumId w:val="17"/>
  </w:num>
  <w:num w:numId="23">
    <w:abstractNumId w:val="7"/>
  </w:num>
  <w:num w:numId="24">
    <w:abstractNumId w:val="12"/>
  </w:num>
  <w:num w:numId="25">
    <w:abstractNumId w:val="14"/>
  </w:num>
  <w:num w:numId="26">
    <w:abstractNumId w:val="29"/>
  </w:num>
  <w:num w:numId="27">
    <w:abstractNumId w:val="2"/>
  </w:num>
  <w:num w:numId="28">
    <w:abstractNumId w:val="10"/>
  </w:num>
  <w:num w:numId="29">
    <w:abstractNumId w:val="1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D23"/>
    <w:rsid w:val="002A1689"/>
    <w:rsid w:val="00460D23"/>
    <w:rsid w:val="005141D9"/>
    <w:rsid w:val="008948BC"/>
    <w:rsid w:val="00AA4B68"/>
    <w:rsid w:val="00CF72B6"/>
    <w:rsid w:val="00D618B7"/>
    <w:rsid w:val="00D73F3D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3961F1-54A3-4C01-82A9-1EAD8AE32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D73F3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73F3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D73F3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D73F3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D73F3D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73F3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D73F3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73F3D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D73F3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73F3D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D73F3D"/>
    <w:rPr>
      <w:color w:val="808080"/>
    </w:rPr>
  </w:style>
  <w:style w:type="paragraph" w:customStyle="1" w:styleId="TableContents">
    <w:name w:val="Table Contents"/>
    <w:basedOn w:val="a"/>
    <w:rsid w:val="00D73F3D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D73F3D"/>
    <w:rPr>
      <w:color w:val="0563C1" w:themeColor="hyperlink"/>
      <w:u w:val="single"/>
    </w:rPr>
  </w:style>
  <w:style w:type="paragraph" w:customStyle="1" w:styleId="cb">
    <w:name w:val="cb"/>
    <w:basedOn w:val="a"/>
    <w:rsid w:val="00D73F3D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D73F3D"/>
    <w:pPr>
      <w:jc w:val="center"/>
    </w:pPr>
    <w:rPr>
      <w:sz w:val="24"/>
      <w:szCs w:val="24"/>
    </w:rPr>
  </w:style>
  <w:style w:type="paragraph" w:styleId="ad">
    <w:name w:val="Normal (Web)"/>
    <w:basedOn w:val="a"/>
    <w:rsid w:val="00D73F3D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D73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73F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1144</Words>
  <Characters>6521</Characters>
  <Application>Microsoft Office Word</Application>
  <DocSecurity>0</DocSecurity>
  <Lines>54</Lines>
  <Paragraphs>15</Paragraphs>
  <ScaleCrop>false</ScaleCrop>
  <Company>Moldelectrica</Company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2024-01-25T12:44:00Z</dcterms:created>
  <dcterms:modified xsi:type="dcterms:W3CDTF">2024-01-25T12:44:00Z</dcterms:modified>
</cp:coreProperties>
</file>