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BABA7" w14:textId="77777777" w:rsidR="00AF16B2" w:rsidRDefault="00EE4592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4</w:t>
      </w:r>
    </w:p>
    <w:p w14:paraId="04D4D926" w14:textId="77777777" w:rsidR="00AF16B2" w:rsidRDefault="00EE4592">
      <w:pPr>
        <w:pStyle w:val="Standard"/>
        <w:jc w:val="center"/>
      </w:pPr>
      <w:r>
        <w:t>privind achiziția pompei (SPAU Togatin)</w:t>
      </w:r>
    </w:p>
    <w:p w14:paraId="749B321C" w14:textId="77777777" w:rsidR="00AF16B2" w:rsidRDefault="00AF16B2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5918"/>
        <w:gridCol w:w="3119"/>
      </w:tblGrid>
      <w:tr w:rsidR="00AF16B2" w14:paraId="104C9DB1" w14:textId="77777777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E5BEE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96165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A58C6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AF16B2" w14:paraId="5027A2B9" w14:textId="77777777"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A4925" w14:textId="77777777" w:rsidR="00AF16B2" w:rsidRDefault="00EE4592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4F2F9" w14:textId="77777777" w:rsidR="00AF16B2" w:rsidRDefault="00EE4592">
            <w:pPr>
              <w:pStyle w:val="TableContents"/>
              <w:jc w:val="both"/>
            </w:pPr>
            <w:r>
              <w:t xml:space="preserve">Pompă instalată pe uscat pentru </w:t>
            </w:r>
            <w:r>
              <w:rPr>
                <w:lang w:val="ro-RO"/>
              </w:rPr>
              <w:t>apă uzată(monobloc)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A0ED3" w14:textId="77777777" w:rsidR="00AF16B2" w:rsidRDefault="00EE4592">
            <w:pPr>
              <w:pStyle w:val="TableContents"/>
              <w:jc w:val="center"/>
            </w:pPr>
            <w:r>
              <w:t>2</w:t>
            </w:r>
          </w:p>
        </w:tc>
      </w:tr>
    </w:tbl>
    <w:p w14:paraId="1B9A6688" w14:textId="77777777" w:rsidR="00AF16B2" w:rsidRDefault="00AF16B2">
      <w:pPr>
        <w:pStyle w:val="Standard"/>
        <w:jc w:val="both"/>
      </w:pPr>
    </w:p>
    <w:p w14:paraId="0D5C2249" w14:textId="77777777" w:rsidR="00AF16B2" w:rsidRDefault="00EE4592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501"/>
        <w:gridCol w:w="3202"/>
      </w:tblGrid>
      <w:tr w:rsidR="00AF16B2" w14:paraId="62CEFC40" w14:textId="77777777"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C0ACF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77B31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DF864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AF16B2" w14:paraId="4E16362D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020FB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E0F15" w14:textId="77777777" w:rsidR="00AF16B2" w:rsidRDefault="00EE4592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56090" w14:textId="77777777" w:rsidR="00AF16B2" w:rsidRDefault="00EE4592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AF16B2" w14:paraId="114E9776" w14:textId="77777777"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92939" w14:textId="77777777" w:rsidR="00AF16B2" w:rsidRDefault="00EE4592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F577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BF979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>46-60</w:t>
            </w:r>
            <w:r>
              <w:rPr>
                <w:sz w:val="20"/>
                <w:szCs w:val="20"/>
                <w:lang w:val="ro-RO"/>
              </w:rPr>
              <w:t xml:space="preserve"> m3/h</w:t>
            </w:r>
          </w:p>
        </w:tc>
      </w:tr>
      <w:tr w:rsidR="00AF16B2" w14:paraId="4C7293A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5510D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328A1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A7837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48-52m</w:t>
            </w:r>
          </w:p>
        </w:tc>
      </w:tr>
      <w:tr w:rsidR="00AF16B2" w14:paraId="05B70468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70D96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11BDE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6EE76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AF16B2" w14:paraId="0C150384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0AD9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099A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46C8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AF16B2" w14:paraId="208AE4E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48B77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703AA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4368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AF16B2" w14:paraId="08BE5096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BDF30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DFE8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minimă a fluidului pompat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AE6A0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AF16B2" w14:paraId="3DC97CBE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6306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BDC2D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A6E63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AF16B2" w14:paraId="74206789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C36860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82588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4B995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AF16B2" w14:paraId="14309E92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0EDE1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294FF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aspiraţie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AE6A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DN150</w:t>
            </w:r>
          </w:p>
        </w:tc>
      </w:tr>
      <w:tr w:rsidR="00AF16B2" w14:paraId="0359C438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FF61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0D342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54AF7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AF16B2" w14:paraId="7EE19BC4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94DB2" w14:textId="77777777" w:rsidR="00AF16B2" w:rsidRDefault="00AF16B2">
            <w:pPr>
              <w:pStyle w:val="Standard"/>
            </w:pP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665BB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97607" w14:textId="70753A2E" w:rsidR="00AF16B2" w:rsidRDefault="004069DF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rFonts w:cs="Times New Roman"/>
                <w:color w:val="FF3333"/>
                <w:sz w:val="20"/>
                <w:szCs w:val="20"/>
              </w:rPr>
              <w:t>≥</w:t>
            </w:r>
            <w:r w:rsidR="00EE4592">
              <w:rPr>
                <w:color w:val="FF3333"/>
                <w:sz w:val="20"/>
                <w:szCs w:val="20"/>
              </w:rPr>
              <w:t xml:space="preserve">  40%</w:t>
            </w:r>
          </w:p>
        </w:tc>
      </w:tr>
      <w:tr w:rsidR="00AF16B2" w14:paraId="5E1F6BB4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1BB5F" w14:textId="77777777" w:rsidR="00AF16B2" w:rsidRDefault="00EE4592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DE715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2B36D39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716116B5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>Gradul de protecţie a</w:t>
            </w:r>
            <w:r>
              <w:rPr>
                <w:sz w:val="20"/>
                <w:szCs w:val="20"/>
                <w:lang w:val="ro-RO"/>
              </w:rPr>
              <w:t>l motorului</w:t>
            </w:r>
          </w:p>
          <w:p w14:paraId="34B11471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A021B" w14:textId="77777777" w:rsidR="00AF16B2" w:rsidRDefault="00EE4592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11-15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65DF6B1F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471D6FA2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4F507EDB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AF16B2" w14:paraId="3CC0B9E7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3B18D" w14:textId="77777777" w:rsidR="00AF16B2" w:rsidRDefault="00EE4592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F7445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1CC5343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16A2DCCD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>Panou de comandă și protecție conform pașaportului utilajului de pompare;</w:t>
            </w:r>
          </w:p>
          <w:p w14:paraId="00FD6571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Cuplele dintre pompă şi motor;</w:t>
            </w:r>
          </w:p>
          <w:p w14:paraId="142956AD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Carcasa de protecţie a cuplelor;</w:t>
            </w:r>
          </w:p>
          <w:p w14:paraId="10EEEE4A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</w:t>
            </w:r>
            <w:r>
              <w:rPr>
                <w:sz w:val="20"/>
                <w:szCs w:val="20"/>
                <w:lang w:val="ro-RO"/>
              </w:rPr>
              <w:t>..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837C8" w14:textId="77777777" w:rsidR="00AF16B2" w:rsidRDefault="00AF16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AF16B2" w14:paraId="5A6996B3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8A497" w14:textId="77777777" w:rsidR="00AF16B2" w:rsidRDefault="00EE4592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F0E40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2492551D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1CD8054A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264FB3DD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5AB3DFCE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DB65B" w14:textId="77777777" w:rsidR="00AF16B2" w:rsidRDefault="00AF16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1FC74279" w14:textId="77777777" w:rsidR="00AF16B2" w:rsidRDefault="00AF16B2">
      <w:pPr>
        <w:pStyle w:val="Standard"/>
        <w:jc w:val="both"/>
        <w:rPr>
          <w:b/>
          <w:bCs/>
          <w:sz w:val="28"/>
          <w:szCs w:val="28"/>
        </w:rPr>
      </w:pPr>
    </w:p>
    <w:sectPr w:rsidR="00AF16B2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FF058" w14:textId="77777777" w:rsidR="003B042C" w:rsidRDefault="003B042C">
      <w:r>
        <w:separator/>
      </w:r>
    </w:p>
  </w:endnote>
  <w:endnote w:type="continuationSeparator" w:id="0">
    <w:p w14:paraId="6BB289BE" w14:textId="77777777" w:rsidR="003B042C" w:rsidRDefault="003B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915E0" w14:textId="77777777" w:rsidR="003B042C" w:rsidRDefault="003B042C">
      <w:r>
        <w:rPr>
          <w:color w:val="000000"/>
        </w:rPr>
        <w:separator/>
      </w:r>
    </w:p>
  </w:footnote>
  <w:footnote w:type="continuationSeparator" w:id="0">
    <w:p w14:paraId="018718F5" w14:textId="77777777" w:rsidR="003B042C" w:rsidRDefault="003B0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87C93"/>
    <w:multiLevelType w:val="multilevel"/>
    <w:tmpl w:val="C6A09514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06E1596"/>
    <w:multiLevelType w:val="multilevel"/>
    <w:tmpl w:val="8B7A6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33C721BE"/>
    <w:multiLevelType w:val="multilevel"/>
    <w:tmpl w:val="7E1C9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75994CE5"/>
    <w:multiLevelType w:val="multilevel"/>
    <w:tmpl w:val="6262D4A8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81439061">
    <w:abstractNumId w:val="0"/>
  </w:num>
  <w:num w:numId="2" w16cid:durableId="1407532009">
    <w:abstractNumId w:val="3"/>
  </w:num>
  <w:num w:numId="3" w16cid:durableId="1061638470">
    <w:abstractNumId w:val="2"/>
  </w:num>
  <w:num w:numId="4" w16cid:durableId="1233275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6B2"/>
    <w:rsid w:val="00266A65"/>
    <w:rsid w:val="003B042C"/>
    <w:rsid w:val="004069DF"/>
    <w:rsid w:val="00AF139B"/>
    <w:rsid w:val="00AF16B2"/>
    <w:rsid w:val="00BE20C8"/>
    <w:rsid w:val="00EE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61531"/>
  <w15:docId w15:val="{F9688F63-B040-45AB-BECC-3722D8FC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dcterms:created xsi:type="dcterms:W3CDTF">2026-01-19T07:06:00Z</dcterms:created>
  <dcterms:modified xsi:type="dcterms:W3CDTF">2026-01-19T09:52:00Z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