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DC1" w:rsidRPr="00FE5DC1" w:rsidRDefault="00FE5DC1" w:rsidP="00FE5DC1">
      <w:pPr>
        <w:tabs>
          <w:tab w:val="left" w:pos="5103"/>
          <w:tab w:val="left" w:pos="10348"/>
        </w:tabs>
        <w:spacing w:after="0" w:line="240" w:lineRule="auto"/>
        <w:rPr>
          <w:rFonts w:ascii="Times New Roman" w:eastAsia="Times New Roman" w:hAnsi="Times New Roman" w:cs="Times New Roman"/>
          <w:sz w:val="28"/>
          <w:szCs w:val="28"/>
          <w:lang w:val="ro-RO" w:eastAsia="ru-RU"/>
        </w:rPr>
      </w:pPr>
      <w:r>
        <w:rPr>
          <w:rFonts w:ascii="Times New Roman" w:eastAsia="Times New Roman" w:hAnsi="Times New Roman" w:cs="Times New Roman"/>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DC1">
        <w:rPr>
          <w:rFonts w:ascii="Times New Roman" w:eastAsia="Times New Roman" w:hAnsi="Times New Roman" w:cs="Times New Roman"/>
          <w:b/>
          <w:sz w:val="28"/>
          <w:szCs w:val="28"/>
          <w:lang w:val="ro-RO" w:eastAsia="ru-RU"/>
        </w:rPr>
        <w:t xml:space="preserve">     </w:t>
      </w:r>
    </w:p>
    <w:p w:rsidR="00FE5DC1" w:rsidRPr="00FE5DC1" w:rsidRDefault="00FE5DC1" w:rsidP="00FE5DC1">
      <w:pPr>
        <w:spacing w:before="120" w:after="0" w:line="240" w:lineRule="auto"/>
        <w:rPr>
          <w:rFonts w:ascii="Times New Roman" w:eastAsia="Times New Roman" w:hAnsi="Times New Roman" w:cs="Times New Roman"/>
          <w:sz w:val="28"/>
          <w:szCs w:val="28"/>
          <w:lang w:val="ro-RO" w:eastAsia="ru-RU"/>
        </w:rPr>
      </w:pPr>
    </w:p>
    <w:p w:rsidR="00FE5DC1" w:rsidRPr="00FE5DC1" w:rsidRDefault="00FE5DC1" w:rsidP="00FE5DC1">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b/>
      </w:r>
      <w:r w:rsidRPr="00FE5DC1">
        <w:rPr>
          <w:rFonts w:ascii="Times New Roman" w:eastAsia="Times New Roman" w:hAnsi="Times New Roman" w:cs="Times New Roman"/>
          <w:sz w:val="24"/>
          <w:szCs w:val="24"/>
          <w:lang w:val="ro-RO" w:eastAsia="ru-RU"/>
        </w:rPr>
        <w:tab/>
        <w:t xml:space="preserve">Anexa nr.1   </w:t>
      </w:r>
    </w:p>
    <w:p w:rsidR="00FE5DC1" w:rsidRPr="00FE5DC1" w:rsidRDefault="00FE5DC1" w:rsidP="00FE5DC1">
      <w:pPr>
        <w:spacing w:after="0" w:line="240" w:lineRule="auto"/>
        <w:jc w:val="right"/>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                                                               la Ordinul </w:t>
      </w:r>
    </w:p>
    <w:p w:rsidR="00FE5DC1" w:rsidRPr="00FE5DC1" w:rsidRDefault="00FE5DC1" w:rsidP="00FE5DC1">
      <w:pPr>
        <w:spacing w:after="0" w:line="240" w:lineRule="auto"/>
        <w:jc w:val="right"/>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                                                      nr.177  din   09 octombrie 2018 </w:t>
      </w:r>
    </w:p>
    <w:p w:rsidR="00FE5DC1" w:rsidRPr="00FE5DC1" w:rsidRDefault="00FE5DC1" w:rsidP="00FE5DC1">
      <w:pPr>
        <w:spacing w:after="0" w:line="240" w:lineRule="auto"/>
        <w:jc w:val="right"/>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Ministerul Finanțelor </w:t>
      </w:r>
    </w:p>
    <w:p w:rsidR="00FE5DC1" w:rsidRPr="00FE5DC1" w:rsidRDefault="00FE5DC1" w:rsidP="00FE5DC1">
      <w:pPr>
        <w:spacing w:after="0" w:line="240" w:lineRule="auto"/>
        <w:jc w:val="right"/>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center"/>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Formularul standard al Documentului Unic de Achiziții European</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E5DC1" w:rsidRPr="00FE5DC1" w:rsidRDefault="00FE5DC1" w:rsidP="00FE5DC1">
      <w:pPr>
        <w:spacing w:after="0" w:line="240" w:lineRule="auto"/>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 </w:t>
      </w: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FE5DC1" w:rsidRPr="00FE5DC1" w:rsidRDefault="00FE5DC1" w:rsidP="00FE5DC1">
      <w:pPr>
        <w:spacing w:after="0" w:line="240" w:lineRule="auto"/>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FE5DC1" w:rsidRPr="00FE5DC1" w:rsidTr="00435EA6">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A.</w:t>
            </w:r>
          </w:p>
        </w:tc>
        <w:tc>
          <w:tcPr>
            <w:tcW w:w="8617" w:type="dxa"/>
            <w:gridSpan w:val="3"/>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b/>
                <w:sz w:val="24"/>
                <w:szCs w:val="24"/>
                <w:lang w:val="ro-RO" w:eastAsia="ru-RU"/>
              </w:rPr>
              <w:t>Informații despre publicare</w:t>
            </w:r>
          </w:p>
        </w:tc>
      </w:tr>
      <w:tr w:rsidR="00FE5DC1" w:rsidRPr="00FE5DC1" w:rsidTr="00435EA6">
        <w:trPr>
          <w:gridAfter w:val="1"/>
          <w:wAfter w:w="7" w:type="dxa"/>
        </w:trPr>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151" w:type="dxa"/>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Informația o găsiți în SIA RSAP</w:t>
            </w:r>
          </w:p>
        </w:tc>
      </w:tr>
      <w:tr w:rsidR="00FE5DC1" w:rsidRPr="00FE5DC1" w:rsidTr="00435EA6">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B.</w:t>
            </w:r>
          </w:p>
        </w:tc>
        <w:tc>
          <w:tcPr>
            <w:tcW w:w="8617" w:type="dxa"/>
            <w:gridSpan w:val="3"/>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b/>
                <w:sz w:val="24"/>
                <w:szCs w:val="24"/>
                <w:lang w:val="ro-RO" w:eastAsia="ru-RU"/>
              </w:rPr>
              <w:t xml:space="preserve">        Identitatea achizitorului</w:t>
            </w:r>
          </w:p>
        </w:tc>
      </w:tr>
      <w:tr w:rsidR="00FE5DC1" w:rsidRPr="00FE5DC1" w:rsidTr="00435EA6">
        <w:trPr>
          <w:gridAfter w:val="1"/>
          <w:wAfter w:w="7" w:type="dxa"/>
        </w:trPr>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Denumirea oficială</w:t>
            </w:r>
          </w:p>
        </w:tc>
        <w:tc>
          <w:tcPr>
            <w:tcW w:w="3151" w:type="dxa"/>
            <w:vMerge w:val="restart"/>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Inspectoratul General al Poliției,</w:t>
            </w:r>
          </w:p>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highlight w:val="yellow"/>
                <w:lang w:val="ro-RO" w:eastAsia="ru-RU"/>
              </w:rPr>
            </w:pPr>
            <w:r w:rsidRPr="00FE5DC1">
              <w:rPr>
                <w:rFonts w:ascii="Times New Roman" w:eastAsia="Times New Roman" w:hAnsi="Times New Roman" w:cs="Times New Roman"/>
                <w:sz w:val="24"/>
                <w:szCs w:val="24"/>
                <w:lang w:val="ro-RO" w:eastAsia="ru-RU"/>
              </w:rPr>
              <w:t xml:space="preserve">Republica Moldova, </w:t>
            </w:r>
          </w:p>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1013601000495</w:t>
            </w: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Țara</w:t>
            </w:r>
          </w:p>
        </w:tc>
        <w:tc>
          <w:tcPr>
            <w:tcW w:w="3151" w:type="dxa"/>
            <w:vMerge/>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 unic de identificare a autorității</w:t>
            </w:r>
          </w:p>
        </w:tc>
        <w:tc>
          <w:tcPr>
            <w:tcW w:w="3151" w:type="dxa"/>
            <w:vMerge/>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p>
        </w:tc>
      </w:tr>
      <w:tr w:rsidR="00FE5DC1" w:rsidRPr="00FE5DC1" w:rsidTr="00435EA6">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w:t>
            </w:r>
          </w:p>
        </w:tc>
        <w:tc>
          <w:tcPr>
            <w:tcW w:w="8617" w:type="dxa"/>
            <w:gridSpan w:val="3"/>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        Informații privind procedura de achiziții publice</w:t>
            </w:r>
          </w:p>
        </w:tc>
      </w:tr>
      <w:tr w:rsidR="00FE5DC1" w:rsidRPr="00FE5DC1" w:rsidTr="00435EA6">
        <w:trPr>
          <w:gridAfter w:val="1"/>
          <w:wAfter w:w="7" w:type="dxa"/>
        </w:trPr>
        <w:tc>
          <w:tcPr>
            <w:tcW w:w="1170"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Tipul procedurii</w:t>
            </w:r>
          </w:p>
        </w:tc>
        <w:tc>
          <w:tcPr>
            <w:tcW w:w="3151" w:type="dxa"/>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Licitație deschisă</w:t>
            </w: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Numărul unic de identificare al procedurii de achiziție</w:t>
            </w:r>
          </w:p>
        </w:tc>
        <w:tc>
          <w:tcPr>
            <w:tcW w:w="3151" w:type="dxa"/>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Informația o găsiți în SIA RSAP</w:t>
            </w: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Data deschiderii ofertelor</w:t>
            </w:r>
          </w:p>
        </w:tc>
        <w:tc>
          <w:tcPr>
            <w:tcW w:w="3151" w:type="dxa"/>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Informația o găsiți în SIA RSAP</w:t>
            </w: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Denumirea obiectului de achiziții</w:t>
            </w:r>
          </w:p>
        </w:tc>
        <w:tc>
          <w:tcPr>
            <w:tcW w:w="3151" w:type="dxa"/>
            <w:shd w:val="clear" w:color="auto" w:fill="auto"/>
          </w:tcPr>
          <w:p w:rsidR="00FE5DC1" w:rsidRPr="00FE5DC1" w:rsidRDefault="00FE5DC1" w:rsidP="00FE5DC1">
            <w:pPr>
              <w:spacing w:after="0" w:line="240" w:lineRule="auto"/>
              <w:ind w:left="175"/>
              <w:contextualSpacing/>
              <w:jc w:val="both"/>
              <w:rPr>
                <w:rFonts w:ascii="Times New Roman" w:eastAsia="Times New Roman" w:hAnsi="Times New Roman" w:cs="Times New Roman"/>
                <w:sz w:val="24"/>
                <w:szCs w:val="24"/>
                <w:lang w:val="ro-RO" w:eastAsia="ru-RU"/>
              </w:rPr>
            </w:pPr>
            <w:proofErr w:type="spellStart"/>
            <w:r w:rsidRPr="00FE5DC1">
              <w:rPr>
                <w:rFonts w:ascii="Times New Roman" w:eastAsia="Times New Roman" w:hAnsi="Times New Roman" w:cs="Times New Roman"/>
                <w:b/>
                <w:sz w:val="24"/>
                <w:szCs w:val="24"/>
                <w:lang w:val="en-US" w:eastAsia="ru-RU"/>
              </w:rPr>
              <w:t>Lucr</w:t>
            </w:r>
            <w:r w:rsidRPr="00FE5DC1">
              <w:rPr>
                <w:rFonts w:ascii="Times New Roman" w:eastAsia="Times New Roman" w:hAnsi="Times New Roman" w:cs="Times New Roman"/>
                <w:b/>
                <w:sz w:val="24"/>
                <w:szCs w:val="24"/>
                <w:lang w:val="ro-RO" w:eastAsia="ru-RU"/>
              </w:rPr>
              <w:t>ări</w:t>
            </w:r>
            <w:proofErr w:type="spellEnd"/>
            <w:r w:rsidRPr="00FE5DC1">
              <w:rPr>
                <w:rFonts w:ascii="Times New Roman" w:eastAsia="Times New Roman" w:hAnsi="Times New Roman" w:cs="Times New Roman"/>
                <w:b/>
                <w:sz w:val="24"/>
                <w:szCs w:val="24"/>
                <w:lang w:val="ro-RO" w:eastAsia="ru-RU"/>
              </w:rPr>
              <w:t xml:space="preserve"> de reconstrucție și renovare a Izolatoarelor de detenție provizorie (faza 2 - instalare sisteme de video monitorizare, </w:t>
            </w:r>
            <w:r w:rsidRPr="00FE5DC1">
              <w:rPr>
                <w:rFonts w:ascii="Times New Roman" w:eastAsia="Times New Roman" w:hAnsi="Times New Roman" w:cs="Times New Roman"/>
                <w:b/>
                <w:sz w:val="24"/>
                <w:szCs w:val="24"/>
                <w:lang w:val="ro-RO" w:eastAsia="ru-RU"/>
              </w:rPr>
              <w:lastRenderedPageBreak/>
              <w:t>alarmă, comunicații)</w:t>
            </w:r>
          </w:p>
        </w:tc>
      </w:tr>
      <w:tr w:rsidR="00FE5DC1" w:rsidRPr="00FE5DC1" w:rsidTr="00435EA6">
        <w:trPr>
          <w:gridAfter w:val="1"/>
          <w:wAfter w:w="7" w:type="dxa"/>
        </w:trPr>
        <w:tc>
          <w:tcPr>
            <w:tcW w:w="1170"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Scurtă descrie</w:t>
            </w:r>
          </w:p>
        </w:tc>
        <w:tc>
          <w:tcPr>
            <w:tcW w:w="3151"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color w:val="FF0000"/>
                <w:sz w:val="24"/>
                <w:szCs w:val="24"/>
                <w:lang w:val="ro-RO" w:eastAsia="ru-RU"/>
              </w:rPr>
              <w:t xml:space="preserve"> </w:t>
            </w:r>
          </w:p>
        </w:tc>
      </w:tr>
    </w:tbl>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Partea II – Informații referitoare la operatorul economic </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A.</w:t>
            </w:r>
          </w:p>
        </w:tc>
        <w:tc>
          <w:tcPr>
            <w:tcW w:w="8223"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b/>
                <w:sz w:val="24"/>
                <w:szCs w:val="24"/>
                <w:lang w:val="ro-RO" w:eastAsia="ru-RU"/>
              </w:rPr>
              <w:t>Informații referitoare la operatorul economic</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Denumire </w:t>
            </w:r>
          </w:p>
        </w:tc>
        <w:tc>
          <w:tcPr>
            <w:tcW w:w="2128" w:type="dxa"/>
            <w:vMerge w:val="restart"/>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b/>
                <w:sz w:val="24"/>
                <w:szCs w:val="24"/>
                <w:lang w:val="ro-RO" w:eastAsia="ru-RU"/>
              </w:rPr>
              <w:t xml:space="preserve">Răspuns </w:t>
            </w:r>
            <w:r w:rsidRPr="00FE5DC1">
              <w:rPr>
                <w:rFonts w:ascii="Times New Roman" w:eastAsia="Times New Roman" w:hAnsi="Times New Roman" w:cs="Times New Roman"/>
                <w:sz w:val="24"/>
                <w:szCs w:val="24"/>
                <w:lang w:val="ro-RO" w:eastAsia="ru-RU"/>
              </w:rPr>
              <w:t>|text|</w:t>
            </w:r>
            <w:r w:rsidRPr="00FE5DC1">
              <w:rPr>
                <w:rFonts w:ascii="Times New Roman" w:eastAsia="Times New Roman" w:hAnsi="Times New Roman" w:cs="Times New Roman"/>
                <w:sz w:val="24"/>
                <w:szCs w:val="24"/>
                <w:lang w:val="ro-RO" w:eastAsia="ru-RU"/>
              </w:rPr>
              <w:br/>
            </w:r>
            <w:r w:rsidRPr="00FE5DC1">
              <w:rPr>
                <w:rFonts w:ascii="Times New Roman" w:eastAsia="Times New Roman" w:hAnsi="Times New Roman" w:cs="Times New Roman"/>
                <w:sz w:val="20"/>
                <w:szCs w:val="24"/>
                <w:lang w:val="ro-RO" w:eastAsia="ru-RU"/>
              </w:rPr>
              <w:t>(se completează de către operatorii economici)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4"/>
                <w:szCs w:val="24"/>
                <w:lang w:val="ro-RO" w:eastAsia="ru-RU"/>
              </w:rPr>
              <w:t>Adresa juridică</w:t>
            </w:r>
            <w:r w:rsidRPr="00FE5DC1">
              <w:rPr>
                <w:rFonts w:ascii="Times New Roman" w:eastAsia="Times New Roman" w:hAnsi="Times New Roman" w:cs="Times New Roman"/>
                <w:sz w:val="24"/>
                <w:szCs w:val="24"/>
                <w:lang w:val="ro-RO" w:eastAsia="ru-RU"/>
              </w:rPr>
              <w:t>:</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Cod poștal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Oraș</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Țara</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Adresa web</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e-mail</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Persoana sau persoanele de contact</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 unic de identificare (IDNO/IDNP), după caz</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Numărul cod TVA – dacă este cazul</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Statutul juridic al operatorului economic</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Numele fondatorilor</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este:</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             </w:t>
            </w:r>
          </w:p>
          <w:p w:rsidR="00FE5DC1" w:rsidRPr="00FE5DC1" w:rsidRDefault="00FE5DC1" w:rsidP="00FE5DC1">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întreprindere mică</w:t>
            </w:r>
          </w:p>
          <w:p w:rsidR="00FE5DC1" w:rsidRPr="00FE5DC1" w:rsidRDefault="00FE5DC1" w:rsidP="00FE5DC1">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întreprindere mijlocie</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Numai în cazul în care achiziția este rezervată: operatorul economic este un atelier protejat sau o ”întreprindere socială„ sau va asigura executarea contractului în contextul programelor de angajare protejată?</w:t>
            </w:r>
          </w:p>
          <w:p w:rsidR="00FE5DC1" w:rsidRPr="00FE5DC1" w:rsidRDefault="00FE5DC1" w:rsidP="00FE5DC1">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care este procentul corespunzător de lucrători cu </w:t>
            </w:r>
            <w:proofErr w:type="spellStart"/>
            <w:r w:rsidRPr="00FE5DC1">
              <w:rPr>
                <w:rFonts w:ascii="Times New Roman" w:eastAsia="Times New Roman" w:hAnsi="Times New Roman" w:cs="Times New Roman"/>
                <w:sz w:val="24"/>
                <w:szCs w:val="24"/>
                <w:lang w:val="ro-RO" w:eastAsia="ru-RU"/>
              </w:rPr>
              <w:t>dizabilități</w:t>
            </w:r>
            <w:proofErr w:type="spellEnd"/>
            <w:r w:rsidRPr="00FE5DC1">
              <w:rPr>
                <w:rFonts w:ascii="Times New Roman" w:eastAsia="Times New Roman" w:hAnsi="Times New Roman" w:cs="Times New Roman"/>
                <w:sz w:val="24"/>
                <w:szCs w:val="24"/>
                <w:lang w:val="ro-RO" w:eastAsia="ru-RU"/>
              </w:rPr>
              <w:t xml:space="preserve"> sau defavorizați?</w:t>
            </w:r>
          </w:p>
          <w:p w:rsidR="00FE5DC1" w:rsidRPr="00FE5DC1" w:rsidRDefault="00FE5DC1" w:rsidP="00FE5DC1">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Dacă este necesar, vă rugăm să specificați cărei sau căror categorii de lucrători cu </w:t>
            </w:r>
            <w:proofErr w:type="spellStart"/>
            <w:r w:rsidRPr="00FE5DC1">
              <w:rPr>
                <w:rFonts w:ascii="Times New Roman" w:eastAsia="Times New Roman" w:hAnsi="Times New Roman" w:cs="Times New Roman"/>
                <w:sz w:val="24"/>
                <w:szCs w:val="24"/>
                <w:lang w:val="ro-RO" w:eastAsia="ru-RU"/>
              </w:rPr>
              <w:t>dizabilități</w:t>
            </w:r>
            <w:proofErr w:type="spellEnd"/>
            <w:r w:rsidRPr="00FE5DC1">
              <w:rPr>
                <w:rFonts w:ascii="Times New Roman" w:eastAsia="Times New Roman" w:hAnsi="Times New Roman" w:cs="Times New Roman"/>
                <w:sz w:val="24"/>
                <w:szCs w:val="24"/>
                <w:lang w:val="ro-RO" w:eastAsia="ru-RU"/>
              </w:rPr>
              <w:t xml:space="preserve"> sau defavorizați le aparțin angajații în cauză?</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Vă rugăm să furnizați actele de constituire, dacă este cazul:</w:t>
            </w:r>
          </w:p>
          <w:p w:rsidR="00FE5DC1" w:rsidRPr="00FE5DC1" w:rsidRDefault="00FE5DC1" w:rsidP="00FE5DC1">
            <w:pPr>
              <w:spacing w:after="0" w:line="240" w:lineRule="auto"/>
              <w:ind w:left="360"/>
              <w:contextualSpacing/>
              <w:rPr>
                <w:rFonts w:ascii="Times New Roman" w:eastAsia="Times New Roman" w:hAnsi="Times New Roman" w:cs="Times New Roman"/>
                <w:sz w:val="24"/>
                <w:szCs w:val="24"/>
                <w:lang w:val="ro-RO" w:eastAsia="ru-RU"/>
              </w:rPr>
            </w:pPr>
          </w:p>
          <w:p w:rsidR="00FE5DC1" w:rsidRPr="00FE5DC1" w:rsidRDefault="00FE5DC1" w:rsidP="00FE5DC1">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lastRenderedPageBreak/>
              <w:t>Vă rugăm să furnizați autorizațiile pe care se bazează activitățile comerciale, dacă este cazul:</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numPr>
                <w:ilvl w:val="0"/>
                <w:numId w:val="13"/>
              </w:numPr>
              <w:spacing w:after="0" w:line="240" w:lineRule="auto"/>
              <w:contextualSpacing/>
              <w:rPr>
                <w:rFonts w:ascii="Times New Roman" w:eastAsia="Times New Roman" w:hAnsi="Times New Roman" w:cs="Times New Roman"/>
                <w:color w:val="FF0000"/>
                <w:sz w:val="24"/>
                <w:szCs w:val="24"/>
                <w:lang w:val="ro-RO" w:eastAsia="ru-RU"/>
              </w:rPr>
            </w:pPr>
            <w:r w:rsidRPr="00FE5DC1">
              <w:rPr>
                <w:rFonts w:ascii="Times New Roman" w:eastAsia="Times New Roman" w:hAnsi="Times New Roman" w:cs="Times New Roman"/>
                <w:sz w:val="24"/>
                <w:szCs w:val="24"/>
                <w:lang w:val="ro-RO" w:eastAsia="ru-RU"/>
              </w:rPr>
              <w:t>Înregistrarea sau certificarea acoperă toate criteriile de selecție impuse?</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lastRenderedPageBreak/>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lastRenderedPageBreak/>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numPr>
                <w:ilvl w:val="0"/>
                <w:numId w:val="14"/>
              </w:numPr>
              <w:spacing w:after="0" w:line="240" w:lineRule="auto"/>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participă la procedura de achiziții publice împreună cu alții?</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Vă rugăm să precizați rolul operatorului economic în cadrul grupului (lider, responsabil cu îndeplinirea unor sarcini specifice, </w:t>
            </w:r>
            <w:proofErr w:type="spellStart"/>
            <w:r w:rsidRPr="00FE5DC1">
              <w:rPr>
                <w:rFonts w:ascii="Times New Roman" w:eastAsia="Times New Roman" w:hAnsi="Times New Roman" w:cs="Times New Roman"/>
                <w:sz w:val="24"/>
                <w:szCs w:val="24"/>
                <w:lang w:val="ro-RO" w:eastAsia="ru-RU"/>
              </w:rPr>
              <w:t>etc</w:t>
            </w:r>
            <w:proofErr w:type="spellEnd"/>
            <w:r w:rsidRPr="00FE5DC1">
              <w:rPr>
                <w:rFonts w:ascii="Times New Roman" w:eastAsia="Times New Roman" w:hAnsi="Times New Roman" w:cs="Times New Roman"/>
                <w:sz w:val="24"/>
                <w:szCs w:val="24"/>
                <w:lang w:val="ro-RO" w:eastAsia="ru-RU"/>
              </w:rPr>
              <w:t>):</w:t>
            </w:r>
          </w:p>
        </w:tc>
        <w:tc>
          <w:tcPr>
            <w:tcW w:w="212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Dacă este cazul, denumirea grupului participant:</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lastRenderedPageBreak/>
              <w:t>|text|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sz w:val="20"/>
                <w:szCs w:val="24"/>
                <w:lang w:val="ro-RO" w:eastAsia="ru-RU"/>
              </w:rPr>
              <w:t xml:space="preserve">Se completează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B.</w:t>
            </w:r>
          </w:p>
        </w:tc>
        <w:tc>
          <w:tcPr>
            <w:tcW w:w="8223"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Informații privind reprezentanții operatorului economic</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Prenume </w:t>
            </w:r>
          </w:p>
        </w:tc>
        <w:tc>
          <w:tcPr>
            <w:tcW w:w="2128" w:type="dxa"/>
            <w:vMerge w:val="restart"/>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Nume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Data nașterii</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Locul nașterii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Strada și numărul</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Cod poștal</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Oraș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Țară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e-mail</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Funcție / acționând în calitate de </w:t>
            </w:r>
          </w:p>
        </w:tc>
        <w:tc>
          <w:tcPr>
            <w:tcW w:w="2128" w:type="dxa"/>
            <w:vMerge/>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w:t>
            </w: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Informații privind utilizarea capacităților altor entități</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en-US" w:eastAsia="ru-RU"/>
              </w:rPr>
            </w:pPr>
            <w:r w:rsidRPr="00FE5DC1">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Răspuns</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operatorii economici </w:t>
            </w:r>
            <w:r w:rsidRPr="00FE5DC1">
              <w:rPr>
                <w:rFonts w:ascii="Times New Roman" w:eastAsia="Times New Roman" w:hAnsi="Times New Roman" w:cs="Times New Roman"/>
                <w:sz w:val="24"/>
                <w:szCs w:val="24"/>
                <w:lang w:val="ro-RO" w:eastAsia="ru-RU"/>
              </w:rPr>
              <w:t>|text|</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selectează de către operatorii economici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12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Partea III – Motive de excludere</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FE5DC1" w:rsidRPr="00FE5DC1" w:rsidTr="00435EA6">
        <w:tc>
          <w:tcPr>
            <w:tcW w:w="1129" w:type="dxa"/>
            <w:shd w:val="clear" w:color="auto" w:fill="auto"/>
          </w:tcPr>
          <w:p w:rsidR="00FE5DC1" w:rsidRPr="00FE5DC1" w:rsidRDefault="00FE5DC1" w:rsidP="00FE5DC1">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b/>
                <w:sz w:val="20"/>
                <w:szCs w:val="24"/>
                <w:lang w:val="ro-RO" w:eastAsia="ru-RU"/>
              </w:rPr>
              <w:t>Art.18</w:t>
            </w:r>
            <w:r w:rsidRPr="00FE5DC1">
              <w:rPr>
                <w:rFonts w:ascii="Times New Roman" w:eastAsia="Times New Roman" w:hAnsi="Times New Roman" w:cs="Times New Roman"/>
                <w:sz w:val="20"/>
                <w:szCs w:val="24"/>
                <w:lang w:val="ro-RO" w:eastAsia="ru-RU"/>
              </w:rPr>
              <w:t xml:space="preserve"> din Legea nr.131 din 03.07.2015 stabilește următoarele motive de excludere.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Al. (1</w:t>
            </w:r>
            <w:r w:rsidRPr="00FE5DC1">
              <w:rPr>
                <w:rFonts w:ascii="Times New Roman" w:eastAsia="Times New Roman" w:hAnsi="Times New Roman" w:cs="Times New Roman"/>
                <w:i/>
                <w:sz w:val="20"/>
                <w:szCs w:val="24"/>
                <w:vertAlign w:val="superscript"/>
                <w:lang w:val="ro-RO" w:eastAsia="ru-RU"/>
              </w:rPr>
              <w:t>1</w:t>
            </w:r>
            <w:r w:rsidRPr="00FE5DC1">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DC1">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Participare la o organizație criminală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b/>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Corupție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Fraude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Infracțiuni teroriste sau infracțiuni legate de activitățile teroriste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Spălare de bani sau finanțarea terorismului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w:t>
            </w:r>
            <w:r w:rsidRPr="00FE5DC1">
              <w:rPr>
                <w:rFonts w:ascii="Times New Roman" w:eastAsia="Times New Roman" w:hAnsi="Times New Roman" w:cs="Times New Roman"/>
                <w:sz w:val="24"/>
                <w:szCs w:val="24"/>
                <w:lang w:val="ro-RO" w:eastAsia="ru-RU"/>
              </w:rPr>
              <w:t>󠇡Nu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Exploatarea prin muncă a copiilor și alte forme de trafic de persoane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B.</w:t>
            </w: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b/>
                <w:sz w:val="20"/>
                <w:szCs w:val="24"/>
                <w:lang w:val="ro-RO" w:eastAsia="ru-RU"/>
              </w:rPr>
              <w:t>Art.18</w:t>
            </w:r>
            <w:r w:rsidRPr="00FE5DC1">
              <w:rPr>
                <w:rFonts w:ascii="Times New Roman" w:eastAsia="Times New Roman" w:hAnsi="Times New Roman" w:cs="Times New Roman"/>
                <w:sz w:val="20"/>
                <w:szCs w:val="24"/>
                <w:lang w:val="ro-RO" w:eastAsia="ru-RU"/>
              </w:rPr>
              <w:t xml:space="preserve"> din Legea nr.131 din 03.07.2015 stabilește următoarele motive de excludere.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lastRenderedPageBreak/>
              <w:t>Al.</w:t>
            </w:r>
            <w:r w:rsidRPr="00FE5DC1">
              <w:rPr>
                <w:rFonts w:ascii="Times New Roman" w:eastAsia="Times New Roman" w:hAnsi="Times New Roman" w:cs="Times New Roman"/>
                <w:sz w:val="24"/>
                <w:szCs w:val="24"/>
                <w:lang w:val="ro-RO" w:eastAsia="ru-RU"/>
              </w:rPr>
              <w:t xml:space="preserve"> </w:t>
            </w:r>
            <w:r w:rsidRPr="00FE5DC1">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Al. (2</w:t>
            </w:r>
            <w:r w:rsidRPr="00FE5DC1">
              <w:rPr>
                <w:rFonts w:ascii="Times New Roman" w:eastAsia="Times New Roman" w:hAnsi="Times New Roman" w:cs="Times New Roman"/>
                <w:i/>
                <w:sz w:val="20"/>
                <w:szCs w:val="24"/>
                <w:vertAlign w:val="superscript"/>
                <w:lang w:val="ro-RO" w:eastAsia="ru-RU"/>
              </w:rPr>
              <w:t>2</w:t>
            </w:r>
            <w:r w:rsidRPr="00FE5DC1">
              <w:rPr>
                <w:rFonts w:ascii="Times New Roman" w:eastAsia="Times New Roman" w:hAnsi="Times New Roman" w:cs="Times New Roman"/>
                <w:i/>
                <w:sz w:val="20"/>
                <w:szCs w:val="24"/>
                <w:lang w:val="ro-RO" w:eastAsia="ru-RU"/>
              </w:rPr>
              <w:t xml:space="preserve">) Prin derogare de la alin.2 lit. b), ofertantul/candidatul </w:t>
            </w:r>
            <w:r w:rsidRPr="00FE5DC1">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Plata impozitelor</w:t>
            </w:r>
          </w:p>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precizați data condamnării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FE5DC1" w:rsidRPr="00FE5DC1" w:rsidRDefault="00FE5DC1" w:rsidP="00FE5DC1">
            <w:pPr>
              <w:spacing w:after="0" w:line="240" w:lineRule="auto"/>
              <w:ind w:left="720"/>
              <w:contextualSpacing/>
              <w:jc w:val="both"/>
              <w:rPr>
                <w:rFonts w:ascii="Times New Roman" w:eastAsia="Times New Roman" w:hAnsi="Times New Roman" w:cs="Times New Roman"/>
                <w:b/>
                <w:i/>
                <w:sz w:val="20"/>
                <w:szCs w:val="24"/>
                <w:lang w:val="ro-RO" w:eastAsia="ru-RU"/>
              </w:rPr>
            </w:pPr>
            <w:r w:rsidRPr="00FE5DC1">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operatorii economici </w:t>
            </w:r>
            <w:r w:rsidRPr="00FE5DC1">
              <w:rPr>
                <w:rFonts w:ascii="Times New Roman" w:eastAsia="Times New Roman" w:hAnsi="Times New Roman" w:cs="Times New Roman"/>
                <w:sz w:val="24"/>
                <w:szCs w:val="24"/>
                <w:lang w:val="ro-RO" w:eastAsia="ru-RU"/>
              </w:rPr>
              <w:t>|text|</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precizați data condamnării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Operatorul economic și-a îndeplinit obligațiile </w:t>
            </w:r>
            <w:r w:rsidRPr="00FE5DC1">
              <w:rPr>
                <w:rFonts w:ascii="Times New Roman" w:eastAsia="Times New Roman" w:hAnsi="Times New Roman" w:cs="Times New Roman"/>
                <w:sz w:val="24"/>
                <w:szCs w:val="24"/>
                <w:lang w:val="ro-RO" w:eastAsia="ru-RU"/>
              </w:rPr>
              <w:lastRenderedPageBreak/>
              <w:t>plătind impozitele sau contribuțiile la asigurările sociale datorate sau încheind un aranjament cu caracter obligatoriu în vederea plății acestora, inclusiv, după caz, a eventualelor dobânzi acumulate sau a amenzilor?</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lastRenderedPageBreak/>
              <w:t xml:space="preserve">󠇡Da            </w:t>
            </w:r>
            <w:r w:rsidRPr="00FE5DC1">
              <w:rPr>
                <w:rFonts w:ascii="Times New Roman" w:eastAsia="Times New Roman" w:hAnsi="Times New Roman" w:cs="Times New Roman"/>
                <w:sz w:val="24"/>
                <w:szCs w:val="24"/>
                <w:lang w:val="ro-RO" w:eastAsia="ru-RU"/>
              </w:rPr>
              <w:lastRenderedPageBreak/>
              <w:t>󠇡󠇡Nu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lastRenderedPageBreak/>
              <w:t>C.</w:t>
            </w: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Includerea în lista de interdicție a operatorilor economici</w:t>
            </w:r>
            <w:r w:rsidRPr="00FE5DC1">
              <w:rPr>
                <w:rFonts w:ascii="Times New Roman" w:eastAsia="Times New Roman" w:hAnsi="Times New Roman" w:cs="Times New Roman"/>
                <w:sz w:val="24"/>
                <w:szCs w:val="24"/>
                <w:lang w:val="ro-RO" w:eastAsia="ru-RU"/>
              </w:rPr>
              <w: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28"/>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D.</w:t>
            </w: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b/>
                <w:sz w:val="20"/>
                <w:szCs w:val="24"/>
                <w:lang w:val="ro-RO" w:eastAsia="ru-RU"/>
              </w:rPr>
              <w:t>Art.18</w:t>
            </w:r>
            <w:r w:rsidRPr="00FE5DC1">
              <w:rPr>
                <w:rFonts w:ascii="Times New Roman" w:eastAsia="Times New Roman" w:hAnsi="Times New Roman" w:cs="Times New Roman"/>
                <w:sz w:val="20"/>
                <w:szCs w:val="24"/>
                <w:lang w:val="ro-RO" w:eastAsia="ru-RU"/>
              </w:rPr>
              <w:t xml:space="preserve"> </w:t>
            </w:r>
            <w:r w:rsidRPr="00FE5DC1">
              <w:rPr>
                <w:rFonts w:ascii="Times New Roman" w:eastAsia="Times New Roman" w:hAnsi="Times New Roman" w:cs="Times New Roman"/>
                <w:b/>
                <w:sz w:val="20"/>
                <w:szCs w:val="24"/>
                <w:lang w:val="ro-RO" w:eastAsia="ru-RU"/>
              </w:rPr>
              <w:t>al. 2</w:t>
            </w:r>
            <w:r w:rsidRPr="00FE5DC1">
              <w:rPr>
                <w:rFonts w:ascii="Times New Roman" w:eastAsia="Times New Roman" w:hAnsi="Times New Roman" w:cs="Times New Roman"/>
                <w:sz w:val="20"/>
                <w:szCs w:val="24"/>
                <w:lang w:val="ro-RO" w:eastAsia="ru-RU"/>
              </w:rPr>
              <w:t xml:space="preserve"> din Legea nr.131 din 03.07.2015 stabilește următoarele motive de excludere.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lit. (a) se află în proces de insolvabilitate ca urmare a hotărârii judecătorești;</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lit. (d</w:t>
            </w:r>
            <w:r w:rsidRPr="00FE5DC1">
              <w:rPr>
                <w:rFonts w:ascii="Times New Roman" w:eastAsia="Times New Roman" w:hAnsi="Times New Roman" w:cs="Times New Roman"/>
                <w:i/>
                <w:color w:val="000000"/>
                <w:sz w:val="20"/>
                <w:szCs w:val="24"/>
                <w:vertAlign w:val="superscript"/>
                <w:lang w:val="ro-RO" w:eastAsia="ru-RU"/>
              </w:rPr>
              <w:t>1</w:t>
            </w:r>
            <w:r w:rsidRPr="00FE5DC1">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lit. (d</w:t>
            </w:r>
            <w:r w:rsidRPr="00FE5DC1">
              <w:rPr>
                <w:rFonts w:ascii="Times New Roman" w:eastAsia="Times New Roman" w:hAnsi="Times New Roman" w:cs="Times New Roman"/>
                <w:i/>
                <w:color w:val="000000"/>
                <w:sz w:val="20"/>
                <w:szCs w:val="24"/>
                <w:vertAlign w:val="superscript"/>
                <w:lang w:val="ro-RO" w:eastAsia="ru-RU"/>
              </w:rPr>
              <w:t>2</w:t>
            </w:r>
            <w:r w:rsidRPr="00FE5DC1">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lit.(d</w:t>
            </w:r>
            <w:r w:rsidRPr="00FE5DC1">
              <w:rPr>
                <w:rFonts w:ascii="Times New Roman" w:eastAsia="Times New Roman" w:hAnsi="Times New Roman" w:cs="Times New Roman"/>
                <w:i/>
                <w:color w:val="000000"/>
                <w:sz w:val="20"/>
                <w:szCs w:val="24"/>
                <w:vertAlign w:val="superscript"/>
                <w:lang w:val="ro-RO" w:eastAsia="ru-RU"/>
              </w:rPr>
              <w:t>3</w:t>
            </w:r>
            <w:r w:rsidRPr="00FE5DC1">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color w:val="000000"/>
                <w:sz w:val="20"/>
                <w:szCs w:val="24"/>
                <w:lang w:val="ro-RO" w:eastAsia="ru-RU"/>
              </w:rPr>
              <w:t>lit. (d</w:t>
            </w:r>
            <w:r w:rsidRPr="00FE5DC1">
              <w:rPr>
                <w:rFonts w:ascii="Times New Roman" w:eastAsia="Times New Roman" w:hAnsi="Times New Roman" w:cs="Times New Roman"/>
                <w:i/>
                <w:color w:val="000000"/>
                <w:sz w:val="20"/>
                <w:szCs w:val="24"/>
                <w:vertAlign w:val="superscript"/>
                <w:lang w:val="ro-RO" w:eastAsia="ru-RU"/>
              </w:rPr>
              <w:t>4</w:t>
            </w:r>
            <w:r w:rsidRPr="00FE5DC1">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Ați luat măsuri pentru a demonstra fiabilitatea dumneavoastră (autocorectare)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Ați luat măsuri pentru a demonstra fiabilitatea dumneavoastră (autocorectare)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Ați luat măsuri pentru a demonstra fiabilitatea dumneavoastră (autocorectare)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rPr>
          <w:trHeight w:val="484"/>
        </w:trPr>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este în stare de faliment?</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rPr>
          <w:trHeight w:val="1030"/>
        </w:trPr>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este în situație de insolvență sau de lichidare?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Activele operatorului economic sunt administrate de un lichidator sau de o instanță?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w:t>
            </w:r>
            <w:r w:rsidRPr="00FE5DC1">
              <w:rPr>
                <w:rFonts w:ascii="Times New Roman" w:eastAsia="Times New Roman" w:hAnsi="Times New Roman" w:cs="Times New Roman"/>
                <w:i/>
                <w:sz w:val="20"/>
                <w:szCs w:val="24"/>
                <w:lang w:val="ro-RO" w:eastAsia="ru-RU"/>
              </w:rPr>
              <w:lastRenderedPageBreak/>
              <w:t>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Activitățile economice ale operatorului economic sunt suspendate?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DC1">
              <w:rPr>
                <w:rFonts w:ascii="Times New Roman" w:eastAsia="Times New Roman" w:hAnsi="Times New Roman" w:cs="Times New Roman"/>
                <w:i/>
                <w:sz w:val="20"/>
                <w:szCs w:val="24"/>
                <w:lang w:val="ro-RO" w:eastAsia="ru-RU"/>
              </w:rPr>
              <w:t>nicio</w:t>
            </w:r>
            <w:proofErr w:type="spellEnd"/>
            <w:r w:rsidRPr="00FE5DC1">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Ați luat măsuri pentru a demonstra fiabilitatea dumneavoastră (autocorectare)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Operatorul economic sau o întreprindere care are </w:t>
            </w:r>
            <w:r w:rsidRPr="00FE5DC1">
              <w:rPr>
                <w:rFonts w:ascii="Times New Roman" w:eastAsia="Times New Roman" w:hAnsi="Times New Roman" w:cs="Times New Roman"/>
                <w:sz w:val="24"/>
                <w:szCs w:val="24"/>
                <w:lang w:val="ro-RO" w:eastAsia="ru-RU"/>
              </w:rPr>
              <w:lastRenderedPageBreak/>
              <w:t>legături cu acesta a oferit consultanță autorității contractante sau entității contractante sau a participat în orice alt mod la pregătirea procedurii de achiziții publice?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lastRenderedPageBreak/>
              <w:t xml:space="preserve">󠇡Da            </w:t>
            </w:r>
            <w:r w:rsidRPr="00FE5DC1">
              <w:rPr>
                <w:rFonts w:ascii="Times New Roman" w:eastAsia="Times New Roman" w:hAnsi="Times New Roman" w:cs="Times New Roman"/>
                <w:sz w:val="24"/>
                <w:szCs w:val="24"/>
                <w:lang w:val="ro-RO" w:eastAsia="ru-RU"/>
              </w:rPr>
              <w:lastRenderedPageBreak/>
              <w:t>󠇡󠇡Nu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Ați luat măsuri pentru a demonstra fiabilitatea dumneavoastră (autocorectare)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1129"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s-a aflat într-una dintre situațiile următoare:</w:t>
            </w:r>
          </w:p>
          <w:p w:rsidR="00FE5DC1" w:rsidRPr="00FE5DC1" w:rsidRDefault="00FE5DC1" w:rsidP="00FE5DC1">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FE5DC1" w:rsidRPr="00FE5DC1" w:rsidRDefault="00FE5DC1" w:rsidP="00FE5DC1">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 ascuns astfel de informații;</w:t>
            </w:r>
          </w:p>
          <w:p w:rsidR="00FE5DC1" w:rsidRPr="00FE5DC1" w:rsidRDefault="00FE5DC1" w:rsidP="00FE5DC1">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FE5DC1" w:rsidRPr="00FE5DC1" w:rsidRDefault="00FE5DC1" w:rsidP="00FE5DC1">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1129"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b/>
                <w:sz w:val="20"/>
                <w:szCs w:val="24"/>
                <w:lang w:val="ro-RO" w:eastAsia="ru-RU"/>
              </w:rPr>
              <w:t>Art.18</w:t>
            </w:r>
            <w:r w:rsidRPr="00FE5DC1">
              <w:rPr>
                <w:rFonts w:ascii="Times New Roman" w:eastAsia="Times New Roman" w:hAnsi="Times New Roman" w:cs="Times New Roman"/>
                <w:sz w:val="20"/>
                <w:szCs w:val="24"/>
                <w:lang w:val="ro-RO" w:eastAsia="ru-RU"/>
              </w:rPr>
              <w:t xml:space="preserve"> din Legea nr.131 din 03.07.2015 prevede:</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color w:val="000000"/>
                <w:sz w:val="20"/>
                <w:szCs w:val="24"/>
                <w:lang w:val="ro-RO" w:eastAsia="ru-RU"/>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DC1">
              <w:rPr>
                <w:rFonts w:ascii="Times New Roman" w:eastAsia="Times New Roman" w:hAnsi="Times New Roman" w:cs="Times New Roman"/>
                <w:i/>
                <w:color w:val="000000"/>
                <w:sz w:val="20"/>
                <w:szCs w:val="24"/>
                <w:lang w:val="ro-RO" w:eastAsia="ru-RU"/>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Partea IV – Criteriile de selecție</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FE5DC1" w:rsidRPr="00FE5DC1" w:rsidTr="00435EA6">
        <w:tc>
          <w:tcPr>
            <w:tcW w:w="988" w:type="dxa"/>
            <w:shd w:val="clear" w:color="auto" w:fill="auto"/>
            <w:vAlign w:val="center"/>
          </w:tcPr>
          <w:p w:rsidR="00FE5DC1" w:rsidRPr="00FE5DC1" w:rsidRDefault="00FE5DC1" w:rsidP="00FE5DC1">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Capacitatea de a corespunde cerințelor</w:t>
            </w:r>
          </w:p>
        </w:tc>
        <w:tc>
          <w:tcPr>
            <w:tcW w:w="2017"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Art.21 din Legea nr.131 din 03.07.2015 stabilește următoarele motive de selecție: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Înscrierea într-un registru profesional relevant: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FE5DC1" w:rsidRPr="00FE5DC1" w:rsidRDefault="00FE5DC1" w:rsidP="00FE5DC1">
            <w:pPr>
              <w:spacing w:after="0" w:line="240" w:lineRule="auto"/>
              <w:ind w:left="720"/>
              <w:contextualSpacing/>
              <w:jc w:val="both"/>
              <w:rPr>
                <w:rFonts w:ascii="Times New Roman" w:eastAsia="Times New Roman" w:hAnsi="Times New Roman" w:cs="Times New Roman"/>
                <w:b/>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vAlign w:val="center"/>
          </w:tcPr>
          <w:p w:rsidR="00FE5DC1" w:rsidRPr="00FE5DC1" w:rsidRDefault="00FE5DC1" w:rsidP="00FE5DC1">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Capacitatea economică și financiară</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Articolul 20 al.1 din Legea 131 din 03.07.2018 privind achizițiile publice, stabilește că,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Declarații bancare</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Cifra de afaceri anuală</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sz w:val="20"/>
                <w:szCs w:val="24"/>
                <w:lang w:val="ro-RO" w:eastAsia="ru-RU"/>
              </w:rPr>
              <w:t>Art. 20 din Legea 131 din 03.07.2018 privind achizițiile publice, stabilește că</w:t>
            </w:r>
            <w:r w:rsidRPr="00FE5DC1">
              <w:rPr>
                <w:rFonts w:ascii="Times New Roman" w:eastAsia="Times New Roman" w:hAnsi="Times New Roman" w:cs="Times New Roman"/>
                <w:i/>
                <w:sz w:val="20"/>
                <w:szCs w:val="24"/>
                <w:lang w:val="ro-RO" w:eastAsia="ru-RU"/>
              </w:rPr>
              <w: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color w:val="000000"/>
                <w:sz w:val="20"/>
                <w:szCs w:val="24"/>
                <w:lang w:val="ro-RO" w:eastAsia="ru-RU"/>
              </w:rPr>
              <w:t>Al. (1</w:t>
            </w:r>
            <w:r w:rsidRPr="00FE5DC1">
              <w:rPr>
                <w:rFonts w:ascii="Times New Roman" w:eastAsia="Times New Roman" w:hAnsi="Times New Roman" w:cs="Times New Roman"/>
                <w:i/>
                <w:color w:val="000000"/>
                <w:sz w:val="20"/>
                <w:szCs w:val="24"/>
                <w:vertAlign w:val="superscript"/>
                <w:lang w:val="ro-RO" w:eastAsia="ru-RU"/>
              </w:rPr>
              <w:t>1</w:t>
            </w:r>
            <w:r w:rsidRPr="00FE5DC1">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Cifra de afaceri anuală pentru numărul de exerciții financiare impus în anunțul relevant, în documentele achiziției sau în DUAE, este după cum urmează:</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Se completează de către autoritatea contractantă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Valoare </w:t>
            </w:r>
            <w:r w:rsidRPr="00FE5DC1">
              <w:rPr>
                <w:rFonts w:ascii="Times New Roman" w:eastAsia="Times New Roman" w:hAnsi="Times New Roman" w:cs="Times New Roman"/>
                <w:b/>
                <w:color w:val="000000"/>
                <w:lang w:val="en-US" w:eastAsia="ru-RU"/>
              </w:rPr>
              <w:t>533 500,00</w:t>
            </w:r>
            <w:r w:rsidRPr="00FE5DC1">
              <w:rPr>
                <w:rFonts w:ascii="Times New Roman" w:eastAsia="Times New Roman" w:hAnsi="Times New Roman" w:cs="Times New Roman"/>
                <w:b/>
                <w:color w:val="000000"/>
                <w:sz w:val="18"/>
                <w:szCs w:val="18"/>
                <w:lang w:val="en-US" w:eastAsia="ru-RU"/>
              </w:rPr>
              <w:t xml:space="preserve"> </w:t>
            </w:r>
            <w:r w:rsidRPr="00FE5DC1">
              <w:rPr>
                <w:rFonts w:ascii="Times New Roman" w:eastAsia="Times New Roman" w:hAnsi="Times New Roman" w:cs="Times New Roman"/>
                <w:b/>
                <w:lang w:val="ro-RO" w:eastAsia="ru-RU"/>
              </w:rPr>
              <w:t>lei fără TVA</w:t>
            </w:r>
          </w:p>
          <w:p w:rsidR="00FE5DC1" w:rsidRPr="00FE5DC1" w:rsidRDefault="00FE5DC1" w:rsidP="00FE5DC1">
            <w:pPr>
              <w:tabs>
                <w:tab w:val="left" w:pos="372"/>
              </w:tabs>
              <w:suppressAutoHyphens/>
              <w:spacing w:after="0" w:line="240" w:lineRule="auto"/>
              <w:rPr>
                <w:rFonts w:ascii="Times New Roman" w:eastAsia="Times New Roman" w:hAnsi="Times New Roman" w:cs="Times New Roman"/>
                <w:b/>
                <w:noProof/>
                <w:color w:val="000000"/>
                <w:sz w:val="18"/>
                <w:szCs w:val="18"/>
                <w:lang w:val="ro-RO" w:eastAsia="ru-RU"/>
              </w:rPr>
            </w:pPr>
            <w:r w:rsidRPr="00FE5DC1">
              <w:rPr>
                <w:rFonts w:ascii="Times New Roman" w:eastAsia="Times New Roman" w:hAnsi="Times New Roman" w:cs="Times New Roman"/>
                <w:b/>
                <w:noProof/>
                <w:sz w:val="18"/>
                <w:szCs w:val="18"/>
                <w:lang w:val="ro-RO" w:eastAsia="en-US"/>
              </w:rPr>
              <w:t>Lot.1</w:t>
            </w:r>
            <w:r w:rsidRPr="00FE5DC1">
              <w:rPr>
                <w:rFonts w:ascii="Times New Roman" w:eastAsia="Times New Roman" w:hAnsi="Times New Roman" w:cs="Times New Roman"/>
                <w:b/>
                <w:i/>
                <w:noProof/>
                <w:sz w:val="18"/>
                <w:szCs w:val="18"/>
                <w:lang w:val="ro-RO" w:eastAsia="en-US"/>
              </w:rPr>
              <w:t xml:space="preserve"> </w:t>
            </w:r>
            <w:r w:rsidRPr="00FE5DC1">
              <w:rPr>
                <w:rFonts w:ascii="Times New Roman" w:eastAsia="Times New Roman" w:hAnsi="Times New Roman" w:cs="Times New Roman"/>
                <w:b/>
                <w:noProof/>
                <w:color w:val="000000"/>
                <w:sz w:val="18"/>
                <w:szCs w:val="18"/>
                <w:lang w:val="en-US" w:eastAsia="ru-RU"/>
              </w:rPr>
              <w:t xml:space="preserve">or. </w:t>
            </w:r>
            <w:r w:rsidRPr="00FE5DC1">
              <w:rPr>
                <w:rFonts w:ascii="Times New Roman" w:eastAsia="Times New Roman" w:hAnsi="Times New Roman" w:cs="Times New Roman"/>
                <w:b/>
                <w:noProof/>
                <w:color w:val="000000"/>
                <w:sz w:val="18"/>
                <w:szCs w:val="18"/>
                <w:lang w:val="ro-RO" w:eastAsia="ru-RU"/>
              </w:rPr>
              <w:t xml:space="preserve">Anenii Noi, str. Chișinăului nr.7 suma </w:t>
            </w:r>
            <w:r w:rsidRPr="00FE5DC1">
              <w:rPr>
                <w:rFonts w:ascii="Times New Roman" w:eastAsia="Times New Roman" w:hAnsi="Times New Roman" w:cs="Times New Roman"/>
                <w:b/>
                <w:color w:val="000000"/>
                <w:sz w:val="18"/>
                <w:szCs w:val="18"/>
                <w:lang w:val="en-US" w:eastAsia="ru-RU"/>
              </w:rPr>
              <w:t>533 500,00 lei</w:t>
            </w:r>
          </w:p>
          <w:p w:rsidR="00FE5DC1" w:rsidRPr="00FE5DC1" w:rsidRDefault="00FE5DC1" w:rsidP="00FE5DC1">
            <w:pPr>
              <w:spacing w:after="0" w:line="240" w:lineRule="auto"/>
              <w:contextualSpacing/>
              <w:jc w:val="both"/>
              <w:rPr>
                <w:rFonts w:ascii="Times New Roman" w:eastAsia="Times New Roman" w:hAnsi="Times New Roman" w:cs="Times New Roman"/>
                <w:sz w:val="24"/>
                <w:szCs w:val="24"/>
                <w:lang w:val="ro-RO" w:eastAsia="ru-RU"/>
              </w:rPr>
            </w:pPr>
            <w:bookmarkStart w:id="0" w:name="_GoBack"/>
            <w:bookmarkEnd w:id="0"/>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Se completează de către operatorul economic</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p w:rsidR="00FE5DC1" w:rsidRPr="00FE5DC1" w:rsidRDefault="00FE5DC1" w:rsidP="00FE5DC1">
            <w:pPr>
              <w:spacing w:after="0"/>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Cifră de afaceri: [număr]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lastRenderedPageBreak/>
              <w:t>adresa de internet, autoritatea emitentă sau organismul emitent. Referința exactă a documentației.</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Cifra de afaceri medie anuală</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Se completează de către autoritatea contractantă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 de ani  - ultimii 3 ani</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Se completează de către operatorul economic</w:t>
            </w:r>
          </w:p>
          <w:p w:rsidR="00FE5DC1" w:rsidRPr="00FE5DC1" w:rsidRDefault="00FE5DC1" w:rsidP="00FE5DC1">
            <w:pPr>
              <w:spacing w:after="0"/>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An: [număr] </w:t>
            </w:r>
          </w:p>
          <w:p w:rsidR="00FE5DC1" w:rsidRPr="00FE5DC1" w:rsidRDefault="00FE5DC1" w:rsidP="00FE5DC1">
            <w:pPr>
              <w:spacing w:after="0"/>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Cifră de afaceri: [număr] </w:t>
            </w:r>
          </w:p>
          <w:p w:rsidR="00FE5DC1" w:rsidRPr="00FE5DC1" w:rsidRDefault="00FE5DC1" w:rsidP="00FE5DC1">
            <w:pPr>
              <w:spacing w:after="0"/>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An: [număr]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Cifră de afaceri: [număr]</w:t>
            </w:r>
          </w:p>
          <w:p w:rsidR="00FE5DC1" w:rsidRPr="00FE5DC1" w:rsidRDefault="00FE5DC1" w:rsidP="00FE5DC1">
            <w:pPr>
              <w:spacing w:after="0"/>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An: [număr]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Cifră de afaceri: [număr]</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Raport financiar</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 xml:space="preserve">adresa de </w:t>
            </w:r>
            <w:r w:rsidRPr="00FE5DC1">
              <w:rPr>
                <w:rFonts w:ascii="Times New Roman" w:eastAsia="Times New Roman" w:hAnsi="Times New Roman" w:cs="Times New Roman"/>
                <w:sz w:val="20"/>
                <w:szCs w:val="24"/>
                <w:lang w:val="ro-RO" w:eastAsia="ru-RU"/>
              </w:rPr>
              <w:lastRenderedPageBreak/>
              <w:t>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b/>
                <w:sz w:val="20"/>
                <w:szCs w:val="24"/>
                <w:lang w:val="ro-RO" w:eastAsia="ru-RU"/>
              </w:rPr>
              <w:t>Art. 20</w:t>
            </w:r>
            <w:r w:rsidRPr="00FE5DC1">
              <w:rPr>
                <w:rFonts w:ascii="Times New Roman" w:eastAsia="Times New Roman" w:hAnsi="Times New Roman" w:cs="Times New Roman"/>
                <w:sz w:val="20"/>
                <w:szCs w:val="24"/>
                <w:lang w:val="ro-RO" w:eastAsia="ru-RU"/>
              </w:rPr>
              <w:t xml:space="preserve"> din Legea 131 din 03.07.2018 privind achizițiile publice, stabilește că</w:t>
            </w:r>
            <w:r w:rsidRPr="00FE5DC1">
              <w:rPr>
                <w:rFonts w:ascii="Times New Roman" w:eastAsia="Times New Roman" w:hAnsi="Times New Roman" w:cs="Times New Roman"/>
                <w:i/>
                <w:sz w:val="20"/>
                <w:szCs w:val="24"/>
                <w:lang w:val="ro-RO" w:eastAsia="ru-RU"/>
              </w:rPr>
              <w:t>.</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DC1">
              <w:rPr>
                <w:rFonts w:ascii="Times New Roman" w:eastAsia="Times New Roman" w:hAnsi="Times New Roman" w:cs="Times New Roman"/>
                <w:i/>
                <w:color w:val="000000"/>
                <w:sz w:val="20"/>
                <w:szCs w:val="24"/>
                <w:vertAlign w:val="superscript"/>
                <w:lang w:val="ro-RO" w:eastAsia="ru-RU"/>
              </w:rPr>
              <w:t>3</w:t>
            </w:r>
            <w:r w:rsidRPr="00FE5DC1">
              <w:rPr>
                <w:rFonts w:ascii="Times New Roman" w:eastAsia="Times New Roman" w:hAnsi="Times New Roman" w:cs="Times New Roman"/>
                <w:i/>
                <w:color w:val="000000"/>
                <w:sz w:val="20"/>
                <w:szCs w:val="24"/>
                <w:lang w:val="ro-RO" w:eastAsia="ru-RU"/>
              </w:rPr>
              <w:t>), care determină excluderea din procedura de atribuire.</w:t>
            </w:r>
          </w:p>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i/>
                <w:color w:val="000000"/>
                <w:sz w:val="20"/>
                <w:szCs w:val="24"/>
                <w:lang w:val="ro-RO" w:eastAsia="ru-RU"/>
              </w:rPr>
              <w:t>Al.</w:t>
            </w:r>
            <w:r w:rsidRPr="00FE5DC1">
              <w:rPr>
                <w:rFonts w:ascii="Times New Roman" w:eastAsia="Times New Roman" w:hAnsi="Times New Roman" w:cs="Times New Roman"/>
                <w:i/>
                <w:iCs/>
                <w:color w:val="0000FF"/>
                <w:sz w:val="20"/>
                <w:szCs w:val="24"/>
                <w:lang w:val="ro-RO" w:eastAsia="ru-RU"/>
              </w:rPr>
              <w:t> </w:t>
            </w:r>
            <w:r w:rsidRPr="00FE5DC1">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FE5DC1" w:rsidRPr="00FE5DC1" w:rsidTr="00435EA6">
        <w:trPr>
          <w:trHeight w:val="516"/>
        </w:trPr>
        <w:tc>
          <w:tcPr>
            <w:tcW w:w="988" w:type="dxa"/>
            <w:shd w:val="clear" w:color="auto" w:fill="auto"/>
            <w:vAlign w:val="center"/>
          </w:tcPr>
          <w:p w:rsidR="00FE5DC1" w:rsidRPr="00FE5DC1" w:rsidRDefault="00FE5DC1" w:rsidP="00FE5DC1">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b/>
                <w:sz w:val="24"/>
                <w:szCs w:val="24"/>
                <w:lang w:val="ro-RO" w:eastAsia="ru-RU"/>
              </w:rPr>
              <w:t>Capacitatea tehnică și/sau profesională</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FE5DC1">
              <w:rPr>
                <w:rFonts w:ascii="Times New Roman" w:eastAsia="Times New Roman" w:hAnsi="Times New Roman" w:cs="Times New Roman"/>
                <w:sz w:val="24"/>
                <w:szCs w:val="24"/>
                <w:lang w:val="ro-RO" w:eastAsia="ru-RU"/>
              </w:rPr>
              <w:t>Art.21 din Legea nr.131 din 03.07.2015 stabilește următoarele motive de selecție: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Descriere: </w:t>
            </w:r>
            <w:r w:rsidRPr="00FE5DC1">
              <w:rPr>
                <w:rFonts w:ascii="Times New Roman" w:eastAsia="Times New Roman" w:hAnsi="Times New Roman" w:cs="Times New Roman"/>
                <w:i/>
                <w:sz w:val="20"/>
                <w:szCs w:val="20"/>
                <w:lang w:val="ro-RO" w:eastAsia="ru-RU"/>
              </w:rPr>
              <w:t>lucrări executate în ultimii 5 ani, însoțită de certificări de bună execuție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w:t>
            </w:r>
            <w:r w:rsidRPr="00FE5DC1">
              <w:rPr>
                <w:rFonts w:ascii="Times New Roman" w:eastAsia="Times New Roman" w:hAnsi="Times New Roman" w:cs="Times New Roman"/>
                <w:sz w:val="24"/>
                <w:szCs w:val="24"/>
                <w:lang w:val="ro-RO" w:eastAsia="ru-RU"/>
              </w:rPr>
              <w:t xml:space="preserve">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Data de începere (01.01.14)</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Data de încheiere (31.12.2018)</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Beneficiari (autorități contractante sau clienți privați)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Pentru contractele de achiziție de bunuri, servicii: executarea de livrări, prestări de tipul specificat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lastRenderedPageBreak/>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Instalații tehnice și măsuri de asigurare a calității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Permiterea controalelor</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4"/>
                <w:szCs w:val="24"/>
                <w:lang w:val="ro-RO" w:eastAsia="ru-RU"/>
              </w:rPr>
            </w:pPr>
            <w:r w:rsidRPr="00FE5DC1">
              <w:rPr>
                <w:rFonts w:ascii="Times New Roman" w:eastAsia="Times New Roman" w:hAnsi="Times New Roman" w:cs="Times New Roman"/>
                <w:i/>
                <w:sz w:val="24"/>
                <w:szCs w:val="24"/>
                <w:lang w:val="ro-RO" w:eastAsia="ru-RU"/>
              </w:rPr>
              <w:t xml:space="preserve">Permiteți verificări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Diplome de studii și calificări profesionale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Măsuri de management al mediului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en-US"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Numărul membrilor personalului de conducere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Anul</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Anul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Număr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Anul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Număr</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Pentru contractele de achiziție  de bunuri/servicii: eșantioane, descrieri sau fotografii, fără certificate de autenticitate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Sisteme de asigurare a calității și standarde de management de mediu.</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Art. al din lege stabilește următoarele motive de selecție.</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720"/>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p>
          <w:p w:rsidR="00FE5DC1" w:rsidRPr="00FE5DC1" w:rsidRDefault="00FE5DC1" w:rsidP="00FE5DC1">
            <w:pPr>
              <w:spacing w:after="0" w:line="240" w:lineRule="auto"/>
              <w:ind w:left="720"/>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FE5DC1" w:rsidRPr="00FE5DC1" w:rsidTr="00435EA6">
        <w:tc>
          <w:tcPr>
            <w:tcW w:w="988"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Partea V- Indicații generale pentru toate criteriile de selecție</w:t>
      </w: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A.</w:t>
            </w:r>
          </w:p>
        </w:tc>
        <w:tc>
          <w:tcPr>
            <w:tcW w:w="6520"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Operatorul economic va fi în măsură să furnizeze formularele, certificatele, avizele și alte documente indicate în anunțul de participare, sau să ofere informații </w:t>
            </w:r>
            <w:r w:rsidRPr="00FE5DC1">
              <w:rPr>
                <w:rFonts w:ascii="Times New Roman" w:eastAsia="Times New Roman" w:hAnsi="Times New Roman" w:cs="Times New Roman"/>
                <w:sz w:val="24"/>
                <w:szCs w:val="24"/>
                <w:lang w:val="ro-RO" w:eastAsia="ru-RU"/>
              </w:rPr>
              <w:lastRenderedPageBreak/>
              <w:t>care să îi permită autorității contractante sau entității contractante să obțină aceste documente, informații direct prin accesarea unei baze de date naționale în orice stat, disponibilă în mod gratuit?</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Termen 3 zile lucrătoare de la solicitare</w:t>
            </w:r>
          </w:p>
        </w:tc>
        <w:tc>
          <w:tcPr>
            <w:tcW w:w="1985" w:type="dxa"/>
            <w:shd w:val="clear" w:color="auto" w:fill="auto"/>
            <w:vAlign w:val="center"/>
          </w:tcPr>
          <w:p w:rsidR="00FE5DC1" w:rsidRPr="00FE5DC1" w:rsidRDefault="00FE5DC1" w:rsidP="00FE5DC1">
            <w:pPr>
              <w:spacing w:after="0" w:line="240" w:lineRule="auto"/>
              <w:ind w:left="248"/>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lastRenderedPageBreak/>
              <w:t>󠇡Da            󠇡󠇡Nu</w:t>
            </w:r>
          </w:p>
        </w:tc>
      </w:tr>
      <w:tr w:rsidR="00FE5DC1" w:rsidRPr="00FE5DC1" w:rsidTr="00435EA6">
        <w:tc>
          <w:tcPr>
            <w:tcW w:w="988" w:type="dxa"/>
            <w:shd w:val="clear" w:color="auto" w:fill="auto"/>
            <w:vAlign w:val="center"/>
          </w:tcPr>
          <w:p w:rsidR="00FE5DC1" w:rsidRPr="00FE5DC1" w:rsidRDefault="00FE5DC1" w:rsidP="00FE5DC1">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FE5DC1" w:rsidRPr="00FE5DC1" w:rsidRDefault="00FE5DC1" w:rsidP="00FE5DC1">
            <w:pPr>
              <w:spacing w:after="0" w:line="240" w:lineRule="auto"/>
              <w:ind w:left="720"/>
              <w:contextualSpacing/>
              <w:rPr>
                <w:rFonts w:ascii="Times New Roman" w:eastAsia="Times New Roman" w:hAnsi="Times New Roman" w:cs="Times New Roman"/>
                <w:i/>
                <w:sz w:val="20"/>
                <w:szCs w:val="24"/>
                <w:lang w:val="ro-RO" w:eastAsia="ru-RU"/>
              </w:rPr>
            </w:pPr>
            <w:r w:rsidRPr="00FE5DC1">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FE5DC1" w:rsidRPr="00FE5DC1" w:rsidRDefault="00FE5DC1" w:rsidP="00FE5DC1">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FE5DC1" w:rsidRPr="00FE5DC1" w:rsidRDefault="00FE5DC1" w:rsidP="00FE5DC1">
            <w:pPr>
              <w:spacing w:after="0" w:line="240" w:lineRule="auto"/>
              <w:ind w:left="248"/>
              <w:contextualSpacing/>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󠇡Da            󠇡󠇡Nu</w:t>
            </w:r>
          </w:p>
          <w:p w:rsidR="00FE5DC1" w:rsidRPr="00FE5DC1" w:rsidRDefault="00FE5DC1" w:rsidP="00FE5DC1">
            <w:pPr>
              <w:spacing w:after="0" w:line="240" w:lineRule="auto"/>
              <w:ind w:left="248"/>
              <w:contextualSpacing/>
              <w:rPr>
                <w:rFonts w:ascii="Times New Roman" w:eastAsia="Times New Roman" w:hAnsi="Times New Roman" w:cs="Times New Roman"/>
                <w:sz w:val="20"/>
                <w:szCs w:val="24"/>
                <w:lang w:val="ro-RO" w:eastAsia="ru-RU"/>
              </w:rPr>
            </w:pPr>
            <w:r w:rsidRPr="00FE5DC1">
              <w:rPr>
                <w:rFonts w:ascii="Times New Roman" w:eastAsia="Times New Roman" w:hAnsi="Times New Roman" w:cs="Times New Roman"/>
                <w:sz w:val="20"/>
                <w:szCs w:val="24"/>
                <w:lang w:val="ro-RO" w:eastAsia="ru-RU"/>
              </w:rPr>
              <w:t xml:space="preserve">se completează de către operatorul economic: </w:t>
            </w:r>
            <w:r w:rsidRPr="00FE5DC1">
              <w:rPr>
                <w:rFonts w:ascii="Times New Roman" w:eastAsia="Times New Roman" w:hAnsi="Times New Roman" w:cs="Times New Roman"/>
                <w:sz w:val="24"/>
                <w:szCs w:val="24"/>
                <w:lang w:val="ro-RO" w:eastAsia="ru-RU"/>
              </w:rPr>
              <w:t>|text|</w:t>
            </w:r>
          </w:p>
          <w:p w:rsidR="00FE5DC1" w:rsidRPr="00FE5DC1" w:rsidRDefault="00FE5DC1" w:rsidP="00FE5DC1">
            <w:pPr>
              <w:spacing w:after="0" w:line="240" w:lineRule="auto"/>
              <w:ind w:left="248"/>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r w:rsidRPr="00FE5DC1">
        <w:rPr>
          <w:rFonts w:ascii="Times New Roman" w:eastAsia="Times New Roman" w:hAnsi="Times New Roman" w:cs="Times New Roman"/>
          <w:b/>
          <w:sz w:val="24"/>
          <w:szCs w:val="24"/>
          <w:lang w:val="ro-RO" w:eastAsia="ru-RU"/>
        </w:rPr>
        <w:t>Partea VI- Declarațiile finale</w:t>
      </w:r>
    </w:p>
    <w:p w:rsidR="00FE5DC1" w:rsidRPr="00FE5DC1" w:rsidRDefault="00FE5DC1" w:rsidP="00FE5DC1">
      <w:pPr>
        <w:spacing w:after="0" w:line="240" w:lineRule="auto"/>
        <w:jc w:val="both"/>
        <w:rPr>
          <w:rFonts w:ascii="Times New Roman" w:eastAsia="Times New Roman" w:hAnsi="Times New Roman" w:cs="Times New Roman"/>
          <w:b/>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FE5DC1" w:rsidRPr="00FE5DC1" w:rsidRDefault="00FE5DC1" w:rsidP="00FE5DC1">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Operatorul economic declară în mod oficial că este de acord ca Inspectoratul General al Poliției astfel cum este descrisă în partea I secțiunea A să obțină acces la documentele justificative privind informațiile pe care le-a furnizat în acest Document Unic de Achiziție European în scopul [</w:t>
      </w:r>
      <w:r w:rsidRPr="00FE5DC1">
        <w:rPr>
          <w:rFonts w:ascii="Times New Roman" w:eastAsia="Times New Roman" w:hAnsi="Times New Roman" w:cs="Times New Roman"/>
          <w:sz w:val="24"/>
          <w:szCs w:val="24"/>
          <w:highlight w:val="yellow"/>
          <w:lang w:val="ro-RO" w:eastAsia="ru-RU"/>
        </w:rPr>
        <w:t>Informația o găsiți în SIA RSAP</w:t>
      </w:r>
      <w:r w:rsidRPr="00FE5DC1">
        <w:rPr>
          <w:rFonts w:ascii="Times New Roman" w:eastAsia="Times New Roman" w:hAnsi="Times New Roman" w:cs="Times New Roman"/>
          <w:sz w:val="24"/>
          <w:szCs w:val="24"/>
          <w:lang w:val="ro-RO" w:eastAsia="ru-RU"/>
        </w:rPr>
        <w:t>].</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Nume: </w:t>
      </w:r>
      <w:proofErr w:type="spellStart"/>
      <w:r w:rsidRPr="00FE5DC1">
        <w:rPr>
          <w:rFonts w:ascii="Times New Roman" w:eastAsia="Times New Roman" w:hAnsi="Times New Roman" w:cs="Times New Roman"/>
          <w:sz w:val="24"/>
          <w:szCs w:val="24"/>
          <w:lang w:val="ro-RO" w:eastAsia="ru-RU"/>
        </w:rPr>
        <w:t>Gandrabur</w:t>
      </w:r>
      <w:proofErr w:type="spellEnd"/>
      <w:r w:rsidRPr="00FE5DC1">
        <w:rPr>
          <w:rFonts w:ascii="Times New Roman" w:eastAsia="Times New Roman" w:hAnsi="Times New Roman" w:cs="Times New Roman"/>
          <w:sz w:val="24"/>
          <w:szCs w:val="24"/>
          <w:lang w:val="ro-RO" w:eastAsia="ru-RU"/>
        </w:rPr>
        <w:t xml:space="preserve"> Viorel</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Poziția: Șef al SAL a IGP.</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Data: </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Locul: Inspectoratul General al Poliției</w:t>
      </w:r>
    </w:p>
    <w:p w:rsidR="00FE5DC1" w:rsidRPr="00FE5DC1" w:rsidRDefault="00FE5DC1" w:rsidP="00FE5DC1">
      <w:pPr>
        <w:spacing w:after="0" w:line="240" w:lineRule="auto"/>
        <w:jc w:val="both"/>
        <w:rPr>
          <w:rFonts w:ascii="Times New Roman" w:eastAsia="Times New Roman" w:hAnsi="Times New Roman" w:cs="Times New Roman"/>
          <w:sz w:val="24"/>
          <w:szCs w:val="24"/>
          <w:lang w:val="ro-RO" w:eastAsia="ru-RU"/>
        </w:rPr>
      </w:pPr>
      <w:r w:rsidRPr="00FE5DC1">
        <w:rPr>
          <w:rFonts w:ascii="Times New Roman" w:eastAsia="Times New Roman" w:hAnsi="Times New Roman" w:cs="Times New Roman"/>
          <w:sz w:val="24"/>
          <w:szCs w:val="24"/>
          <w:lang w:val="ro-RO" w:eastAsia="ru-RU"/>
        </w:rPr>
        <w:t xml:space="preserve">Semnătura </w:t>
      </w:r>
    </w:p>
    <w:p w:rsidR="0067395A" w:rsidRDefault="00FE5DC1"/>
    <w:sectPr w:rsidR="0067395A"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2611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7"/>
  </w:num>
  <w:num w:numId="4">
    <w:abstractNumId w:val="4"/>
  </w:num>
  <w:num w:numId="5">
    <w:abstractNumId w:val="19"/>
  </w:num>
  <w:num w:numId="6">
    <w:abstractNumId w:val="18"/>
  </w:num>
  <w:num w:numId="7">
    <w:abstractNumId w:val="16"/>
    <w:lvlOverride w:ilvl="0">
      <w:startOverride w:val="1"/>
    </w:lvlOverride>
  </w:num>
  <w:num w:numId="8">
    <w:abstractNumId w:val="5"/>
  </w:num>
  <w:num w:numId="9">
    <w:abstractNumId w:val="12"/>
    <w:lvlOverride w:ilvl="0">
      <w:startOverride w:val="1"/>
    </w:lvlOverride>
  </w:num>
  <w:num w:numId="10">
    <w:abstractNumId w:val="1"/>
  </w:num>
  <w:num w:numId="11">
    <w:abstractNumId w:val="10"/>
  </w:num>
  <w:num w:numId="12">
    <w:abstractNumId w:val="8"/>
  </w:num>
  <w:num w:numId="13">
    <w:abstractNumId w:val="7"/>
  </w:num>
  <w:num w:numId="14">
    <w:abstractNumId w:val="6"/>
  </w:num>
  <w:num w:numId="15">
    <w:abstractNumId w:val="2"/>
  </w:num>
  <w:num w:numId="16">
    <w:abstractNumId w:val="13"/>
  </w:num>
  <w:num w:numId="17">
    <w:abstractNumId w:val="15"/>
  </w:num>
  <w:num w:numId="18">
    <w:abstractNumId w:val="3"/>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64F"/>
    <w:rsid w:val="00227F09"/>
    <w:rsid w:val="00864100"/>
    <w:rsid w:val="00BE164F"/>
    <w:rsid w:val="00FE5DC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FE5DC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FE5DC1"/>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FE5DC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qFormat/>
    <w:rsid w:val="00FE5DC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E5DC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E5DC1"/>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FE5DC1"/>
    <w:rPr>
      <w:rFonts w:ascii="Arial" w:eastAsia="Times New Roman" w:hAnsi="Arial" w:cs="Times New Roman"/>
      <w:kern w:val="24"/>
      <w:sz w:val="24"/>
      <w:szCs w:val="20"/>
      <w:lang w:val="en-GB" w:eastAsia="en-US"/>
    </w:rPr>
  </w:style>
  <w:style w:type="character" w:customStyle="1" w:styleId="41">
    <w:name w:val="Заголовок 4 Знак"/>
    <w:basedOn w:val="a0"/>
    <w:link w:val="40"/>
    <w:rsid w:val="00FE5DC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FE5DC1"/>
  </w:style>
  <w:style w:type="character" w:styleId="a3">
    <w:name w:val="Hyperlink"/>
    <w:uiPriority w:val="99"/>
    <w:unhideWhenUsed/>
    <w:rsid w:val="00FE5DC1"/>
    <w:rPr>
      <w:color w:val="0563C1"/>
      <w:u w:val="single"/>
    </w:rPr>
  </w:style>
  <w:style w:type="table" w:styleId="a4">
    <w:name w:val="Table Grid"/>
    <w:basedOn w:val="a1"/>
    <w:uiPriority w:val="59"/>
    <w:rsid w:val="00FE5DC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FE5DC1"/>
    <w:pPr>
      <w:spacing w:after="120" w:line="240" w:lineRule="auto"/>
      <w:ind w:left="283"/>
    </w:pPr>
    <w:rPr>
      <w:rFonts w:ascii="Times New Roman" w:eastAsia="Times New Roman" w:hAnsi="Times New Roman" w:cs="Times New Roman"/>
      <w:sz w:val="24"/>
      <w:szCs w:val="24"/>
      <w:lang w:val="ro-MO" w:eastAsia="en-US"/>
    </w:rPr>
  </w:style>
  <w:style w:type="character" w:customStyle="1" w:styleId="a6">
    <w:name w:val="Основной текст с отступом Знак"/>
    <w:basedOn w:val="a0"/>
    <w:link w:val="a5"/>
    <w:rsid w:val="00FE5DC1"/>
    <w:rPr>
      <w:rFonts w:ascii="Times New Roman" w:eastAsia="Times New Roman" w:hAnsi="Times New Roman" w:cs="Times New Roman"/>
      <w:sz w:val="24"/>
      <w:szCs w:val="24"/>
      <w:lang w:val="ro-MO" w:eastAsia="en-US"/>
    </w:rPr>
  </w:style>
  <w:style w:type="paragraph" w:customStyle="1" w:styleId="FR1">
    <w:name w:val="FR1"/>
    <w:rsid w:val="00FE5DC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character" w:customStyle="1" w:styleId="1-1">
    <w:name w:val="Средняя заливка 1 - Акцент 1 Знак"/>
    <w:link w:val="1-10"/>
    <w:uiPriority w:val="1"/>
    <w:rsid w:val="00FE5DC1"/>
    <w:rPr>
      <w:rFonts w:ascii="Times New Roman" w:eastAsia="Times New Roman" w:hAnsi="Times New Roman"/>
      <w:sz w:val="24"/>
      <w:szCs w:val="24"/>
      <w:lang w:bidi="ar-SA"/>
    </w:rPr>
  </w:style>
  <w:style w:type="character" w:customStyle="1" w:styleId="apple-converted-space">
    <w:name w:val="apple-converted-space"/>
    <w:rsid w:val="00FE5DC1"/>
  </w:style>
  <w:style w:type="paragraph" w:styleId="a7">
    <w:name w:val="Balloon Text"/>
    <w:basedOn w:val="a"/>
    <w:link w:val="a8"/>
    <w:uiPriority w:val="99"/>
    <w:semiHidden/>
    <w:unhideWhenUsed/>
    <w:rsid w:val="00FE5DC1"/>
    <w:pPr>
      <w:spacing w:after="0" w:line="240" w:lineRule="auto"/>
    </w:pPr>
    <w:rPr>
      <w:rFonts w:ascii="Tahoma" w:eastAsia="Times New Roman" w:hAnsi="Tahoma" w:cs="Times New Roman"/>
      <w:sz w:val="16"/>
      <w:szCs w:val="16"/>
      <w:lang w:eastAsia="ru-RU"/>
    </w:rPr>
  </w:style>
  <w:style w:type="character" w:customStyle="1" w:styleId="a8">
    <w:name w:val="Текст выноски Знак"/>
    <w:basedOn w:val="a0"/>
    <w:link w:val="a7"/>
    <w:uiPriority w:val="99"/>
    <w:semiHidden/>
    <w:rsid w:val="00FE5DC1"/>
    <w:rPr>
      <w:rFonts w:ascii="Tahoma" w:eastAsia="Times New Roman" w:hAnsi="Tahoma" w:cs="Times New Roman"/>
      <w:sz w:val="16"/>
      <w:szCs w:val="16"/>
      <w:lang w:eastAsia="ru-RU"/>
    </w:rPr>
  </w:style>
  <w:style w:type="character" w:styleId="a9">
    <w:name w:val="annotation reference"/>
    <w:uiPriority w:val="99"/>
    <w:semiHidden/>
    <w:unhideWhenUsed/>
    <w:rsid w:val="00FE5DC1"/>
    <w:rPr>
      <w:sz w:val="16"/>
      <w:szCs w:val="16"/>
    </w:rPr>
  </w:style>
  <w:style w:type="paragraph" w:styleId="aa">
    <w:name w:val="annotation text"/>
    <w:basedOn w:val="a"/>
    <w:link w:val="ab"/>
    <w:uiPriority w:val="99"/>
    <w:unhideWhenUsed/>
    <w:rsid w:val="00FE5DC1"/>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sid w:val="00FE5DC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FE5DC1"/>
    <w:rPr>
      <w:b/>
      <w:bCs/>
    </w:rPr>
  </w:style>
  <w:style w:type="character" w:customStyle="1" w:styleId="ad">
    <w:name w:val="Тема примечания Знак"/>
    <w:basedOn w:val="ab"/>
    <w:link w:val="ac"/>
    <w:uiPriority w:val="99"/>
    <w:semiHidden/>
    <w:rsid w:val="00FE5DC1"/>
    <w:rPr>
      <w:rFonts w:ascii="Times New Roman" w:eastAsia="Times New Roman" w:hAnsi="Times New Roman" w:cs="Times New Roman"/>
      <w:b/>
      <w:bCs/>
      <w:sz w:val="20"/>
      <w:szCs w:val="20"/>
      <w:lang w:eastAsia="ru-RU"/>
    </w:rPr>
  </w:style>
  <w:style w:type="paragraph" w:styleId="ae">
    <w:name w:val="Normal (Web)"/>
    <w:basedOn w:val="a"/>
    <w:uiPriority w:val="99"/>
    <w:unhideWhenUsed/>
    <w:rsid w:val="00FE5DC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FE5D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FE5DC1"/>
    <w:pPr>
      <w:tabs>
        <w:tab w:val="center" w:pos="4513"/>
        <w:tab w:val="right" w:pos="9026"/>
      </w:tabs>
      <w:spacing w:after="0" w:line="240" w:lineRule="auto"/>
    </w:pPr>
    <w:rPr>
      <w:rFonts w:ascii="Calibri" w:eastAsia="Calibri" w:hAnsi="Calibri" w:cs="Times New Roman"/>
      <w:lang w:val="en-GB" w:eastAsia="en-US"/>
    </w:rPr>
  </w:style>
  <w:style w:type="character" w:customStyle="1" w:styleId="af0">
    <w:name w:val="Верхний колонтитул Знак"/>
    <w:basedOn w:val="a0"/>
    <w:link w:val="af"/>
    <w:uiPriority w:val="99"/>
    <w:rsid w:val="00FE5DC1"/>
    <w:rPr>
      <w:rFonts w:ascii="Calibri" w:eastAsia="Calibri" w:hAnsi="Calibri" w:cs="Times New Roman"/>
      <w:lang w:val="en-GB" w:eastAsia="en-US"/>
    </w:rPr>
  </w:style>
  <w:style w:type="paragraph" w:styleId="af1">
    <w:name w:val="footer"/>
    <w:basedOn w:val="a"/>
    <w:link w:val="af2"/>
    <w:uiPriority w:val="99"/>
    <w:unhideWhenUsed/>
    <w:rsid w:val="00FE5DC1"/>
    <w:pPr>
      <w:tabs>
        <w:tab w:val="center" w:pos="4513"/>
        <w:tab w:val="right" w:pos="9026"/>
      </w:tabs>
      <w:spacing w:after="0" w:line="240" w:lineRule="auto"/>
    </w:pPr>
    <w:rPr>
      <w:rFonts w:ascii="Calibri" w:eastAsia="Calibri" w:hAnsi="Calibri" w:cs="Times New Roman"/>
      <w:lang w:val="en-GB" w:eastAsia="en-US"/>
    </w:rPr>
  </w:style>
  <w:style w:type="character" w:customStyle="1" w:styleId="af2">
    <w:name w:val="Нижний колонтитул Знак"/>
    <w:basedOn w:val="a0"/>
    <w:link w:val="af1"/>
    <w:uiPriority w:val="99"/>
    <w:rsid w:val="00FE5DC1"/>
    <w:rPr>
      <w:rFonts w:ascii="Calibri" w:eastAsia="Calibri" w:hAnsi="Calibri" w:cs="Times New Roman"/>
      <w:lang w:val="en-GB" w:eastAsia="en-US"/>
    </w:rPr>
  </w:style>
  <w:style w:type="paragraph" w:styleId="HTML">
    <w:name w:val="HTML Preformatted"/>
    <w:basedOn w:val="a"/>
    <w:link w:val="HTML0"/>
    <w:uiPriority w:val="99"/>
    <w:unhideWhenUsed/>
    <w:rsid w:val="00FE5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FE5DC1"/>
    <w:rPr>
      <w:rFonts w:ascii="Courier New" w:eastAsia="Times New Roman" w:hAnsi="Courier New" w:cs="Times New Roman"/>
      <w:sz w:val="20"/>
      <w:szCs w:val="20"/>
      <w:lang w:val="en-GB" w:eastAsia="en-GB"/>
    </w:rPr>
  </w:style>
  <w:style w:type="paragraph" w:customStyle="1" w:styleId="p3">
    <w:name w:val="p3"/>
    <w:basedOn w:val="a"/>
    <w:rsid w:val="00FE5DC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FE5DC1"/>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a"/>
    <w:next w:val="a"/>
    <w:rsid w:val="00FE5DC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FE5DC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FE5DC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FE5DC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OCHeading">
    <w:name w:val="TOC Heading"/>
    <w:basedOn w:val="1"/>
    <w:next w:val="a"/>
    <w:uiPriority w:val="39"/>
    <w:unhideWhenUsed/>
    <w:qFormat/>
    <w:rsid w:val="00FE5DC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E5DC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FE5DC1"/>
    <w:pPr>
      <w:keepNext/>
      <w:spacing w:before="120" w:after="360" w:line="240" w:lineRule="auto"/>
      <w:jc w:val="center"/>
    </w:pPr>
    <w:rPr>
      <w:rFonts w:ascii="Times New Roman" w:eastAsia="Calibri" w:hAnsi="Times New Roman" w:cs="Times New Roman"/>
      <w:b/>
      <w:sz w:val="32"/>
      <w:lang w:val="en-GB" w:eastAsia="fr-FR"/>
    </w:rPr>
  </w:style>
  <w:style w:type="paragraph" w:styleId="af3">
    <w:name w:val="footnote text"/>
    <w:basedOn w:val="a"/>
    <w:link w:val="af4"/>
    <w:uiPriority w:val="99"/>
    <w:unhideWhenUsed/>
    <w:rsid w:val="00FE5DC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4">
    <w:name w:val="Текст сноски Знак"/>
    <w:basedOn w:val="a0"/>
    <w:link w:val="af3"/>
    <w:uiPriority w:val="99"/>
    <w:rsid w:val="00FE5DC1"/>
    <w:rPr>
      <w:rFonts w:ascii="Times New Roman" w:eastAsia="Calibri" w:hAnsi="Times New Roman" w:cs="Times New Roman"/>
      <w:sz w:val="20"/>
      <w:szCs w:val="20"/>
      <w:lang w:val="en-GB" w:eastAsia="fr-FR"/>
    </w:rPr>
  </w:style>
  <w:style w:type="paragraph" w:customStyle="1" w:styleId="SectionTitle">
    <w:name w:val="SectionTitle"/>
    <w:basedOn w:val="a"/>
    <w:next w:val="1"/>
    <w:rsid w:val="00FE5DC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FE5DC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FE5DC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FE5DC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FE5DC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FE5DC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FE5DC1"/>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FE5DC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FE5DC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FE5DC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FE5DC1"/>
    <w:rPr>
      <w:rFonts w:ascii="Times New Roman" w:eastAsia="Times New Roman" w:hAnsi="Times New Roman" w:cs="Times New Roman"/>
      <w:b/>
      <w:sz w:val="24"/>
      <w:lang w:val="en-GB" w:eastAsia="fr-FR"/>
    </w:rPr>
  </w:style>
  <w:style w:type="character" w:customStyle="1" w:styleId="DeltaViewInsertion">
    <w:name w:val="DeltaView Insertion"/>
    <w:rsid w:val="00FE5DC1"/>
    <w:rPr>
      <w:b/>
      <w:i/>
      <w:spacing w:val="0"/>
    </w:rPr>
  </w:style>
  <w:style w:type="paragraph" w:styleId="af5">
    <w:name w:val="Body Text"/>
    <w:basedOn w:val="a"/>
    <w:link w:val="af6"/>
    <w:rsid w:val="00FE5DC1"/>
    <w:pPr>
      <w:spacing w:after="0" w:line="240" w:lineRule="auto"/>
    </w:pPr>
    <w:rPr>
      <w:rFonts w:ascii="Arial" w:eastAsia="Times" w:hAnsi="Arial" w:cs="Times New Roman"/>
      <w:sz w:val="28"/>
      <w:szCs w:val="20"/>
      <w:lang w:val="en-GB" w:eastAsia="en-US"/>
    </w:rPr>
  </w:style>
  <w:style w:type="character" w:customStyle="1" w:styleId="af6">
    <w:name w:val="Основной текст Знак"/>
    <w:basedOn w:val="a0"/>
    <w:link w:val="af5"/>
    <w:rsid w:val="00FE5DC1"/>
    <w:rPr>
      <w:rFonts w:ascii="Arial" w:eastAsia="Times" w:hAnsi="Arial" w:cs="Times New Roman"/>
      <w:sz w:val="28"/>
      <w:szCs w:val="20"/>
      <w:lang w:val="en-GB" w:eastAsia="en-US"/>
    </w:rPr>
  </w:style>
  <w:style w:type="character" w:customStyle="1" w:styleId="legds2">
    <w:name w:val="legds2"/>
    <w:rsid w:val="00FE5DC1"/>
    <w:rPr>
      <w:vanish w:val="0"/>
      <w:webHidden w:val="0"/>
      <w:specVanish w:val="0"/>
    </w:rPr>
  </w:style>
  <w:style w:type="character" w:styleId="HTML1">
    <w:name w:val="HTML Acronym"/>
    <w:uiPriority w:val="99"/>
    <w:semiHidden/>
    <w:unhideWhenUsed/>
    <w:rsid w:val="00FE5DC1"/>
  </w:style>
  <w:style w:type="character" w:styleId="af7">
    <w:name w:val="Strong"/>
    <w:uiPriority w:val="22"/>
    <w:qFormat/>
    <w:rsid w:val="00FE5DC1"/>
    <w:rPr>
      <w:b/>
      <w:bCs/>
    </w:rPr>
  </w:style>
  <w:style w:type="paragraph" w:styleId="12">
    <w:name w:val="toc 1"/>
    <w:basedOn w:val="a"/>
    <w:next w:val="a"/>
    <w:autoRedefine/>
    <w:uiPriority w:val="39"/>
    <w:unhideWhenUsed/>
    <w:rsid w:val="00FE5DC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FE5DC1"/>
  </w:style>
  <w:style w:type="character" w:customStyle="1" w:styleId="docblue">
    <w:name w:val="doc_blue"/>
    <w:rsid w:val="00FE5DC1"/>
  </w:style>
  <w:style w:type="table" w:styleId="1-10">
    <w:name w:val="Medium Shading 1 Accent 1"/>
    <w:basedOn w:val="a1"/>
    <w:link w:val="1-1"/>
    <w:uiPriority w:val="1"/>
    <w:rsid w:val="00FE5DC1"/>
    <w:pPr>
      <w:spacing w:after="0" w:line="240" w:lineRule="auto"/>
    </w:pPr>
    <w:rPr>
      <w:rFonts w:ascii="Times New Roman" w:eastAsia="Times New Roman" w:hAnsi="Times New Roman"/>
      <w:sz w:val="24"/>
      <w:szCs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FE5DC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FE5DC1"/>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FE5DC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qFormat/>
    <w:rsid w:val="00FE5DC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E5DC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E5DC1"/>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FE5DC1"/>
    <w:rPr>
      <w:rFonts w:ascii="Arial" w:eastAsia="Times New Roman" w:hAnsi="Arial" w:cs="Times New Roman"/>
      <w:kern w:val="24"/>
      <w:sz w:val="24"/>
      <w:szCs w:val="20"/>
      <w:lang w:val="en-GB" w:eastAsia="en-US"/>
    </w:rPr>
  </w:style>
  <w:style w:type="character" w:customStyle="1" w:styleId="41">
    <w:name w:val="Заголовок 4 Знак"/>
    <w:basedOn w:val="a0"/>
    <w:link w:val="40"/>
    <w:rsid w:val="00FE5DC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FE5DC1"/>
  </w:style>
  <w:style w:type="character" w:styleId="a3">
    <w:name w:val="Hyperlink"/>
    <w:uiPriority w:val="99"/>
    <w:unhideWhenUsed/>
    <w:rsid w:val="00FE5DC1"/>
    <w:rPr>
      <w:color w:val="0563C1"/>
      <w:u w:val="single"/>
    </w:rPr>
  </w:style>
  <w:style w:type="table" w:styleId="a4">
    <w:name w:val="Table Grid"/>
    <w:basedOn w:val="a1"/>
    <w:uiPriority w:val="59"/>
    <w:rsid w:val="00FE5DC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FE5DC1"/>
    <w:pPr>
      <w:spacing w:after="120" w:line="240" w:lineRule="auto"/>
      <w:ind w:left="283"/>
    </w:pPr>
    <w:rPr>
      <w:rFonts w:ascii="Times New Roman" w:eastAsia="Times New Roman" w:hAnsi="Times New Roman" w:cs="Times New Roman"/>
      <w:sz w:val="24"/>
      <w:szCs w:val="24"/>
      <w:lang w:val="ro-MO" w:eastAsia="en-US"/>
    </w:rPr>
  </w:style>
  <w:style w:type="character" w:customStyle="1" w:styleId="a6">
    <w:name w:val="Основной текст с отступом Знак"/>
    <w:basedOn w:val="a0"/>
    <w:link w:val="a5"/>
    <w:rsid w:val="00FE5DC1"/>
    <w:rPr>
      <w:rFonts w:ascii="Times New Roman" w:eastAsia="Times New Roman" w:hAnsi="Times New Roman" w:cs="Times New Roman"/>
      <w:sz w:val="24"/>
      <w:szCs w:val="24"/>
      <w:lang w:val="ro-MO" w:eastAsia="en-US"/>
    </w:rPr>
  </w:style>
  <w:style w:type="paragraph" w:customStyle="1" w:styleId="FR1">
    <w:name w:val="FR1"/>
    <w:rsid w:val="00FE5DC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character" w:customStyle="1" w:styleId="1-1">
    <w:name w:val="Средняя заливка 1 - Акцент 1 Знак"/>
    <w:link w:val="1-10"/>
    <w:uiPriority w:val="1"/>
    <w:rsid w:val="00FE5DC1"/>
    <w:rPr>
      <w:rFonts w:ascii="Times New Roman" w:eastAsia="Times New Roman" w:hAnsi="Times New Roman"/>
      <w:sz w:val="24"/>
      <w:szCs w:val="24"/>
      <w:lang w:bidi="ar-SA"/>
    </w:rPr>
  </w:style>
  <w:style w:type="character" w:customStyle="1" w:styleId="apple-converted-space">
    <w:name w:val="apple-converted-space"/>
    <w:rsid w:val="00FE5DC1"/>
  </w:style>
  <w:style w:type="paragraph" w:styleId="a7">
    <w:name w:val="Balloon Text"/>
    <w:basedOn w:val="a"/>
    <w:link w:val="a8"/>
    <w:uiPriority w:val="99"/>
    <w:semiHidden/>
    <w:unhideWhenUsed/>
    <w:rsid w:val="00FE5DC1"/>
    <w:pPr>
      <w:spacing w:after="0" w:line="240" w:lineRule="auto"/>
    </w:pPr>
    <w:rPr>
      <w:rFonts w:ascii="Tahoma" w:eastAsia="Times New Roman" w:hAnsi="Tahoma" w:cs="Times New Roman"/>
      <w:sz w:val="16"/>
      <w:szCs w:val="16"/>
      <w:lang w:eastAsia="ru-RU"/>
    </w:rPr>
  </w:style>
  <w:style w:type="character" w:customStyle="1" w:styleId="a8">
    <w:name w:val="Текст выноски Знак"/>
    <w:basedOn w:val="a0"/>
    <w:link w:val="a7"/>
    <w:uiPriority w:val="99"/>
    <w:semiHidden/>
    <w:rsid w:val="00FE5DC1"/>
    <w:rPr>
      <w:rFonts w:ascii="Tahoma" w:eastAsia="Times New Roman" w:hAnsi="Tahoma" w:cs="Times New Roman"/>
      <w:sz w:val="16"/>
      <w:szCs w:val="16"/>
      <w:lang w:eastAsia="ru-RU"/>
    </w:rPr>
  </w:style>
  <w:style w:type="character" w:styleId="a9">
    <w:name w:val="annotation reference"/>
    <w:uiPriority w:val="99"/>
    <w:semiHidden/>
    <w:unhideWhenUsed/>
    <w:rsid w:val="00FE5DC1"/>
    <w:rPr>
      <w:sz w:val="16"/>
      <w:szCs w:val="16"/>
    </w:rPr>
  </w:style>
  <w:style w:type="paragraph" w:styleId="aa">
    <w:name w:val="annotation text"/>
    <w:basedOn w:val="a"/>
    <w:link w:val="ab"/>
    <w:uiPriority w:val="99"/>
    <w:unhideWhenUsed/>
    <w:rsid w:val="00FE5DC1"/>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sid w:val="00FE5DC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FE5DC1"/>
    <w:rPr>
      <w:b/>
      <w:bCs/>
    </w:rPr>
  </w:style>
  <w:style w:type="character" w:customStyle="1" w:styleId="ad">
    <w:name w:val="Тема примечания Знак"/>
    <w:basedOn w:val="ab"/>
    <w:link w:val="ac"/>
    <w:uiPriority w:val="99"/>
    <w:semiHidden/>
    <w:rsid w:val="00FE5DC1"/>
    <w:rPr>
      <w:rFonts w:ascii="Times New Roman" w:eastAsia="Times New Roman" w:hAnsi="Times New Roman" w:cs="Times New Roman"/>
      <w:b/>
      <w:bCs/>
      <w:sz w:val="20"/>
      <w:szCs w:val="20"/>
      <w:lang w:eastAsia="ru-RU"/>
    </w:rPr>
  </w:style>
  <w:style w:type="paragraph" w:styleId="ae">
    <w:name w:val="Normal (Web)"/>
    <w:basedOn w:val="a"/>
    <w:uiPriority w:val="99"/>
    <w:unhideWhenUsed/>
    <w:rsid w:val="00FE5DC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FE5D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FE5DC1"/>
    <w:pPr>
      <w:tabs>
        <w:tab w:val="center" w:pos="4513"/>
        <w:tab w:val="right" w:pos="9026"/>
      </w:tabs>
      <w:spacing w:after="0" w:line="240" w:lineRule="auto"/>
    </w:pPr>
    <w:rPr>
      <w:rFonts w:ascii="Calibri" w:eastAsia="Calibri" w:hAnsi="Calibri" w:cs="Times New Roman"/>
      <w:lang w:val="en-GB" w:eastAsia="en-US"/>
    </w:rPr>
  </w:style>
  <w:style w:type="character" w:customStyle="1" w:styleId="af0">
    <w:name w:val="Верхний колонтитул Знак"/>
    <w:basedOn w:val="a0"/>
    <w:link w:val="af"/>
    <w:uiPriority w:val="99"/>
    <w:rsid w:val="00FE5DC1"/>
    <w:rPr>
      <w:rFonts w:ascii="Calibri" w:eastAsia="Calibri" w:hAnsi="Calibri" w:cs="Times New Roman"/>
      <w:lang w:val="en-GB" w:eastAsia="en-US"/>
    </w:rPr>
  </w:style>
  <w:style w:type="paragraph" w:styleId="af1">
    <w:name w:val="footer"/>
    <w:basedOn w:val="a"/>
    <w:link w:val="af2"/>
    <w:uiPriority w:val="99"/>
    <w:unhideWhenUsed/>
    <w:rsid w:val="00FE5DC1"/>
    <w:pPr>
      <w:tabs>
        <w:tab w:val="center" w:pos="4513"/>
        <w:tab w:val="right" w:pos="9026"/>
      </w:tabs>
      <w:spacing w:after="0" w:line="240" w:lineRule="auto"/>
    </w:pPr>
    <w:rPr>
      <w:rFonts w:ascii="Calibri" w:eastAsia="Calibri" w:hAnsi="Calibri" w:cs="Times New Roman"/>
      <w:lang w:val="en-GB" w:eastAsia="en-US"/>
    </w:rPr>
  </w:style>
  <w:style w:type="character" w:customStyle="1" w:styleId="af2">
    <w:name w:val="Нижний колонтитул Знак"/>
    <w:basedOn w:val="a0"/>
    <w:link w:val="af1"/>
    <w:uiPriority w:val="99"/>
    <w:rsid w:val="00FE5DC1"/>
    <w:rPr>
      <w:rFonts w:ascii="Calibri" w:eastAsia="Calibri" w:hAnsi="Calibri" w:cs="Times New Roman"/>
      <w:lang w:val="en-GB" w:eastAsia="en-US"/>
    </w:rPr>
  </w:style>
  <w:style w:type="paragraph" w:styleId="HTML">
    <w:name w:val="HTML Preformatted"/>
    <w:basedOn w:val="a"/>
    <w:link w:val="HTML0"/>
    <w:uiPriority w:val="99"/>
    <w:unhideWhenUsed/>
    <w:rsid w:val="00FE5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FE5DC1"/>
    <w:rPr>
      <w:rFonts w:ascii="Courier New" w:eastAsia="Times New Roman" w:hAnsi="Courier New" w:cs="Times New Roman"/>
      <w:sz w:val="20"/>
      <w:szCs w:val="20"/>
      <w:lang w:val="en-GB" w:eastAsia="en-GB"/>
    </w:rPr>
  </w:style>
  <w:style w:type="paragraph" w:customStyle="1" w:styleId="p3">
    <w:name w:val="p3"/>
    <w:basedOn w:val="a"/>
    <w:rsid w:val="00FE5DC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FE5DC1"/>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a"/>
    <w:next w:val="a"/>
    <w:rsid w:val="00FE5DC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FE5DC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FE5DC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FE5DC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OCHeading">
    <w:name w:val="TOC Heading"/>
    <w:basedOn w:val="1"/>
    <w:next w:val="a"/>
    <w:uiPriority w:val="39"/>
    <w:unhideWhenUsed/>
    <w:qFormat/>
    <w:rsid w:val="00FE5DC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E5DC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FE5DC1"/>
    <w:pPr>
      <w:keepNext/>
      <w:spacing w:before="120" w:after="360" w:line="240" w:lineRule="auto"/>
      <w:jc w:val="center"/>
    </w:pPr>
    <w:rPr>
      <w:rFonts w:ascii="Times New Roman" w:eastAsia="Calibri" w:hAnsi="Times New Roman" w:cs="Times New Roman"/>
      <w:b/>
      <w:sz w:val="32"/>
      <w:lang w:val="en-GB" w:eastAsia="fr-FR"/>
    </w:rPr>
  </w:style>
  <w:style w:type="paragraph" w:styleId="af3">
    <w:name w:val="footnote text"/>
    <w:basedOn w:val="a"/>
    <w:link w:val="af4"/>
    <w:uiPriority w:val="99"/>
    <w:unhideWhenUsed/>
    <w:rsid w:val="00FE5DC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4">
    <w:name w:val="Текст сноски Знак"/>
    <w:basedOn w:val="a0"/>
    <w:link w:val="af3"/>
    <w:uiPriority w:val="99"/>
    <w:rsid w:val="00FE5DC1"/>
    <w:rPr>
      <w:rFonts w:ascii="Times New Roman" w:eastAsia="Calibri" w:hAnsi="Times New Roman" w:cs="Times New Roman"/>
      <w:sz w:val="20"/>
      <w:szCs w:val="20"/>
      <w:lang w:val="en-GB" w:eastAsia="fr-FR"/>
    </w:rPr>
  </w:style>
  <w:style w:type="paragraph" w:customStyle="1" w:styleId="SectionTitle">
    <w:name w:val="SectionTitle"/>
    <w:basedOn w:val="a"/>
    <w:next w:val="1"/>
    <w:rsid w:val="00FE5DC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FE5DC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FE5DC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FE5DC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FE5DC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FE5DC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FE5DC1"/>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FE5DC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FE5DC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FE5DC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FE5DC1"/>
    <w:rPr>
      <w:rFonts w:ascii="Times New Roman" w:eastAsia="Times New Roman" w:hAnsi="Times New Roman" w:cs="Times New Roman"/>
      <w:b/>
      <w:sz w:val="24"/>
      <w:lang w:val="en-GB" w:eastAsia="fr-FR"/>
    </w:rPr>
  </w:style>
  <w:style w:type="character" w:customStyle="1" w:styleId="DeltaViewInsertion">
    <w:name w:val="DeltaView Insertion"/>
    <w:rsid w:val="00FE5DC1"/>
    <w:rPr>
      <w:b/>
      <w:i/>
      <w:spacing w:val="0"/>
    </w:rPr>
  </w:style>
  <w:style w:type="paragraph" w:styleId="af5">
    <w:name w:val="Body Text"/>
    <w:basedOn w:val="a"/>
    <w:link w:val="af6"/>
    <w:rsid w:val="00FE5DC1"/>
    <w:pPr>
      <w:spacing w:after="0" w:line="240" w:lineRule="auto"/>
    </w:pPr>
    <w:rPr>
      <w:rFonts w:ascii="Arial" w:eastAsia="Times" w:hAnsi="Arial" w:cs="Times New Roman"/>
      <w:sz w:val="28"/>
      <w:szCs w:val="20"/>
      <w:lang w:val="en-GB" w:eastAsia="en-US"/>
    </w:rPr>
  </w:style>
  <w:style w:type="character" w:customStyle="1" w:styleId="af6">
    <w:name w:val="Основной текст Знак"/>
    <w:basedOn w:val="a0"/>
    <w:link w:val="af5"/>
    <w:rsid w:val="00FE5DC1"/>
    <w:rPr>
      <w:rFonts w:ascii="Arial" w:eastAsia="Times" w:hAnsi="Arial" w:cs="Times New Roman"/>
      <w:sz w:val="28"/>
      <w:szCs w:val="20"/>
      <w:lang w:val="en-GB" w:eastAsia="en-US"/>
    </w:rPr>
  </w:style>
  <w:style w:type="character" w:customStyle="1" w:styleId="legds2">
    <w:name w:val="legds2"/>
    <w:rsid w:val="00FE5DC1"/>
    <w:rPr>
      <w:vanish w:val="0"/>
      <w:webHidden w:val="0"/>
      <w:specVanish w:val="0"/>
    </w:rPr>
  </w:style>
  <w:style w:type="character" w:styleId="HTML1">
    <w:name w:val="HTML Acronym"/>
    <w:uiPriority w:val="99"/>
    <w:semiHidden/>
    <w:unhideWhenUsed/>
    <w:rsid w:val="00FE5DC1"/>
  </w:style>
  <w:style w:type="character" w:styleId="af7">
    <w:name w:val="Strong"/>
    <w:uiPriority w:val="22"/>
    <w:qFormat/>
    <w:rsid w:val="00FE5DC1"/>
    <w:rPr>
      <w:b/>
      <w:bCs/>
    </w:rPr>
  </w:style>
  <w:style w:type="paragraph" w:styleId="12">
    <w:name w:val="toc 1"/>
    <w:basedOn w:val="a"/>
    <w:next w:val="a"/>
    <w:autoRedefine/>
    <w:uiPriority w:val="39"/>
    <w:unhideWhenUsed/>
    <w:rsid w:val="00FE5DC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FE5DC1"/>
  </w:style>
  <w:style w:type="character" w:customStyle="1" w:styleId="docblue">
    <w:name w:val="doc_blue"/>
    <w:rsid w:val="00FE5DC1"/>
  </w:style>
  <w:style w:type="table" w:styleId="1-10">
    <w:name w:val="Medium Shading 1 Accent 1"/>
    <w:basedOn w:val="a1"/>
    <w:link w:val="1-1"/>
    <w:uiPriority w:val="1"/>
    <w:rsid w:val="00FE5DC1"/>
    <w:pPr>
      <w:spacing w:after="0" w:line="240" w:lineRule="auto"/>
    </w:pPr>
    <w:rPr>
      <w:rFonts w:ascii="Times New Roman" w:eastAsia="Times New Roman" w:hAnsi="Times New Roman"/>
      <w:sz w:val="24"/>
      <w:szCs w:val="24"/>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6674</Words>
  <Characters>38048</Characters>
  <Application>Microsoft Office Word</Application>
  <DocSecurity>0</DocSecurity>
  <Lines>317</Lines>
  <Paragraphs>89</Paragraphs>
  <ScaleCrop>false</ScaleCrop>
  <Company/>
  <LinksUpToDate>false</LinksUpToDate>
  <CharactersWithSpaces>44633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2</cp:revision>
  <dcterms:created xsi:type="dcterms:W3CDTF">2019-07-26T11:30:00Z</dcterms:created>
  <dcterms:modified xsi:type="dcterms:W3CDTF">2019-07-26T11:33:00Z</dcterms:modified>
</cp:coreProperties>
</file>