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719" w:rsidRPr="001F50F4" w:rsidRDefault="009E2677" w:rsidP="00AD2719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b/>
          <w:color w:val="000000"/>
          <w:sz w:val="28"/>
          <w:szCs w:val="28"/>
          <w:lang w:val="ro-RO"/>
        </w:rPr>
      </w:pPr>
      <w:r>
        <w:rPr>
          <w:b/>
          <w:color w:val="000000"/>
          <w:sz w:val="32"/>
          <w:szCs w:val="32"/>
          <w:lang w:val="ro-RO"/>
        </w:rPr>
        <w:t>Accesorii</w:t>
      </w:r>
      <w:r w:rsidR="00334158">
        <w:rPr>
          <w:b/>
          <w:color w:val="000000"/>
          <w:sz w:val="32"/>
          <w:szCs w:val="32"/>
          <w:lang w:val="ro-RO"/>
        </w:rPr>
        <w:t xml:space="preserve"> </w:t>
      </w:r>
      <w:r w:rsidR="00611CAE">
        <w:rPr>
          <w:b/>
          <w:color w:val="000000"/>
          <w:sz w:val="32"/>
          <w:szCs w:val="32"/>
          <w:lang w:val="ro-RO"/>
        </w:rPr>
        <w:t>la</w:t>
      </w:r>
      <w:bookmarkStart w:id="0" w:name="_GoBack"/>
      <w:bookmarkEnd w:id="0"/>
      <w:r w:rsidR="00AD2719" w:rsidRPr="009A249C">
        <w:rPr>
          <w:b/>
          <w:color w:val="000000"/>
          <w:sz w:val="32"/>
          <w:szCs w:val="32"/>
          <w:lang w:val="ro-RO"/>
        </w:rPr>
        <w:t xml:space="preserve"> dispozitive 2026</w:t>
      </w:r>
      <w:r w:rsidR="00AD2719">
        <w:rPr>
          <w:b/>
          <w:color w:val="000000"/>
          <w:sz w:val="32"/>
          <w:szCs w:val="32"/>
          <w:lang w:val="ro-RO"/>
        </w:rPr>
        <w:t xml:space="preserve"> </w:t>
      </w:r>
      <w:r w:rsidR="00AD2719">
        <w:rPr>
          <w:b/>
          <w:color w:val="000000"/>
          <w:sz w:val="28"/>
          <w:szCs w:val="28"/>
          <w:lang w:val="ro-RO"/>
        </w:rPr>
        <w:t>(semestru I)</w:t>
      </w:r>
    </w:p>
    <w:p w:rsidR="00AD2719" w:rsidRPr="009A249C" w:rsidRDefault="00AD2719" w:rsidP="00AD2719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b/>
          <w:color w:val="000000"/>
          <w:sz w:val="28"/>
          <w:szCs w:val="28"/>
          <w:lang w:val="en-US"/>
        </w:rPr>
      </w:pPr>
    </w:p>
    <w:tbl>
      <w:tblPr>
        <w:tblStyle w:val="a3"/>
        <w:tblW w:w="14992" w:type="dxa"/>
        <w:tblLayout w:type="fixed"/>
        <w:tblLook w:val="04A0" w:firstRow="1" w:lastRow="0" w:firstColumn="1" w:lastColumn="0" w:noHBand="0" w:noVBand="1"/>
      </w:tblPr>
      <w:tblGrid>
        <w:gridCol w:w="675"/>
        <w:gridCol w:w="3828"/>
        <w:gridCol w:w="708"/>
        <w:gridCol w:w="4820"/>
        <w:gridCol w:w="850"/>
        <w:gridCol w:w="1417"/>
        <w:gridCol w:w="1276"/>
        <w:gridCol w:w="1418"/>
      </w:tblGrid>
      <w:tr w:rsidR="009E2677" w:rsidRPr="00E75E53" w:rsidTr="006A38D3">
        <w:trPr>
          <w:trHeight w:val="1416"/>
        </w:trPr>
        <w:tc>
          <w:tcPr>
            <w:tcW w:w="675" w:type="dxa"/>
            <w:noWrap/>
            <w:hideMark/>
          </w:tcPr>
          <w:p w:rsidR="009E2677" w:rsidRPr="00E75E53" w:rsidRDefault="009E2677" w:rsidP="006A38D3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color w:val="000000"/>
                <w:sz w:val="24"/>
                <w:szCs w:val="24"/>
              </w:rPr>
              <w:t>Nr</w:t>
            </w:r>
            <w:proofErr w:type="spellEnd"/>
            <w:r w:rsidRPr="00E75E53">
              <w:rPr>
                <w:color w:val="000000"/>
                <w:sz w:val="24"/>
                <w:szCs w:val="24"/>
              </w:rPr>
              <w:t>.</w:t>
            </w:r>
            <w:r w:rsidRPr="00E75E53">
              <w:rPr>
                <w:color w:val="000000"/>
                <w:sz w:val="24"/>
                <w:szCs w:val="24"/>
                <w:lang w:val="en-US"/>
              </w:rPr>
              <w:t xml:space="preserve"> LOT</w:t>
            </w:r>
          </w:p>
        </w:tc>
        <w:tc>
          <w:tcPr>
            <w:tcW w:w="3828" w:type="dxa"/>
            <w:noWrap/>
            <w:hideMark/>
          </w:tcPr>
          <w:p w:rsidR="009E2677" w:rsidRPr="00E75E53" w:rsidRDefault="009E2677" w:rsidP="006A38D3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E75E53">
              <w:rPr>
                <w:b/>
                <w:bCs/>
                <w:color w:val="000000"/>
                <w:sz w:val="24"/>
                <w:szCs w:val="24"/>
                <w:lang w:val="ro-RO"/>
              </w:rPr>
              <w:t>Bunuri  (</w:t>
            </w:r>
            <w:proofErr w:type="spellStart"/>
            <w:r w:rsidRPr="00E75E53">
              <w:rPr>
                <w:b/>
                <w:bCs/>
                <w:color w:val="000000"/>
                <w:sz w:val="24"/>
                <w:szCs w:val="24"/>
              </w:rPr>
              <w:t>Pies</w:t>
            </w:r>
            <w:proofErr w:type="spellEnd"/>
            <w:r w:rsidRPr="00E75E53">
              <w:rPr>
                <w:b/>
                <w:bCs/>
                <w:color w:val="000000"/>
                <w:sz w:val="24"/>
                <w:szCs w:val="24"/>
                <w:lang w:val="ro-RO"/>
              </w:rPr>
              <w:t>e)</w:t>
            </w:r>
          </w:p>
        </w:tc>
        <w:tc>
          <w:tcPr>
            <w:tcW w:w="708" w:type="dxa"/>
            <w:hideMark/>
          </w:tcPr>
          <w:p w:rsidR="009E2677" w:rsidRPr="00E75E53" w:rsidRDefault="009E2677" w:rsidP="006A38D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E75E53">
              <w:rPr>
                <w:b/>
                <w:bCs/>
                <w:color w:val="000000"/>
                <w:sz w:val="24"/>
                <w:szCs w:val="24"/>
              </w:rPr>
              <w:t>Cant</w:t>
            </w:r>
            <w:proofErr w:type="spellEnd"/>
            <w:r w:rsidRPr="00E75E53">
              <w:rPr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4820" w:type="dxa"/>
            <w:noWrap/>
            <w:hideMark/>
          </w:tcPr>
          <w:p w:rsidR="009E2677" w:rsidRPr="00E75E53" w:rsidRDefault="009E2677" w:rsidP="006A38D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E75E53">
              <w:rPr>
                <w:b/>
                <w:bCs/>
                <w:color w:val="000000"/>
                <w:sz w:val="24"/>
                <w:szCs w:val="24"/>
                <w:lang w:val="en-US"/>
              </w:rPr>
              <w:t>Cerințe</w:t>
            </w:r>
            <w:proofErr w:type="spellEnd"/>
            <w:r w:rsidRPr="00E75E5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b/>
                <w:bCs/>
                <w:color w:val="000000"/>
                <w:sz w:val="24"/>
                <w:szCs w:val="24"/>
                <w:lang w:val="en-US"/>
              </w:rPr>
              <w:t>speciale</w:t>
            </w:r>
            <w:proofErr w:type="spellEnd"/>
          </w:p>
        </w:tc>
        <w:tc>
          <w:tcPr>
            <w:tcW w:w="850" w:type="dxa"/>
            <w:noWrap/>
            <w:hideMark/>
          </w:tcPr>
          <w:p w:rsidR="009E2677" w:rsidRPr="00E75E53" w:rsidRDefault="009E2677" w:rsidP="006A38D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75E53">
              <w:rPr>
                <w:b/>
                <w:bCs/>
                <w:color w:val="000000"/>
                <w:sz w:val="24"/>
                <w:szCs w:val="24"/>
              </w:rPr>
              <w:t>U/m</w:t>
            </w:r>
          </w:p>
        </w:tc>
        <w:tc>
          <w:tcPr>
            <w:tcW w:w="1417" w:type="dxa"/>
            <w:hideMark/>
          </w:tcPr>
          <w:p w:rsidR="009E2677" w:rsidRPr="00E75E53" w:rsidRDefault="009E2677" w:rsidP="006A38D3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hideMark/>
          </w:tcPr>
          <w:p w:rsidR="009E2677" w:rsidRPr="00E75E53" w:rsidRDefault="009E2677" w:rsidP="006A38D3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b/>
                <w:bCs/>
                <w:color w:val="000000"/>
                <w:sz w:val="24"/>
                <w:szCs w:val="24"/>
                <w:lang w:val="en-US"/>
              </w:rPr>
              <w:t>Pret</w:t>
            </w:r>
            <w:proofErr w:type="spellEnd"/>
            <w:r w:rsidRPr="00E75E53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estimativ</w:t>
            </w:r>
            <w:r w:rsidRPr="00E75E53">
              <w:rPr>
                <w:b/>
                <w:bCs/>
                <w:color w:val="000000"/>
                <w:sz w:val="24"/>
                <w:szCs w:val="24"/>
                <w:lang w:val="en-US"/>
              </w:rPr>
              <w:br/>
              <w:t>total</w:t>
            </w:r>
            <w:r w:rsidRPr="00E75E53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fără TVA</w:t>
            </w:r>
            <w:r w:rsidRPr="00E75E53">
              <w:rPr>
                <w:b/>
                <w:bCs/>
                <w:color w:val="000000"/>
                <w:sz w:val="24"/>
                <w:szCs w:val="24"/>
                <w:lang w:val="en-US"/>
              </w:rPr>
              <w:t>, lei</w:t>
            </w:r>
          </w:p>
        </w:tc>
        <w:tc>
          <w:tcPr>
            <w:tcW w:w="1418" w:type="dxa"/>
          </w:tcPr>
          <w:p w:rsidR="009E2677" w:rsidRPr="00E75E53" w:rsidRDefault="009E2677" w:rsidP="006A38D3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E75E53">
              <w:rPr>
                <w:b/>
                <w:bCs/>
                <w:color w:val="000000"/>
                <w:sz w:val="24"/>
                <w:szCs w:val="24"/>
                <w:lang w:val="ro-RO"/>
              </w:rPr>
              <w:t>Perioada de executare</w:t>
            </w:r>
          </w:p>
        </w:tc>
      </w:tr>
      <w:tr w:rsidR="009E2677" w:rsidRPr="00611CAE" w:rsidTr="006A38D3">
        <w:trPr>
          <w:trHeight w:val="411"/>
        </w:trPr>
        <w:tc>
          <w:tcPr>
            <w:tcW w:w="14992" w:type="dxa"/>
            <w:gridSpan w:val="8"/>
            <w:noWrap/>
          </w:tcPr>
          <w:p w:rsidR="009E2677" w:rsidRPr="00E75E53" w:rsidRDefault="009E2677" w:rsidP="006A38D3">
            <w:pPr>
              <w:jc w:val="center"/>
              <w:rPr>
                <w:b/>
                <w:bCs/>
                <w:color w:val="000000"/>
                <w:sz w:val="24"/>
                <w:szCs w:val="26"/>
                <w:lang w:val="en-US"/>
              </w:rPr>
            </w:pPr>
            <w:proofErr w:type="spellStart"/>
            <w:r w:rsidRPr="00E75E53">
              <w:rPr>
                <w:b/>
                <w:bCs/>
                <w:color w:val="000000"/>
                <w:sz w:val="28"/>
                <w:szCs w:val="28"/>
                <w:lang w:val="en-US"/>
              </w:rPr>
              <w:t>Reabilitare</w:t>
            </w:r>
            <w:proofErr w:type="spellEnd"/>
            <w:r w:rsidRPr="00E75E53">
              <w:rPr>
                <w:b/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75E53">
              <w:rPr>
                <w:b/>
                <w:bCs/>
                <w:color w:val="000000"/>
                <w:sz w:val="28"/>
                <w:szCs w:val="28"/>
                <w:lang w:val="en-US"/>
              </w:rPr>
              <w:t>medicală</w:t>
            </w:r>
            <w:proofErr w:type="spellEnd"/>
            <w:r w:rsidRPr="00E75E53">
              <w:rPr>
                <w:b/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75E53">
              <w:rPr>
                <w:b/>
                <w:bCs/>
                <w:color w:val="000000"/>
                <w:sz w:val="28"/>
                <w:szCs w:val="28"/>
                <w:lang w:val="en-US"/>
              </w:rPr>
              <w:t>și</w:t>
            </w:r>
            <w:proofErr w:type="spellEnd"/>
            <w:r w:rsidRPr="00E75E53">
              <w:rPr>
                <w:b/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75E53">
              <w:rPr>
                <w:b/>
                <w:bCs/>
                <w:color w:val="000000"/>
                <w:sz w:val="28"/>
                <w:szCs w:val="28"/>
                <w:lang w:val="en-US"/>
              </w:rPr>
              <w:t>medicină</w:t>
            </w:r>
            <w:proofErr w:type="spellEnd"/>
            <w:r w:rsidRPr="00E75E53">
              <w:rPr>
                <w:b/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75E53">
              <w:rPr>
                <w:b/>
                <w:bCs/>
                <w:color w:val="000000"/>
                <w:sz w:val="28"/>
                <w:szCs w:val="28"/>
                <w:lang w:val="en-US"/>
              </w:rPr>
              <w:t>fizică</w:t>
            </w:r>
            <w:proofErr w:type="spellEnd"/>
          </w:p>
        </w:tc>
      </w:tr>
      <w:tr w:rsidR="009E2677" w:rsidRPr="00E75E53" w:rsidTr="006A38D3">
        <w:trPr>
          <w:trHeight w:val="411"/>
        </w:trPr>
        <w:tc>
          <w:tcPr>
            <w:tcW w:w="675" w:type="dxa"/>
            <w:noWrap/>
          </w:tcPr>
          <w:p w:rsidR="009E2677" w:rsidRPr="00E75E53" w:rsidRDefault="009E2677" w:rsidP="006A38D3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3828" w:type="dxa"/>
            <w:vAlign w:val="center"/>
          </w:tcPr>
          <w:p w:rsidR="009E2677" w:rsidRPr="00E75E53" w:rsidRDefault="009E2677" w:rsidP="006A38D3">
            <w:pPr>
              <w:rPr>
                <w:sz w:val="24"/>
                <w:szCs w:val="24"/>
                <w:lang w:val="en-US"/>
              </w:rPr>
            </w:pPr>
            <w:r w:rsidRPr="00E75E53">
              <w:rPr>
                <w:sz w:val="24"/>
                <w:szCs w:val="24"/>
                <w:lang w:val="en-US"/>
              </w:rPr>
              <w:t xml:space="preserve">Set de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manșete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anatomice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bază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dispozitivul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drenaj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limfatic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GREEN PRESS 12,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Iskra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Medical</w:t>
            </w:r>
          </w:p>
        </w:tc>
        <w:tc>
          <w:tcPr>
            <w:tcW w:w="708" w:type="dxa"/>
            <w:noWrap/>
            <w:vAlign w:val="center"/>
          </w:tcPr>
          <w:p w:rsidR="009E2677" w:rsidRPr="00E75E53" w:rsidRDefault="009E2677" w:rsidP="006A38D3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4820" w:type="dxa"/>
          </w:tcPr>
          <w:p w:rsidR="009E2677" w:rsidRPr="00E75E53" w:rsidRDefault="009E2677" w:rsidP="006A38D3">
            <w:pPr>
              <w:rPr>
                <w:sz w:val="24"/>
                <w:szCs w:val="24"/>
                <w:lang w:val="en-US"/>
              </w:rPr>
            </w:pPr>
            <w:r w:rsidRPr="00E75E53">
              <w:rPr>
                <w:sz w:val="24"/>
                <w:szCs w:val="24"/>
                <w:lang w:val="en-US"/>
              </w:rPr>
              <w:t xml:space="preserve">Set de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manșete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compus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din: </w:t>
            </w:r>
          </w:p>
          <w:p w:rsidR="009E2677" w:rsidRPr="00E75E53" w:rsidRDefault="009E2677" w:rsidP="006A38D3">
            <w:pPr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t>Manșetă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anatomică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picior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(1600102) – 2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buc</w:t>
            </w:r>
            <w:proofErr w:type="spellEnd"/>
          </w:p>
          <w:p w:rsidR="009E2677" w:rsidRPr="00E75E53" w:rsidRDefault="009E2677" w:rsidP="006A38D3">
            <w:pPr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t>Manșetă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anatomică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talpă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(1600104) – 2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buc</w:t>
            </w:r>
            <w:proofErr w:type="spellEnd"/>
          </w:p>
          <w:p w:rsidR="009E2677" w:rsidRPr="00E75E53" w:rsidRDefault="009E2677" w:rsidP="006A38D3">
            <w:pPr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t>Manșetă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anatomică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talie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(1600105) – 1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buc</w:t>
            </w:r>
            <w:proofErr w:type="spellEnd"/>
          </w:p>
          <w:p w:rsidR="009E2677" w:rsidRPr="00E75E53" w:rsidRDefault="009E2677" w:rsidP="006A38D3">
            <w:pPr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t>Manșetă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anatomică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fese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(1600106) – 1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buc</w:t>
            </w:r>
            <w:proofErr w:type="spellEnd"/>
          </w:p>
          <w:p w:rsidR="009E2677" w:rsidRPr="00E75E53" w:rsidRDefault="009E2677" w:rsidP="006A38D3">
            <w:pPr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t>Manșetă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anatomică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mâini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(1600103) – 1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buc</w:t>
            </w:r>
            <w:proofErr w:type="spellEnd"/>
          </w:p>
          <w:p w:rsidR="009E2677" w:rsidRPr="00E75E53" w:rsidRDefault="009E2677" w:rsidP="006A38D3">
            <w:pPr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t>Benzi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– 6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br/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Compatibile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dispozitivul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drenaj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limfatic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GREEN PRESS 12,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Iskra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Medical</w:t>
            </w:r>
          </w:p>
        </w:tc>
        <w:tc>
          <w:tcPr>
            <w:tcW w:w="850" w:type="dxa"/>
            <w:noWrap/>
            <w:vAlign w:val="center"/>
          </w:tcPr>
          <w:p w:rsidR="009E2677" w:rsidRPr="00E75E53" w:rsidRDefault="009E2677" w:rsidP="006A38D3">
            <w:pPr>
              <w:jc w:val="center"/>
              <w:rPr>
                <w:sz w:val="24"/>
                <w:szCs w:val="24"/>
                <w:lang w:val="en-US"/>
              </w:rPr>
            </w:pPr>
            <w:r w:rsidRPr="00E75E53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417" w:type="dxa"/>
            <w:noWrap/>
            <w:vAlign w:val="center"/>
          </w:tcPr>
          <w:p w:rsidR="009E2677" w:rsidRPr="00E75E53" w:rsidRDefault="009E2677" w:rsidP="006A38D3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:rsidR="009E2677" w:rsidRPr="00E75E53" w:rsidRDefault="009E2677" w:rsidP="006A38D3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42000</w:t>
            </w:r>
          </w:p>
        </w:tc>
        <w:tc>
          <w:tcPr>
            <w:tcW w:w="1418" w:type="dxa"/>
            <w:vMerge w:val="restart"/>
            <w:vAlign w:val="center"/>
          </w:tcPr>
          <w:p w:rsidR="009E2677" w:rsidRPr="00E75E53" w:rsidRDefault="00B263DC" w:rsidP="006A38D3">
            <w:pPr>
              <w:jc w:val="center"/>
              <w:rPr>
                <w:color w:val="000000"/>
                <w:sz w:val="24"/>
                <w:szCs w:val="26"/>
                <w:lang w:val="en-US"/>
              </w:rPr>
            </w:pPr>
            <w:r>
              <w:rPr>
                <w:color w:val="000000"/>
                <w:sz w:val="24"/>
                <w:szCs w:val="26"/>
                <w:lang w:val="en-US"/>
              </w:rPr>
              <w:t xml:space="preserve">Mai </w:t>
            </w:r>
            <w:r w:rsidR="009E2677" w:rsidRPr="00E75E53">
              <w:rPr>
                <w:color w:val="000000"/>
                <w:sz w:val="24"/>
                <w:szCs w:val="26"/>
                <w:lang w:val="en-US"/>
              </w:rPr>
              <w:t>2026</w:t>
            </w:r>
          </w:p>
        </w:tc>
      </w:tr>
      <w:tr w:rsidR="009E2677" w:rsidRPr="00E75E53" w:rsidTr="006A38D3">
        <w:trPr>
          <w:trHeight w:val="411"/>
        </w:trPr>
        <w:tc>
          <w:tcPr>
            <w:tcW w:w="675" w:type="dxa"/>
            <w:noWrap/>
          </w:tcPr>
          <w:p w:rsidR="009E2677" w:rsidRPr="00E75E53" w:rsidRDefault="009E2677" w:rsidP="006A38D3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3828" w:type="dxa"/>
            <w:vAlign w:val="center"/>
          </w:tcPr>
          <w:p w:rsidR="009E2677" w:rsidRPr="00532603" w:rsidRDefault="009E2677" w:rsidP="006A38D3">
            <w:pPr>
              <w:rPr>
                <w:sz w:val="24"/>
                <w:szCs w:val="24"/>
                <w:lang w:val="en-US"/>
              </w:rPr>
            </w:pPr>
            <w:r w:rsidRPr="00532603">
              <w:rPr>
                <w:sz w:val="24"/>
                <w:szCs w:val="24"/>
                <w:lang w:val="en-US"/>
              </w:rPr>
              <w:t xml:space="preserve">Tub de </w:t>
            </w:r>
            <w:proofErr w:type="spellStart"/>
            <w:r w:rsidRPr="00532603">
              <w:rPr>
                <w:sz w:val="24"/>
                <w:szCs w:val="24"/>
                <w:lang w:val="en-US"/>
              </w:rPr>
              <w:t>interconectare</w:t>
            </w:r>
            <w:proofErr w:type="spellEnd"/>
            <w:r w:rsidRPr="0053260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260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3260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2603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53260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32603">
              <w:rPr>
                <w:sz w:val="24"/>
                <w:szCs w:val="24"/>
                <w:lang w:val="en-US"/>
              </w:rPr>
              <w:t>drenaj</w:t>
            </w:r>
            <w:proofErr w:type="spellEnd"/>
            <w:r w:rsidRPr="0053260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2603">
              <w:rPr>
                <w:sz w:val="24"/>
                <w:szCs w:val="24"/>
                <w:lang w:val="en-US"/>
              </w:rPr>
              <w:t>limfatic</w:t>
            </w:r>
            <w:proofErr w:type="spellEnd"/>
            <w:r w:rsidRPr="00532603">
              <w:rPr>
                <w:sz w:val="24"/>
                <w:szCs w:val="24"/>
                <w:lang w:val="en-US"/>
              </w:rPr>
              <w:t xml:space="preserve"> MK-400L, </w:t>
            </w:r>
            <w:proofErr w:type="spellStart"/>
            <w:r w:rsidRPr="00532603">
              <w:rPr>
                <w:sz w:val="24"/>
                <w:szCs w:val="24"/>
                <w:lang w:val="en-US"/>
              </w:rPr>
              <w:t>Gima</w:t>
            </w:r>
            <w:proofErr w:type="spellEnd"/>
          </w:p>
        </w:tc>
        <w:tc>
          <w:tcPr>
            <w:tcW w:w="708" w:type="dxa"/>
            <w:noWrap/>
            <w:vAlign w:val="center"/>
          </w:tcPr>
          <w:p w:rsidR="009E2677" w:rsidRPr="00532603" w:rsidRDefault="009E2677" w:rsidP="006A38D3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532603">
              <w:rPr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4820" w:type="dxa"/>
          </w:tcPr>
          <w:p w:rsidR="009E2677" w:rsidRPr="00532603" w:rsidRDefault="009E2677" w:rsidP="006A38D3">
            <w:pPr>
              <w:rPr>
                <w:sz w:val="24"/>
                <w:szCs w:val="24"/>
                <w:lang w:val="en-US"/>
              </w:rPr>
            </w:pPr>
            <w:r w:rsidRPr="00532603">
              <w:rPr>
                <w:sz w:val="24"/>
                <w:szCs w:val="24"/>
                <w:lang w:val="en-US"/>
              </w:rPr>
              <w:t xml:space="preserve">Tub de </w:t>
            </w:r>
            <w:proofErr w:type="spellStart"/>
            <w:r w:rsidRPr="00532603">
              <w:rPr>
                <w:sz w:val="24"/>
                <w:szCs w:val="24"/>
                <w:lang w:val="en-US"/>
              </w:rPr>
              <w:t>interconectare</w:t>
            </w:r>
            <w:proofErr w:type="spellEnd"/>
            <w:r w:rsidRPr="00532603">
              <w:rPr>
                <w:sz w:val="24"/>
                <w:szCs w:val="24"/>
                <w:lang w:val="en-US"/>
              </w:rPr>
              <w:t xml:space="preserve"> individual </w:t>
            </w:r>
            <w:proofErr w:type="spellStart"/>
            <w:r w:rsidRPr="0053260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3260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2603">
              <w:rPr>
                <w:sz w:val="24"/>
                <w:szCs w:val="24"/>
                <w:lang w:val="en-US"/>
              </w:rPr>
              <w:t>conexiune</w:t>
            </w:r>
            <w:proofErr w:type="spellEnd"/>
            <w:r w:rsidRPr="0053260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32603">
              <w:rPr>
                <w:sz w:val="24"/>
                <w:szCs w:val="24"/>
                <w:lang w:val="en-US"/>
              </w:rPr>
              <w:t>manjete</w:t>
            </w:r>
            <w:proofErr w:type="spellEnd"/>
            <w:r w:rsidRPr="00532603">
              <w:rPr>
                <w:sz w:val="24"/>
                <w:szCs w:val="24"/>
                <w:lang w:val="en-US"/>
              </w:rPr>
              <w:t xml:space="preserve">. Cod de </w:t>
            </w:r>
            <w:proofErr w:type="spellStart"/>
            <w:r w:rsidRPr="00532603">
              <w:rPr>
                <w:sz w:val="24"/>
                <w:szCs w:val="24"/>
                <w:lang w:val="en-US"/>
              </w:rPr>
              <w:t>referință</w:t>
            </w:r>
            <w:proofErr w:type="spellEnd"/>
            <w:r w:rsidRPr="00532603">
              <w:rPr>
                <w:sz w:val="24"/>
                <w:szCs w:val="24"/>
                <w:lang w:val="en-US"/>
              </w:rPr>
              <w:t xml:space="preserve"> 28445. </w:t>
            </w:r>
            <w:proofErr w:type="spellStart"/>
            <w:r w:rsidRPr="00532603">
              <w:rPr>
                <w:sz w:val="24"/>
                <w:szCs w:val="24"/>
                <w:lang w:val="en-US"/>
              </w:rPr>
              <w:t>Compatibil</w:t>
            </w:r>
            <w:proofErr w:type="spellEnd"/>
            <w:r w:rsidRPr="0053260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32603">
              <w:rPr>
                <w:sz w:val="24"/>
                <w:szCs w:val="24"/>
                <w:lang w:val="en-US"/>
              </w:rPr>
              <w:t>aparatul</w:t>
            </w:r>
            <w:proofErr w:type="spellEnd"/>
            <w:r w:rsidRPr="0053260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32603">
              <w:rPr>
                <w:sz w:val="24"/>
                <w:szCs w:val="24"/>
                <w:lang w:val="en-US"/>
              </w:rPr>
              <w:t>drenaj</w:t>
            </w:r>
            <w:proofErr w:type="spellEnd"/>
            <w:r w:rsidRPr="0053260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2603">
              <w:rPr>
                <w:sz w:val="24"/>
                <w:szCs w:val="24"/>
                <w:lang w:val="en-US"/>
              </w:rPr>
              <w:t>limfatic</w:t>
            </w:r>
            <w:proofErr w:type="spellEnd"/>
            <w:r w:rsidRPr="00532603">
              <w:rPr>
                <w:sz w:val="24"/>
                <w:szCs w:val="24"/>
                <w:lang w:val="en-US"/>
              </w:rPr>
              <w:t xml:space="preserve"> DOCTOR LIFE MK400L</w:t>
            </w:r>
          </w:p>
        </w:tc>
        <w:tc>
          <w:tcPr>
            <w:tcW w:w="850" w:type="dxa"/>
            <w:noWrap/>
            <w:vAlign w:val="center"/>
          </w:tcPr>
          <w:p w:rsidR="009E2677" w:rsidRPr="00532603" w:rsidRDefault="009E2677" w:rsidP="006A38D3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532603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noWrap/>
            <w:vAlign w:val="center"/>
          </w:tcPr>
          <w:p w:rsidR="009E2677" w:rsidRPr="00532603" w:rsidRDefault="009E2677" w:rsidP="006A38D3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:rsidR="009E2677" w:rsidRPr="00532603" w:rsidRDefault="009E2677" w:rsidP="006A38D3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6</w:t>
            </w:r>
            <w:r w:rsidRPr="00532603">
              <w:rPr>
                <w:color w:val="000000"/>
                <w:sz w:val="24"/>
                <w:szCs w:val="24"/>
                <w:lang w:val="en-US"/>
              </w:rPr>
              <w:t>000</w:t>
            </w:r>
          </w:p>
        </w:tc>
        <w:tc>
          <w:tcPr>
            <w:tcW w:w="1418" w:type="dxa"/>
            <w:vMerge/>
            <w:vAlign w:val="center"/>
          </w:tcPr>
          <w:p w:rsidR="009E2677" w:rsidRPr="00E75E53" w:rsidRDefault="009E2677" w:rsidP="006A38D3">
            <w:pPr>
              <w:jc w:val="center"/>
              <w:rPr>
                <w:color w:val="000000"/>
                <w:sz w:val="24"/>
                <w:szCs w:val="26"/>
                <w:lang w:val="en-US"/>
              </w:rPr>
            </w:pPr>
          </w:p>
        </w:tc>
      </w:tr>
      <w:tr w:rsidR="009E2677" w:rsidRPr="00E75E53" w:rsidTr="006A38D3">
        <w:trPr>
          <w:trHeight w:val="411"/>
        </w:trPr>
        <w:tc>
          <w:tcPr>
            <w:tcW w:w="14992" w:type="dxa"/>
            <w:gridSpan w:val="8"/>
            <w:noWrap/>
          </w:tcPr>
          <w:p w:rsidR="009E2677" w:rsidRPr="00E75E53" w:rsidRDefault="009E2677" w:rsidP="006A38D3">
            <w:pPr>
              <w:jc w:val="center"/>
              <w:rPr>
                <w:color w:val="000000"/>
                <w:sz w:val="24"/>
                <w:szCs w:val="26"/>
                <w:lang w:val="en-US"/>
              </w:rPr>
            </w:pPr>
            <w:r w:rsidRPr="00E75E53">
              <w:rPr>
                <w:b/>
                <w:color w:val="000000"/>
                <w:sz w:val="26"/>
                <w:szCs w:val="26"/>
                <w:lang w:val="ro-RO"/>
              </w:rPr>
              <w:t>Anesteziologie și Terapie Intensivă</w:t>
            </w:r>
          </w:p>
        </w:tc>
      </w:tr>
      <w:tr w:rsidR="009E2677" w:rsidRPr="00E75E53" w:rsidTr="006A38D3">
        <w:trPr>
          <w:trHeight w:val="411"/>
        </w:trPr>
        <w:tc>
          <w:tcPr>
            <w:tcW w:w="675" w:type="dxa"/>
            <w:noWrap/>
          </w:tcPr>
          <w:p w:rsidR="009E2677" w:rsidRPr="00E75E53" w:rsidRDefault="009E2677" w:rsidP="006A38D3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3828" w:type="dxa"/>
            <w:vAlign w:val="center"/>
          </w:tcPr>
          <w:p w:rsidR="009E2677" w:rsidRPr="00E75E53" w:rsidRDefault="009E2677" w:rsidP="006A38D3">
            <w:pPr>
              <w:rPr>
                <w:sz w:val="24"/>
                <w:lang w:val="en-US"/>
              </w:rPr>
            </w:pPr>
            <w:r w:rsidRPr="00E75E53">
              <w:rPr>
                <w:rFonts w:eastAsia="SimSun"/>
                <w:color w:val="000000"/>
                <w:sz w:val="24"/>
                <w:lang w:val="ro-RO"/>
              </w:rPr>
              <w:t xml:space="preserve">Debitmetru 0-40 l/minut cu conector </w:t>
            </w:r>
            <w:r w:rsidRPr="00E75E53">
              <w:rPr>
                <w:rFonts w:eastAsia="SimSun"/>
                <w:sz w:val="24"/>
                <w:lang w:val="ro-RO"/>
              </w:rPr>
              <w:t xml:space="preserve"> </w:t>
            </w:r>
            <w:proofErr w:type="spellStart"/>
            <w:r w:rsidRPr="00E75E53">
              <w:rPr>
                <w:rFonts w:eastAsia="SimSun"/>
                <w:sz w:val="24"/>
                <w:lang w:val="ro-RO"/>
              </w:rPr>
              <w:t>Parkodex</w:t>
            </w:r>
            <w:proofErr w:type="spellEnd"/>
            <w:r w:rsidRPr="00E75E53">
              <w:rPr>
                <w:rFonts w:eastAsia="SimSun"/>
                <w:sz w:val="24"/>
                <w:lang w:val="ro-RO"/>
              </w:rPr>
              <w:t xml:space="preserve"> pentru Oxigen</w:t>
            </w:r>
          </w:p>
        </w:tc>
        <w:tc>
          <w:tcPr>
            <w:tcW w:w="708" w:type="dxa"/>
            <w:noWrap/>
            <w:vAlign w:val="center"/>
          </w:tcPr>
          <w:p w:rsidR="009E2677" w:rsidRPr="00E75E53" w:rsidRDefault="009E2677" w:rsidP="006A38D3">
            <w:pPr>
              <w:jc w:val="center"/>
              <w:rPr>
                <w:sz w:val="24"/>
                <w:lang w:val="ro-RO"/>
              </w:rPr>
            </w:pPr>
            <w:r w:rsidRPr="00E75E53">
              <w:rPr>
                <w:sz w:val="24"/>
                <w:lang w:val="ro-RO"/>
              </w:rPr>
              <w:t>4</w:t>
            </w:r>
          </w:p>
        </w:tc>
        <w:tc>
          <w:tcPr>
            <w:tcW w:w="4820" w:type="dxa"/>
          </w:tcPr>
          <w:p w:rsidR="009E2677" w:rsidRPr="00E75E53" w:rsidRDefault="009E2677" w:rsidP="006A38D3">
            <w:pPr>
              <w:rPr>
                <w:rFonts w:eastAsia="SimSun"/>
                <w:sz w:val="24"/>
                <w:lang w:val="ro-RO"/>
              </w:rPr>
            </w:pPr>
            <w:r w:rsidRPr="00E75E53">
              <w:rPr>
                <w:rFonts w:eastAsia="SimSun"/>
                <w:sz w:val="24"/>
                <w:lang w:val="ro-RO"/>
              </w:rPr>
              <w:t>Debitmetru cu capacitate minimă de măsurare și control al debitului de oxigen 0-40 l/min.</w:t>
            </w:r>
          </w:p>
          <w:p w:rsidR="009E2677" w:rsidRPr="00E75E53" w:rsidRDefault="009E2677" w:rsidP="006A38D3">
            <w:pPr>
              <w:rPr>
                <w:rFonts w:eastAsia="SimSun"/>
                <w:sz w:val="24"/>
                <w:lang w:val="ro-RO"/>
              </w:rPr>
            </w:pPr>
            <w:r w:rsidRPr="00E75E53">
              <w:rPr>
                <w:rFonts w:eastAsia="SimSun"/>
                <w:sz w:val="24"/>
                <w:lang w:val="ro-RO"/>
              </w:rPr>
              <w:t>Descriere:</w:t>
            </w:r>
          </w:p>
          <w:p w:rsidR="009E2677" w:rsidRPr="00E75E53" w:rsidRDefault="009E2677" w:rsidP="006A38D3">
            <w:pPr>
              <w:rPr>
                <w:rFonts w:eastAsia="SimSun"/>
                <w:sz w:val="24"/>
                <w:lang w:val="ro-RO"/>
              </w:rPr>
            </w:pPr>
            <w:r w:rsidRPr="00E75E53">
              <w:rPr>
                <w:rFonts w:eastAsia="SimSun"/>
                <w:sz w:val="24"/>
                <w:lang w:val="ro-RO"/>
              </w:rPr>
              <w:lastRenderedPageBreak/>
              <w:t xml:space="preserve">- Conector standard </w:t>
            </w:r>
            <w:proofErr w:type="spellStart"/>
            <w:r w:rsidRPr="00E75E53">
              <w:rPr>
                <w:rFonts w:eastAsia="SimSun"/>
                <w:sz w:val="24"/>
                <w:lang w:val="ro-RO"/>
              </w:rPr>
              <w:t>Parkodex</w:t>
            </w:r>
            <w:proofErr w:type="spellEnd"/>
            <w:r w:rsidRPr="00E75E53">
              <w:rPr>
                <w:rFonts w:eastAsia="SimSun"/>
                <w:sz w:val="24"/>
                <w:lang w:val="ro-RO"/>
              </w:rPr>
              <w:t xml:space="preserve">  pentru Oxigen;</w:t>
            </w:r>
          </w:p>
          <w:p w:rsidR="009E2677" w:rsidRPr="00E75E53" w:rsidRDefault="009E2677" w:rsidP="006A38D3">
            <w:pPr>
              <w:rPr>
                <w:rFonts w:eastAsia="SimSun"/>
                <w:sz w:val="24"/>
                <w:lang w:val="ro-RO"/>
              </w:rPr>
            </w:pPr>
            <w:r w:rsidRPr="00E75E53">
              <w:rPr>
                <w:rFonts w:eastAsia="SimSun"/>
                <w:sz w:val="24"/>
                <w:lang w:val="ro-RO"/>
              </w:rPr>
              <w:t>- Debit reglabil minim   0-40 litri/minut;</w:t>
            </w:r>
          </w:p>
          <w:p w:rsidR="009E2677" w:rsidRPr="00E75E53" w:rsidRDefault="009E2677" w:rsidP="006A38D3">
            <w:pPr>
              <w:rPr>
                <w:rFonts w:eastAsia="SimSun"/>
                <w:sz w:val="24"/>
                <w:lang w:val="ro-RO"/>
              </w:rPr>
            </w:pPr>
            <w:r w:rsidRPr="00E75E53">
              <w:rPr>
                <w:rFonts w:eastAsia="SimSun"/>
                <w:sz w:val="24"/>
                <w:lang w:val="ro-RO"/>
              </w:rPr>
              <w:t>- Adaptor de conectare la masca de oxigen la sau canula nazală;</w:t>
            </w:r>
          </w:p>
          <w:p w:rsidR="009E2677" w:rsidRPr="00E75E53" w:rsidRDefault="009E2677" w:rsidP="006A38D3">
            <w:pPr>
              <w:rPr>
                <w:sz w:val="24"/>
                <w:lang w:val="en-US"/>
              </w:rPr>
            </w:pPr>
            <w:r w:rsidRPr="00E75E53">
              <w:rPr>
                <w:rFonts w:eastAsia="SimSun"/>
                <w:sz w:val="24"/>
                <w:lang w:val="ro-RO"/>
              </w:rPr>
              <w:t>- Termen de garanție minim 12 luni.</w:t>
            </w:r>
          </w:p>
        </w:tc>
        <w:tc>
          <w:tcPr>
            <w:tcW w:w="850" w:type="dxa"/>
            <w:noWrap/>
            <w:vAlign w:val="center"/>
          </w:tcPr>
          <w:p w:rsidR="009E2677" w:rsidRPr="00E75E53" w:rsidRDefault="009E2677" w:rsidP="006A38D3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1417" w:type="dxa"/>
            <w:noWrap/>
            <w:vAlign w:val="center"/>
          </w:tcPr>
          <w:p w:rsidR="009E2677" w:rsidRPr="00E75E53" w:rsidRDefault="009E2677" w:rsidP="006A38D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:rsidR="009E2677" w:rsidRPr="00E75E53" w:rsidRDefault="009E2677" w:rsidP="006A38D3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16000</w:t>
            </w:r>
          </w:p>
        </w:tc>
        <w:tc>
          <w:tcPr>
            <w:tcW w:w="1418" w:type="dxa"/>
            <w:vMerge w:val="restart"/>
            <w:vAlign w:val="center"/>
          </w:tcPr>
          <w:p w:rsidR="009E2677" w:rsidRPr="00E75E53" w:rsidRDefault="00B263DC" w:rsidP="006A38D3">
            <w:pPr>
              <w:jc w:val="center"/>
              <w:rPr>
                <w:color w:val="000000"/>
                <w:sz w:val="24"/>
                <w:szCs w:val="26"/>
                <w:lang w:val="en-US"/>
              </w:rPr>
            </w:pPr>
            <w:r>
              <w:rPr>
                <w:color w:val="000000"/>
                <w:sz w:val="24"/>
                <w:szCs w:val="26"/>
                <w:lang w:val="en-US"/>
              </w:rPr>
              <w:t xml:space="preserve">Mai </w:t>
            </w:r>
            <w:r w:rsidR="009E2677" w:rsidRPr="00E75E53">
              <w:rPr>
                <w:color w:val="000000"/>
                <w:sz w:val="24"/>
                <w:szCs w:val="26"/>
                <w:lang w:val="en-US"/>
              </w:rPr>
              <w:t>2026</w:t>
            </w:r>
          </w:p>
        </w:tc>
      </w:tr>
      <w:tr w:rsidR="009E2677" w:rsidRPr="00E75E53" w:rsidTr="006A38D3">
        <w:trPr>
          <w:trHeight w:val="411"/>
        </w:trPr>
        <w:tc>
          <w:tcPr>
            <w:tcW w:w="675" w:type="dxa"/>
            <w:noWrap/>
          </w:tcPr>
          <w:p w:rsidR="009E2677" w:rsidRPr="00E75E53" w:rsidRDefault="009E2677" w:rsidP="006A38D3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lastRenderedPageBreak/>
              <w:t>4</w:t>
            </w:r>
          </w:p>
        </w:tc>
        <w:tc>
          <w:tcPr>
            <w:tcW w:w="3828" w:type="dxa"/>
            <w:vAlign w:val="center"/>
          </w:tcPr>
          <w:p w:rsidR="009E2677" w:rsidRPr="00E75E53" w:rsidRDefault="009E2677" w:rsidP="006A38D3">
            <w:pPr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t>Conector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O2 tip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Parkodex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noWrap/>
            <w:vAlign w:val="center"/>
          </w:tcPr>
          <w:p w:rsidR="009E2677" w:rsidRPr="00E75E53" w:rsidRDefault="009E2677" w:rsidP="006A38D3">
            <w:pPr>
              <w:jc w:val="center"/>
              <w:rPr>
                <w:sz w:val="24"/>
                <w:szCs w:val="24"/>
                <w:lang w:val="ro-RO"/>
              </w:rPr>
            </w:pPr>
            <w:r w:rsidRPr="00E75E53">
              <w:rPr>
                <w:sz w:val="24"/>
                <w:szCs w:val="24"/>
                <w:lang w:val="ro-RO"/>
              </w:rPr>
              <w:t>12</w:t>
            </w:r>
          </w:p>
        </w:tc>
        <w:tc>
          <w:tcPr>
            <w:tcW w:w="4820" w:type="dxa"/>
          </w:tcPr>
          <w:p w:rsidR="009E2677" w:rsidRPr="00E75E53" w:rsidRDefault="009E2677" w:rsidP="006A38D3">
            <w:pPr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t>Conector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ieșire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oxygen tip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Parkodex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duză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furtun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semi-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curbată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(hose outlet oxygen connector)</w:t>
            </w:r>
          </w:p>
          <w:p w:rsidR="009E2677" w:rsidRPr="00E75E53" w:rsidRDefault="009E2677" w:rsidP="006A38D3">
            <w:pPr>
              <w:rPr>
                <w:sz w:val="24"/>
                <w:szCs w:val="24"/>
                <w:lang w:val="en-US"/>
              </w:rPr>
            </w:pPr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r w:rsidRPr="00E75E53">
              <w:rPr>
                <w:noProof/>
                <w:sz w:val="24"/>
                <w:szCs w:val="24"/>
              </w:rPr>
              <w:drawing>
                <wp:inline distT="0" distB="0" distL="0" distR="0" wp14:anchorId="34EB3C49" wp14:editId="3F749310">
                  <wp:extent cx="1028700" cy="1028700"/>
                  <wp:effectExtent l="0" t="0" r="0" b="0"/>
                  <wp:docPr id="3" name="I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ine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noWrap/>
            <w:vAlign w:val="center"/>
          </w:tcPr>
          <w:p w:rsidR="009E2677" w:rsidRPr="00E75E53" w:rsidRDefault="009E2677" w:rsidP="006A38D3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noWrap/>
            <w:vAlign w:val="center"/>
          </w:tcPr>
          <w:p w:rsidR="009E2677" w:rsidRPr="00E75E53" w:rsidRDefault="009E2677" w:rsidP="006A38D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:rsidR="009E2677" w:rsidRPr="00E75E53" w:rsidRDefault="009E2677" w:rsidP="006A38D3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21600</w:t>
            </w:r>
          </w:p>
        </w:tc>
        <w:tc>
          <w:tcPr>
            <w:tcW w:w="1418" w:type="dxa"/>
            <w:vMerge/>
            <w:vAlign w:val="center"/>
          </w:tcPr>
          <w:p w:rsidR="009E2677" w:rsidRPr="00E75E53" w:rsidRDefault="009E2677" w:rsidP="006A38D3">
            <w:pPr>
              <w:jc w:val="center"/>
              <w:rPr>
                <w:color w:val="000000"/>
                <w:sz w:val="24"/>
                <w:szCs w:val="26"/>
                <w:lang w:val="en-US"/>
              </w:rPr>
            </w:pPr>
          </w:p>
        </w:tc>
      </w:tr>
      <w:tr w:rsidR="009E2677" w:rsidRPr="00E75E53" w:rsidTr="006A38D3">
        <w:trPr>
          <w:trHeight w:val="411"/>
        </w:trPr>
        <w:tc>
          <w:tcPr>
            <w:tcW w:w="675" w:type="dxa"/>
            <w:noWrap/>
          </w:tcPr>
          <w:p w:rsidR="009E2677" w:rsidRPr="00E75E53" w:rsidRDefault="009E2677" w:rsidP="006A38D3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3828" w:type="dxa"/>
            <w:vAlign w:val="center"/>
          </w:tcPr>
          <w:p w:rsidR="009E2677" w:rsidRPr="00E75E53" w:rsidRDefault="009E2677" w:rsidP="006A38D3">
            <w:pPr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t>Conector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Aer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Parkodex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noWrap/>
            <w:vAlign w:val="center"/>
          </w:tcPr>
          <w:p w:rsidR="009E2677" w:rsidRPr="00E75E53" w:rsidRDefault="009E2677" w:rsidP="006A38D3">
            <w:pPr>
              <w:jc w:val="center"/>
              <w:rPr>
                <w:sz w:val="24"/>
                <w:szCs w:val="24"/>
                <w:lang w:val="ro-RO"/>
              </w:rPr>
            </w:pPr>
            <w:r w:rsidRPr="00E75E53">
              <w:rPr>
                <w:sz w:val="24"/>
                <w:szCs w:val="24"/>
                <w:lang w:val="ro-RO"/>
              </w:rPr>
              <w:t>12</w:t>
            </w:r>
          </w:p>
        </w:tc>
        <w:tc>
          <w:tcPr>
            <w:tcW w:w="4820" w:type="dxa"/>
          </w:tcPr>
          <w:p w:rsidR="009E2677" w:rsidRPr="00E75E53" w:rsidRDefault="009E2677" w:rsidP="006A38D3">
            <w:pPr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t>Conector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ieșire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aer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Parkodex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duză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furtun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semi-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curbată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(hose outlet air connector)</w:t>
            </w:r>
          </w:p>
          <w:p w:rsidR="009E2677" w:rsidRPr="00E75E53" w:rsidRDefault="009E2677" w:rsidP="006A38D3">
            <w:pPr>
              <w:rPr>
                <w:sz w:val="24"/>
                <w:szCs w:val="24"/>
                <w:lang w:val="en-US"/>
              </w:rPr>
            </w:pPr>
            <w:r w:rsidRPr="00E75E53">
              <w:rPr>
                <w:noProof/>
                <w:sz w:val="24"/>
                <w:szCs w:val="24"/>
              </w:rPr>
              <w:drawing>
                <wp:inline distT="0" distB="0" distL="0" distR="0" wp14:anchorId="763A9EC8" wp14:editId="41EA53EB">
                  <wp:extent cx="1144148" cy="845436"/>
                  <wp:effectExtent l="0" t="0" r="0" b="0"/>
                  <wp:docPr id="4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ine 2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850" cy="8622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noWrap/>
            <w:vAlign w:val="center"/>
          </w:tcPr>
          <w:p w:rsidR="009E2677" w:rsidRPr="00E75E53" w:rsidRDefault="009E2677" w:rsidP="006A38D3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noWrap/>
            <w:vAlign w:val="center"/>
          </w:tcPr>
          <w:p w:rsidR="009E2677" w:rsidRPr="00E75E53" w:rsidRDefault="009E2677" w:rsidP="006A38D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:rsidR="009E2677" w:rsidRPr="00E75E53" w:rsidRDefault="009E2677" w:rsidP="006A38D3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21600</w:t>
            </w:r>
          </w:p>
        </w:tc>
        <w:tc>
          <w:tcPr>
            <w:tcW w:w="1418" w:type="dxa"/>
            <w:vMerge/>
            <w:vAlign w:val="center"/>
          </w:tcPr>
          <w:p w:rsidR="009E2677" w:rsidRPr="00E75E53" w:rsidRDefault="009E2677" w:rsidP="006A38D3">
            <w:pPr>
              <w:jc w:val="center"/>
              <w:rPr>
                <w:color w:val="000000"/>
                <w:sz w:val="24"/>
                <w:szCs w:val="26"/>
                <w:lang w:val="en-US"/>
              </w:rPr>
            </w:pPr>
          </w:p>
        </w:tc>
      </w:tr>
      <w:tr w:rsidR="009E2677" w:rsidRPr="00E75E53" w:rsidTr="006A38D3">
        <w:trPr>
          <w:trHeight w:val="411"/>
        </w:trPr>
        <w:tc>
          <w:tcPr>
            <w:tcW w:w="13574" w:type="dxa"/>
            <w:gridSpan w:val="7"/>
            <w:noWrap/>
          </w:tcPr>
          <w:p w:rsidR="009E2677" w:rsidRPr="00E75E53" w:rsidRDefault="009E2677" w:rsidP="006A38D3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vMerge/>
            <w:vAlign w:val="center"/>
          </w:tcPr>
          <w:p w:rsidR="009E2677" w:rsidRPr="00E75E53" w:rsidRDefault="009E2677" w:rsidP="006A38D3">
            <w:pPr>
              <w:jc w:val="center"/>
              <w:rPr>
                <w:color w:val="000000"/>
                <w:sz w:val="24"/>
                <w:szCs w:val="26"/>
                <w:lang w:val="en-US"/>
              </w:rPr>
            </w:pPr>
          </w:p>
        </w:tc>
      </w:tr>
      <w:tr w:rsidR="009E2677" w:rsidRPr="00E75E53" w:rsidTr="006A38D3">
        <w:trPr>
          <w:trHeight w:val="411"/>
        </w:trPr>
        <w:tc>
          <w:tcPr>
            <w:tcW w:w="675" w:type="dxa"/>
            <w:noWrap/>
          </w:tcPr>
          <w:p w:rsidR="009E2677" w:rsidRPr="00E75E53" w:rsidRDefault="009E2677" w:rsidP="006A38D3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3828" w:type="dxa"/>
          </w:tcPr>
          <w:p w:rsidR="009E2677" w:rsidRPr="00E75E53" w:rsidRDefault="009E2677" w:rsidP="006A38D3">
            <w:pPr>
              <w:rPr>
                <w:sz w:val="24"/>
                <w:szCs w:val="24"/>
                <w:lang w:val="en-US"/>
              </w:rPr>
            </w:pPr>
            <w:r w:rsidRPr="00E75E53">
              <w:rPr>
                <w:sz w:val="24"/>
                <w:szCs w:val="24"/>
                <w:lang w:val="ro-RO"/>
              </w:rPr>
              <w:t xml:space="preserve">Senzor SpO2 cu cablu de interconectare pentru monitorul de pacient CARESCAPE V100, GE </w:t>
            </w:r>
            <w:proofErr w:type="spellStart"/>
            <w:r w:rsidRPr="00E75E53">
              <w:rPr>
                <w:sz w:val="24"/>
                <w:szCs w:val="24"/>
                <w:lang w:val="ro-RO"/>
              </w:rPr>
              <w:t>Dinamap</w:t>
            </w:r>
            <w:proofErr w:type="spellEnd"/>
            <w:r w:rsidRPr="00E75E53">
              <w:rPr>
                <w:sz w:val="24"/>
                <w:szCs w:val="24"/>
                <w:lang w:val="ro-RO"/>
              </w:rPr>
              <w:t xml:space="preserve">, tip </w:t>
            </w:r>
            <w:proofErr w:type="spellStart"/>
            <w:r w:rsidRPr="00E75E53">
              <w:rPr>
                <w:sz w:val="24"/>
                <w:szCs w:val="24"/>
                <w:lang w:val="ro-RO"/>
              </w:rPr>
              <w:t>Ohmeda</w:t>
            </w:r>
            <w:proofErr w:type="spellEnd"/>
          </w:p>
        </w:tc>
        <w:tc>
          <w:tcPr>
            <w:tcW w:w="708" w:type="dxa"/>
            <w:noWrap/>
            <w:vAlign w:val="center"/>
          </w:tcPr>
          <w:p w:rsidR="009E2677" w:rsidRPr="00E75E53" w:rsidRDefault="009E2677" w:rsidP="006A38D3">
            <w:pPr>
              <w:jc w:val="center"/>
              <w:rPr>
                <w:sz w:val="24"/>
                <w:szCs w:val="24"/>
                <w:lang w:val="ro-RO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4820" w:type="dxa"/>
          </w:tcPr>
          <w:p w:rsidR="009E2677" w:rsidRPr="00E75E53" w:rsidRDefault="009E2677" w:rsidP="006A38D3">
            <w:pPr>
              <w:rPr>
                <w:sz w:val="24"/>
                <w:szCs w:val="24"/>
                <w:lang w:val="en-US"/>
              </w:rPr>
            </w:pPr>
            <w:r w:rsidRPr="00E75E53">
              <w:rPr>
                <w:sz w:val="24"/>
                <w:szCs w:val="24"/>
                <w:lang w:val="ro-RO"/>
              </w:rPr>
              <w:t xml:space="preserve">Senzor SpO2 cu cablu de interconectare pentru monitorul de pacient CARESCAPE V100, GE </w:t>
            </w:r>
            <w:proofErr w:type="spellStart"/>
            <w:r w:rsidRPr="00E75E53">
              <w:rPr>
                <w:sz w:val="24"/>
                <w:szCs w:val="24"/>
                <w:lang w:val="ro-RO"/>
              </w:rPr>
              <w:t>Dinamap</w:t>
            </w:r>
            <w:proofErr w:type="spellEnd"/>
            <w:r w:rsidRPr="00E75E53">
              <w:rPr>
                <w:sz w:val="24"/>
                <w:szCs w:val="24"/>
                <w:lang w:val="ro-RO"/>
              </w:rPr>
              <w:t xml:space="preserve">, tip </w:t>
            </w:r>
            <w:proofErr w:type="spellStart"/>
            <w:r w:rsidRPr="00E75E53">
              <w:rPr>
                <w:sz w:val="24"/>
                <w:szCs w:val="24"/>
                <w:lang w:val="ro-RO"/>
              </w:rPr>
              <w:t>Ohmeda</w:t>
            </w:r>
            <w:proofErr w:type="spellEnd"/>
          </w:p>
        </w:tc>
        <w:tc>
          <w:tcPr>
            <w:tcW w:w="850" w:type="dxa"/>
            <w:noWrap/>
          </w:tcPr>
          <w:p w:rsidR="009E2677" w:rsidRPr="00E75E53" w:rsidRDefault="009E2677" w:rsidP="006A38D3">
            <w:pPr>
              <w:jc w:val="center"/>
              <w:rPr>
                <w:sz w:val="24"/>
                <w:szCs w:val="24"/>
                <w:lang w:val="en-US"/>
              </w:rPr>
            </w:pPr>
            <w:r w:rsidRPr="00E75E53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417" w:type="dxa"/>
            <w:noWrap/>
            <w:vAlign w:val="center"/>
          </w:tcPr>
          <w:p w:rsidR="009E2677" w:rsidRPr="00E75E53" w:rsidRDefault="009E2677" w:rsidP="006A38D3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:rsidR="009E2677" w:rsidRPr="00E75E53" w:rsidRDefault="009E2677" w:rsidP="006A38D3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3000</w:t>
            </w:r>
          </w:p>
        </w:tc>
        <w:tc>
          <w:tcPr>
            <w:tcW w:w="1418" w:type="dxa"/>
            <w:vMerge/>
            <w:vAlign w:val="center"/>
          </w:tcPr>
          <w:p w:rsidR="009E2677" w:rsidRPr="00E75E53" w:rsidRDefault="009E2677" w:rsidP="006A38D3">
            <w:pPr>
              <w:jc w:val="center"/>
              <w:rPr>
                <w:color w:val="000000"/>
                <w:sz w:val="24"/>
                <w:szCs w:val="26"/>
                <w:lang w:val="en-US"/>
              </w:rPr>
            </w:pPr>
          </w:p>
        </w:tc>
      </w:tr>
      <w:tr w:rsidR="009E2677" w:rsidRPr="00E75E53" w:rsidTr="006A38D3">
        <w:trPr>
          <w:trHeight w:val="411"/>
        </w:trPr>
        <w:tc>
          <w:tcPr>
            <w:tcW w:w="675" w:type="dxa"/>
            <w:noWrap/>
          </w:tcPr>
          <w:p w:rsidR="009E2677" w:rsidRPr="00E75E53" w:rsidRDefault="009E2677" w:rsidP="006A38D3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3828" w:type="dxa"/>
          </w:tcPr>
          <w:p w:rsidR="009E2677" w:rsidRPr="00E75E53" w:rsidRDefault="009E2677" w:rsidP="006A38D3">
            <w:pPr>
              <w:rPr>
                <w:sz w:val="24"/>
                <w:szCs w:val="24"/>
                <w:lang w:val="en-US"/>
              </w:rPr>
            </w:pPr>
            <w:r w:rsidRPr="00E75E53">
              <w:rPr>
                <w:sz w:val="24"/>
                <w:szCs w:val="24"/>
                <w:lang w:val="ro-RO"/>
              </w:rPr>
              <w:t xml:space="preserve">Senzor SpO2 cu cablu de interconectare pentru monitorul de pacient V100, GE, tip </w:t>
            </w:r>
            <w:proofErr w:type="spellStart"/>
            <w:r w:rsidRPr="00E75E53">
              <w:rPr>
                <w:sz w:val="24"/>
                <w:szCs w:val="24"/>
                <w:lang w:val="ro-RO"/>
              </w:rPr>
              <w:t>Masimo</w:t>
            </w:r>
            <w:proofErr w:type="spellEnd"/>
          </w:p>
        </w:tc>
        <w:tc>
          <w:tcPr>
            <w:tcW w:w="708" w:type="dxa"/>
            <w:noWrap/>
            <w:vAlign w:val="center"/>
          </w:tcPr>
          <w:p w:rsidR="009E2677" w:rsidRPr="00E75E53" w:rsidRDefault="009E2677" w:rsidP="006A38D3">
            <w:pPr>
              <w:jc w:val="center"/>
              <w:rPr>
                <w:sz w:val="24"/>
                <w:szCs w:val="24"/>
                <w:lang w:val="ro-RO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4820" w:type="dxa"/>
          </w:tcPr>
          <w:p w:rsidR="009E2677" w:rsidRPr="00E75E53" w:rsidRDefault="009E2677" w:rsidP="006A38D3">
            <w:pPr>
              <w:rPr>
                <w:sz w:val="24"/>
                <w:szCs w:val="24"/>
                <w:lang w:val="en-US"/>
              </w:rPr>
            </w:pPr>
            <w:r w:rsidRPr="00E75E53">
              <w:rPr>
                <w:sz w:val="24"/>
                <w:szCs w:val="24"/>
                <w:lang w:val="ro-RO"/>
              </w:rPr>
              <w:t xml:space="preserve">Senzor SpO2 cu cablu de interconectare pentru monitorul de pacient CARESCAPE V100, GE </w:t>
            </w:r>
            <w:proofErr w:type="spellStart"/>
            <w:r w:rsidRPr="00E75E53">
              <w:rPr>
                <w:sz w:val="24"/>
                <w:szCs w:val="24"/>
                <w:lang w:val="ro-RO"/>
              </w:rPr>
              <w:t>Dinamap</w:t>
            </w:r>
            <w:proofErr w:type="spellEnd"/>
            <w:r w:rsidRPr="00E75E53">
              <w:rPr>
                <w:sz w:val="24"/>
                <w:szCs w:val="24"/>
                <w:lang w:val="ro-RO"/>
              </w:rPr>
              <w:t xml:space="preserve">, tip </w:t>
            </w:r>
            <w:proofErr w:type="spellStart"/>
            <w:r w:rsidRPr="00E75E53">
              <w:rPr>
                <w:sz w:val="24"/>
                <w:szCs w:val="24"/>
                <w:lang w:val="ro-RO"/>
              </w:rPr>
              <w:t>Masimo</w:t>
            </w:r>
            <w:proofErr w:type="spellEnd"/>
          </w:p>
        </w:tc>
        <w:tc>
          <w:tcPr>
            <w:tcW w:w="850" w:type="dxa"/>
            <w:noWrap/>
          </w:tcPr>
          <w:p w:rsidR="009E2677" w:rsidRPr="00E75E53" w:rsidRDefault="009E2677" w:rsidP="006A38D3">
            <w:pPr>
              <w:jc w:val="center"/>
              <w:rPr>
                <w:sz w:val="24"/>
                <w:szCs w:val="24"/>
                <w:lang w:val="en-US"/>
              </w:rPr>
            </w:pPr>
            <w:r w:rsidRPr="00E75E53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417" w:type="dxa"/>
            <w:noWrap/>
            <w:vAlign w:val="center"/>
          </w:tcPr>
          <w:p w:rsidR="009E2677" w:rsidRPr="00E75E53" w:rsidRDefault="009E2677" w:rsidP="006A38D3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:rsidR="009E2677" w:rsidRPr="00E75E53" w:rsidRDefault="009E2677" w:rsidP="006A38D3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2000</w:t>
            </w:r>
          </w:p>
        </w:tc>
        <w:tc>
          <w:tcPr>
            <w:tcW w:w="1418" w:type="dxa"/>
            <w:vMerge/>
            <w:vAlign w:val="center"/>
          </w:tcPr>
          <w:p w:rsidR="009E2677" w:rsidRPr="00E75E53" w:rsidRDefault="009E2677" w:rsidP="006A38D3">
            <w:pPr>
              <w:jc w:val="center"/>
              <w:rPr>
                <w:color w:val="000000"/>
                <w:sz w:val="24"/>
                <w:szCs w:val="26"/>
                <w:lang w:val="en-US"/>
              </w:rPr>
            </w:pPr>
          </w:p>
        </w:tc>
      </w:tr>
      <w:tr w:rsidR="009E2677" w:rsidRPr="00E75E53" w:rsidTr="006A38D3">
        <w:trPr>
          <w:trHeight w:val="411"/>
        </w:trPr>
        <w:tc>
          <w:tcPr>
            <w:tcW w:w="675" w:type="dxa"/>
            <w:noWrap/>
          </w:tcPr>
          <w:p w:rsidR="009E2677" w:rsidRPr="00E75E53" w:rsidRDefault="009E2677" w:rsidP="006A38D3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3828" w:type="dxa"/>
          </w:tcPr>
          <w:p w:rsidR="009E2677" w:rsidRPr="00E75E53" w:rsidRDefault="009E2677" w:rsidP="006A38D3">
            <w:pPr>
              <w:rPr>
                <w:sz w:val="24"/>
                <w:szCs w:val="24"/>
                <w:lang w:val="en-US"/>
              </w:rPr>
            </w:pPr>
            <w:r w:rsidRPr="00E75E53">
              <w:rPr>
                <w:sz w:val="24"/>
                <w:szCs w:val="24"/>
                <w:lang w:val="ro-RO"/>
              </w:rPr>
              <w:t xml:space="preserve">Set de </w:t>
            </w:r>
            <w:proofErr w:type="spellStart"/>
            <w:r w:rsidRPr="00E75E53">
              <w:rPr>
                <w:sz w:val="24"/>
                <w:szCs w:val="24"/>
                <w:lang w:val="ro-RO"/>
              </w:rPr>
              <w:t>manjete</w:t>
            </w:r>
            <w:proofErr w:type="spellEnd"/>
            <w:r w:rsidRPr="00E75E53">
              <w:rPr>
                <w:sz w:val="24"/>
                <w:szCs w:val="24"/>
                <w:lang w:val="ro-RO"/>
              </w:rPr>
              <w:t xml:space="preserve"> cu conector (large adult – 1buc; adult – 1 buc; medium – 1 buc) compatibile cu cablu de interconectare pentru monitor pacient </w:t>
            </w:r>
            <w:r w:rsidRPr="00E75E53">
              <w:rPr>
                <w:sz w:val="24"/>
                <w:szCs w:val="24"/>
                <w:lang w:val="ro-RO"/>
              </w:rPr>
              <w:lastRenderedPageBreak/>
              <w:t xml:space="preserve">CARESCAPE V100, GE </w:t>
            </w:r>
            <w:proofErr w:type="spellStart"/>
            <w:r w:rsidRPr="00E75E53">
              <w:rPr>
                <w:sz w:val="24"/>
                <w:szCs w:val="24"/>
                <w:lang w:val="ro-RO"/>
              </w:rPr>
              <w:t>Dinamap</w:t>
            </w:r>
            <w:proofErr w:type="spellEnd"/>
          </w:p>
        </w:tc>
        <w:tc>
          <w:tcPr>
            <w:tcW w:w="708" w:type="dxa"/>
            <w:noWrap/>
            <w:vAlign w:val="center"/>
          </w:tcPr>
          <w:p w:rsidR="009E2677" w:rsidRPr="00E75E53" w:rsidRDefault="009E2677" w:rsidP="006A38D3">
            <w:pPr>
              <w:jc w:val="center"/>
              <w:rPr>
                <w:sz w:val="24"/>
                <w:szCs w:val="24"/>
                <w:lang w:val="ro-RO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lastRenderedPageBreak/>
              <w:t>5</w:t>
            </w:r>
          </w:p>
        </w:tc>
        <w:tc>
          <w:tcPr>
            <w:tcW w:w="4820" w:type="dxa"/>
          </w:tcPr>
          <w:p w:rsidR="009E2677" w:rsidRPr="00E75E53" w:rsidRDefault="009E2677" w:rsidP="006A38D3">
            <w:pPr>
              <w:rPr>
                <w:sz w:val="24"/>
                <w:szCs w:val="24"/>
                <w:lang w:val="en-US"/>
              </w:rPr>
            </w:pPr>
            <w:r w:rsidRPr="00E75E53">
              <w:rPr>
                <w:sz w:val="24"/>
                <w:szCs w:val="24"/>
                <w:lang w:val="ro-RO"/>
              </w:rPr>
              <w:t xml:space="preserve">Set de </w:t>
            </w:r>
            <w:proofErr w:type="spellStart"/>
            <w:r w:rsidRPr="00E75E53">
              <w:rPr>
                <w:sz w:val="24"/>
                <w:szCs w:val="24"/>
                <w:lang w:val="ro-RO"/>
              </w:rPr>
              <w:t>manjete</w:t>
            </w:r>
            <w:proofErr w:type="spellEnd"/>
            <w:r w:rsidRPr="00E75E53">
              <w:rPr>
                <w:sz w:val="24"/>
                <w:szCs w:val="24"/>
                <w:lang w:val="ro-RO"/>
              </w:rPr>
              <w:t xml:space="preserve"> cu conector (large adult – 1buc; adult – 1 buc; medium – 1 buc) compatibile cu cablu de interconectare pentru monitor pacient CARESCAPE V100, GE </w:t>
            </w:r>
            <w:proofErr w:type="spellStart"/>
            <w:r w:rsidRPr="00E75E53">
              <w:rPr>
                <w:sz w:val="24"/>
                <w:szCs w:val="24"/>
                <w:lang w:val="ro-RO"/>
              </w:rPr>
              <w:t>Dinamap</w:t>
            </w:r>
            <w:proofErr w:type="spellEnd"/>
            <w:r w:rsidRPr="00E75E53">
              <w:rPr>
                <w:sz w:val="24"/>
                <w:szCs w:val="24"/>
                <w:lang w:val="ro-RO"/>
              </w:rPr>
              <w:t>,</w:t>
            </w:r>
          </w:p>
        </w:tc>
        <w:tc>
          <w:tcPr>
            <w:tcW w:w="850" w:type="dxa"/>
            <w:noWrap/>
            <w:vAlign w:val="center"/>
          </w:tcPr>
          <w:p w:rsidR="009E2677" w:rsidRPr="00E75E53" w:rsidRDefault="009E2677" w:rsidP="006A38D3">
            <w:pPr>
              <w:jc w:val="center"/>
              <w:rPr>
                <w:sz w:val="24"/>
                <w:szCs w:val="24"/>
                <w:lang w:val="en-US"/>
              </w:rPr>
            </w:pPr>
            <w:r w:rsidRPr="00E75E53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417" w:type="dxa"/>
            <w:noWrap/>
            <w:vAlign w:val="center"/>
          </w:tcPr>
          <w:p w:rsidR="009E2677" w:rsidRPr="00E75E53" w:rsidRDefault="009E2677" w:rsidP="006A38D3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:rsidR="009E2677" w:rsidRPr="00E75E53" w:rsidRDefault="009E2677" w:rsidP="006A38D3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4500</w:t>
            </w:r>
          </w:p>
        </w:tc>
        <w:tc>
          <w:tcPr>
            <w:tcW w:w="1418" w:type="dxa"/>
            <w:vMerge/>
            <w:vAlign w:val="center"/>
          </w:tcPr>
          <w:p w:rsidR="009E2677" w:rsidRPr="00E75E53" w:rsidRDefault="009E2677" w:rsidP="006A38D3">
            <w:pPr>
              <w:jc w:val="center"/>
              <w:rPr>
                <w:color w:val="000000"/>
                <w:sz w:val="24"/>
                <w:szCs w:val="26"/>
                <w:lang w:val="en-US"/>
              </w:rPr>
            </w:pPr>
          </w:p>
        </w:tc>
      </w:tr>
      <w:tr w:rsidR="009E2677" w:rsidRPr="00E75E53" w:rsidTr="006A38D3">
        <w:trPr>
          <w:trHeight w:val="411"/>
        </w:trPr>
        <w:tc>
          <w:tcPr>
            <w:tcW w:w="675" w:type="dxa"/>
            <w:noWrap/>
          </w:tcPr>
          <w:p w:rsidR="009E2677" w:rsidRPr="00E75E53" w:rsidRDefault="009E2677" w:rsidP="006A38D3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lastRenderedPageBreak/>
              <w:t>9</w:t>
            </w:r>
          </w:p>
        </w:tc>
        <w:tc>
          <w:tcPr>
            <w:tcW w:w="3828" w:type="dxa"/>
          </w:tcPr>
          <w:p w:rsidR="009E2677" w:rsidRPr="00E75E53" w:rsidRDefault="009E2677" w:rsidP="006A38D3">
            <w:pPr>
              <w:rPr>
                <w:sz w:val="24"/>
                <w:szCs w:val="24"/>
                <w:lang w:val="en-US"/>
              </w:rPr>
            </w:pPr>
            <w:r w:rsidRPr="00E75E53">
              <w:rPr>
                <w:sz w:val="24"/>
                <w:szCs w:val="24"/>
                <w:lang w:val="ro-RO"/>
              </w:rPr>
              <w:t xml:space="preserve">Cabluri de interconectare NIBP pentru monitorul de pacient CARESCAPE V100, GE </w:t>
            </w:r>
            <w:proofErr w:type="spellStart"/>
            <w:r w:rsidRPr="00E75E53">
              <w:rPr>
                <w:sz w:val="24"/>
                <w:szCs w:val="24"/>
                <w:lang w:val="ro-RO"/>
              </w:rPr>
              <w:t>Dinamap</w:t>
            </w:r>
            <w:proofErr w:type="spellEnd"/>
          </w:p>
        </w:tc>
        <w:tc>
          <w:tcPr>
            <w:tcW w:w="708" w:type="dxa"/>
            <w:noWrap/>
            <w:vAlign w:val="center"/>
          </w:tcPr>
          <w:p w:rsidR="009E2677" w:rsidRPr="00E75E53" w:rsidRDefault="009E2677" w:rsidP="006A38D3">
            <w:pPr>
              <w:jc w:val="center"/>
              <w:rPr>
                <w:sz w:val="24"/>
                <w:szCs w:val="24"/>
                <w:lang w:val="ro-RO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4820" w:type="dxa"/>
          </w:tcPr>
          <w:p w:rsidR="009E2677" w:rsidRPr="00E75E53" w:rsidRDefault="009E2677" w:rsidP="006A38D3">
            <w:pPr>
              <w:rPr>
                <w:sz w:val="24"/>
                <w:szCs w:val="24"/>
                <w:lang w:val="en-US"/>
              </w:rPr>
            </w:pPr>
            <w:r w:rsidRPr="00E75E53">
              <w:rPr>
                <w:sz w:val="24"/>
                <w:szCs w:val="24"/>
                <w:lang w:val="ro-RO"/>
              </w:rPr>
              <w:t xml:space="preserve">Cabluri de interconectare NIBP pentru monitorul de pacient CARESCAPE V100, GE </w:t>
            </w:r>
            <w:proofErr w:type="spellStart"/>
            <w:r w:rsidRPr="00E75E53">
              <w:rPr>
                <w:sz w:val="24"/>
                <w:szCs w:val="24"/>
                <w:lang w:val="ro-RO"/>
              </w:rPr>
              <w:t>Dinamap</w:t>
            </w:r>
            <w:proofErr w:type="spellEnd"/>
            <w:r w:rsidRPr="00E75E53">
              <w:rPr>
                <w:sz w:val="24"/>
                <w:szCs w:val="24"/>
                <w:lang w:val="ro-RO"/>
              </w:rPr>
              <w:t>, minim 2 metri</w:t>
            </w:r>
          </w:p>
        </w:tc>
        <w:tc>
          <w:tcPr>
            <w:tcW w:w="850" w:type="dxa"/>
            <w:noWrap/>
          </w:tcPr>
          <w:p w:rsidR="009E2677" w:rsidRPr="00E75E53" w:rsidRDefault="009E2677" w:rsidP="006A38D3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noWrap/>
            <w:vAlign w:val="center"/>
          </w:tcPr>
          <w:p w:rsidR="009E2677" w:rsidRPr="00E75E53" w:rsidRDefault="009E2677" w:rsidP="006A38D3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:rsidR="009E2677" w:rsidRPr="00E75E53" w:rsidRDefault="009E2677" w:rsidP="006A38D3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2500</w:t>
            </w:r>
          </w:p>
        </w:tc>
        <w:tc>
          <w:tcPr>
            <w:tcW w:w="1418" w:type="dxa"/>
            <w:vMerge/>
            <w:vAlign w:val="center"/>
          </w:tcPr>
          <w:p w:rsidR="009E2677" w:rsidRPr="00E75E53" w:rsidRDefault="009E2677" w:rsidP="006A38D3">
            <w:pPr>
              <w:jc w:val="center"/>
              <w:rPr>
                <w:color w:val="000000"/>
                <w:sz w:val="24"/>
                <w:szCs w:val="26"/>
                <w:lang w:val="en-US"/>
              </w:rPr>
            </w:pPr>
          </w:p>
        </w:tc>
      </w:tr>
      <w:tr w:rsidR="009E2677" w:rsidRPr="00532603" w:rsidTr="006A38D3">
        <w:trPr>
          <w:trHeight w:val="411"/>
        </w:trPr>
        <w:tc>
          <w:tcPr>
            <w:tcW w:w="14992" w:type="dxa"/>
            <w:gridSpan w:val="8"/>
            <w:noWrap/>
          </w:tcPr>
          <w:p w:rsidR="009E2677" w:rsidRPr="00532603" w:rsidRDefault="009E2677" w:rsidP="006A38D3">
            <w:pPr>
              <w:jc w:val="center"/>
              <w:rPr>
                <w:b/>
                <w:bCs/>
                <w:color w:val="000000"/>
                <w:sz w:val="24"/>
                <w:szCs w:val="26"/>
                <w:lang w:val="en-US"/>
              </w:rPr>
            </w:pPr>
            <w:r w:rsidRPr="00532603">
              <w:rPr>
                <w:b/>
                <w:bCs/>
                <w:color w:val="000000"/>
                <w:sz w:val="24"/>
                <w:szCs w:val="26"/>
                <w:lang w:val="en-US"/>
              </w:rPr>
              <w:t xml:space="preserve">Bloc Operator; </w:t>
            </w:r>
            <w:proofErr w:type="spellStart"/>
            <w:r w:rsidRPr="00532603">
              <w:rPr>
                <w:b/>
                <w:bCs/>
                <w:color w:val="000000"/>
                <w:sz w:val="24"/>
                <w:szCs w:val="26"/>
                <w:lang w:val="en-US"/>
              </w:rPr>
              <w:t>Urologie</w:t>
            </w:r>
            <w:proofErr w:type="spellEnd"/>
            <w:r>
              <w:rPr>
                <w:b/>
                <w:bCs/>
                <w:color w:val="000000"/>
                <w:sz w:val="24"/>
                <w:szCs w:val="26"/>
                <w:lang w:val="en-US"/>
              </w:rPr>
              <w:t xml:space="preserve">; </w:t>
            </w:r>
            <w:proofErr w:type="spellStart"/>
            <w:r>
              <w:rPr>
                <w:b/>
                <w:bCs/>
                <w:color w:val="000000"/>
                <w:sz w:val="24"/>
                <w:szCs w:val="26"/>
                <w:lang w:val="en-US"/>
              </w:rPr>
              <w:t>Gastrologie</w:t>
            </w:r>
            <w:proofErr w:type="spellEnd"/>
          </w:p>
        </w:tc>
      </w:tr>
      <w:tr w:rsidR="00B263DC" w:rsidRPr="00E75E53" w:rsidTr="006A38D3">
        <w:trPr>
          <w:trHeight w:val="411"/>
        </w:trPr>
        <w:tc>
          <w:tcPr>
            <w:tcW w:w="675" w:type="dxa"/>
            <w:noWrap/>
          </w:tcPr>
          <w:p w:rsidR="00B263DC" w:rsidRPr="00E75E53" w:rsidRDefault="00B263DC" w:rsidP="006A38D3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3828" w:type="dxa"/>
          </w:tcPr>
          <w:p w:rsidR="00B263DC" w:rsidRPr="00E75E53" w:rsidRDefault="00B263DC" w:rsidP="006A38D3">
            <w:pPr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interconexiune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camera video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laparoscopică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ENDOCAM LOGIC HD, Richard Wolf</w:t>
            </w:r>
          </w:p>
        </w:tc>
        <w:tc>
          <w:tcPr>
            <w:tcW w:w="708" w:type="dxa"/>
            <w:noWrap/>
            <w:vAlign w:val="center"/>
          </w:tcPr>
          <w:p w:rsidR="00B263DC" w:rsidRPr="00E75E53" w:rsidRDefault="00B263DC" w:rsidP="006A38D3">
            <w:pPr>
              <w:jc w:val="center"/>
              <w:rPr>
                <w:sz w:val="24"/>
                <w:szCs w:val="24"/>
                <w:lang w:val="ro-RO"/>
              </w:rPr>
            </w:pPr>
            <w:r w:rsidRPr="00E75E53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4820" w:type="dxa"/>
          </w:tcPr>
          <w:p w:rsidR="00B263DC" w:rsidRPr="00E75E53" w:rsidRDefault="00B263DC" w:rsidP="006A38D3">
            <w:pPr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interconexiune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specializat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;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Lungime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: minim 3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metri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;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Rezistent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autoclavare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: minim 134 °C; Cu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conectori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specializați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ce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fixează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inele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filetate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ambele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capete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;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Piesă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compatibilă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cu ENDOCAM LOGIC HD, Richard Wolf.</w:t>
            </w:r>
          </w:p>
        </w:tc>
        <w:tc>
          <w:tcPr>
            <w:tcW w:w="850" w:type="dxa"/>
            <w:noWrap/>
            <w:vAlign w:val="center"/>
          </w:tcPr>
          <w:p w:rsidR="00B263DC" w:rsidRPr="00E75E53" w:rsidRDefault="00B263DC" w:rsidP="006A38D3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noWrap/>
            <w:vAlign w:val="center"/>
          </w:tcPr>
          <w:p w:rsidR="00B263DC" w:rsidRPr="00E75E53" w:rsidRDefault="00B263DC" w:rsidP="006A38D3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:rsidR="00B263DC" w:rsidRPr="00E75E53" w:rsidRDefault="00B263DC" w:rsidP="006A38D3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35000</w:t>
            </w:r>
          </w:p>
        </w:tc>
        <w:tc>
          <w:tcPr>
            <w:tcW w:w="1418" w:type="dxa"/>
            <w:vMerge w:val="restart"/>
            <w:vAlign w:val="center"/>
          </w:tcPr>
          <w:p w:rsidR="00B263DC" w:rsidRPr="00E75E53" w:rsidRDefault="00B263DC" w:rsidP="006A38D3">
            <w:pPr>
              <w:jc w:val="center"/>
              <w:rPr>
                <w:color w:val="000000"/>
                <w:sz w:val="24"/>
                <w:szCs w:val="26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Mai 2026</w:t>
            </w:r>
          </w:p>
        </w:tc>
      </w:tr>
      <w:tr w:rsidR="00B263DC" w:rsidRPr="00E75E53" w:rsidTr="006A38D3">
        <w:trPr>
          <w:trHeight w:val="411"/>
        </w:trPr>
        <w:tc>
          <w:tcPr>
            <w:tcW w:w="675" w:type="dxa"/>
            <w:noWrap/>
          </w:tcPr>
          <w:p w:rsidR="00B263DC" w:rsidRPr="00E75E53" w:rsidRDefault="00B263DC" w:rsidP="006A38D3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11</w:t>
            </w:r>
          </w:p>
        </w:tc>
        <w:tc>
          <w:tcPr>
            <w:tcW w:w="3828" w:type="dxa"/>
          </w:tcPr>
          <w:p w:rsidR="00B263DC" w:rsidRPr="00E75E53" w:rsidRDefault="00B263DC" w:rsidP="006A38D3">
            <w:pPr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t>Pensă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prehensiune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fenestrată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bipolară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dreaptă</w:t>
            </w:r>
            <w:proofErr w:type="spellEnd"/>
          </w:p>
        </w:tc>
        <w:tc>
          <w:tcPr>
            <w:tcW w:w="708" w:type="dxa"/>
            <w:noWrap/>
            <w:vAlign w:val="center"/>
          </w:tcPr>
          <w:p w:rsidR="00B263DC" w:rsidRPr="00E75E53" w:rsidRDefault="00B263DC" w:rsidP="006A38D3">
            <w:pPr>
              <w:jc w:val="center"/>
              <w:rPr>
                <w:sz w:val="24"/>
                <w:szCs w:val="24"/>
                <w:lang w:val="en-US"/>
              </w:rPr>
            </w:pPr>
            <w:r w:rsidRPr="00E75E53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4820" w:type="dxa"/>
            <w:vAlign w:val="center"/>
          </w:tcPr>
          <w:p w:rsidR="00B263DC" w:rsidRPr="00E75E53" w:rsidRDefault="00B263DC" w:rsidP="006A38D3">
            <w:pPr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t>Pensă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prehensiune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fenestrată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bipolară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dreaptă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;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Lungime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33-36 cm;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5 mm;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demontabilă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maxim 3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părți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componente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mâner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teacă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, element de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lucru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; 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mâner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conector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bipolar, din plastic;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teaca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izolată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spălare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dop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;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fenestrată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toată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lungimea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fălcilor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;  </w:t>
            </w:r>
            <w:r w:rsidRPr="00E75E53">
              <w:rPr>
                <w:sz w:val="24"/>
                <w:szCs w:val="24"/>
                <w:lang w:val="en-US"/>
              </w:rPr>
              <w:br/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bipolar cu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lungime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minim 3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metri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conexiune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Valleylab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( 2 pin, 28mm)</w:t>
            </w:r>
          </w:p>
        </w:tc>
        <w:tc>
          <w:tcPr>
            <w:tcW w:w="850" w:type="dxa"/>
            <w:noWrap/>
            <w:vAlign w:val="center"/>
          </w:tcPr>
          <w:p w:rsidR="00B263DC" w:rsidRPr="00E75E53" w:rsidRDefault="00B263DC" w:rsidP="006A38D3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noWrap/>
            <w:vAlign w:val="center"/>
          </w:tcPr>
          <w:p w:rsidR="00B263DC" w:rsidRPr="00E75E53" w:rsidRDefault="00B263DC" w:rsidP="006A38D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:rsidR="00B263DC" w:rsidRPr="00E75E53" w:rsidRDefault="00B263DC" w:rsidP="006A38D3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34560</w:t>
            </w:r>
          </w:p>
        </w:tc>
        <w:tc>
          <w:tcPr>
            <w:tcW w:w="1418" w:type="dxa"/>
            <w:vMerge/>
            <w:vAlign w:val="center"/>
          </w:tcPr>
          <w:p w:rsidR="00B263DC" w:rsidRPr="00E75E53" w:rsidRDefault="00B263DC" w:rsidP="006A38D3">
            <w:pPr>
              <w:jc w:val="center"/>
              <w:rPr>
                <w:color w:val="000000"/>
                <w:sz w:val="24"/>
                <w:szCs w:val="26"/>
                <w:lang w:val="en-US"/>
              </w:rPr>
            </w:pPr>
          </w:p>
        </w:tc>
      </w:tr>
      <w:tr w:rsidR="00B263DC" w:rsidRPr="00E75E53" w:rsidTr="006A38D3">
        <w:trPr>
          <w:trHeight w:val="411"/>
        </w:trPr>
        <w:tc>
          <w:tcPr>
            <w:tcW w:w="675" w:type="dxa"/>
            <w:noWrap/>
          </w:tcPr>
          <w:p w:rsidR="00B263DC" w:rsidRPr="004F3676" w:rsidRDefault="00B263DC" w:rsidP="006A38D3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12</w:t>
            </w:r>
          </w:p>
        </w:tc>
        <w:tc>
          <w:tcPr>
            <w:tcW w:w="3828" w:type="dxa"/>
          </w:tcPr>
          <w:p w:rsidR="00B263DC" w:rsidRPr="004F3676" w:rsidRDefault="00B263DC" w:rsidP="006A38D3">
            <w:pPr>
              <w:rPr>
                <w:sz w:val="24"/>
                <w:szCs w:val="24"/>
                <w:lang w:val="en-US"/>
              </w:rPr>
            </w:pPr>
            <w:proofErr w:type="spellStart"/>
            <w:r w:rsidRPr="004F3676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4F367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3676">
              <w:rPr>
                <w:sz w:val="24"/>
                <w:szCs w:val="24"/>
                <w:lang w:val="en-US"/>
              </w:rPr>
              <w:t>electrozi</w:t>
            </w:r>
            <w:proofErr w:type="spellEnd"/>
            <w:r w:rsidRPr="004F3676">
              <w:rPr>
                <w:sz w:val="24"/>
                <w:szCs w:val="24"/>
                <w:lang w:val="en-US"/>
              </w:rPr>
              <w:t xml:space="preserve"> ECG cu 3 fire </w:t>
            </w:r>
            <w:proofErr w:type="spellStart"/>
            <w:r w:rsidRPr="004F367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F3676">
              <w:rPr>
                <w:sz w:val="24"/>
                <w:szCs w:val="24"/>
                <w:lang w:val="en-US"/>
              </w:rPr>
              <w:t xml:space="preserve"> monitor de </w:t>
            </w:r>
            <w:proofErr w:type="spellStart"/>
            <w:r w:rsidRPr="004F3676">
              <w:rPr>
                <w:sz w:val="24"/>
                <w:szCs w:val="24"/>
                <w:lang w:val="en-US"/>
              </w:rPr>
              <w:t>pacient</w:t>
            </w:r>
            <w:proofErr w:type="spellEnd"/>
            <w:r w:rsidRPr="004F3676">
              <w:rPr>
                <w:sz w:val="24"/>
                <w:szCs w:val="24"/>
                <w:lang w:val="en-US"/>
              </w:rPr>
              <w:t xml:space="preserve"> BSM-6701K, Nihon </w:t>
            </w:r>
            <w:proofErr w:type="spellStart"/>
            <w:r w:rsidRPr="004F3676">
              <w:rPr>
                <w:sz w:val="24"/>
                <w:szCs w:val="24"/>
                <w:lang w:val="en-US"/>
              </w:rPr>
              <w:t>Kohden</w:t>
            </w:r>
            <w:proofErr w:type="spellEnd"/>
          </w:p>
        </w:tc>
        <w:tc>
          <w:tcPr>
            <w:tcW w:w="708" w:type="dxa"/>
            <w:noWrap/>
            <w:vAlign w:val="center"/>
          </w:tcPr>
          <w:p w:rsidR="00B263DC" w:rsidRPr="004F3676" w:rsidRDefault="00B263DC" w:rsidP="006A38D3">
            <w:pPr>
              <w:jc w:val="center"/>
              <w:rPr>
                <w:sz w:val="24"/>
                <w:szCs w:val="24"/>
                <w:lang w:val="en-US"/>
              </w:rPr>
            </w:pPr>
            <w:r w:rsidRPr="004F3676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4820" w:type="dxa"/>
            <w:vAlign w:val="center"/>
          </w:tcPr>
          <w:p w:rsidR="00B263DC" w:rsidRPr="004F3676" w:rsidRDefault="00B263DC" w:rsidP="006A38D3">
            <w:pPr>
              <w:rPr>
                <w:sz w:val="24"/>
                <w:szCs w:val="24"/>
                <w:lang w:val="en-US"/>
              </w:rPr>
            </w:pPr>
            <w:proofErr w:type="spellStart"/>
            <w:r w:rsidRPr="004F3676">
              <w:rPr>
                <w:sz w:val="24"/>
                <w:szCs w:val="24"/>
                <w:lang w:val="en-US"/>
              </w:rPr>
              <w:t>Electrozi</w:t>
            </w:r>
            <w:proofErr w:type="spellEnd"/>
            <w:r w:rsidRPr="004F3676">
              <w:rPr>
                <w:sz w:val="24"/>
                <w:szCs w:val="24"/>
                <w:lang w:val="en-US"/>
              </w:rPr>
              <w:t xml:space="preserve"> ECG cu 3 fire </w:t>
            </w:r>
            <w:proofErr w:type="spellStart"/>
            <w:r w:rsidRPr="004F367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F3676">
              <w:rPr>
                <w:sz w:val="24"/>
                <w:szCs w:val="24"/>
                <w:lang w:val="en-US"/>
              </w:rPr>
              <w:t xml:space="preserve"> monitor de </w:t>
            </w:r>
            <w:proofErr w:type="spellStart"/>
            <w:r w:rsidRPr="004F3676">
              <w:rPr>
                <w:sz w:val="24"/>
                <w:szCs w:val="24"/>
                <w:lang w:val="en-US"/>
              </w:rPr>
              <w:t>pacient</w:t>
            </w:r>
            <w:proofErr w:type="spellEnd"/>
            <w:r w:rsidRPr="004F3676">
              <w:rPr>
                <w:sz w:val="24"/>
                <w:szCs w:val="24"/>
                <w:lang w:val="en-US"/>
              </w:rPr>
              <w:t xml:space="preserve"> BSM-6701K. </w:t>
            </w:r>
            <w:proofErr w:type="spellStart"/>
            <w:r w:rsidRPr="004F3676">
              <w:rPr>
                <w:sz w:val="24"/>
                <w:szCs w:val="24"/>
                <w:lang w:val="en-US"/>
              </w:rPr>
              <w:t>Referință</w:t>
            </w:r>
            <w:proofErr w:type="spellEnd"/>
            <w:r w:rsidRPr="004F3676">
              <w:rPr>
                <w:sz w:val="24"/>
                <w:szCs w:val="24"/>
                <w:lang w:val="en-US"/>
              </w:rPr>
              <w:t>: K911 (BR-903P)</w:t>
            </w:r>
          </w:p>
        </w:tc>
        <w:tc>
          <w:tcPr>
            <w:tcW w:w="850" w:type="dxa"/>
            <w:noWrap/>
            <w:vAlign w:val="center"/>
          </w:tcPr>
          <w:p w:rsidR="00B263DC" w:rsidRPr="004F3676" w:rsidRDefault="00B263DC" w:rsidP="006A38D3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F367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noWrap/>
            <w:vAlign w:val="center"/>
          </w:tcPr>
          <w:p w:rsidR="00B263DC" w:rsidRPr="004F3676" w:rsidRDefault="00B263DC" w:rsidP="006A38D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:rsidR="00B263DC" w:rsidRPr="004F3676" w:rsidRDefault="00B263DC" w:rsidP="006A38D3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4F3676">
              <w:rPr>
                <w:color w:val="000000"/>
                <w:sz w:val="24"/>
                <w:szCs w:val="24"/>
                <w:lang w:val="en-US"/>
              </w:rPr>
              <w:t>10000</w:t>
            </w:r>
          </w:p>
        </w:tc>
        <w:tc>
          <w:tcPr>
            <w:tcW w:w="1418" w:type="dxa"/>
            <w:vMerge/>
            <w:vAlign w:val="center"/>
          </w:tcPr>
          <w:p w:rsidR="00B263DC" w:rsidRPr="00E75E53" w:rsidRDefault="00B263DC" w:rsidP="006A38D3">
            <w:pPr>
              <w:jc w:val="center"/>
              <w:rPr>
                <w:color w:val="000000"/>
                <w:sz w:val="24"/>
                <w:szCs w:val="26"/>
                <w:lang w:val="en-US"/>
              </w:rPr>
            </w:pPr>
          </w:p>
        </w:tc>
      </w:tr>
      <w:tr w:rsidR="00B263DC" w:rsidRPr="00E75E53" w:rsidTr="006A38D3">
        <w:trPr>
          <w:trHeight w:val="411"/>
        </w:trPr>
        <w:tc>
          <w:tcPr>
            <w:tcW w:w="675" w:type="dxa"/>
            <w:noWrap/>
          </w:tcPr>
          <w:p w:rsidR="00B263DC" w:rsidRPr="004F3676" w:rsidRDefault="00B263DC" w:rsidP="006A38D3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13</w:t>
            </w:r>
          </w:p>
        </w:tc>
        <w:tc>
          <w:tcPr>
            <w:tcW w:w="3828" w:type="dxa"/>
          </w:tcPr>
          <w:p w:rsidR="00B263DC" w:rsidRPr="004F3676" w:rsidRDefault="00B263DC" w:rsidP="006A38D3">
            <w:pPr>
              <w:rPr>
                <w:sz w:val="24"/>
                <w:szCs w:val="24"/>
                <w:lang w:val="en-US"/>
              </w:rPr>
            </w:pPr>
            <w:proofErr w:type="spellStart"/>
            <w:r w:rsidRPr="004F3676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4F367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3676">
              <w:rPr>
                <w:sz w:val="24"/>
                <w:szCs w:val="24"/>
                <w:lang w:val="en-US"/>
              </w:rPr>
              <w:t>electrozi</w:t>
            </w:r>
            <w:proofErr w:type="spellEnd"/>
            <w:r w:rsidRPr="004F3676">
              <w:rPr>
                <w:sz w:val="24"/>
                <w:szCs w:val="24"/>
                <w:lang w:val="en-US"/>
              </w:rPr>
              <w:t xml:space="preserve"> ECG cu 3 fire </w:t>
            </w:r>
            <w:proofErr w:type="spellStart"/>
            <w:r w:rsidRPr="004F367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F3676">
              <w:rPr>
                <w:sz w:val="24"/>
                <w:szCs w:val="24"/>
                <w:lang w:val="en-US"/>
              </w:rPr>
              <w:t xml:space="preserve"> monitor de </w:t>
            </w:r>
            <w:proofErr w:type="spellStart"/>
            <w:r w:rsidRPr="004F3676">
              <w:rPr>
                <w:sz w:val="24"/>
                <w:szCs w:val="24"/>
                <w:lang w:val="en-US"/>
              </w:rPr>
              <w:t>pacient</w:t>
            </w:r>
            <w:proofErr w:type="spellEnd"/>
            <w:r w:rsidRPr="004F367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3676">
              <w:rPr>
                <w:sz w:val="24"/>
                <w:szCs w:val="24"/>
                <w:lang w:val="en-US"/>
              </w:rPr>
              <w:t>BeneVision</w:t>
            </w:r>
            <w:proofErr w:type="spellEnd"/>
            <w:r w:rsidRPr="004F3676">
              <w:rPr>
                <w:sz w:val="24"/>
                <w:szCs w:val="24"/>
                <w:lang w:val="en-US"/>
              </w:rPr>
              <w:t xml:space="preserve"> N12</w:t>
            </w:r>
          </w:p>
        </w:tc>
        <w:tc>
          <w:tcPr>
            <w:tcW w:w="708" w:type="dxa"/>
            <w:noWrap/>
            <w:vAlign w:val="center"/>
          </w:tcPr>
          <w:p w:rsidR="00B263DC" w:rsidRPr="004F3676" w:rsidRDefault="00B263DC" w:rsidP="006A38D3">
            <w:pPr>
              <w:jc w:val="center"/>
              <w:rPr>
                <w:sz w:val="24"/>
                <w:szCs w:val="24"/>
                <w:lang w:val="en-US"/>
              </w:rPr>
            </w:pPr>
            <w:r w:rsidRPr="004F3676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4820" w:type="dxa"/>
            <w:vAlign w:val="center"/>
          </w:tcPr>
          <w:p w:rsidR="00B263DC" w:rsidRPr="004F3676" w:rsidRDefault="00B263DC" w:rsidP="006A38D3">
            <w:pPr>
              <w:rPr>
                <w:sz w:val="24"/>
                <w:szCs w:val="24"/>
                <w:lang w:val="en-US"/>
              </w:rPr>
            </w:pPr>
            <w:proofErr w:type="spellStart"/>
            <w:r w:rsidRPr="004F3676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4F367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3676">
              <w:rPr>
                <w:sz w:val="24"/>
                <w:szCs w:val="24"/>
                <w:lang w:val="en-US"/>
              </w:rPr>
              <w:t>electrozi</w:t>
            </w:r>
            <w:proofErr w:type="spellEnd"/>
            <w:r w:rsidRPr="004F3676">
              <w:rPr>
                <w:sz w:val="24"/>
                <w:szCs w:val="24"/>
                <w:lang w:val="en-US"/>
              </w:rPr>
              <w:t xml:space="preserve"> ECG cu 3 fire </w:t>
            </w:r>
            <w:proofErr w:type="spellStart"/>
            <w:r w:rsidRPr="004F367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F3676">
              <w:rPr>
                <w:sz w:val="24"/>
                <w:szCs w:val="24"/>
                <w:lang w:val="en-US"/>
              </w:rPr>
              <w:t xml:space="preserve"> monitor de </w:t>
            </w:r>
            <w:proofErr w:type="spellStart"/>
            <w:r w:rsidRPr="004F3676">
              <w:rPr>
                <w:sz w:val="24"/>
                <w:szCs w:val="24"/>
                <w:lang w:val="en-US"/>
              </w:rPr>
              <w:t>pacient</w:t>
            </w:r>
            <w:proofErr w:type="spellEnd"/>
            <w:r w:rsidRPr="004F367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3676">
              <w:rPr>
                <w:sz w:val="24"/>
                <w:szCs w:val="24"/>
                <w:lang w:val="en-US"/>
              </w:rPr>
              <w:t>BeneVision</w:t>
            </w:r>
            <w:proofErr w:type="spellEnd"/>
            <w:r w:rsidRPr="004F3676">
              <w:rPr>
                <w:sz w:val="24"/>
                <w:szCs w:val="24"/>
                <w:lang w:val="en-US"/>
              </w:rPr>
              <w:t xml:space="preserve"> N12. Model: EL6302B; </w:t>
            </w:r>
            <w:proofErr w:type="spellStart"/>
            <w:r w:rsidRPr="004F3676">
              <w:rPr>
                <w:sz w:val="24"/>
                <w:szCs w:val="24"/>
                <w:lang w:val="en-US"/>
              </w:rPr>
              <w:t>Referință</w:t>
            </w:r>
            <w:proofErr w:type="spellEnd"/>
            <w:r w:rsidRPr="004F3676">
              <w:rPr>
                <w:sz w:val="24"/>
                <w:szCs w:val="24"/>
                <w:lang w:val="en-US"/>
              </w:rPr>
              <w:t>: 0010-30-42733.</w:t>
            </w:r>
          </w:p>
        </w:tc>
        <w:tc>
          <w:tcPr>
            <w:tcW w:w="850" w:type="dxa"/>
            <w:noWrap/>
            <w:vAlign w:val="center"/>
          </w:tcPr>
          <w:p w:rsidR="00B263DC" w:rsidRPr="004F3676" w:rsidRDefault="00B263DC" w:rsidP="006A38D3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F367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noWrap/>
            <w:vAlign w:val="center"/>
          </w:tcPr>
          <w:p w:rsidR="00B263DC" w:rsidRPr="004F3676" w:rsidRDefault="00B263DC" w:rsidP="006A38D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:rsidR="00B263DC" w:rsidRPr="004F3676" w:rsidRDefault="00B263DC" w:rsidP="006A38D3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4F3676">
              <w:rPr>
                <w:color w:val="000000"/>
                <w:sz w:val="24"/>
                <w:szCs w:val="24"/>
                <w:lang w:val="en-US"/>
              </w:rPr>
              <w:t>2000</w:t>
            </w:r>
          </w:p>
        </w:tc>
        <w:tc>
          <w:tcPr>
            <w:tcW w:w="1418" w:type="dxa"/>
            <w:vMerge/>
            <w:vAlign w:val="center"/>
          </w:tcPr>
          <w:p w:rsidR="00B263DC" w:rsidRPr="00E75E53" w:rsidRDefault="00B263DC" w:rsidP="006A38D3">
            <w:pPr>
              <w:jc w:val="center"/>
              <w:rPr>
                <w:color w:val="000000"/>
                <w:sz w:val="24"/>
                <w:szCs w:val="26"/>
                <w:lang w:val="en-US"/>
              </w:rPr>
            </w:pPr>
          </w:p>
        </w:tc>
      </w:tr>
      <w:tr w:rsidR="00B263DC" w:rsidRPr="00E75E53" w:rsidTr="006A38D3">
        <w:trPr>
          <w:trHeight w:val="637"/>
        </w:trPr>
        <w:tc>
          <w:tcPr>
            <w:tcW w:w="10031" w:type="dxa"/>
            <w:gridSpan w:val="4"/>
            <w:noWrap/>
            <w:vAlign w:val="center"/>
          </w:tcPr>
          <w:p w:rsidR="00B263DC" w:rsidRPr="00E75E53" w:rsidRDefault="00B263DC" w:rsidP="006A38D3">
            <w:pPr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43" w:type="dxa"/>
            <w:gridSpan w:val="3"/>
            <w:noWrap/>
            <w:vAlign w:val="center"/>
          </w:tcPr>
          <w:p w:rsidR="00B263DC" w:rsidRPr="00E75E53" w:rsidRDefault="00B263DC" w:rsidP="006A38D3">
            <w:pPr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</w:tcPr>
          <w:p w:rsidR="00B263DC" w:rsidRPr="00E75E53" w:rsidRDefault="00B263DC" w:rsidP="006A38D3">
            <w:pPr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</w:p>
        </w:tc>
      </w:tr>
    </w:tbl>
    <w:p w:rsidR="000A34A0" w:rsidRPr="00334158" w:rsidRDefault="000A34A0">
      <w:pPr>
        <w:rPr>
          <w:lang w:val="en-US"/>
        </w:rPr>
      </w:pPr>
    </w:p>
    <w:sectPr w:rsidR="000A34A0" w:rsidRPr="00334158" w:rsidSect="00AD2719">
      <w:pgSz w:w="16838" w:h="11906" w:orient="landscape"/>
      <w:pgMar w:top="1701" w:right="1134" w:bottom="851" w:left="1134" w:header="720" w:footer="720" w:gutter="0"/>
      <w:pgNumType w:start="1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674"/>
    <w:rsid w:val="000A34A0"/>
    <w:rsid w:val="00147476"/>
    <w:rsid w:val="00334158"/>
    <w:rsid w:val="003E5674"/>
    <w:rsid w:val="00611CAE"/>
    <w:rsid w:val="00616CB9"/>
    <w:rsid w:val="009E2677"/>
    <w:rsid w:val="00AD2719"/>
    <w:rsid w:val="00B263DC"/>
    <w:rsid w:val="00DE1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D27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2719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E267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267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D27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2719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E267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267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963DEA-73AD-4B35-8B4E-D9D8B4C7A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571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2026-04-23T12:14:00Z</dcterms:created>
  <dcterms:modified xsi:type="dcterms:W3CDTF">2026-04-23T12:16:00Z</dcterms:modified>
</cp:coreProperties>
</file>