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B5DD6" w:rsidRDefault="008C2268">
      <w:pPr>
        <w:tabs>
          <w:tab w:val="left" w:pos="4786"/>
          <w:tab w:val="left" w:pos="10206"/>
        </w:tabs>
        <w:jc w:val="center"/>
        <w:rPr>
          <w:sz w:val="16"/>
          <w:szCs w:val="16"/>
          <w:lang w:val="en-US"/>
        </w:rPr>
      </w:pPr>
      <w:r>
        <w:rPr>
          <w:sz w:val="16"/>
          <w:szCs w:val="16"/>
          <w:lang w:val="en-US"/>
        </w:rPr>
        <w:tab/>
        <w:t xml:space="preserve">          </w:t>
      </w:r>
      <w:r w:rsidR="006B5DD6">
        <w:rPr>
          <w:sz w:val="16"/>
          <w:szCs w:val="16"/>
          <w:lang w:val="en-US"/>
        </w:rPr>
        <w:t xml:space="preserve">                                                                          </w:t>
      </w:r>
    </w:p>
    <w:tbl>
      <w:tblPr>
        <w:tblW w:w="10031" w:type="dxa"/>
        <w:tblLayout w:type="fixed"/>
        <w:tblLook w:val="0000" w:firstRow="0" w:lastRow="0" w:firstColumn="0" w:lastColumn="0" w:noHBand="0" w:noVBand="0"/>
      </w:tblPr>
      <w:tblGrid>
        <w:gridCol w:w="7621"/>
        <w:gridCol w:w="2410"/>
      </w:tblGrid>
      <w:tr w:rsidR="006B5DD6" w:rsidTr="00B52193">
        <w:tblPrEx>
          <w:tblCellMar>
            <w:top w:w="0" w:type="dxa"/>
            <w:bottom w:w="0" w:type="dxa"/>
          </w:tblCellMar>
        </w:tblPrEx>
        <w:tc>
          <w:tcPr>
            <w:tcW w:w="7621" w:type="dxa"/>
            <w:tcBorders>
              <w:top w:val="nil"/>
              <w:left w:val="nil"/>
              <w:bottom w:val="single" w:sz="6" w:space="0" w:color="auto"/>
              <w:right w:val="nil"/>
            </w:tcBorders>
          </w:tcPr>
          <w:p w:rsidR="006B5DD6" w:rsidRDefault="006B5DD6">
            <w:pPr>
              <w:jc w:val="center"/>
              <w:rPr>
                <w:b/>
                <w:bCs/>
                <w:sz w:val="32"/>
                <w:szCs w:val="32"/>
                <w:lang w:val="en-US"/>
              </w:rPr>
            </w:pPr>
            <w:r>
              <w:rPr>
                <w:b/>
                <w:bCs/>
                <w:sz w:val="32"/>
                <w:szCs w:val="32"/>
                <w:lang w:val="en-US"/>
              </w:rPr>
              <w:t>Lucrari de reparatie a unor incaperi din incinta Liceului  Teoretic Mircea Eliade, mun. Chisinau</w:t>
            </w:r>
          </w:p>
        </w:tc>
        <w:tc>
          <w:tcPr>
            <w:tcW w:w="2410" w:type="dxa"/>
            <w:tcBorders>
              <w:top w:val="nil"/>
              <w:left w:val="nil"/>
              <w:bottom w:val="nil"/>
              <w:right w:val="nil"/>
            </w:tcBorders>
          </w:tcPr>
          <w:p w:rsidR="006B5DD6" w:rsidRDefault="006B5DD6" w:rsidP="00BF11ED">
            <w:pPr>
              <w:jc w:val="center"/>
              <w:rPr>
                <w:sz w:val="22"/>
                <w:szCs w:val="22"/>
                <w:lang w:val="en-US"/>
              </w:rPr>
            </w:pPr>
            <w:r>
              <w:rPr>
                <w:sz w:val="22"/>
                <w:szCs w:val="22"/>
                <w:lang w:val="en-US"/>
              </w:rPr>
              <w:t>Formular Nr.1</w:t>
            </w:r>
            <w:r w:rsidR="00BF11ED">
              <w:rPr>
                <w:sz w:val="22"/>
                <w:szCs w:val="22"/>
                <w:lang w:val="en-US"/>
              </w:rPr>
              <w:t>B</w:t>
            </w:r>
          </w:p>
        </w:tc>
      </w:tr>
      <w:tr w:rsidR="006B5DD6" w:rsidTr="00B52193">
        <w:tblPrEx>
          <w:tblCellMar>
            <w:top w:w="0" w:type="dxa"/>
            <w:bottom w:w="0" w:type="dxa"/>
          </w:tblCellMar>
        </w:tblPrEx>
        <w:tc>
          <w:tcPr>
            <w:tcW w:w="7621" w:type="dxa"/>
            <w:tcBorders>
              <w:top w:val="nil"/>
              <w:left w:val="nil"/>
              <w:bottom w:val="nil"/>
              <w:right w:val="nil"/>
            </w:tcBorders>
          </w:tcPr>
          <w:p w:rsidR="006B5DD6" w:rsidRDefault="006B5DD6">
            <w:pPr>
              <w:jc w:val="center"/>
              <w:rPr>
                <w:sz w:val="22"/>
                <w:szCs w:val="22"/>
                <w:lang w:val="en-US"/>
              </w:rPr>
            </w:pPr>
            <w:r>
              <w:rPr>
                <w:sz w:val="22"/>
                <w:szCs w:val="22"/>
                <w:lang w:val="en-US"/>
              </w:rPr>
              <w:t>(denumirea obiectivului)</w:t>
            </w:r>
          </w:p>
        </w:tc>
        <w:tc>
          <w:tcPr>
            <w:tcW w:w="2410" w:type="dxa"/>
            <w:tcBorders>
              <w:top w:val="nil"/>
              <w:left w:val="nil"/>
              <w:bottom w:val="nil"/>
              <w:right w:val="nil"/>
            </w:tcBorders>
          </w:tcPr>
          <w:p w:rsidR="006B5DD6" w:rsidRPr="00884147" w:rsidRDefault="00D40F5E" w:rsidP="003B6B49">
            <w:pPr>
              <w:jc w:val="center"/>
              <w:rPr>
                <w:sz w:val="22"/>
                <w:szCs w:val="22"/>
                <w:lang w:val="en-US"/>
              </w:rPr>
            </w:pPr>
            <w:r>
              <w:rPr>
                <w:sz w:val="16"/>
                <w:szCs w:val="16"/>
                <w:lang w:val="en-US"/>
              </w:rPr>
              <w:t>Win</w:t>
            </w:r>
            <w:r w:rsidR="00884147">
              <w:rPr>
                <w:sz w:val="16"/>
                <w:szCs w:val="16"/>
                <w:lang w:val="en-US"/>
              </w:rPr>
              <w:t>Cmeta</w:t>
            </w:r>
          </w:p>
        </w:tc>
      </w:tr>
    </w:tbl>
    <w:p w:rsidR="006B5DD6" w:rsidRDefault="006B5DD6">
      <w:pPr>
        <w:rPr>
          <w:sz w:val="22"/>
          <w:szCs w:val="22"/>
          <w:lang w:val="en-US"/>
        </w:rPr>
      </w:pPr>
    </w:p>
    <w:p w:rsidR="006B5DD6" w:rsidRDefault="006B5DD6">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w:t>
      </w:r>
    </w:p>
    <w:p w:rsidR="006B5DD6" w:rsidRDefault="006B5DD6" w:rsidP="00EB582C">
      <w:pPr>
        <w:jc w:val="center"/>
        <w:rPr>
          <w:b/>
          <w:bCs/>
          <w:sz w:val="28"/>
          <w:szCs w:val="28"/>
          <w:lang w:val="ro-RO"/>
        </w:rPr>
      </w:pPr>
      <w:r>
        <w:rPr>
          <w:b/>
          <w:bCs/>
          <w:sz w:val="28"/>
          <w:szCs w:val="28"/>
          <w:lang w:val="en-US"/>
        </w:rPr>
        <w:t>CABINET Nr.11</w:t>
      </w:r>
    </w:p>
    <w:p w:rsidR="006B5DD6" w:rsidRDefault="006B5DD6" w:rsidP="00EB582C">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884147" w:rsidTr="003B6B49">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97392D" w:rsidRDefault="0097392D">
            <w:pPr>
              <w:ind w:right="-108"/>
              <w:jc w:val="center"/>
              <w:rPr>
                <w:sz w:val="22"/>
                <w:szCs w:val="22"/>
                <w:lang w:val="en-US"/>
              </w:rPr>
            </w:pPr>
            <w:r>
              <w:rPr>
                <w:sz w:val="22"/>
                <w:szCs w:val="22"/>
                <w:lang w:val="en-US"/>
              </w:rPr>
              <w:t>№</w:t>
            </w:r>
          </w:p>
          <w:p w:rsidR="0097392D" w:rsidRDefault="0097392D">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rsidR="0097392D" w:rsidRDefault="0097392D">
            <w:pPr>
              <w:jc w:val="center"/>
              <w:rPr>
                <w:sz w:val="22"/>
                <w:szCs w:val="22"/>
                <w:lang w:val="ro-RO"/>
              </w:rPr>
            </w:pPr>
          </w:p>
          <w:p w:rsidR="0097392D" w:rsidRDefault="0097392D">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97392D" w:rsidRDefault="0097392D">
            <w:pPr>
              <w:ind w:left="-108" w:right="-108"/>
              <w:jc w:val="center"/>
              <w:rPr>
                <w:sz w:val="22"/>
                <w:szCs w:val="22"/>
                <w:lang w:val="ro-RO"/>
              </w:rPr>
            </w:pPr>
          </w:p>
          <w:p w:rsidR="0097392D" w:rsidRDefault="0097392D">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rsidR="003B6B49" w:rsidRDefault="0097392D">
            <w:pPr>
              <w:ind w:left="-108" w:right="-108"/>
              <w:jc w:val="center"/>
              <w:rPr>
                <w:sz w:val="22"/>
                <w:szCs w:val="22"/>
                <w:lang w:val="ro-RO"/>
              </w:rPr>
            </w:pPr>
            <w:r>
              <w:rPr>
                <w:sz w:val="22"/>
                <w:szCs w:val="22"/>
                <w:lang w:val="ro-RO"/>
              </w:rPr>
              <w:t xml:space="preserve">Cantitate conform datelor din </w:t>
            </w:r>
          </w:p>
          <w:p w:rsidR="0097392D" w:rsidRDefault="0097392D">
            <w:pPr>
              <w:ind w:left="-108" w:right="-108"/>
              <w:jc w:val="center"/>
              <w:rPr>
                <w:sz w:val="22"/>
                <w:szCs w:val="22"/>
                <w:lang w:val="en-US"/>
              </w:rPr>
            </w:pPr>
            <w:r>
              <w:rPr>
                <w:sz w:val="22"/>
                <w:szCs w:val="22"/>
                <w:lang w:val="ro-RO"/>
              </w:rPr>
              <w:t>proiect</w:t>
            </w:r>
          </w:p>
        </w:tc>
      </w:tr>
    </w:tbl>
    <w:p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97392D" w:rsidTr="003B6B49">
        <w:tblPrEx>
          <w:tblCellMar>
            <w:top w:w="0" w:type="dxa"/>
            <w:bottom w:w="0" w:type="dxa"/>
          </w:tblCellMar>
        </w:tblPrEx>
        <w:trPr>
          <w:gridAfter w:val="1"/>
          <w:cantSplit/>
          <w:tblHeader/>
        </w:trPr>
        <w:tc>
          <w:tcPr>
            <w:tcW w:w="709" w:type="dxa"/>
            <w:tcBorders>
              <w:top w:val="single" w:sz="6" w:space="0" w:color="auto"/>
              <w:left w:val="single" w:sz="6" w:space="0" w:color="auto"/>
              <w:bottom w:val="double" w:sz="6" w:space="0" w:color="auto"/>
              <w:right w:val="nil"/>
            </w:tcBorders>
            <w:shd w:val="pct5" w:color="auto" w:fill="auto"/>
          </w:tcPr>
          <w:p w:rsidR="0097392D" w:rsidRDefault="0097392D">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20" w:right="-108"/>
              <w:jc w:val="center"/>
              <w:rPr>
                <w:sz w:val="22"/>
                <w:szCs w:val="22"/>
                <w:lang w:val="en-US"/>
              </w:rPr>
            </w:pPr>
            <w:r>
              <w:rPr>
                <w:sz w:val="22"/>
                <w:szCs w:val="22"/>
                <w:lang w:val="en-US"/>
              </w:rPr>
              <w:t>2</w:t>
            </w:r>
          </w:p>
        </w:tc>
        <w:tc>
          <w:tcPr>
            <w:tcW w:w="4252" w:type="dxa"/>
            <w:gridSpan w:val="3"/>
            <w:tcBorders>
              <w:top w:val="single" w:sz="6" w:space="0" w:color="auto"/>
              <w:left w:val="single" w:sz="6" w:space="0" w:color="auto"/>
              <w:bottom w:val="double" w:sz="6" w:space="0" w:color="auto"/>
              <w:right w:val="nil"/>
            </w:tcBorders>
            <w:shd w:val="pct5" w:color="auto" w:fill="auto"/>
          </w:tcPr>
          <w:p w:rsidR="0097392D" w:rsidRDefault="0097392D">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lang w:val="en-US"/>
              </w:rPr>
            </w:pPr>
            <w:r>
              <w:rPr>
                <w:sz w:val="22"/>
                <w:szCs w:val="22"/>
                <w:lang w:val="en-US"/>
              </w:rPr>
              <w:t>5</w:t>
            </w: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 Cabinet Nr.11</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tcBorders>
              <w:top w:val="nil"/>
              <w:left w:val="single" w:sz="6" w:space="0" w:color="auto"/>
              <w:bottom w:val="nil"/>
              <w:right w:val="nil"/>
            </w:tcBorders>
          </w:tcPr>
          <w:p w:rsidR="00E63427" w:rsidRPr="0097392D" w:rsidRDefault="00E63427">
            <w:pPr>
              <w:rPr>
                <w:sz w:val="24"/>
                <w:szCs w:val="24"/>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 Demontari si evacuari</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tcBorders>
              <w:top w:val="nil"/>
              <w:left w:val="single" w:sz="6" w:space="0" w:color="auto"/>
              <w:bottom w:val="nil"/>
              <w:right w:val="nil"/>
            </w:tcBorders>
          </w:tcPr>
          <w:p w:rsidR="00E63427" w:rsidRPr="0097392D" w:rsidRDefault="00E63427">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RpCO56B</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Demontari: lambriuri la pereti si tavane din lemn, placaj, PFL, PAS etc.(Demontarea tavanelor de tip Armstrong)</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42,2000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7422010060100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Timplar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19,8340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9310060019922</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19,8340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RpEF23A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Demontari de corpuri de iluminat orice tip, inclisiv tijele si globurile (ATENTIE cu recuperarea materialelor vor fi remontate)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7137010011520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Electrician in constructii</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1,3200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RpCO56C</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Demontari:  tavane suspendate, (Gips)</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42,2000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7422010060100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Timplar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5,4860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9310060019922</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5,0640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RpIzC45B</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Desfacerea materialelor izolante sau a protectiilor : granuloase (zgura, granuluit sau similare)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4,2200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7141020013400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Vopsitor industrial</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4,3044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1711317306661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Bumbac de sters</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0,0844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2922140006705</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Macara fereastra de 0,0018 MN (0,18 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1,1816</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lastRenderedPageBreak/>
              <w:t>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Desfaceri de tencuieli interioare sau exterioare driscuite la pereti sau tavane (Pereti, Tavane)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52,2000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6,2640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7,8300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2,6100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Macara fereastra de 0,0015 MN (0,15 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0,5220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RpCJ35B</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Desfaceri de tencuieli speciale interioare sau exterioare in praf de piatra,  mozaic, etc</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31,2000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16,8480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16,8480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1,8720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Macara fereastra de 0,0015 MN (0,15 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0,4680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RpCO56B</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Demontari: lambriuri la pereti si tavane din lemn, placaj, PFL, PAS etc.(Briu de protectie)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3,0000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7422010060100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Timplar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1,4100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9310060019922</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1,4100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RpCN12A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Desfacerea profilelor, profilatiilor sau ornamentelor prefabricate, la pereti si tavane,  pina la 60 cm latime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26,0000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12,2200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0,0780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2922140006702</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Macara de fereastra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0,2600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RpCK41C</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Desfacerea pardoselilor din covor din PVC pe suport sau fara suport textil, mocheta, etc</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42,2000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7132040012700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Parchetar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9,7060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9,7060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2320166200729</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Parchetin</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l</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1,2660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1,2660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2922140006702</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Macara de fereastra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1,2660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RpIB11A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Demontari radiatoare de pozitie in vederea realizarii lucrarilor de reparatie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6,6000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7136040011800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Instalator incalzire </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1,0560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TrB05A2-2</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Transportul, prin purtare directa, al materialelor incomode, avind sub 25 kg, pe distanta de 20 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4,1000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7,6670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TrI1AA01A2</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Incarcarea materialelor din grupa A - grele si marunte prin aruncare - de pe rampa, in vagon, categoria 2</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4,1000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2,0500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TsI50B5</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Transportarea gunoiului de constructie cu autobasculanta  la distanta  de 15 km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3410540000006</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Autobasculanta-5t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1,0578</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tcBorders>
              <w:left w:val="nil"/>
              <w:bottom w:val="nil"/>
            </w:tcBorders>
          </w:tcPr>
          <w:p w:rsidR="006D2255" w:rsidRDefault="006D2255">
            <w:pPr>
              <w:rPr>
                <w:sz w:val="8"/>
                <w:szCs w:val="8"/>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Demontari si evacuari</w:t>
            </w:r>
          </w:p>
        </w:tc>
        <w:tc>
          <w:tcPr>
            <w:tcW w:w="1134"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1.2. Tavan</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tcBorders>
              <w:top w:val="nil"/>
              <w:left w:val="single" w:sz="6" w:space="0" w:color="auto"/>
              <w:bottom w:val="nil"/>
              <w:right w:val="nil"/>
            </w:tcBorders>
          </w:tcPr>
          <w:p w:rsidR="00E63427" w:rsidRPr="0097392D" w:rsidRDefault="00E63427">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IzF17A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Tavan fonoabsorbant executat cu placi fonoabsorbante din vata minerala, montata cu piese metalice de sustinere (Vata minerala, ignifuga grosimea 100mm, densitatea minim 45 kg/m3)</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42,2000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7134050013240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Izolator - termic</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31,6500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2682162611370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Placi vata minerala termoiz. cladiri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43,0440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2875276312522</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Accesorii metalice zincate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44,3100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CE17A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Strat suplimentar polimeric tip membrana superdifuzie (folie anticondes)minim dublustrat dens. 140 g/m2 inclusiv finisarea suprapunerilor utilizind banda adeziva, cu permisivitatea la </w:t>
            </w:r>
          </w:p>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vapori Sd=0.015....0.3m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84,4000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7134030012200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Izolator hidrofug</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16,8800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4,2200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2682132600465</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Folie suplimentara polimerica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99,9718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28752763120001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Шпильки (fise)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1 043,1840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0,8440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lastRenderedPageBreak/>
              <w:t>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CK29F</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Tavane suspendate din panouri prefabricate "Armstrong", inclusiv sistemul-grila  (ATENTIE Placile prefabricate Armstrong de calitate superioara cu grosimea nu mai mica de 12mm, Tipul si culoarea se va coordona cu beneficiarul)</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42,2000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6,3300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7422010060100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Timplar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86,5100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2874136313300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Diblu din metal</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168,8000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2732103646151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Panouri "Armstrong" cu sistem grila (aparenta sau ascunsa) pentru suspendarea panourilor prefabricate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44,3100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0,6330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tcBorders>
              <w:left w:val="nil"/>
              <w:bottom w:val="nil"/>
            </w:tcBorders>
          </w:tcPr>
          <w:p w:rsidR="006D2255" w:rsidRDefault="006D2255">
            <w:pPr>
              <w:rPr>
                <w:sz w:val="8"/>
                <w:szCs w:val="8"/>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Tavan</w:t>
            </w:r>
          </w:p>
        </w:tc>
        <w:tc>
          <w:tcPr>
            <w:tcW w:w="1134"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 Pereti</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tcBorders>
              <w:top w:val="nil"/>
              <w:left w:val="single" w:sz="6" w:space="0" w:color="auto"/>
              <w:bottom w:val="nil"/>
              <w:right w:val="nil"/>
            </w:tcBorders>
          </w:tcPr>
          <w:p w:rsidR="00E63427" w:rsidRPr="0097392D" w:rsidRDefault="00E63427">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Grunduirea suprafetelor interioare a peretilor si tavanelor</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93,6000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2,8080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Amorsa-grund</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14,0400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4,6800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CF50B</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7122050013442</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Tencuitor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12,2000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Amestec uscat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71,4000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0,7900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2952240004021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Mixer electric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0,1600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CN54A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Aplicarea manuala a grundului cu cuart "Gleta" intr-un strat, la pereti si tavane interioare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31,2000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7141020013301</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Zugrav vopsitor cat. 3</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4,3680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2430226101010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Grund cu cuart "Gleta"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12,9480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1,5600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CF30A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Tencuieli exterioare de 2-3 mm. grosime, executate manual. cu amestec mozaic de cuart sau plaster de marmor decorativ (Culoarea, tipul se va coordona cu beneficiarul)</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31,2000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7122050013442</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Tencuitor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38,0640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26531021008311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Plaster de marmor decorativ</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71,7600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0,1248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2952270007607</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Masina de gaurit electrica cu ajutaj de snec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0,1872</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Vopsitorii interioare cu vopsea  ACRILICA  aplicate in 2 straturi pe glet existent, executate manual (Culoarea se va coordona cu beneficiarul) (ATENTIE Vopsea acrilica de calitate superioara,  fara miros)</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57,2000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31,4600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2430116103540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Vopsea  Acrilica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22,8800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Ipsos pentru constructii tip 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3,4320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2681126001472</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Hirtie slefuita uscata 23x30 gr 6</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28,6000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1711317306661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Bumbac de sters</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2,8600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0,1144</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CN09A K=0.33</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Vopsitorii interioare cu Lac ACRILIC de protectie ATENTIE fara miros, aplicate in 3 straturi  pe glet existent, executate manual (Tipul lacului se va coordona cu beneficiarul)</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57,2000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11,3256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2430116104050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Lac de protectie ACRILIC fara miros</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9,4380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Ipsos pentru constructii tip 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0,9438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2681126001472</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Hirtie slefuita uscata 23x30 gr 6</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9,4380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1711317306661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Bumbac de sters</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0,9438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0,0378</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CJ04C</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Profiluri, uzinate, aplicate la interior cu latimea desfasurata pina la 20 cm inclusiv, (Baghete Poliuretan)</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15,0000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7133010012100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Ipsosar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6,7500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0,7500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Ipsos pentru constructii tip 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30,0000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2812106305900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Profiluri uzinate (Baghete Poliuretan)</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16,0500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0,0300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tcBorders>
              <w:left w:val="nil"/>
              <w:bottom w:val="nil"/>
            </w:tcBorders>
          </w:tcPr>
          <w:p w:rsidR="006D2255" w:rsidRDefault="006D2255">
            <w:pPr>
              <w:rPr>
                <w:sz w:val="8"/>
                <w:szCs w:val="8"/>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Pereti</w:t>
            </w:r>
          </w:p>
        </w:tc>
        <w:tc>
          <w:tcPr>
            <w:tcW w:w="1134"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1.4. Pardosea</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tcBorders>
              <w:top w:val="nil"/>
              <w:left w:val="single" w:sz="6" w:space="0" w:color="auto"/>
              <w:bottom w:val="nil"/>
              <w:right w:val="nil"/>
            </w:tcBorders>
          </w:tcPr>
          <w:p w:rsidR="00E63427" w:rsidRPr="0097392D" w:rsidRDefault="00E63427">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Grunduirea suprafetelor interioare a pardoselelor  (Betonogrund)</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42,2000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1,2660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2416582225803</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Amorsa-grund Betonogrund</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6,3300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2,1100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CG56A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 din amestec de autonivelare "Nivelir": grosime 10mm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42,2000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7132030012600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Mozaicar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9,8748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2653102100828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Amestec "Nivelir-Rapid"</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648,8883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2430226101017</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Grund "Tifengrund"</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3,8170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0,1696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2952240004021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Mixer electric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1,7724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0,4220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CG08A2</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Pardoseli din materiale plastice montate pe suport existent, curatate, inclusiv pervazurile din lemn, in incaperi cu suprafete mai mari de 16 mp, cu covor PVC lipit cu prenadez (ATENTIE Lenoleum cu grosimea minim 3mm si grosimea stratului de uzura minim 0.7mm de tip Tarket sau analogic, folosit in spatii de tip oficii cu trafic intens, lipit pe toata suprafata pardoselelor, latimea plintelor minim 70mm confectionate din lemn natural specii tari), (culoarea tipul si forma lenoleumului, plintei se va coordona cu beneficiarul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42,2000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4,2200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7129200011200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Finisor MP</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42,2000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2523116716345</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Covor PVC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44,9746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2430226101234</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Grund prenadez tip 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1,2850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2462106110431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Prenadez 300 NII 2829-74</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25,6998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2430226109080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Diluant prenadez</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3,4266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21,4165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0,0642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2462106109925</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Aracet dp 50 mich NI 1345-64</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8,5666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2681116001317</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Piatra de frecat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1,0280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1421102200496</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Nisip sortat nespalat de riu si lacuri 0,0-1,0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0,0257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2010212946765</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Pervaz din lemn</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42,8330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1,2660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tcBorders>
              <w:left w:val="nil"/>
              <w:bottom w:val="nil"/>
            </w:tcBorders>
          </w:tcPr>
          <w:p w:rsidR="006D2255" w:rsidRDefault="006D2255">
            <w:pPr>
              <w:rPr>
                <w:sz w:val="8"/>
                <w:szCs w:val="8"/>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Pardosea</w:t>
            </w:r>
          </w:p>
        </w:tc>
        <w:tc>
          <w:tcPr>
            <w:tcW w:w="1134"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1.5. Diverse</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tcBorders>
              <w:top w:val="nil"/>
              <w:left w:val="single" w:sz="6" w:space="0" w:color="auto"/>
              <w:bottom w:val="nil"/>
              <w:right w:val="nil"/>
            </w:tcBorders>
          </w:tcPr>
          <w:p w:rsidR="00E63427" w:rsidRPr="0097392D" w:rsidRDefault="00E63427">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CK17E1</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Briu la pereti, executat din MDF VOPSIT montat pe perimetru cu latimea 200mm (Culoarea, tipul se va coordona cu beneficiarul)</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3,0000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2852107335349</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Lucru la masina </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0,9000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7422010060100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Timplar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7,4400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0,6000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2670112204050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Placi PFL  melaminate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3,3066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0,0300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RpIB01A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radiatoarelor din fonta, cu coloane libere si sectiune circulara, pentru functionarea cu apa calda (ATENTIE Vor fi remontate radiatoarele anterior demontate, de exclus resursul: radiatoare din fonta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6,6000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7136040011800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Instalator incalzire </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6,2040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2682117323463</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Garnituri din fire de azbest grafitate d=5-9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0,3300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1714227322940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Cinepa fuior</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0,1452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2430116103294</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Vopsea miniu plumb v.351-3 NTR 90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0,0066</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RpEF01B</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corpurilor de iluminat,  de plafon sau de perete, complet echipate  (ATENTIE Manopera, se vor monta corpurile anterior demontate)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7137010011520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Electrician in constructii</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1,6800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lastRenderedPageBreak/>
              <w:t>30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RpED01A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cablurilor pentru energie electrica, instalate liber in santuri sau pe fundul canalelor, avind sectiunea conductorilor (BBГнг(A)-LS 3x1,5 mm2)</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30,0000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7137010011520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Electrician in constructii</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4,2000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3130134812204</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Cablu de energie  (BBГнг(A)-LS 3x1,5 mm2)</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30,6000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2811236309901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Confectii metalice de linii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15,0000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2661126408701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Fisie tabla plumb 300x20x2 mm pentru marcarea cablurilor</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6,0000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2811236311006</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Doze de ramificatie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7,5000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tcBorders>
              <w:left w:val="nil"/>
              <w:bottom w:val="nil"/>
            </w:tcBorders>
          </w:tcPr>
          <w:p w:rsidR="006D2255" w:rsidRDefault="006D2255">
            <w:pPr>
              <w:rPr>
                <w:sz w:val="8"/>
                <w:szCs w:val="8"/>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Diverse</w:t>
            </w:r>
          </w:p>
        </w:tc>
        <w:tc>
          <w:tcPr>
            <w:tcW w:w="1134"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tcBorders>
              <w:left w:val="nil"/>
              <w:bottom w:val="nil"/>
            </w:tcBorders>
          </w:tcPr>
          <w:p w:rsidR="006D2255" w:rsidRDefault="006D2255">
            <w:pPr>
              <w:rPr>
                <w:sz w:val="8"/>
                <w:szCs w:val="8"/>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Cabinet Nr.11</w:t>
            </w:r>
          </w:p>
        </w:tc>
        <w:tc>
          <w:tcPr>
            <w:tcW w:w="1134"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sz w:val="24"/>
                <w:szCs w:val="24"/>
                <w:lang w:val="en-US"/>
              </w:rPr>
            </w:pPr>
          </w:p>
        </w:tc>
      </w:tr>
    </w:tbl>
    <w:p w:rsidR="006B5DD6" w:rsidRDefault="006B5DD6">
      <w:pPr>
        <w:ind w:right="-142"/>
        <w:rPr>
          <w:sz w:val="6"/>
          <w:szCs w:val="6"/>
          <w:lang w:val="en-US"/>
        </w:rPr>
      </w:pPr>
      <w:r>
        <w:rPr>
          <w:sz w:val="24"/>
          <w:szCs w:val="24"/>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Asigurari sociale</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Transportarea materialelor</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Cheltueli de regie</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Beneficiu de deviz</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TVA</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B5DD6">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rsidR="006B5DD6" w:rsidRDefault="006B5DD6">
            <w:pPr>
              <w:rPr>
                <w:sz w:val="24"/>
                <w:szCs w:val="24"/>
                <w:lang w:val="en-US"/>
              </w:rPr>
            </w:pPr>
          </w:p>
        </w:tc>
        <w:tc>
          <w:tcPr>
            <w:tcW w:w="4678" w:type="dxa"/>
            <w:tcBorders>
              <w:top w:val="nil"/>
              <w:left w:val="nil"/>
              <w:bottom w:val="nil"/>
              <w:right w:val="nil"/>
            </w:tcBorders>
            <w:vAlign w:val="bottom"/>
          </w:tcPr>
          <w:p w:rsidR="006B5DD6" w:rsidRDefault="006B5DD6">
            <w:pPr>
              <w:rPr>
                <w:b/>
                <w:bCs/>
                <w:sz w:val="24"/>
                <w:szCs w:val="24"/>
                <w:lang w:val="en-US"/>
              </w:rPr>
            </w:pPr>
            <w:r>
              <w:rPr>
                <w:b/>
                <w:bCs/>
                <w:sz w:val="24"/>
                <w:szCs w:val="24"/>
                <w:lang w:val="en-US"/>
              </w:rPr>
              <w:t>Total deviz:</w:t>
            </w:r>
          </w:p>
          <w:p w:rsidR="001C46B9" w:rsidRPr="001C46B9" w:rsidRDefault="001C46B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rsidR="006B5DD6" w:rsidRDefault="006B5DD6">
            <w:pPr>
              <w:rPr>
                <w:sz w:val="24"/>
                <w:szCs w:val="24"/>
                <w:lang w:val="en-US"/>
              </w:rPr>
            </w:pPr>
          </w:p>
        </w:tc>
        <w:tc>
          <w:tcPr>
            <w:tcW w:w="1134" w:type="dxa"/>
            <w:tcBorders>
              <w:top w:val="nil"/>
              <w:left w:val="nil"/>
              <w:bottom w:val="nil"/>
              <w:right w:val="nil"/>
            </w:tcBorders>
            <w:vAlign w:val="bottom"/>
          </w:tcPr>
          <w:p w:rsidR="006B5DD6" w:rsidRDefault="006B5DD6">
            <w:pPr>
              <w:rPr>
                <w:sz w:val="24"/>
                <w:szCs w:val="24"/>
                <w:lang w:val="en-US"/>
              </w:rPr>
            </w:pPr>
          </w:p>
        </w:tc>
        <w:tc>
          <w:tcPr>
            <w:tcW w:w="1417" w:type="dxa"/>
            <w:gridSpan w:val="2"/>
            <w:tcBorders>
              <w:top w:val="nil"/>
              <w:left w:val="nil"/>
              <w:bottom w:val="nil"/>
              <w:right w:val="nil"/>
            </w:tcBorders>
            <w:vAlign w:val="bottom"/>
          </w:tcPr>
          <w:p w:rsidR="006B5DD6" w:rsidRDefault="006B5DD6">
            <w:pPr>
              <w:rPr>
                <w:sz w:val="24"/>
                <w:szCs w:val="24"/>
                <w:lang w:val="en-US"/>
              </w:rPr>
            </w:pPr>
          </w:p>
        </w:tc>
        <w:tc>
          <w:tcPr>
            <w:tcW w:w="1420" w:type="dxa"/>
            <w:tcBorders>
              <w:top w:val="nil"/>
              <w:left w:val="nil"/>
              <w:bottom w:val="nil"/>
              <w:right w:val="nil"/>
            </w:tcBorders>
            <w:vAlign w:val="bottom"/>
          </w:tcPr>
          <w:p w:rsidR="006B5DD6" w:rsidRDefault="006B5DD6">
            <w:pPr>
              <w:rPr>
                <w:b/>
                <w:bCs/>
                <w:sz w:val="24"/>
                <w:szCs w:val="24"/>
                <w:lang w:val="en-US"/>
              </w:rPr>
            </w:pPr>
          </w:p>
        </w:tc>
      </w:tr>
    </w:tbl>
    <w:p w:rsidR="006B5DD6" w:rsidRDefault="006B5DD6">
      <w:pPr>
        <w:rPr>
          <w:sz w:val="24"/>
          <w:szCs w:val="24"/>
          <w:lang w:val="en-US"/>
        </w:rPr>
      </w:pPr>
    </w:p>
    <w:p w:rsidR="00884147" w:rsidRDefault="00884147">
      <w:pPr>
        <w:rPr>
          <w:sz w:val="24"/>
          <w:szCs w:val="24"/>
          <w:lang w:val="en-US"/>
        </w:rPr>
      </w:pPr>
    </w:p>
    <w:p w:rsidR="006B5DD6" w:rsidRPr="00D73B6A" w:rsidRDefault="006B5DD6" w:rsidP="00D73B6A">
      <w:pPr>
        <w:rPr>
          <w:sz w:val="28"/>
          <w:szCs w:val="28"/>
        </w:rPr>
      </w:pPr>
      <w:bookmarkStart w:id="0" w:name="_GoBack"/>
      <w:bookmarkEnd w:id="0"/>
    </w:p>
    <w:sectPr w:rsidR="006B5DD6" w:rsidRPr="00D73B6A" w:rsidSect="008A5157">
      <w:pgSz w:w="11907" w:h="16840" w:code="9"/>
      <w:pgMar w:top="1418" w:right="374" w:bottom="1418"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CYR">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C53"/>
    <w:rsid w:val="00050365"/>
    <w:rsid w:val="00064DCC"/>
    <w:rsid w:val="000E0FD7"/>
    <w:rsid w:val="0013227A"/>
    <w:rsid w:val="001C46B9"/>
    <w:rsid w:val="001F0778"/>
    <w:rsid w:val="003356FD"/>
    <w:rsid w:val="003B6B49"/>
    <w:rsid w:val="005B2433"/>
    <w:rsid w:val="00673BBF"/>
    <w:rsid w:val="006963C6"/>
    <w:rsid w:val="006A1702"/>
    <w:rsid w:val="006A79F3"/>
    <w:rsid w:val="006B5DD6"/>
    <w:rsid w:val="006D2255"/>
    <w:rsid w:val="0077551D"/>
    <w:rsid w:val="007F2714"/>
    <w:rsid w:val="00845117"/>
    <w:rsid w:val="00884147"/>
    <w:rsid w:val="008959C7"/>
    <w:rsid w:val="008A5157"/>
    <w:rsid w:val="008C2268"/>
    <w:rsid w:val="00953CE4"/>
    <w:rsid w:val="0097392D"/>
    <w:rsid w:val="0099001E"/>
    <w:rsid w:val="00994D40"/>
    <w:rsid w:val="00B224E5"/>
    <w:rsid w:val="00B33E6F"/>
    <w:rsid w:val="00B40365"/>
    <w:rsid w:val="00B52193"/>
    <w:rsid w:val="00BF11ED"/>
    <w:rsid w:val="00BF51EC"/>
    <w:rsid w:val="00C651D4"/>
    <w:rsid w:val="00CE7B84"/>
    <w:rsid w:val="00CF3E10"/>
    <w:rsid w:val="00D40F5E"/>
    <w:rsid w:val="00D73B6A"/>
    <w:rsid w:val="00E06C53"/>
    <w:rsid w:val="00E32376"/>
    <w:rsid w:val="00E63427"/>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08CF24D"/>
  <w14:defaultImageDpi w14:val="0"/>
  <w15:docId w15:val="{48C80C34-0301-4FC9-A891-EBB3EE6CB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ro-RO" w:eastAsia="ro-RO"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sz w:val="20"/>
      <w:szCs w:val="20"/>
      <w:lang w:val="ru-RU" w:eastAsia="ru-RU"/>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Document Map"/>
    <w:basedOn w:val="a"/>
    <w:link w:val="a5"/>
    <w:uiPriority w:val="99"/>
    <w:semiHidden/>
    <w:unhideWhenUsed/>
    <w:rsid w:val="006D2255"/>
    <w:rPr>
      <w:rFonts w:ascii="Tahoma" w:hAnsi="Tahoma" w:cs="Tahoma"/>
      <w:sz w:val="16"/>
      <w:szCs w:val="16"/>
    </w:rPr>
  </w:style>
  <w:style w:type="character" w:customStyle="1" w:styleId="a5">
    <w:name w:val="Схема документа Знак"/>
    <w:basedOn w:val="a0"/>
    <w:link w:val="a4"/>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991054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35F5CE-9AA3-466B-9CF3-482BB417A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1838</Words>
  <Characters>10667</Characters>
  <Application>Microsoft Office Word</Application>
  <DocSecurity>0</DocSecurity>
  <Lines>88</Lines>
  <Paragraphs>24</Paragraphs>
  <ScaleCrop>false</ScaleCrop>
  <Company/>
  <LinksUpToDate>false</LinksUpToDate>
  <CharactersWithSpaces>12481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XTreme.ws</dc:creator>
  <cp:keywords/>
  <dc:description/>
  <cp:lastModifiedBy>User</cp:lastModifiedBy>
  <cp:revision>3</cp:revision>
  <dcterms:created xsi:type="dcterms:W3CDTF">2025-07-02T12:13:00Z</dcterms:created>
  <dcterms:modified xsi:type="dcterms:W3CDTF">2025-07-02T12:14:00Z</dcterms:modified>
</cp:coreProperties>
</file>