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678"/>
        <w:gridCol w:w="823"/>
        <w:gridCol w:w="799"/>
        <w:gridCol w:w="887"/>
        <w:gridCol w:w="865"/>
        <w:gridCol w:w="919"/>
        <w:gridCol w:w="907"/>
        <w:gridCol w:w="1400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0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Vopsea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livrare/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prestare 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507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albă auto 9003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albastră auto 5002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bej auto 1014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neagră 9005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Grund Epoxidic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pentru vopsele auto acrilice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pt grund epoxidic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Chit cu fibră de sticlă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Chit Universal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Material anticoroziv (mastică)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Material din fibră de sticlă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kg.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Smoală polyester cu întăritor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507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albă simplă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albastră simplă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bej simplă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roşie simplă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sură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gri metal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verde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 metal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cafenie metal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galbenă metal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Grund Alchidic pentru metal.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pentru vopsele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White-Spirit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44800000-8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pe bază de apă ( exterior+interior)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1-3 zile</w:t>
            </w:r>
          </w:p>
        </w:tc>
        <w:tc>
          <w:tcPr>
            <w:tcW w:w="34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8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  <w:tc>
          <w:tcPr>
            <w:tcW w:w="1400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</w:p>
        </w:tc>
      </w:tr>
    </w:tbl>
    <w:p/>
    <w:sectPr>
      <w:headerReference r:id="rId5" w:type="default"/>
      <w:footerReference r:id="rId6" w:type="default"/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2B380B"/>
    <w:rsid w:val="04665E0F"/>
    <w:rsid w:val="0C395F24"/>
    <w:rsid w:val="11F463AE"/>
    <w:rsid w:val="22350AE4"/>
    <w:rsid w:val="25D01AAB"/>
    <w:rsid w:val="26EB58E8"/>
    <w:rsid w:val="2A83535D"/>
    <w:rsid w:val="2AF47554"/>
    <w:rsid w:val="341F43EF"/>
    <w:rsid w:val="3B4E7ED1"/>
    <w:rsid w:val="3E3F114A"/>
    <w:rsid w:val="41422FF1"/>
    <w:rsid w:val="480D3F42"/>
    <w:rsid w:val="527D4B05"/>
    <w:rsid w:val="543D36A4"/>
    <w:rsid w:val="568E2D91"/>
    <w:rsid w:val="56A62C96"/>
    <w:rsid w:val="56C177FB"/>
    <w:rsid w:val="5C394D0E"/>
    <w:rsid w:val="620A0092"/>
    <w:rsid w:val="661B5B07"/>
    <w:rsid w:val="67723C3F"/>
    <w:rsid w:val="6A4A7BDC"/>
    <w:rsid w:val="71CE2A46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2024-02-15T09:33:02Z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03A0F3715595408D82F6E95E408F1C8E</vt:lpwstr>
  </property>
</Properties>
</file>