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47FF" w:rsidRDefault="008B47FF" w:rsidP="00BE61BB">
      <w:pPr>
        <w:ind w:right="567"/>
        <w:jc w:val="center"/>
        <w:rPr>
          <w:b/>
          <w:bCs/>
          <w:sz w:val="28"/>
          <w:szCs w:val="28"/>
          <w:lang w:val="en-US"/>
        </w:rPr>
      </w:pPr>
      <w:r w:rsidRPr="008B47FF">
        <w:rPr>
          <w:b/>
          <w:bCs/>
          <w:sz w:val="28"/>
          <w:szCs w:val="28"/>
          <w:lang w:val="en-US"/>
        </w:rPr>
        <w:t>CAIET DE SARCINI</w:t>
      </w:r>
    </w:p>
    <w:p w:rsidR="008B47FF" w:rsidRPr="00CB1E8B" w:rsidRDefault="008B47FF" w:rsidP="008B47FF">
      <w:pPr>
        <w:ind w:right="567"/>
        <w:jc w:val="center"/>
        <w:rPr>
          <w:b/>
          <w:bCs/>
          <w:sz w:val="28"/>
          <w:szCs w:val="28"/>
          <w:lang w:val="en-US"/>
        </w:rPr>
      </w:pPr>
      <w:r>
        <w:rPr>
          <w:b/>
          <w:bCs/>
          <w:sz w:val="28"/>
          <w:szCs w:val="28"/>
          <w:lang w:val="en-US"/>
        </w:rPr>
        <w:t xml:space="preserve">PENTRU </w:t>
      </w:r>
      <w:r w:rsidR="001F276C">
        <w:rPr>
          <w:b/>
          <w:bCs/>
          <w:sz w:val="28"/>
          <w:szCs w:val="28"/>
          <w:lang w:val="en-US"/>
        </w:rPr>
        <w:t xml:space="preserve"> </w:t>
      </w:r>
      <w:r w:rsidR="00CB1E8B">
        <w:rPr>
          <w:b/>
          <w:bCs/>
          <w:sz w:val="28"/>
          <w:szCs w:val="28"/>
          <w:lang w:val="en-US"/>
        </w:rPr>
        <w:t>CERE</w:t>
      </w:r>
      <w:r>
        <w:rPr>
          <w:b/>
          <w:bCs/>
          <w:sz w:val="28"/>
          <w:szCs w:val="28"/>
          <w:lang w:val="en-US"/>
        </w:rPr>
        <w:t xml:space="preserve">REA OFERTEI </w:t>
      </w:r>
      <w:r w:rsidR="001F276C">
        <w:rPr>
          <w:b/>
          <w:bCs/>
          <w:sz w:val="28"/>
          <w:szCs w:val="28"/>
          <w:lang w:val="en-US"/>
        </w:rPr>
        <w:t xml:space="preserve"> </w:t>
      </w:r>
      <w:r>
        <w:rPr>
          <w:b/>
          <w:bCs/>
          <w:sz w:val="28"/>
          <w:szCs w:val="28"/>
          <w:lang w:val="en-US"/>
        </w:rPr>
        <w:t xml:space="preserve">DE </w:t>
      </w:r>
      <w:r w:rsidR="001F276C">
        <w:rPr>
          <w:b/>
          <w:bCs/>
          <w:sz w:val="28"/>
          <w:szCs w:val="28"/>
          <w:lang w:val="en-US"/>
        </w:rPr>
        <w:t xml:space="preserve"> </w:t>
      </w:r>
      <w:r w:rsidR="00CB1E8B">
        <w:rPr>
          <w:b/>
          <w:bCs/>
          <w:sz w:val="28"/>
          <w:szCs w:val="28"/>
          <w:lang w:val="en-US"/>
        </w:rPr>
        <w:t>PREŢ</w:t>
      </w:r>
    </w:p>
    <w:p w:rsidR="001F276C" w:rsidRDefault="001F276C" w:rsidP="008B47FF">
      <w:pPr>
        <w:ind w:right="567"/>
        <w:jc w:val="center"/>
        <w:rPr>
          <w:b/>
          <w:bCs/>
          <w:sz w:val="28"/>
          <w:szCs w:val="28"/>
          <w:lang w:val="en-US"/>
        </w:rPr>
      </w:pPr>
    </w:p>
    <w:p w:rsidR="001F276C" w:rsidRDefault="001F276C" w:rsidP="001F276C">
      <w:pPr>
        <w:ind w:right="567"/>
        <w:rPr>
          <w:sz w:val="28"/>
          <w:szCs w:val="28"/>
          <w:lang w:val="en-US"/>
        </w:rPr>
      </w:pPr>
      <w:r w:rsidRPr="002C2F63">
        <w:rPr>
          <w:b/>
          <w:bCs/>
          <w:sz w:val="24"/>
          <w:szCs w:val="24"/>
          <w:lang w:val="en-US"/>
        </w:rPr>
        <w:t>1. Denumerea beneficiarului de stat</w:t>
      </w:r>
      <w:r>
        <w:rPr>
          <w:b/>
          <w:bCs/>
          <w:sz w:val="28"/>
          <w:szCs w:val="28"/>
          <w:lang w:val="en-US"/>
        </w:rPr>
        <w:t xml:space="preserve">   </w:t>
      </w:r>
    </w:p>
    <w:p w:rsidR="001F276C" w:rsidRDefault="001F276C" w:rsidP="001F276C">
      <w:pPr>
        <w:ind w:right="567"/>
        <w:rPr>
          <w:sz w:val="28"/>
          <w:szCs w:val="28"/>
          <w:lang w:val="en-US"/>
        </w:rPr>
      </w:pPr>
      <w:r w:rsidRPr="002C2F63">
        <w:rPr>
          <w:b/>
          <w:bCs/>
          <w:sz w:val="24"/>
          <w:szCs w:val="24"/>
          <w:lang w:val="en-US"/>
        </w:rPr>
        <w:t>2. Organizatorul procedurii de achizi</w:t>
      </w:r>
      <w:r w:rsidR="006269B0">
        <w:rPr>
          <w:b/>
          <w:bCs/>
          <w:sz w:val="24"/>
          <w:szCs w:val="24"/>
          <w:lang w:val="ro-RO"/>
        </w:rPr>
        <w:t>ţ</w:t>
      </w:r>
      <w:r w:rsidRPr="002C2F63">
        <w:rPr>
          <w:b/>
          <w:bCs/>
          <w:sz w:val="24"/>
          <w:szCs w:val="24"/>
          <w:lang w:val="en-US"/>
        </w:rPr>
        <w:t>ie</w:t>
      </w:r>
      <w:r>
        <w:rPr>
          <w:sz w:val="28"/>
          <w:szCs w:val="28"/>
          <w:lang w:val="en-US"/>
        </w:rPr>
        <w:t xml:space="preserve"> </w:t>
      </w:r>
    </w:p>
    <w:p w:rsidR="001F276C" w:rsidRDefault="001F276C" w:rsidP="001F276C">
      <w:pPr>
        <w:ind w:right="567"/>
        <w:rPr>
          <w:b/>
          <w:bCs/>
          <w:sz w:val="28"/>
          <w:szCs w:val="28"/>
          <w:u w:val="single"/>
          <w:lang w:val="en-US"/>
        </w:rPr>
      </w:pPr>
      <w:r w:rsidRPr="002C2F63">
        <w:rPr>
          <w:b/>
          <w:bCs/>
          <w:sz w:val="24"/>
          <w:szCs w:val="24"/>
          <w:lang w:val="en-US"/>
        </w:rPr>
        <w:t>3. Obiectul ach</w:t>
      </w:r>
      <w:r w:rsidR="00CB1E8B">
        <w:rPr>
          <w:b/>
          <w:bCs/>
          <w:sz w:val="24"/>
          <w:szCs w:val="24"/>
          <w:lang w:val="en-US"/>
        </w:rPr>
        <w:t>i</w:t>
      </w:r>
      <w:r w:rsidRPr="002C2F63">
        <w:rPr>
          <w:b/>
          <w:bCs/>
          <w:sz w:val="24"/>
          <w:szCs w:val="24"/>
          <w:lang w:val="en-US"/>
        </w:rPr>
        <w:t>zi</w:t>
      </w:r>
      <w:r w:rsidR="006269B0">
        <w:rPr>
          <w:b/>
          <w:bCs/>
          <w:sz w:val="24"/>
          <w:szCs w:val="24"/>
          <w:lang w:val="en-US"/>
        </w:rPr>
        <w:t>ţ</w:t>
      </w:r>
      <w:r w:rsidRPr="002C2F63">
        <w:rPr>
          <w:b/>
          <w:bCs/>
          <w:sz w:val="24"/>
          <w:szCs w:val="24"/>
          <w:lang w:val="en-US"/>
        </w:rPr>
        <w:t>iilor</w:t>
      </w:r>
      <w:r>
        <w:rPr>
          <w:sz w:val="28"/>
          <w:szCs w:val="28"/>
          <w:lang w:val="en-US"/>
        </w:rPr>
        <w:t xml:space="preserve">  </w:t>
      </w:r>
      <w:r w:rsidRPr="00FA1801">
        <w:rPr>
          <w:b/>
          <w:bCs/>
          <w:sz w:val="28"/>
          <w:szCs w:val="28"/>
          <w:u w:val="single"/>
          <w:lang w:val="en-US"/>
        </w:rPr>
        <w:t>Reparatia capitala si eficientizarea energetica a blocurilor 2A, 2B, 2C a Centrului de odihna si agrement pentru copii si tineret "Divertis" din municipiul Straseni</w:t>
      </w:r>
    </w:p>
    <w:p w:rsidR="005E6352" w:rsidRPr="005E6352" w:rsidRDefault="005E6352" w:rsidP="005E6352">
      <w:pPr>
        <w:jc w:val="center"/>
        <w:rPr>
          <w:sz w:val="24"/>
          <w:szCs w:val="24"/>
          <w:lang w:val="en-US"/>
        </w:rPr>
      </w:pPr>
      <w:r>
        <w:rPr>
          <w:b/>
          <w:bCs/>
          <w:sz w:val="40"/>
          <w:szCs w:val="40"/>
        </w:rPr>
        <w:t>№ 2-1-3</w:t>
      </w:r>
    </w:p>
    <w:p w:rsidR="005E6352" w:rsidRDefault="005E6352" w:rsidP="005E6352">
      <w:pPr>
        <w:jc w:val="center"/>
        <w:rPr>
          <w:b/>
          <w:bCs/>
          <w:sz w:val="28"/>
          <w:szCs w:val="28"/>
          <w:lang w:val="en-US"/>
        </w:rPr>
      </w:pPr>
      <w:r>
        <w:rPr>
          <w:b/>
          <w:bCs/>
          <w:sz w:val="28"/>
          <w:szCs w:val="28"/>
          <w:lang w:val="en-US"/>
        </w:rPr>
        <w:t xml:space="preserve"> Incalzire si ventilare (Lucraile incluse pentru 1 Bloc, total 3 blocuri)</w:t>
      </w:r>
    </w:p>
    <w:p w:rsidR="005E6352" w:rsidRPr="001F276C" w:rsidRDefault="005E6352" w:rsidP="001F276C">
      <w:pPr>
        <w:ind w:right="567"/>
        <w:rPr>
          <w:b/>
          <w:bCs/>
          <w:sz w:val="28"/>
          <w:szCs w:val="28"/>
          <w:lang w:val="en-US"/>
        </w:rPr>
      </w:pPr>
    </w:p>
    <w:tbl>
      <w:tblPr>
        <w:tblW w:w="9781" w:type="dxa"/>
        <w:tblInd w:w="250" w:type="dxa"/>
        <w:tblLayout w:type="fixed"/>
        <w:tblLook w:val="0000"/>
      </w:tblPr>
      <w:tblGrid>
        <w:gridCol w:w="709"/>
        <w:gridCol w:w="1559"/>
        <w:gridCol w:w="4678"/>
        <w:gridCol w:w="992"/>
        <w:gridCol w:w="1843"/>
      </w:tblGrid>
      <w:tr w:rsidR="00C45FF4">
        <w:trPr>
          <w:cantSplit/>
          <w:trHeight w:val="592"/>
        </w:trPr>
        <w:tc>
          <w:tcPr>
            <w:tcW w:w="709" w:type="dxa"/>
            <w:tcBorders>
              <w:top w:val="single" w:sz="6" w:space="0" w:color="auto"/>
              <w:left w:val="single" w:sz="6" w:space="0" w:color="auto"/>
              <w:bottom w:val="nil"/>
              <w:right w:val="nil"/>
            </w:tcBorders>
            <w:shd w:val="pct5" w:color="auto" w:fill="auto"/>
          </w:tcPr>
          <w:p w:rsidR="00C45FF4" w:rsidRDefault="00C45FF4">
            <w:pPr>
              <w:ind w:right="-108"/>
              <w:jc w:val="center"/>
              <w:rPr>
                <w:sz w:val="22"/>
                <w:szCs w:val="22"/>
                <w:lang w:val="en-US"/>
              </w:rPr>
            </w:pPr>
            <w:r>
              <w:rPr>
                <w:sz w:val="22"/>
                <w:szCs w:val="22"/>
              </w:rPr>
              <w:t>№</w:t>
            </w:r>
          </w:p>
          <w:p w:rsidR="00C45FF4" w:rsidRDefault="00C45FF4">
            <w:pPr>
              <w:ind w:right="-108"/>
              <w:jc w:val="center"/>
              <w:rPr>
                <w:sz w:val="22"/>
                <w:szCs w:val="22"/>
              </w:rPr>
            </w:pPr>
            <w:r>
              <w:rPr>
                <w:sz w:val="22"/>
                <w:szCs w:val="22"/>
              </w:rPr>
              <w:t xml:space="preserve"> </w:t>
            </w:r>
            <w:r>
              <w:rPr>
                <w:sz w:val="22"/>
                <w:szCs w:val="22"/>
                <w:lang w:val="en-US"/>
              </w:rPr>
              <w:t>crt</w:t>
            </w:r>
            <w:r>
              <w:rPr>
                <w:sz w:val="22"/>
                <w:szCs w:val="22"/>
              </w:rPr>
              <w:t>.</w:t>
            </w:r>
          </w:p>
        </w:tc>
        <w:tc>
          <w:tcPr>
            <w:tcW w:w="1559" w:type="dxa"/>
            <w:tcBorders>
              <w:top w:val="single" w:sz="6" w:space="0" w:color="auto"/>
              <w:left w:val="single" w:sz="6" w:space="0" w:color="auto"/>
              <w:bottom w:val="nil"/>
              <w:right w:val="nil"/>
            </w:tcBorders>
            <w:shd w:val="pct5" w:color="auto" w:fill="auto"/>
          </w:tcPr>
          <w:p w:rsidR="00C45FF4" w:rsidRDefault="00C45FF4">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rsidR="00C45FF4" w:rsidRDefault="00C45FF4">
            <w:pPr>
              <w:jc w:val="center"/>
              <w:rPr>
                <w:sz w:val="22"/>
                <w:szCs w:val="22"/>
                <w:lang w:val="ro-RO"/>
              </w:rPr>
            </w:pPr>
          </w:p>
          <w:p w:rsidR="00C45FF4" w:rsidRDefault="00C45FF4">
            <w:pPr>
              <w:jc w:val="center"/>
              <w:rPr>
                <w:sz w:val="22"/>
                <w:szCs w:val="22"/>
                <w:lang w:val="en-US"/>
              </w:rPr>
            </w:pPr>
            <w:r>
              <w:rPr>
                <w:sz w:val="22"/>
                <w:szCs w:val="22"/>
                <w:lang w:val="ro-RO"/>
              </w:rPr>
              <w:t>Denumire lucrări</w:t>
            </w:r>
            <w:r w:rsidR="008D03E4">
              <w:rPr>
                <w:sz w:val="22"/>
                <w:szCs w:val="22"/>
                <w:lang w:val="ro-RO"/>
              </w:rPr>
              <w:t>lor</w:t>
            </w:r>
            <w:r>
              <w:rPr>
                <w:sz w:val="22"/>
                <w:szCs w:val="22"/>
                <w:lang w:val="ro-RO"/>
              </w:rPr>
              <w:t xml:space="preserve">    </w:t>
            </w:r>
          </w:p>
        </w:tc>
        <w:tc>
          <w:tcPr>
            <w:tcW w:w="992" w:type="dxa"/>
            <w:tcBorders>
              <w:top w:val="single" w:sz="6" w:space="0" w:color="auto"/>
              <w:left w:val="single" w:sz="6" w:space="0" w:color="auto"/>
              <w:bottom w:val="nil"/>
              <w:right w:val="nil"/>
            </w:tcBorders>
            <w:shd w:val="pct5" w:color="auto" w:fill="auto"/>
          </w:tcPr>
          <w:p w:rsidR="00C45FF4" w:rsidRDefault="00C45FF4">
            <w:pPr>
              <w:ind w:left="-108" w:right="-108"/>
              <w:jc w:val="center"/>
              <w:rPr>
                <w:sz w:val="22"/>
                <w:szCs w:val="22"/>
              </w:rPr>
            </w:pPr>
            <w:r>
              <w:rPr>
                <w:sz w:val="22"/>
                <w:szCs w:val="22"/>
                <w:lang w:val="ro-RO"/>
              </w:rPr>
              <w:t>Unitatea de masura</w:t>
            </w:r>
            <w:r>
              <w:rPr>
                <w:sz w:val="22"/>
                <w:szCs w:val="22"/>
              </w:rPr>
              <w:t xml:space="preserve"> </w:t>
            </w:r>
          </w:p>
        </w:tc>
        <w:tc>
          <w:tcPr>
            <w:tcW w:w="1843" w:type="dxa"/>
            <w:tcBorders>
              <w:top w:val="single" w:sz="6" w:space="0" w:color="auto"/>
              <w:left w:val="single" w:sz="6" w:space="0" w:color="auto"/>
              <w:right w:val="single" w:sz="6" w:space="0" w:color="auto"/>
            </w:tcBorders>
            <w:shd w:val="pct5" w:color="auto" w:fill="auto"/>
          </w:tcPr>
          <w:p w:rsidR="00C45FF4" w:rsidRPr="006D228E" w:rsidRDefault="00C45FF4" w:rsidP="00C45FF4">
            <w:pPr>
              <w:jc w:val="center"/>
              <w:rPr>
                <w:sz w:val="22"/>
                <w:szCs w:val="22"/>
                <w:lang w:val="en-US"/>
              </w:rPr>
            </w:pPr>
            <w:r>
              <w:rPr>
                <w:sz w:val="22"/>
                <w:szCs w:val="22"/>
                <w:lang w:val="en-US"/>
              </w:rPr>
              <w:t>Volum</w:t>
            </w:r>
          </w:p>
        </w:tc>
      </w:tr>
    </w:tbl>
    <w:p w:rsidR="006D228E" w:rsidRDefault="006D228E">
      <w:pPr>
        <w:rPr>
          <w:sz w:val="2"/>
          <w:szCs w:val="2"/>
          <w:lang w:val="en-US"/>
        </w:rPr>
      </w:pPr>
    </w:p>
    <w:tbl>
      <w:tblPr>
        <w:tblW w:w="9781" w:type="dxa"/>
        <w:tblInd w:w="250" w:type="dxa"/>
        <w:tblLayout w:type="fixed"/>
        <w:tblLook w:val="0000"/>
      </w:tblPr>
      <w:tblGrid>
        <w:gridCol w:w="709"/>
        <w:gridCol w:w="1559"/>
        <w:gridCol w:w="4678"/>
        <w:gridCol w:w="992"/>
        <w:gridCol w:w="1843"/>
      </w:tblGrid>
      <w:tr w:rsidR="00027881">
        <w:trPr>
          <w:cantSplit/>
          <w:tblHeader/>
        </w:trPr>
        <w:tc>
          <w:tcPr>
            <w:tcW w:w="709" w:type="dxa"/>
            <w:tcBorders>
              <w:top w:val="single" w:sz="6" w:space="0" w:color="auto"/>
              <w:left w:val="single" w:sz="6" w:space="0" w:color="auto"/>
              <w:bottom w:val="double" w:sz="6" w:space="0" w:color="auto"/>
              <w:right w:val="nil"/>
            </w:tcBorders>
            <w:shd w:val="pct5" w:color="auto" w:fill="auto"/>
          </w:tcPr>
          <w:p w:rsidR="00027881" w:rsidRDefault="00027881">
            <w:pPr>
              <w:ind w:right="-108"/>
              <w:jc w:val="center"/>
              <w:rPr>
                <w:sz w:val="22"/>
                <w:szCs w:val="22"/>
              </w:rP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rsidR="00027881" w:rsidRDefault="00027881">
            <w:pPr>
              <w:ind w:left="-120" w:right="-108"/>
              <w:jc w:val="center"/>
              <w:rPr>
                <w:sz w:val="22"/>
                <w:szCs w:val="22"/>
              </w:rP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rsidR="00027881" w:rsidRDefault="00027881">
            <w:pPr>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rsidR="00027881" w:rsidRDefault="00027881">
            <w:pPr>
              <w:ind w:left="-108" w:right="-108"/>
              <w:jc w:val="center"/>
              <w:rPr>
                <w:sz w:val="22"/>
                <w:szCs w:val="22"/>
              </w:rPr>
            </w:pPr>
            <w:r>
              <w:rPr>
                <w:sz w:val="22"/>
                <w:szCs w:val="22"/>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027881" w:rsidRPr="00027881" w:rsidRDefault="00027881">
            <w:pPr>
              <w:jc w:val="center"/>
              <w:rPr>
                <w:sz w:val="22"/>
                <w:szCs w:val="22"/>
                <w:lang w:val="en-US"/>
              </w:rPr>
            </w:pPr>
            <w:r>
              <w:rPr>
                <w:sz w:val="22"/>
                <w:szCs w:val="22"/>
                <w:lang w:val="en-US"/>
              </w:rPr>
              <w:t>5</w:t>
            </w:r>
          </w:p>
        </w:tc>
      </w:tr>
      <w:tr w:rsidR="009E662F">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1. Lucrari de constructii</w:t>
            </w:r>
          </w:p>
          <w:p w:rsidR="009E662F" w:rsidRPr="00B40365" w:rsidRDefault="009E662F" w:rsidP="00760872"/>
        </w:tc>
      </w:tr>
      <w:tr w:rsidR="009E662F">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1.1. Радиаторное отопление- Трубопроводы</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IC36A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5E6352" w:rsidRDefault="00A47D3B" w:rsidP="0035143B">
            <w:pPr>
              <w:rPr>
                <w:sz w:val="24"/>
                <w:szCs w:val="24"/>
                <w:lang w:val="en-US"/>
              </w:rPr>
            </w:pPr>
            <w:r w:rsidRPr="005E6352">
              <w:rPr>
                <w:sz w:val="24"/>
                <w:szCs w:val="24"/>
                <w:lang w:val="en-US"/>
              </w:rPr>
              <w:t xml:space="preserve">Teava din polietilena armata de inalta densitate sau polipropilena armata sau nearmata, montata in coloane la  instalatii de incalzire centrala, avind diametrul exterior de pina la 20,0 mm, inclusiv. </w:t>
            </w:r>
            <w:r w:rsidRPr="00B40365">
              <w:rPr>
                <w:sz w:val="24"/>
                <w:szCs w:val="24"/>
              </w:rPr>
              <w:t>Универсальн</w:t>
            </w:r>
            <w:r w:rsidRPr="005E6352">
              <w:rPr>
                <w:sz w:val="24"/>
                <w:szCs w:val="24"/>
                <w:lang w:val="en-US"/>
              </w:rPr>
              <w:t>.</w:t>
            </w:r>
            <w:r w:rsidRPr="00B40365">
              <w:rPr>
                <w:sz w:val="24"/>
                <w:szCs w:val="24"/>
              </w:rPr>
              <w:t>труба</w:t>
            </w:r>
            <w:r w:rsidRPr="005E6352">
              <w:rPr>
                <w:sz w:val="24"/>
                <w:szCs w:val="24"/>
                <w:lang w:val="en-US"/>
              </w:rPr>
              <w:t xml:space="preserve"> RAUTITAN stabil D</w:t>
            </w:r>
            <w:r w:rsidRPr="00B40365">
              <w:rPr>
                <w:sz w:val="24"/>
                <w:szCs w:val="24"/>
              </w:rPr>
              <w:t>у</w:t>
            </w:r>
            <w:r w:rsidRPr="005E6352">
              <w:rPr>
                <w:sz w:val="24"/>
                <w:szCs w:val="24"/>
                <w:lang w:val="en-US"/>
              </w:rPr>
              <w:t xml:space="preserve">12 </w:t>
            </w:r>
            <w:r w:rsidRPr="00B40365">
              <w:rPr>
                <w:sz w:val="24"/>
                <w:szCs w:val="24"/>
              </w:rPr>
              <w:t>в</w:t>
            </w:r>
            <w:r w:rsidRPr="005E6352">
              <w:rPr>
                <w:sz w:val="24"/>
                <w:szCs w:val="24"/>
                <w:lang w:val="en-US"/>
              </w:rPr>
              <w:t xml:space="preserve"> </w:t>
            </w:r>
            <w:r w:rsidRPr="00B40365">
              <w:rPr>
                <w:sz w:val="24"/>
                <w:szCs w:val="24"/>
              </w:rPr>
              <w:t>изоляции</w:t>
            </w:r>
            <w:r w:rsidRPr="005E6352">
              <w:rPr>
                <w:sz w:val="24"/>
                <w:szCs w:val="24"/>
                <w:lang w:val="en-US"/>
              </w:rPr>
              <w:t xml:space="preserve"> ARMAFLEX b=13</w:t>
            </w:r>
            <w:r w:rsidRPr="00B40365">
              <w:rPr>
                <w:sz w:val="24"/>
                <w:szCs w:val="24"/>
              </w:rPr>
              <w:t>мм</w:t>
            </w:r>
            <w:r w:rsidRPr="005E6352">
              <w:rPr>
                <w:sz w:val="24"/>
                <w:szCs w:val="24"/>
                <w:lang w:val="en-US"/>
              </w:rPr>
              <w:t xml:space="preserve"> d16,2</w:t>
            </w:r>
            <w:r w:rsidRPr="00B40365">
              <w:rPr>
                <w:sz w:val="24"/>
                <w:szCs w:val="24"/>
              </w:rPr>
              <w:t>х</w:t>
            </w:r>
            <w:r w:rsidRPr="005E6352">
              <w:rPr>
                <w:sz w:val="24"/>
                <w:szCs w:val="24"/>
                <w:lang w:val="en-US"/>
              </w:rPr>
              <w:t xml:space="preserve">2,6 </w:t>
            </w:r>
            <w:r w:rsidRPr="00B40365">
              <w:rPr>
                <w:sz w:val="24"/>
                <w:szCs w:val="24"/>
              </w:rPr>
              <w:t>мм</w:t>
            </w:r>
            <w:r w:rsidRPr="005E6352">
              <w:rPr>
                <w:sz w:val="24"/>
                <w:szCs w:val="24"/>
                <w:lang w:val="en-US"/>
              </w:rPr>
              <w:t xml:space="preserve">, </w:t>
            </w:r>
            <w:r w:rsidRPr="00B40365">
              <w:rPr>
                <w:sz w:val="24"/>
                <w:szCs w:val="24"/>
              </w:rPr>
              <w:t>прям</w:t>
            </w:r>
            <w:r w:rsidRPr="005E6352">
              <w:rPr>
                <w:sz w:val="24"/>
                <w:szCs w:val="24"/>
                <w:lang w:val="en-US"/>
              </w:rPr>
              <w:t xml:space="preserve">. </w:t>
            </w:r>
            <w:r w:rsidRPr="00B40365">
              <w:rPr>
                <w:sz w:val="24"/>
                <w:szCs w:val="24"/>
              </w:rPr>
              <w:t>отрезки</w:t>
            </w:r>
            <w:r w:rsidRPr="005E6352">
              <w:rPr>
                <w:sz w:val="24"/>
                <w:szCs w:val="24"/>
                <w:lang w:val="en-US"/>
              </w:rPr>
              <w:t xml:space="preserve"> 5</w:t>
            </w:r>
            <w:r w:rsidRPr="00B40365">
              <w:rPr>
                <w:sz w:val="24"/>
                <w:szCs w:val="24"/>
              </w:rPr>
              <w:t>м</w:t>
            </w:r>
            <w:r w:rsidRPr="005E6352">
              <w:rPr>
                <w:sz w:val="24"/>
                <w:szCs w:val="24"/>
                <w:lang w:val="en-US"/>
              </w:rPr>
              <w:t xml:space="preserve"> 130071005</w:t>
            </w:r>
          </w:p>
          <w:p w:rsidR="00A47D3B" w:rsidRPr="005E6352"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170,00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RpIF09A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5E6352" w:rsidRDefault="00A47D3B" w:rsidP="0035143B">
            <w:pPr>
              <w:rPr>
                <w:sz w:val="24"/>
                <w:szCs w:val="24"/>
                <w:lang w:val="en-US"/>
              </w:rPr>
            </w:pPr>
            <w:r w:rsidRPr="005E6352">
              <w:rPr>
                <w:sz w:val="24"/>
                <w:szCs w:val="24"/>
                <w:lang w:val="en-US"/>
              </w:rPr>
              <w:t>Izolarea conductelor cu mansoane de izolatie speciala, introduse pe conducte, avind diametrul si grosimea de la 20 mm ARMAFLEX b=13</w:t>
            </w:r>
            <w:r w:rsidRPr="00B40365">
              <w:rPr>
                <w:sz w:val="24"/>
                <w:szCs w:val="24"/>
              </w:rPr>
              <w:t>мм</w:t>
            </w:r>
            <w:r w:rsidRPr="005E6352">
              <w:rPr>
                <w:sz w:val="24"/>
                <w:szCs w:val="24"/>
                <w:lang w:val="en-US"/>
              </w:rPr>
              <w:t xml:space="preserve"> d16,2</w:t>
            </w:r>
            <w:r w:rsidRPr="00B40365">
              <w:rPr>
                <w:sz w:val="24"/>
                <w:szCs w:val="24"/>
              </w:rPr>
              <w:t>х</w:t>
            </w:r>
            <w:r w:rsidRPr="005E6352">
              <w:rPr>
                <w:sz w:val="24"/>
                <w:szCs w:val="24"/>
                <w:lang w:val="en-US"/>
              </w:rPr>
              <w:t xml:space="preserve">2,6 </w:t>
            </w:r>
            <w:r w:rsidRPr="00B40365">
              <w:rPr>
                <w:sz w:val="24"/>
                <w:szCs w:val="24"/>
              </w:rPr>
              <w:t>мм</w:t>
            </w:r>
          </w:p>
          <w:p w:rsidR="00A47D3B" w:rsidRPr="005E6352"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170,00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IC40A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Bratara pentru fixarea conductelor din otel pentru instalatia de incalzire centrala sau gaze, montata prin dibluri pina la 1" inclusiv,  pe dibluri din PVC pe zid de caramida d16</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85,00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IC36A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Teava din polietilena armata de inalta densitate sau polipropilena armata sau nearmata, montata in coloane la  instalatii de incalzire centrala, avind diametrul exterior de pina la 20,0 mm, inclusiv. Универсальн.труба RAUTITAN stabil Dу15 в изоляции ARMAFLEX b=13мм d20х2,9 мм, прям. отрезки 5м(130081005)</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240,00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RpIF09A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Izolarea conductelor cu mansoane de izolatie speciala, introduse pe conducte, avind diametrul si grosimea de la 20 mm </w:t>
            </w:r>
            <w:r w:rsidRPr="00B40365">
              <w:rPr>
                <w:sz w:val="24"/>
                <w:szCs w:val="24"/>
              </w:rPr>
              <w:lastRenderedPageBreak/>
              <w:t>ARMAFLEX b=13мм d20х2,9 мм</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240,00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IC40A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Bratara pentru fixarea conductelor din otel pentru instalatia de incalzire centrala sau gaze, montata prin dibluri pina la 1" inclusiv,  pe dibluri din PVC pe zid de caramida d20</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IC36B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Teava din polietilena armata de inalta densitate sau polipropilena armata sau nearmata, montata in coloane la  instalatii de incalzire centrala, avind diametrul exterior de 25,0 mm. Универсальн.труба RAUTITAN stabil Dу20 в изоляции ARMAFLEX b=18мм 25х3,7 мм, прям. отрезки 5м 130091005</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110,00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RpIF09A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Izolarea conductelor cu mansoane de izolatie speciala, introduse pe conducte, avind diametrul si grosimea de la 20 mm ARMAFLEX b=18мм 25х3,7 мм</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110,00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IC40A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Bratara pentru fixarea conductelor din otel pentru instalatia de incalzire centrala sau gaze, montata prin dibluri pina la 1" inclusiv,  pe dibluri din PVC pe zid de caramida d25</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55,00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IC36C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Teava din polietilena armata de inalta densitate sau polipropilena armata sau nearmata, montata in coloane la  instalatii de incalzire centrala, avind diametrul exterior de 32,0 mm. Универсальн.труба RAUTITAN stabil Dу25 в изоляции ARMAFLEX b=20мм 32х4,7 мм, прям. отрезки 5м 130101005</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IC40B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Bratara pentru fixarea conductelor din otel pentru instalatia de incalzire centrala sau gaze, montata prin dibluri de 1 1/4" - 2",  pe dibluri din PVC pe zid de caramida d32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RpIF09A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Izolarea conductelor cu mansoane de izolatie speciala, introduse pe conducte, avind diametrul si grosimea de la 20 mm ARMAFLEX b=20мм 32х4,7 мм</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IE03A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Efectuarea probei de etanseitate la presiune a  conductelor de alimentare a aparatelor de incalzire (aeroterme, termoconvectoare, covectoare de plinta, etc.) avind diametrul de 3/8" ... 1"</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14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IE03B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Efectuarea probei de etanseitate la presiune a  conductelor de alimentare a aparatelor de incalzire (aeroterme, termoconvectoare, covectoare de plinta, etc.) avind diametrul de 1 1/4" ... 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IE04A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Efectuarea probei de dilatare-contractare si de functionare, a  conductelor de alimentare a aparatelor de incalzire (aeroterme, termoconvectoare, covectoare de plinta, etc.) avind diametrul de 3/8" ... 1"</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IE04B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Efectuarea probei de dilatare-contractare si de functionare, a  conductelor de alimentare a aparatelor de incalzire (aeroterme, termoconvectoare, covectoare de plinta, etc.) avind diametrul de 1 1/4" ... 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IC37H</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Piese de racordare cu trei imbinari (fitinguri) din polietilena, imbinate prin presare cu infiletare cu teava din polietilena armata, avind diametrul exterior de 32,0 mm Тройник REHAU RAUTITAN, SDR 7,4 40 - 32 - 32 (137064001) k-1,3 la manopera,</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IC37D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Piese de racordare cu doua imbinari (fitinguri) din polietilena, imbinate prin presare cu infiletare cu teava din polietilena armata, avind diametrul exterior de 32,0 mm Надвижная гильза REHAU RAUTITAN SDR 7,4 32 (137166001)</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IC37D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Piese de racordare cu doua imbinari (fitinguri) din polietilena, imbinate prin presare cu infiletare cu teava din polietilena armata, avind diametrul exterior de 32,0 mm Надвижная гильза REHAU RAUTITAN SDR 7,4 40 (137296001)</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IC37D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Piese de racordare cu doua imbinari (fitinguri) din polietilena, imbinate prin presare cu infiletare cu teava din polietilena armata, avind diametrul exterior de 32,0 mm Угольник REHAU RAUTITAN 74 32- 32 90 (137413001)</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IC37H</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Piese de racordare cu trei imbinari (fitinguri) din polietilena, imbinate prin presare cu infiletare cu teava din polietilena armata, </w:t>
            </w:r>
            <w:r w:rsidRPr="00B40365">
              <w:rPr>
                <w:sz w:val="24"/>
                <w:szCs w:val="24"/>
              </w:rPr>
              <w:lastRenderedPageBreak/>
              <w:t>avind diametrul exterior de 32,0 mm Тройник Rehau Rautitan SDR7,4 32-25-25 (138961002)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22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IC37D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Piese de racordare cu doua imbinari (fitinguri) din polietilena, imbinate prin presare cu infiletare cu teava din polietilena armata, avind diametrul exterior de 32,0 mm Муфта соед. REHAU RAUTITAN, SDR 7,4 32 - 25 139071002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IC37A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Piese de racordare cu doua imbinari (fitinguri) din polietilena, imbinate prin presare cu infiletare cu teava din polietilena armata, avind diametrul exterior de pina la 18,0 mm inclusiv Угольник REHAU RAUTITAN SDR 7,4 16-16 90gr. (139461002)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148,00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IC37B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Piese de racordare cu doua imbinari (fitinguri) din polietilena, imbinate prin presare cu infiletare cu teava din polietilena armata, avind diametrul exterior de 20,0 mm Угольник REHAU RAUTITAN SDR 7,4 20-20 90gr. (139471002)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IC37C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Piese de racordare cu doua imbinari (fitinguri) din polietilena, imbinate prin presare cu infiletare cu teava din polietilena armata, avind diametrul exterior de 25,0 mm Угольник REHAU RAUTITAN, SDR 7,4 25 - 25 90 град. 139481002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IC37H</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Piese de racordare cu trei imbinari (fitinguri) din polietilena, imbinate prin presare cu infiletare cu teava din polietilena armata, avind diametrul exterior de 32,0 mm Тройник REHAU RAUTITAN, SDR 7,4 32 - 32 - 25 139992001</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IC37F</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Piese de racordare cu trei imbinari (fitinguri) din polietilena, imbinate prin presare cu infiletare cu teava din polietilena armata, avind diametrul exterior de 20,0 mm Тройник Rehau Rautitan SDR 7,4 16 - 20 - 16 (257296002)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28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IC37A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Piese de racordare cu doua imbinari (fitinguri) din polietilena, imbinate prin presare cu infiletare cu teava din polietilena armata, avind diametrul exterior de pina la 18,0 mm </w:t>
            </w:r>
            <w:r w:rsidRPr="00B40365">
              <w:rPr>
                <w:sz w:val="24"/>
                <w:szCs w:val="24"/>
              </w:rPr>
              <w:lastRenderedPageBreak/>
              <w:t>inclusiv Тройник Rehau Rautitan SDR 7,4 16-16-16 (259335002)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29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IC37F</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Piese de racordare cu trei imbinari (fitinguri) din polietilena, imbinate prin presare cu infiletare cu teava din polietilena armata, avind diametrul exterior de 20,0 mm Тройник Rehau Rautitan SDR 7,4 20 - 20 - 20(259345002)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IC37F</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Piese de racordare cu trei imbinari (fitinguri) din polietilena, imbinate prin presare cu infiletare cu teava din polietilena armata, avind diametrul exterior de 20,0 mm Тройник Rehau Rautitan SDR 7,4 20-16-20(259365002)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IC37G</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Piese de racordare cu trei imbinari (fitinguri) din polietilena, imbinate prin presare cu infiletare cu teava din polietilena armata, avind diametrul exterior de 25,0 mm Тройник Rehau Rautitan SDR 7,4 25-16-25(259375002)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IC37F</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Piese de racordare cu trei imbinari (fitinguri) din polietilena, imbinate prin presare cu infiletare cu teava din polietilena armata, avind diametrul exterior de 20,0 mm Тройник Rehau Rautitan SDR 7,4 20-20-16(259395002)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IC37F</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Piese de racordare cu trei imbinari (fitinguri) din polietilena, imbinate prin presare cu infiletare cu teava din polietilena armata, avind diametrul exterior de 20,0 mm Тройник Rehau Rautitan SDR 7,4 20-16-16(259425002)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IC37G</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Piese de racordare cu trei imbinari (fitinguri) din polietilena, imbinate prin presare cu infiletare cu teava din polietilena armata, avind diametrul exterior de 25,0 mm Тройник REHAU RAUTITAN, SDR 7,4 25 - 16 - 20 259435002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9,00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IC37G</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Piese de racordare cu trei imbinari (fitinguri) din polietilena, imbinate prin presare cu infiletare cu teava din polietilena armata, avind diametrul exterior de 25,0 mm Тройник REHAU RAUTITAN, SDR 7,4 25 - </w:t>
            </w:r>
            <w:r w:rsidRPr="00B40365">
              <w:rPr>
                <w:sz w:val="24"/>
                <w:szCs w:val="24"/>
              </w:rPr>
              <w:lastRenderedPageBreak/>
              <w:t>20 - 20 259445002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36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IC37A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Piese de racordare cu doua imbinari (fitinguri) din polietilena, imbinate prin presare cu infiletare cu teava din polietilena armata, avind diametrul exterior de pina la 18,0 mm inclusiv Надвижная гильза REHAU RAUTITAN SDR 7,4 16 (259605002) k-0,5 la manopera</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IC37B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Piese de racordare cu doua imbinari (fitinguri) din polietilena, imbinate prin presare cu infiletare cu teava din polietilena armata, avind diametrul exterior de 20,0 mm Надвижная гильза REHAU RAUTITAN SDR 7,4 20 (259615002) k-0,5 la manopera</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174,00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IC37C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Piese de racordare cu doua imbinari (fitinguri) din polietilena, imbinate prin presare cu infiletare cu teava din polietilena armata, avind diametrul exterior de 25,0 mm Надвижная гильза REHAU RAUTITAN SDR 7,4 25 (259625002) k-0,5 la manopera</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39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IC37A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Piese de racordare cu doua imbinari (fitinguri) din polietilena, imbinate prin presare cu infiletare cu teava din polietilena armata, avind diametrul exterior de pina la 18,0 mm inclusiv Ком. резьбоз. соед. с разр. кольц. REHAU 16,2 x 2,6 для RAUTITAN stabil 266452001</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92,00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IC37B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Piese de racordare cu doua imbinari (fitinguri) din polietilena, imbinate prin presare cu infiletare cu teava din polietilena armata, avind diametrul exterior de 20,0 mm Ком. резьбоз. соед. с разр. кольц. REHAU (266462001) k-0,5 la manopera</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IC37B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Piese de racordare cu doua imbinari (fitinguri) din polietilena, imbinate prin presare cu infiletare cu teava din polietilena armata, avind diametrul exterior de 20,0 mm Присоеденительный нипель 1/2х3/4 (240711002) k-0,5 la manopera</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96,00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IC40A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Bratara pentru fixarea conductelor din otel pentru instalatia de incalzire centrala sau gaze, montata prin dibluri pina la 1" inclusiv,  pe dibluri din PVC pe zid de caramida </w:t>
            </w:r>
            <w:r w:rsidRPr="00B40365">
              <w:rPr>
                <w:sz w:val="24"/>
                <w:szCs w:val="24"/>
              </w:rPr>
              <w:lastRenderedPageBreak/>
              <w:t>Фиксатор поворота REHAU 16/17 -90 gr. (258408002)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96,00</w:t>
            </w:r>
          </w:p>
        </w:tc>
      </w:tr>
      <w:tr w:rsidR="009E662F">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1.2. Регулирующая арматура</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ID04A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Robinet de trecere sau de retinere cu mufe pentru instalatii de incalzire central, avind diametrul nominal de 1/2" -1" RA-N d15 (013G003300)</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ID07A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Separator termostatic de condensat racordat, cu mufe, avind diametrul nominal de 1/2" -3/4" Cap termostatic RTD 3640 (013L3640)</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ID04A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Robinet de trecere sau de retinere cu mufe pentru instalatii de incalzire central, avind diametrul nominal de 1/2" -1" RLV-K d15 (003L0282)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ID04A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Кран радиаторный запорно-присоединительный на подающей подводке радиатора, угловой, Ду15</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10,00</w:t>
            </w:r>
          </w:p>
        </w:tc>
      </w:tr>
      <w:tr w:rsidR="009E662F">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1.3. Радиаторы стальные панельные</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IB06C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Radiatoare din otel, monobloc avind lungimea de 1501 - 2000 mm RADIK KLASIK, Тип 22 ДлхВысхГл1800x600x100 KORADO В комплекте с креплениями и воздушными кранами</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IB06A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Radiatoare din otel, monobloc avind lungimea de pina la  1000 mm, inclusiv RADIK KLASIK, Тип 33 ДлхВысхГл700x600x155 KORADO В комплекте с креплениями и воздушными кранами</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49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IB06A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Radiatoare din otel, monobloc avind lungimea de pina la  1000 mm, inclusiv RADIK KLASIK, Тип 10 ДлхВысхГл700x600x47 KORADO В комплекте с креплениями и воздушными кранами</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IB06A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Radiatoare din otel, monobloc avind lungimea de pina la  1000 mm, inclusiv RADIK KLASIK, Тип 22 ДлхВысхГл600x600x100 KORADO В комплекте с креплениями и воздушными кранами</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IB06A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Radiatoare din otel, monobloc avind lungimea de pina la  1000 mm, inclusiv RADIK </w:t>
            </w:r>
            <w:r w:rsidRPr="00B40365">
              <w:rPr>
                <w:sz w:val="24"/>
                <w:szCs w:val="24"/>
              </w:rPr>
              <w:lastRenderedPageBreak/>
              <w:t>KLASIK, Тип 22 ДлхВысхГл1000x600x100 KORADO В комплекте с креплениями и воздушными кранами</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52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IB06A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Radiatoare din otel, monobloc avind lungimea de pina la  1000 mm, inclusiv RADIK KLASIK, Тип 10 ДлхВысхГл800x600x47 KORADO В комплекте с креплениями и воздушными кранами</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IB06B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Radiatoare din otel, monobloc avind lungimea de 1001 - 1500 mm RADIK KLASIK, Тип 33 ДлхВысхГл1200x600x155 KORADO В комплекте с креплениями и воздушными кранами</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IB06A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Radiatoare din otel, monobloc avind lungimea de pina la  1000 mm, inclusiv RADIK KLASIK, Тип 33 ДлхВысхГл1000x600x155 KORADO В комплекте с креплениями и воздушными кранами</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IB06B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Radiatoare din otel, monobloc avind lungimea de 1001 - 1500 mm RADIK KLASIK, Тип 22 ДлхВысхГл1200x600x100 KORADO В комплекте с креплениями и воздушными кранами</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IB06A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Radiatoare din otel, monobloc avind lungimea de pina la  1000 mm, inclusiv RADIK KLASIK, Тип 10 ДлхВысхГл400x600x47 KORADO В комплекте с креплениями и воздушными кранами</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IB06A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Radiatoare din otel, monobloc avind lungimea de pina la  1000 mm, inclusiv RADIK KLASIK, Тип 10 ДлхВысхГл500x600x47 KORADO В комплекте с креплениями и воздушными кранами</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IB06A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Radiatoare din otel, monobloc avind lungimea de pina la  1000 mm, inclusiv RADIK KLASIK, Тип 22 ДлхВысхГл900x600x100 KORADO В комплекте с креплениями и воздушными кранами</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59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IB06C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Radiatoare din otel, monobloc avind lungimea de 1501 - 2000 mm RADIK KLASIK, Тип 33 ДлхВысхГл1600x400x155 KORADO В комплекте с креплениями и воздушными </w:t>
            </w:r>
            <w:r w:rsidRPr="00B40365">
              <w:rPr>
                <w:sz w:val="24"/>
                <w:szCs w:val="24"/>
              </w:rPr>
              <w:lastRenderedPageBreak/>
              <w:t>кранами</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60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IB06D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Radiatoare din otel, monobloc avind lungimea de peste  2000 mm RADIK KLASIK, Тип 33 ДлхВысхГл2300x400x155 KORADO В комплекте с креплениями и воздушными кранами</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IB06A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Radiatoare din otel, monobloc avind lungimea de pina la  1000 mm, inclusiv RADIK KLASIK, Тип 22 ДлхВысхГл800x600x100 KORADO В комплекте с креплениями и воздушными кранами</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IB06A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Radiatoare din otel, monobloc avind lungimea de pina la  1000 mm, inclusiv RADIK KLASIK, Тип 10 ДлхВысхГл1000x600x47 KORADO В комплекте с креплениями и воздушными кранами</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IB06C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Radiatoare din otel, monobloc avind lungimea de 1501 - 2000 mm RADIK KLASIK, Тип 33 ДлхВысхГл2000x400x155 KORADO В комплекте с креплениями и воздушными кранами</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IB06A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Radiatoare din otel, monobloc avind lungimea de pina la  1000 mm, inclusiv RADIK KLASIK, Тип 10 ДлхВысхГл600x600x47 KORADO В комплекте с креплениями и воздушными кранами</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IB06B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Radiatoare din otel, monobloc avind lungimea de 1001 - 1500 mm RADIK KLASIK, Тип 22 ДлхВысхГл1400x600x100 KORADO В комплекте с креплениями и воздушными кранами</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IC44B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Confectionarea, montarea si cimentarea tevii de protectie la trecerea conductelor prin ziduri, teava avind diametrul de 2 1/2" - 4" k-1,33 (d57x2,5 - 400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54,00</w:t>
            </w:r>
          </w:p>
        </w:tc>
      </w:tr>
      <w:tr w:rsidR="009E662F">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1.4. Узел управления</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IC46A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Distribuitor - colector pentru puncte si centrale termice, montate pe sustinator gata confectionat 65 - 100 mm Коллектор из стальной трубы 57.0 x 2,5 Длина 800 мм, 4 штуцера Ду=25</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68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ID01B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Robinet cu ventil cu dublu reglaj (tur sau retur) pentru instalatii de incalzire central, avind diametrul nominal de 3/4" -1" Кран шаровый Ду=25</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69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ID01C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Robinet cu ventil cu dublu reglaj (tur sau retur) pentru instalatii de incalzire central, avind diametrul nominal de 1 1/4" Кран шаровый Ду=32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ID01A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Robinet cu ventil cu dublu reglaj (tur sau retur) pentru instalatii de incalzire central, avind diametrul nominal de 3/8" -1/2" Кран спускной шаровый , Ду=15</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IC11D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Teava din otel neagra  sudata longitudinal pentru instalatii, nefiletata, montata prin sudura in coloane, in instalatii de incalzire centrala pentru cladiri de locuit si social-culturale, teava avind diametrul de 1 1/4" Трубы стальные электросварные, Dу32 d 38.0 x 2,0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IC11A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Teava din otel neagra  sudata longitudinal pentru instalatii, nefiletata, montata prin sudura in coloane, in instalatii de incalzire centrala pentru cladiri de locuit si social-culturale, teava avind diametrul de 1/2" Трубы стальные водогазопроводные Ду=15</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IA18A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Armaturi fine pentru cazanele de incalzire centrala: termometru (drept sau coltar) cu aparatoare sau termometru cu scala rotunda Термометр технический показывающий (0-1000С) с оправой</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IA18I</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Armaturi fine pentru cazanele de incalzire centrala: teaca pentru termometru Закладная конструкция для установки термометра ЗКЧ-2-87</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IA18A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Armaturi fine pentru cazanele de incalzire centrala: termometru (drept sau coltar) cu aparatoare sau termometru cu scala rotunda Манометр показывающий (0-6 кгс/см2) ОБМ1-100</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ID03A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lastRenderedPageBreak/>
              <w:t xml:space="preserve">Robinet cu cep, cu trei cai, cu flanse cu </w:t>
            </w:r>
            <w:r w:rsidRPr="00B40365">
              <w:rPr>
                <w:sz w:val="24"/>
                <w:szCs w:val="24"/>
              </w:rPr>
              <w:lastRenderedPageBreak/>
              <w:t>presgarnitura,  pentru instalatiile de incalzire centrala, avind diametrul nominal de 15 - 20 mm Кран трехходовой для установки манометра 14М-1-16</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77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IA18I</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Armaturi fine pentru cazanele de incalzire centrala: teaca pentru termometru Бобышка для установки манометра ЗКЧ-1-95</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IC42A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Suporti si dispozitive de fixare pentru sustinerea conductelor, boilere, aparate si recipienti, avind greutatea de pina la 2 kg / bucata</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15,00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79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IE03A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Efectuarea probei de etanseitate la presiune a  conductelor de alimentare a aparatelor de incalzire (aeroterme, termoconvectoare, covectoare de plinta, etc.) avind diametrul de 3/8" ... 1"</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IE03B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Efectuarea probei de etanseitate la presiune a  conductelor de alimentare a aparatelor de incalzire (aeroterme, termoconvectoare, covectoare de plinta, etc.) avind diametrul de 1 1/4" ... 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IE04A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Efectuarea probei de dilatare-contractare si de functionare, a  conductelor de alimentare a aparatelor de incalzire (aeroterme, termoconvectoare, covectoare de plinta, etc.) avind diametrul de 3/8" ... 1"</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IE04B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Efectuarea probei de dilatare-contractare si de functionare, a  conductelor de alimentare a aparatelor de incalzire (aeroterme, termoconvectoare, covectoare de plinta, etc.) avind diametrul de 1 1/4" ... 2"</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1,50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CN23A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Vopsitorii de calitate superioara la instalatii functionale,executate cu  vopsea de ulei pe conducte avind diametrul exterioar pina la 34 mm inclusiv</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IzD10C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Vopsirea anticoroziva cu pensula de mina a confectiilor si constructiilor metalice cu un strat de grund anticoroziv pe baza de miniu de plumb si doua straturi de email clorcauciuc, a confectiilor si constructiilor metalice, executate din profile cu grosimi pina la 7 mm inclusiv</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t</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0,02</w:t>
            </w:r>
          </w:p>
        </w:tc>
      </w:tr>
      <w:tr w:rsidR="009E662F">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1.5. Вентиляция</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RCsB29J</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Forarea gaurilor strapunse in zidarii de caramida si piatra, utilizind cu masina cu foreza-carota diamantata  cu diametrul de: 110 mm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RCsB29J</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Forarea gaurilor strapunse in zidarii de caramida si piatra, utilizind cu masina cu foreza-carota diamantata  cu diametrul de: 110 mm k-2,9</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CL20A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Grile de ventilatie gata confectionate din tabla neagra, cu jaluzele reglabile manual, vopsite si montate in zidarie Клапан приточный вентиляционный оконный. высотой 60 мм, длиной- по ширине остекления, м:0,7 m DucoPlus 60</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CL20A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Grile de ventilatie gata confectionate din tabla neagra, cu jaluzele reglabile manual, vopsite si montate in zidarie Клапан приточный вентиляционный оконный. высотой 60 мм, длиной- по ширине остекления, м:0,8 m DucoPlus 60</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89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CL20A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Grile de ventilatie gata confectionate din tabla neagra, cu jaluzele reglabile manual, vopsite si montate in zidarie Клапан приточный вентиляционный оконный. высотой 60 мм, длиной- по ширине остекления, м:0,9 m DucoPlus 60</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90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CL20A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Grile de ventilatie gata confectionate din tabla neagra, cu jaluzele reglabile manual, vopsite si montate in zidarie Клапан приточный вентиляционный оконный. высотой 60 мм, длиной- по ширине остекления, м:1,0 m DucoPlus 60</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91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CL20A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Grile de ventilatie gata confectionate din tabla neagra, cu jaluzele reglabile manual, vopsite si montate in zidarie Клапан приточный вентиляционный оконный. высотой 60 мм, длиной- по ширине остекления, м:1,2 m DucoPlus 60</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92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CL20A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Grile de ventilatie gata confectionate din tabla neagra, cu jaluzele reglabile manual, vopsite </w:t>
            </w:r>
            <w:r w:rsidRPr="00B40365">
              <w:rPr>
                <w:sz w:val="24"/>
                <w:szCs w:val="24"/>
              </w:rPr>
              <w:lastRenderedPageBreak/>
              <w:t>si montate in zidarie Клапан приточный вентиляционный оконный. высотой 60 мм, длиной- по ширине остекления, м:1,4 m DucoPlus 60</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93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CL20A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Grile de ventilatie gata confectionate din tabla neagra, cu jaluzele reglabile manual, vopsite si montate in zidarie Клапан приточный вентиляционный оконный. высотой 60 мм, длиной- по ширине остекления, м:2,1 m DucoPlus 60</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94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CL20A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Grile de ventilatie gata confectionate din tabla neagra, cu jaluzele reglabile manual, vopsite si montate in zidarie Клапан приточный вентиляционный оконный. высотой 60 мм, длиной- по ширине остекления, м:2,5 m DucoPlus 60</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95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CL20A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Grile de ventilatie gata confectionate din tabla neagra, cu jaluzele reglabile manual, vopsite si montate in zidarie Решетка вентиляционная металлическая регулируемая ОРГ 150х150</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9,00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96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CL20A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Grile de ventilatie gata confectionate din tabla neagra, cu jaluzele reglabile manual, vopsite si montate in zidarie Решетка вентиляционная металлическая регулируемая ОРГ 250х150</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11,00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97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CL20A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Grile de ventilatie gata confectionate din tabla neagra, cu jaluzele reglabile manual, vopsite si montate in zidarie Решетка вентиляционная переточная ВЕНТС МВМП 250х80</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98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VA02B2</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Confectionarea in ateliere centralizate in tronsoane ce se asambleaza pe santier si montarea canalelor de ventilatie drepte, din tabla zincata sau  aluminiu de 0,55 mm grosime, avind perimetrul sectiunii rectangulare de 700 - 1600 mm 150x150</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11,40</w:t>
            </w:r>
          </w:p>
        </w:tc>
      </w:tr>
      <w:tr w:rsidR="009E662F">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2. Lucrari de montaj</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99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ID04A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Robinet de trecere sau de retinere cu mufe pentru instalatii de incalzire central, avind diametrul nominal de 1/2" -1" - Регулятор перепада давления, Ду=15, диапазон </w:t>
            </w:r>
            <w:r w:rsidRPr="00B40365">
              <w:rPr>
                <w:sz w:val="24"/>
                <w:szCs w:val="24"/>
              </w:rPr>
              <w:lastRenderedPageBreak/>
              <w:t>регулирования 5-30 кПа (Se exclude robinet din norma)</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100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ID01B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Клапан перепускной, Ду=25 (Se exclude robinet din norma)</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w:t>
            </w:r>
          </w:p>
        </w:tc>
      </w:tr>
      <w:tr w:rsidR="009E662F">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3. Utilaj</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101</w:t>
            </w:r>
          </w:p>
        </w:tc>
        <w:tc>
          <w:tcPr>
            <w:tcW w:w="1559" w:type="dxa"/>
            <w:tcBorders>
              <w:top w:val="single" w:sz="4" w:space="0" w:color="auto"/>
              <w:bottom w:val="single" w:sz="4" w:space="0" w:color="auto"/>
            </w:tcBorders>
          </w:tcPr>
          <w:p w:rsidR="00A47D3B" w:rsidRDefault="00A47D3B">
            <w:pPr>
              <w:rPr>
                <w:sz w:val="22"/>
                <w:szCs w:val="22"/>
              </w:rPr>
            </w:pP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Регулятор перепада давления, Ду=15, диапазон регулирования 5-30 кПа</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47D3B" w:rsidRDefault="00A47D3B">
            <w:pPr>
              <w:rPr>
                <w:sz w:val="22"/>
                <w:szCs w:val="22"/>
              </w:rPr>
            </w:pPr>
            <w:r>
              <w:rPr>
                <w:sz w:val="22"/>
                <w:szCs w:val="22"/>
              </w:rPr>
              <w:t>102</w:t>
            </w:r>
          </w:p>
        </w:tc>
        <w:tc>
          <w:tcPr>
            <w:tcW w:w="1559" w:type="dxa"/>
            <w:tcBorders>
              <w:top w:val="single" w:sz="4" w:space="0" w:color="auto"/>
              <w:bottom w:val="single" w:sz="4" w:space="0" w:color="auto"/>
            </w:tcBorders>
          </w:tcPr>
          <w:p w:rsidR="00A47D3B" w:rsidRDefault="00A47D3B">
            <w:pPr>
              <w:rPr>
                <w:sz w:val="22"/>
                <w:szCs w:val="22"/>
              </w:rPr>
            </w:pP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Клапан перепускной, Ду=25</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w:t>
            </w:r>
          </w:p>
        </w:tc>
      </w:tr>
    </w:tbl>
    <w:p w:rsidR="00CA0199" w:rsidRDefault="00CA0199"/>
    <w:sectPr w:rsidR="00CA0199" w:rsidSect="00F049C2">
      <w:pgSz w:w="11907" w:h="16840" w:code="9"/>
      <w:pgMar w:top="1418" w:right="992" w:bottom="1418" w:left="1134" w:header="709" w:footer="709" w:gutter="0"/>
      <w:cols w:space="709"/>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rsids>
    <w:rsidRoot w:val="006D228E"/>
    <w:rsid w:val="00027881"/>
    <w:rsid w:val="00041262"/>
    <w:rsid w:val="00050365"/>
    <w:rsid w:val="00090C80"/>
    <w:rsid w:val="00170791"/>
    <w:rsid w:val="001F276C"/>
    <w:rsid w:val="002C2F63"/>
    <w:rsid w:val="002D0B98"/>
    <w:rsid w:val="0035143B"/>
    <w:rsid w:val="00450B8F"/>
    <w:rsid w:val="005E6352"/>
    <w:rsid w:val="00606D75"/>
    <w:rsid w:val="006269B0"/>
    <w:rsid w:val="006C1DA7"/>
    <w:rsid w:val="006D228E"/>
    <w:rsid w:val="00717798"/>
    <w:rsid w:val="00760872"/>
    <w:rsid w:val="0076293C"/>
    <w:rsid w:val="00780BEC"/>
    <w:rsid w:val="007F2714"/>
    <w:rsid w:val="008B47FF"/>
    <w:rsid w:val="008D03E4"/>
    <w:rsid w:val="008D0B61"/>
    <w:rsid w:val="009D30EA"/>
    <w:rsid w:val="009E662F"/>
    <w:rsid w:val="00A47D3B"/>
    <w:rsid w:val="00B40365"/>
    <w:rsid w:val="00BE61BB"/>
    <w:rsid w:val="00C17640"/>
    <w:rsid w:val="00C4273E"/>
    <w:rsid w:val="00C45FF4"/>
    <w:rsid w:val="00C84E92"/>
    <w:rsid w:val="00CA0199"/>
    <w:rsid w:val="00CB1E8B"/>
    <w:rsid w:val="00D3743B"/>
    <w:rsid w:val="00EE76A1"/>
    <w:rsid w:val="00F049C2"/>
    <w:rsid w:val="00F22C51"/>
    <w:rsid w:val="00FA1801"/>
    <w:rsid w:val="00FA7C8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4E92"/>
    <w:pPr>
      <w:autoSpaceDE w:val="0"/>
      <w:autoSpaceDN w:val="0"/>
      <w:spacing w:after="0" w:line="240" w:lineRule="auto"/>
    </w:pPr>
    <w:rPr>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rsid w:val="00C84E92"/>
  </w:style>
</w:styles>
</file>

<file path=word/webSettings.xml><?xml version="1.0" encoding="utf-8"?>
<w:webSettings xmlns:r="http://schemas.openxmlformats.org/officeDocument/2006/relationships" xmlns:w="http://schemas.openxmlformats.org/wordprocessingml/2006/main">
  <w:divs>
    <w:div w:id="1515224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3366</Words>
  <Characters>19191</Characters>
  <Application>Microsoft Office Word</Application>
  <DocSecurity>0</DocSecurity>
  <Lines>159</Lines>
  <Paragraphs>45</Paragraphs>
  <ScaleCrop>false</ScaleCrop>
  <Company/>
  <LinksUpToDate>false</LinksUpToDate>
  <CharactersWithSpaces>22512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Andrei</dc:creator>
  <cp:lastModifiedBy>Sergei</cp:lastModifiedBy>
  <cp:revision>3</cp:revision>
  <dcterms:created xsi:type="dcterms:W3CDTF">2022-12-13T10:59:00Z</dcterms:created>
  <dcterms:modified xsi:type="dcterms:W3CDTF">2022-12-13T13:19:00Z</dcterms:modified>
</cp:coreProperties>
</file>