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2C447" w14:textId="77777777" w:rsidR="00EC17CD" w:rsidRDefault="00207E1E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5</w:t>
      </w:r>
    </w:p>
    <w:p w14:paraId="3180E017" w14:textId="77777777" w:rsidR="00EC17CD" w:rsidRDefault="00207E1E">
      <w:pPr>
        <w:pStyle w:val="Standard"/>
        <w:jc w:val="center"/>
      </w:pPr>
      <w:r>
        <w:t>privind achiziția pompei (SPAU Stăuceni Matcovschi)</w:t>
      </w:r>
    </w:p>
    <w:p w14:paraId="3821956B" w14:textId="77777777" w:rsidR="00EC17CD" w:rsidRDefault="00EC17CD">
      <w:pPr>
        <w:pStyle w:val="Standard"/>
        <w:jc w:val="right"/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6769"/>
        <w:gridCol w:w="2269"/>
      </w:tblGrid>
      <w:tr w:rsidR="00EC17CD" w14:paraId="705D2136" w14:textId="77777777"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6DF326" w14:textId="77777777" w:rsidR="00EC17CD" w:rsidRDefault="00207E1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5EB5F" w14:textId="77777777" w:rsidR="00EC17CD" w:rsidRDefault="00207E1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F36B03" w14:textId="77777777" w:rsidR="00EC17CD" w:rsidRDefault="00207E1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EC17CD" w14:paraId="58400A20" w14:textId="77777777"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00DA0" w14:textId="77777777" w:rsidR="00EC17CD" w:rsidRDefault="00207E1E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7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79A74" w14:textId="77777777" w:rsidR="00EC17CD" w:rsidRDefault="00207E1E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D1A1F" w14:textId="77777777" w:rsidR="00EC17CD" w:rsidRDefault="00207E1E">
            <w:pPr>
              <w:pStyle w:val="TableContents"/>
              <w:jc w:val="center"/>
            </w:pPr>
            <w:r>
              <w:t>2</w:t>
            </w:r>
          </w:p>
        </w:tc>
      </w:tr>
    </w:tbl>
    <w:p w14:paraId="2BD158ED" w14:textId="77777777" w:rsidR="00EC17CD" w:rsidRDefault="00EC17CD">
      <w:pPr>
        <w:pStyle w:val="Standard"/>
        <w:jc w:val="both"/>
      </w:pPr>
    </w:p>
    <w:p w14:paraId="194D33C6" w14:textId="77777777" w:rsidR="00EC17CD" w:rsidRDefault="00207E1E">
      <w:pPr>
        <w:pStyle w:val="Standard"/>
        <w:jc w:val="right"/>
      </w:pPr>
      <w:r>
        <w:t>Tabelul 1.2. Caracteristicile tehnice solicitate ale pompei</w:t>
      </w:r>
    </w:p>
    <w:tbl>
      <w:tblPr>
        <w:tblW w:w="9616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4860"/>
        <w:gridCol w:w="2836"/>
      </w:tblGrid>
      <w:tr w:rsidR="00EC17CD" w14:paraId="4D8B675F" w14:textId="77777777">
        <w:trPr>
          <w:jc w:val="right"/>
        </w:trPr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7E4D5" w14:textId="77777777" w:rsidR="00EC17CD" w:rsidRDefault="00207E1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2982C" w14:textId="77777777" w:rsidR="00EC17CD" w:rsidRDefault="00207E1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48CD3" w14:textId="77777777" w:rsidR="00EC17CD" w:rsidRDefault="00207E1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EC17CD" w14:paraId="26790C7F" w14:textId="77777777">
        <w:trPr>
          <w:jc w:val="right"/>
        </w:trPr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996ED" w14:textId="77777777" w:rsidR="00EC17CD" w:rsidRDefault="00207E1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00620" w14:textId="77777777" w:rsidR="00EC17CD" w:rsidRDefault="00207E1E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7AF32" w14:textId="77777777" w:rsidR="00EC17CD" w:rsidRDefault="00207E1E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EC17CD" w14:paraId="41AA3FDC" w14:textId="77777777">
        <w:trPr>
          <w:jc w:val="right"/>
        </w:trPr>
        <w:tc>
          <w:tcPr>
            <w:tcW w:w="192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13D61" w14:textId="77777777" w:rsidR="00EC17CD" w:rsidRDefault="00207E1E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C7287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27909" w14:textId="77777777" w:rsidR="00EC17CD" w:rsidRDefault="00207E1E">
            <w:pPr>
              <w:pStyle w:val="Standard"/>
            </w:pPr>
            <w:r>
              <w:rPr>
                <w:color w:val="FF3333"/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en-US"/>
              </w:rPr>
              <w:t>90</w:t>
            </w:r>
            <w:r>
              <w:rPr>
                <w:color w:val="FF3333"/>
                <w:sz w:val="20"/>
                <w:szCs w:val="20"/>
                <w:lang w:val="ro-RO"/>
              </w:rPr>
              <w:t>-</w:t>
            </w:r>
            <w:r>
              <w:rPr>
                <w:color w:val="FF3333"/>
                <w:sz w:val="20"/>
                <w:szCs w:val="20"/>
                <w:lang w:val="en-US"/>
              </w:rPr>
              <w:t>130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m3/h</w:t>
            </w:r>
          </w:p>
        </w:tc>
      </w:tr>
      <w:tr w:rsidR="00EC17CD" w14:paraId="190D0188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0C2D9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FD634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Înălţimea de pompare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69346E" w14:textId="77777777" w:rsidR="00EC17CD" w:rsidRDefault="00207E1E">
            <w:pPr>
              <w:pStyle w:val="Standard"/>
              <w:rPr>
                <w:color w:val="FF3333"/>
                <w:sz w:val="20"/>
                <w:szCs w:val="20"/>
                <w:lang w:val="ro-RO"/>
              </w:rPr>
            </w:pPr>
            <w:r>
              <w:rPr>
                <w:color w:val="FF3333"/>
                <w:sz w:val="20"/>
                <w:szCs w:val="20"/>
                <w:lang w:val="ro-RO"/>
              </w:rPr>
              <w:t>H=50-60 m</w:t>
            </w:r>
          </w:p>
        </w:tc>
      </w:tr>
      <w:tr w:rsidR="00EC17CD" w14:paraId="0B1B2862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008046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5BAF2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1B4A0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EC17CD" w14:paraId="64C26399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8EB4E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7CF8D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2213F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EC17CD" w14:paraId="73C5A8D0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3CC23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B0F3D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47DAA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Rotor monocanal/vortex</w:t>
            </w:r>
          </w:p>
        </w:tc>
      </w:tr>
      <w:tr w:rsidR="00EC17CD" w14:paraId="71F39C79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A2D66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C6305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F7CCD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EC17CD" w14:paraId="3E2C4992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6C7F1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1374D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35B24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EC17CD" w14:paraId="7048AD26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F498B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53BBB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12D6E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</w:tc>
      </w:tr>
      <w:tr w:rsidR="00EC17CD" w14:paraId="704CFCF1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782FE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90B3D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0E925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DN-50mm</w:t>
            </w:r>
          </w:p>
        </w:tc>
      </w:tr>
      <w:tr w:rsidR="00EC17CD" w14:paraId="5F86EBCC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094D9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AB26DE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Lungimea cablului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EEAEA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 m, detaşabil</w:t>
            </w:r>
          </w:p>
        </w:tc>
      </w:tr>
      <w:tr w:rsidR="00EC17CD" w14:paraId="699B33B1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0D450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DEDC8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880100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EC17CD" w14:paraId="231956BB" w14:textId="77777777">
        <w:trPr>
          <w:jc w:val="right"/>
        </w:trPr>
        <w:tc>
          <w:tcPr>
            <w:tcW w:w="1920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AED37" w14:textId="77777777" w:rsidR="00EC17CD" w:rsidRDefault="00EC17CD"/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AF746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BD1D49" w14:textId="5B4072BA" w:rsidR="00EC17CD" w:rsidRDefault="00E01118">
            <w:pPr>
              <w:pStyle w:val="Standard"/>
            </w:pPr>
            <w:r>
              <w:rPr>
                <w:rFonts w:cs="Times New Roman"/>
                <w:color w:val="333333"/>
                <w:sz w:val="20"/>
                <w:szCs w:val="20"/>
              </w:rPr>
              <w:t>≥</w:t>
            </w:r>
            <w:r w:rsidR="00207E1E">
              <w:rPr>
                <w:color w:val="333333"/>
                <w:sz w:val="20"/>
                <w:szCs w:val="20"/>
              </w:rPr>
              <w:t xml:space="preserve"> </w:t>
            </w:r>
            <w:r w:rsidR="00207E1E">
              <w:rPr>
                <w:color w:val="FF3333"/>
                <w:sz w:val="20"/>
                <w:szCs w:val="20"/>
              </w:rPr>
              <w:t xml:space="preserve"> </w:t>
            </w:r>
            <w:r w:rsidR="00207E1E">
              <w:rPr>
                <w:color w:val="FF3333"/>
                <w:sz w:val="20"/>
                <w:szCs w:val="20"/>
                <w:lang w:val="ru-RU"/>
              </w:rPr>
              <w:t>45</w:t>
            </w:r>
            <w:r w:rsidR="00207E1E"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EC17CD" w14:paraId="2C56FE92" w14:textId="77777777">
        <w:trPr>
          <w:jc w:val="right"/>
        </w:trPr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11C47" w14:textId="77777777" w:rsidR="00EC17CD" w:rsidRDefault="00207E1E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6892F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6809D585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5C513C7C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338A53D7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Protecţia Motorului</w:t>
            </w:r>
          </w:p>
          <w:p w14:paraId="5CBF1D12" w14:textId="77777777" w:rsidR="00EC17CD" w:rsidRDefault="00207E1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B1DB2" w14:textId="77777777" w:rsidR="00EC17CD" w:rsidRDefault="00207E1E">
            <w:pPr>
              <w:pStyle w:val="Standard"/>
            </w:pPr>
            <w:r>
              <w:rPr>
                <w:color w:val="FF3333"/>
                <w:sz w:val="20"/>
                <w:szCs w:val="20"/>
                <w:lang w:val="en-US"/>
              </w:rPr>
              <w:t>15-</w:t>
            </w:r>
            <w:r>
              <w:rPr>
                <w:color w:val="FF3333"/>
                <w:sz w:val="20"/>
                <w:szCs w:val="20"/>
                <w:lang w:val="ro-RO"/>
              </w:rPr>
              <w:t>2</w:t>
            </w:r>
            <w:r>
              <w:rPr>
                <w:color w:val="FF3333"/>
                <w:sz w:val="20"/>
                <w:szCs w:val="20"/>
                <w:lang w:val="en-US"/>
              </w:rPr>
              <w:t>2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4D3F0D8E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06F7DCE7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</w:rPr>
              <w:t xml:space="preserve">IP </w:t>
            </w:r>
            <w:r>
              <w:rPr>
                <w:sz w:val="20"/>
                <w:szCs w:val="20"/>
                <w:lang w:val="ro-RO"/>
              </w:rPr>
              <w:t>68</w:t>
            </w:r>
          </w:p>
          <w:p w14:paraId="6DE23500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1A182BDA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EC17CD" w14:paraId="500A095D" w14:textId="77777777">
        <w:trPr>
          <w:jc w:val="right"/>
        </w:trPr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0FF9B" w14:textId="77777777" w:rsidR="00EC17CD" w:rsidRDefault="00207E1E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AAB9C" w14:textId="77777777" w:rsidR="00EC17CD" w:rsidRDefault="00207E1E">
            <w:pPr>
              <w:pStyle w:val="Standard"/>
              <w:numPr>
                <w:ilvl w:val="0"/>
                <w:numId w:val="3"/>
              </w:numPr>
              <w:tabs>
                <w:tab w:val="left" w:pos="188"/>
              </w:tabs>
              <w:ind w:left="0" w:firstLine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Motorul de antrenare;</w:t>
            </w:r>
          </w:p>
          <w:p w14:paraId="76665264" w14:textId="77777777" w:rsidR="00EC17CD" w:rsidRDefault="00207E1E">
            <w:pPr>
              <w:pStyle w:val="Standard"/>
              <w:numPr>
                <w:ilvl w:val="0"/>
                <w:numId w:val="3"/>
              </w:numPr>
              <w:tabs>
                <w:tab w:val="left" w:pos="201"/>
              </w:tabs>
              <w:ind w:left="0" w:firstLine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Placă de bază (rama) pentru ancorarea ei de fundaţie;</w:t>
            </w:r>
          </w:p>
          <w:p w14:paraId="4E73B48C" w14:textId="77777777" w:rsidR="00EC17CD" w:rsidRDefault="00207E1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3.      Ţevi de ghidaj din inox</w:t>
            </w:r>
          </w:p>
          <w:p w14:paraId="47E24031" w14:textId="77777777" w:rsidR="00EC17CD" w:rsidRDefault="00207E1E">
            <w:pPr>
              <w:pStyle w:val="Standard"/>
            </w:pPr>
            <w:r>
              <w:rPr>
                <w:b/>
                <w:bCs/>
                <w:sz w:val="20"/>
                <w:szCs w:val="20"/>
                <w:lang w:val="ro-RO"/>
              </w:rPr>
              <w:t>4. Panou de comandă și protecție conform pașaportului utilajului de pompare;</w:t>
            </w:r>
          </w:p>
          <w:p w14:paraId="4DC56FC4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 xml:space="preserve">5. </w:t>
            </w:r>
            <w:r>
              <w:rPr>
                <w:sz w:val="20"/>
                <w:szCs w:val="20"/>
                <w:lang w:val="en-US"/>
              </w:rPr>
              <w:t xml:space="preserve">Cuplele dintre pompă şi </w:t>
            </w:r>
            <w:r>
              <w:rPr>
                <w:sz w:val="20"/>
                <w:szCs w:val="20"/>
                <w:lang w:val="ro-RO"/>
              </w:rPr>
              <w:t>placa de bază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14:paraId="2A5D957C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  <w:lang w:val="en-US"/>
              </w:rPr>
              <w:t>6. Carcasa de protecţie a cuplelor</w:t>
            </w:r>
            <w:r>
              <w:rPr>
                <w:sz w:val="20"/>
                <w:szCs w:val="20"/>
                <w:lang w:val="ro-RO"/>
              </w:rPr>
              <w:t>;</w:t>
            </w:r>
          </w:p>
          <w:p w14:paraId="633C835F" w14:textId="77777777" w:rsidR="00EC17CD" w:rsidRDefault="00207E1E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 xml:space="preserve">7. </w:t>
            </w:r>
            <w:r>
              <w:rPr>
                <w:sz w:val="20"/>
                <w:szCs w:val="20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en-US"/>
              </w:rPr>
              <w:t>RO/RU/EN</w:t>
            </w:r>
            <w:r>
              <w:rPr>
                <w:color w:val="FF3333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8BEBC" w14:textId="77777777" w:rsidR="00EC17CD" w:rsidRDefault="00EC17CD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EC17CD" w14:paraId="1C9E21CF" w14:textId="77777777">
        <w:trPr>
          <w:jc w:val="right"/>
        </w:trPr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6112C" w14:textId="77777777" w:rsidR="00EC17CD" w:rsidRDefault="00207E1E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9D66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6AAC38C7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exploatare a utilajului confirmat de către producător: minim 5 ani din momentul punerii în funcţiune;</w:t>
            </w:r>
          </w:p>
          <w:p w14:paraId="6C0B2B9E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039539DF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0ED9E207" w14:textId="77777777" w:rsidR="00EC17CD" w:rsidRDefault="00207E1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2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0DAFE" w14:textId="77777777" w:rsidR="00EC17CD" w:rsidRDefault="00EC17CD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7983CC60" w14:textId="77777777" w:rsidR="00EC17CD" w:rsidRDefault="00EC17CD">
      <w:pPr>
        <w:pStyle w:val="Standard"/>
        <w:jc w:val="both"/>
      </w:pPr>
    </w:p>
    <w:sectPr w:rsidR="00EC17CD">
      <w:pgSz w:w="11905" w:h="16837"/>
      <w:pgMar w:top="585" w:right="1134" w:bottom="60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88CD3" w14:textId="77777777" w:rsidR="00802C39" w:rsidRDefault="00802C39">
      <w:r>
        <w:separator/>
      </w:r>
    </w:p>
  </w:endnote>
  <w:endnote w:type="continuationSeparator" w:id="0">
    <w:p w14:paraId="7509F609" w14:textId="77777777" w:rsidR="00802C39" w:rsidRDefault="0080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09436" w14:textId="77777777" w:rsidR="00802C39" w:rsidRDefault="00802C39">
      <w:r>
        <w:rPr>
          <w:color w:val="000000"/>
        </w:rPr>
        <w:separator/>
      </w:r>
    </w:p>
  </w:footnote>
  <w:footnote w:type="continuationSeparator" w:id="0">
    <w:p w14:paraId="299530E7" w14:textId="77777777" w:rsidR="00802C39" w:rsidRDefault="00802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68BB"/>
    <w:multiLevelType w:val="multilevel"/>
    <w:tmpl w:val="36B2AF86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1D91AF7"/>
    <w:multiLevelType w:val="multilevel"/>
    <w:tmpl w:val="42F631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36192A94"/>
    <w:multiLevelType w:val="multilevel"/>
    <w:tmpl w:val="302462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3F88153E"/>
    <w:multiLevelType w:val="multilevel"/>
    <w:tmpl w:val="2D384C94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58762296">
    <w:abstractNumId w:val="0"/>
  </w:num>
  <w:num w:numId="2" w16cid:durableId="334773293">
    <w:abstractNumId w:val="3"/>
  </w:num>
  <w:num w:numId="3" w16cid:durableId="910772517">
    <w:abstractNumId w:val="2"/>
  </w:num>
  <w:num w:numId="4" w16cid:durableId="7146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7CD"/>
    <w:rsid w:val="0019675C"/>
    <w:rsid w:val="00207E1E"/>
    <w:rsid w:val="00802C39"/>
    <w:rsid w:val="00983F57"/>
    <w:rsid w:val="00E01118"/>
    <w:rsid w:val="00E24D3F"/>
    <w:rsid w:val="00EC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50D6A0"/>
  <w15:docId w15:val="{FFE38B17-F6ED-4C0C-B80D-71981D1ED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3</cp:revision>
  <cp:lastPrinted>2025-12-10T15:15:00Z</cp:lastPrinted>
  <dcterms:created xsi:type="dcterms:W3CDTF">2026-01-19T07:07:00Z</dcterms:created>
  <dcterms:modified xsi:type="dcterms:W3CDTF">2026-01-19T09:52:00Z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