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D69F9" w14:textId="70219563" w:rsidR="00931D87" w:rsidRPr="0007563C" w:rsidRDefault="00931D87" w:rsidP="00931D87">
      <w:pPr>
        <w:pStyle w:val="1"/>
        <w:jc w:val="center"/>
        <w:rPr>
          <w:rFonts w:ascii="Times New Roman" w:hAnsi="Times New Roman" w:cs="Times New Roman"/>
          <w:color w:val="auto"/>
          <w:lang w:val="ro-MD"/>
        </w:rPr>
      </w:pPr>
      <w:r w:rsidRPr="0007563C">
        <w:rPr>
          <w:rFonts w:ascii="Times New Roman" w:hAnsi="Times New Roman" w:cs="Times New Roman"/>
          <w:color w:val="auto"/>
          <w:lang w:val="ro-MD"/>
        </w:rPr>
        <w:t>CAIET DE SARCINI</w:t>
      </w:r>
    </w:p>
    <w:p w14:paraId="714FDD35" w14:textId="234D3603" w:rsidR="00512565" w:rsidRPr="0007563C" w:rsidRDefault="0086708F" w:rsidP="00931D87">
      <w:pPr>
        <w:pStyle w:val="1"/>
        <w:jc w:val="center"/>
        <w:rPr>
          <w:rFonts w:ascii="Times New Roman" w:hAnsi="Times New Roman" w:cs="Times New Roman"/>
          <w:color w:val="auto"/>
          <w:lang w:val="ro-MD"/>
        </w:rPr>
      </w:pPr>
      <w:r w:rsidRPr="0007563C">
        <w:rPr>
          <w:rFonts w:ascii="Times New Roman" w:hAnsi="Times New Roman" w:cs="Times New Roman"/>
          <w:color w:val="auto"/>
          <w:lang w:val="ro-MD"/>
        </w:rPr>
        <w:t>Specificații tehnice pentru organizarea procedurii de achiziție – Autoturism</w:t>
      </w:r>
      <w:r w:rsidR="00080015" w:rsidRPr="0007563C">
        <w:rPr>
          <w:rFonts w:ascii="Times New Roman" w:hAnsi="Times New Roman" w:cs="Times New Roman"/>
          <w:color w:val="auto"/>
          <w:lang w:val="ro-MD"/>
        </w:rPr>
        <w:t xml:space="preserve"> (7 locuri)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931D87" w:rsidRPr="0007563C" w14:paraId="1F5D0006" w14:textId="77777777" w:rsidTr="00931D87">
        <w:tc>
          <w:tcPr>
            <w:tcW w:w="9464" w:type="dxa"/>
          </w:tcPr>
          <w:p w14:paraId="3DACDD4C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b/>
                <w:bCs/>
                <w:lang w:val="ro-MD"/>
              </w:rPr>
              <w:t xml:space="preserve">CAPITOLUL I (Introducere) </w:t>
            </w:r>
          </w:p>
          <w:p w14:paraId="2BB27F2F" w14:textId="38750464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Autoturism</w:t>
            </w:r>
            <w:r w:rsidR="006961CE" w:rsidRPr="0007563C">
              <w:rPr>
                <w:lang w:val="ro-MD"/>
              </w:rPr>
              <w:t>ul</w:t>
            </w:r>
            <w:r w:rsidRPr="0007563C">
              <w:rPr>
                <w:lang w:val="ro-MD"/>
              </w:rPr>
              <w:t xml:space="preserve"> v</w:t>
            </w:r>
            <w:r w:rsidR="0007563C">
              <w:rPr>
                <w:lang w:val="ro-MD"/>
              </w:rPr>
              <w:t>a</w:t>
            </w:r>
            <w:r w:rsidRPr="0007563C">
              <w:rPr>
                <w:lang w:val="ro-MD"/>
              </w:rPr>
              <w:t xml:space="preserve"> avea o capacitate de transport de </w:t>
            </w:r>
            <w:r w:rsidR="00080015" w:rsidRPr="0007563C">
              <w:rPr>
                <w:lang w:val="ro-MD"/>
              </w:rPr>
              <w:t>7</w:t>
            </w:r>
            <w:r w:rsidRPr="0007563C">
              <w:rPr>
                <w:lang w:val="ro-MD"/>
              </w:rPr>
              <w:t xml:space="preserve"> locuri pe scaune cu scaunul conducătorului auto. </w:t>
            </w:r>
          </w:p>
          <w:p w14:paraId="4F086340" w14:textId="41A4545D" w:rsidR="00D97EE0" w:rsidRPr="0007563C" w:rsidRDefault="00D97EE0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Autoturismul ofertat trebuie să fie nou, neutilizat, produs în serie, să corespundă standardelor europene de siguranță și mediu (Euro 6 sau echivalent).</w:t>
            </w:r>
          </w:p>
          <w:p w14:paraId="736CBF91" w14:textId="668389F9" w:rsidR="00D97EE0" w:rsidRPr="0007563C" w:rsidRDefault="00D97EE0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Producătorul sau reprezentantul autorizat trebuie să asigure disponibilitatea pieselor de schimb și a serviciilor de mentenanță pe teritoriul Republicii Moldova pe o perioadă de minimum 5 ani.</w:t>
            </w:r>
          </w:p>
          <w:p w14:paraId="79C5E7FE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Perioada de garanție pentru autoturismele livrate va fi de minimum 3 ani sau în limita a 100.000 de kilometri, de la data recepției finale (procesul verbal de predare primire a unităților de transport), în funcție de condiția care se îndeplinește prima (ani de exploatare sau parcursul autoturismului). </w:t>
            </w:r>
          </w:p>
          <w:p w14:paraId="3861E4C6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Nerespectarea termenelor minime de garanție va conduce la declararea ofertei ca neconformă. </w:t>
            </w:r>
          </w:p>
          <w:p w14:paraId="1E92502E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Se vor prezenta obligatoriu condițiile de furnizare a suportului în perioada de garanție. Garanția se va propune cel puțin pe componentele: motor, transmisie și caroserie. </w:t>
            </w:r>
          </w:p>
          <w:p w14:paraId="6E1ABCCA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Furnizorul poartă răspundere pentru garanția autoturismelor livrate, testate și puse în funcțiune, pe toată perioada de garanție definită în ofertă. </w:t>
            </w:r>
          </w:p>
          <w:p w14:paraId="12C9878C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Ofertele care nu respectă cerința minimă a caietului de sarcini, vor fi declarate neconforme. </w:t>
            </w:r>
          </w:p>
          <w:p w14:paraId="099D5865" w14:textId="77777777" w:rsidR="00080015" w:rsidRPr="0007563C" w:rsidRDefault="00080015" w:rsidP="00931D87">
            <w:pPr>
              <w:pStyle w:val="Default"/>
              <w:rPr>
                <w:lang w:val="ro-MD"/>
              </w:rPr>
            </w:pPr>
          </w:p>
          <w:p w14:paraId="5861CA91" w14:textId="77777777" w:rsidR="00931D87" w:rsidRPr="0007563C" w:rsidRDefault="00931D87" w:rsidP="00931D87">
            <w:pPr>
              <w:pStyle w:val="Default"/>
              <w:rPr>
                <w:lang w:val="ro-MD"/>
              </w:rPr>
            </w:pPr>
            <w:r w:rsidRPr="0007563C">
              <w:rPr>
                <w:b/>
                <w:bCs/>
                <w:lang w:val="ro-MD"/>
              </w:rPr>
              <w:t xml:space="preserve">Cerințe de echipare a autoturismului în mod obligatoriu </w:t>
            </w:r>
          </w:p>
          <w:p w14:paraId="0FF57015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</w:p>
          <w:p w14:paraId="55D997A4" w14:textId="56AC233F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 </w:t>
            </w:r>
            <w:r w:rsidRPr="0007563C">
              <w:rPr>
                <w:b/>
                <w:bCs/>
                <w:lang w:val="ro-MD"/>
              </w:rPr>
              <w:t xml:space="preserve">Date tehnice despre automobil  </w:t>
            </w:r>
          </w:p>
          <w:p w14:paraId="179B4965" w14:textId="360EB17D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Automobil nou, anul fabricării 2026 </w:t>
            </w:r>
          </w:p>
          <w:p w14:paraId="3B5B60DD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•Motorizare: Diesel </w:t>
            </w:r>
          </w:p>
          <w:p w14:paraId="3B9FC877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•Consum in ciclu mixt: 4.7 l/100km </w:t>
            </w:r>
          </w:p>
          <w:p w14:paraId="7BDA505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•Putere (CP): 102 CP </w:t>
            </w:r>
          </w:p>
          <w:p w14:paraId="01486ADB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•Cilindree (cm3): 1461 </w:t>
            </w:r>
          </w:p>
          <w:p w14:paraId="5237F9D9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•Norma de poluare: Euro 6 </w:t>
            </w:r>
          </w:p>
          <w:p w14:paraId="4878CCB4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•Tip caroserie: Universal </w:t>
            </w:r>
          </w:p>
          <w:p w14:paraId="5D51F6A5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•Lungime: 4547 mm </w:t>
            </w:r>
          </w:p>
          <w:p w14:paraId="2C700F4E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•Ampatament: 2898 mm </w:t>
            </w:r>
          </w:p>
          <w:p w14:paraId="6207E45F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•Numar de usi: 5 </w:t>
            </w:r>
          </w:p>
          <w:p w14:paraId="63D103D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•Numar de locuri: 7 </w:t>
            </w:r>
          </w:p>
          <w:p w14:paraId="648CA465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•Tip cutie de viteza: manuala 5+1 </w:t>
            </w:r>
          </w:p>
          <w:p w14:paraId="028BA25E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•Tractiune: 4*2 (din fata) </w:t>
            </w:r>
          </w:p>
          <w:p w14:paraId="41E0A44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•Cuplu maxim: 220 Nm </w:t>
            </w:r>
          </w:p>
          <w:p w14:paraId="620BE1A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•Viteza maxima: 171 km/h </w:t>
            </w:r>
          </w:p>
          <w:p w14:paraId="7CDBF584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•Tip sistem directie: asistata electric; </w:t>
            </w:r>
          </w:p>
          <w:p w14:paraId="1D66B7D9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•Garda la sol: 200 mm </w:t>
            </w:r>
          </w:p>
          <w:p w14:paraId="08A7D315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•Capacitate portbagaj (cu toate rindurile de scaune): 160 l </w:t>
            </w:r>
          </w:p>
          <w:p w14:paraId="2959788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•Capacitate portbagaj maxim ( scaune rabatate/ fara rindul 3 de scaune): 1594/1807 l </w:t>
            </w:r>
          </w:p>
          <w:p w14:paraId="68720A8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•Capacitate rezervor: 50l </w:t>
            </w:r>
          </w:p>
          <w:p w14:paraId="7A0B4A1D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•ABS(Anti-lock Braking System) + (AFU) asistenta la franare urgenta </w:t>
            </w:r>
          </w:p>
          <w:p w14:paraId="1E272FA7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•Aer conditionat cu reglare automata </w:t>
            </w:r>
          </w:p>
          <w:p w14:paraId="605BC98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lastRenderedPageBreak/>
              <w:t xml:space="preserve">•Airbag-uri frontale si laterale (cap si torace) pentru sofer si pasager fata </w:t>
            </w:r>
          </w:p>
          <w:p w14:paraId="3C4FDC5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•Asistenta la parcarea cu spatele (senzori acustici) </w:t>
            </w:r>
          </w:p>
          <w:p w14:paraId="5EC4152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•Bare de pavilion longitudinale </w:t>
            </w:r>
          </w:p>
          <w:p w14:paraId="236D1B98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•Computer de bord </w:t>
            </w:r>
          </w:p>
          <w:p w14:paraId="2BC84B3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•ESP (sistem de stabilitate electronica a autovehiculului) + HSA (sistem de asistenta la pornire in rampa) </w:t>
            </w:r>
          </w:p>
          <w:p w14:paraId="3DF980C0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•Geamuri electrice fata </w:t>
            </w:r>
          </w:p>
          <w:p w14:paraId="27CD197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•Geamuri electrice spate </w:t>
            </w:r>
          </w:p>
          <w:p w14:paraId="0256002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•Lumini de pozitie LED, faza scurta Led </w:t>
            </w:r>
          </w:p>
          <w:p w14:paraId="384FEA66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•Sistem de prindere ISOFIX pentru locurile laterale spate (rand 2); </w:t>
            </w:r>
          </w:p>
          <w:p w14:paraId="6CE020E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•Inchidere centralizata cu 2 chei; </w:t>
            </w:r>
          </w:p>
          <w:p w14:paraId="6D5BF4B8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•Jante aliaj usor 16" </w:t>
            </w:r>
          </w:p>
          <w:p w14:paraId="7BC821C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•Luneta incalzita </w:t>
            </w:r>
          </w:p>
          <w:p w14:paraId="47C43DD6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•Media Display: radio DAB, ecran tactil 8‘’ (fara sistem navigatie), comenzi pe volan &amp; satelit, Bluetooth® (audio stream </w:t>
            </w:r>
          </w:p>
          <w:p w14:paraId="4E85084B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•Cruise control </w:t>
            </w:r>
          </w:p>
          <w:p w14:paraId="609BFF0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•Proiectoare de ceata </w:t>
            </w:r>
          </w:p>
          <w:p w14:paraId="5B92E0CB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•Oglinzi retrovizoare exterioare cu reglaj electric si degivrante </w:t>
            </w:r>
          </w:p>
          <w:p w14:paraId="2CC6A942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•Faruri cu aprindere automată; </w:t>
            </w:r>
          </w:p>
          <w:p w14:paraId="5C5816D3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•Stergatoare cu senzor de ploaie </w:t>
            </w:r>
          </w:p>
          <w:p w14:paraId="0BA90178" w14:textId="5CEE7823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•Scaun sofer reglabil pe inaltime, cu cotiera integrata </w:t>
            </w:r>
          </w:p>
          <w:p w14:paraId="6DAA113D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•Volan imbracat in piele </w:t>
            </w:r>
          </w:p>
          <w:p w14:paraId="3064374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•Volan reglabil pe inaltime si adancime </w:t>
            </w:r>
          </w:p>
          <w:p w14:paraId="0FA9DB8A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•Bavete noroi </w:t>
            </w:r>
          </w:p>
          <w:p w14:paraId="025805D1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•Camera video pentru asistenta la parcarea cu spatele </w:t>
            </w:r>
          </w:p>
          <w:p w14:paraId="05E3DDC0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•Deschidere usi si pornire motor fara cheie (cu card) </w:t>
            </w:r>
          </w:p>
          <w:p w14:paraId="11BEB26C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•Set covorase cauciuc habitaclu </w:t>
            </w:r>
          </w:p>
          <w:p w14:paraId="5BCF8F06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•Roata de rezerva </w:t>
            </w:r>
          </w:p>
          <w:p w14:paraId="44AEB3CE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•Trusă auto (vestă, stingător, trusă medicală, triunghiul); </w:t>
            </w:r>
          </w:p>
          <w:p w14:paraId="7D34C717" w14:textId="77777777" w:rsidR="00080015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 xml:space="preserve">• Garantie: 36 luni cu limita la 100 000 km </w:t>
            </w:r>
          </w:p>
          <w:p w14:paraId="42929DE3" w14:textId="77777777" w:rsidR="00931D87" w:rsidRPr="0007563C" w:rsidRDefault="00080015" w:rsidP="00080015">
            <w:pPr>
              <w:pStyle w:val="Default"/>
              <w:rPr>
                <w:lang w:val="ro-MD"/>
              </w:rPr>
            </w:pPr>
            <w:r w:rsidRPr="0007563C">
              <w:rPr>
                <w:lang w:val="ro-MD"/>
              </w:rPr>
              <w:t>• Interval de service: 15 000 км / 12 luni</w:t>
            </w:r>
          </w:p>
          <w:p w14:paraId="165B8A09" w14:textId="77777777" w:rsidR="00D97EE0" w:rsidRPr="0007563C" w:rsidRDefault="00D97EE0" w:rsidP="00080015">
            <w:pPr>
              <w:pStyle w:val="Default"/>
              <w:rPr>
                <w:lang w:val="ro-MD"/>
              </w:rPr>
            </w:pPr>
          </w:p>
          <w:p w14:paraId="6732B52A" w14:textId="6CC6B4B7" w:rsidR="00D97EE0" w:rsidRPr="0007563C" w:rsidRDefault="00D97EE0" w:rsidP="00080015">
            <w:pPr>
              <w:pStyle w:val="Default"/>
              <w:rPr>
                <w:lang w:val="ro-MD"/>
              </w:rPr>
            </w:pPr>
          </w:p>
        </w:tc>
      </w:tr>
    </w:tbl>
    <w:p w14:paraId="143696AF" w14:textId="0D3F7911" w:rsidR="00931D87" w:rsidRPr="0007563C" w:rsidRDefault="00931D87">
      <w:pPr>
        <w:rPr>
          <w:lang w:val="ro-MD"/>
        </w:rPr>
      </w:pPr>
    </w:p>
    <w:p w14:paraId="7D8607B6" w14:textId="21351F42" w:rsidR="00931D87" w:rsidRPr="00931D87" w:rsidRDefault="00931D87">
      <w:pPr>
        <w:rPr>
          <w:b/>
          <w:bCs/>
          <w:sz w:val="28"/>
          <w:szCs w:val="28"/>
          <w:lang w:val="ro-MD"/>
        </w:rPr>
      </w:pPr>
    </w:p>
    <w:sectPr w:rsidR="00931D87" w:rsidRPr="00931D87" w:rsidSect="00931D87">
      <w:pgSz w:w="12240" w:h="15840"/>
      <w:pgMar w:top="709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DDF5334"/>
    <w:multiLevelType w:val="hybridMultilevel"/>
    <w:tmpl w:val="D3A05A9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251BE5"/>
    <w:multiLevelType w:val="hybridMultilevel"/>
    <w:tmpl w:val="D3A05A9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353422">
    <w:abstractNumId w:val="8"/>
  </w:num>
  <w:num w:numId="2" w16cid:durableId="1722485905">
    <w:abstractNumId w:val="6"/>
  </w:num>
  <w:num w:numId="3" w16cid:durableId="1287278254">
    <w:abstractNumId w:val="5"/>
  </w:num>
  <w:num w:numId="4" w16cid:durableId="2098557545">
    <w:abstractNumId w:val="4"/>
  </w:num>
  <w:num w:numId="5" w16cid:durableId="444353116">
    <w:abstractNumId w:val="7"/>
  </w:num>
  <w:num w:numId="6" w16cid:durableId="347565556">
    <w:abstractNumId w:val="3"/>
  </w:num>
  <w:num w:numId="7" w16cid:durableId="1079055575">
    <w:abstractNumId w:val="2"/>
  </w:num>
  <w:num w:numId="8" w16cid:durableId="379935944">
    <w:abstractNumId w:val="1"/>
  </w:num>
  <w:num w:numId="9" w16cid:durableId="2144808617">
    <w:abstractNumId w:val="0"/>
  </w:num>
  <w:num w:numId="10" w16cid:durableId="1838112023">
    <w:abstractNumId w:val="10"/>
  </w:num>
  <w:num w:numId="11" w16cid:durableId="11128195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563C"/>
    <w:rsid w:val="00080015"/>
    <w:rsid w:val="0015074B"/>
    <w:rsid w:val="0029639D"/>
    <w:rsid w:val="00326F90"/>
    <w:rsid w:val="00436697"/>
    <w:rsid w:val="00481F4D"/>
    <w:rsid w:val="00512565"/>
    <w:rsid w:val="006961CE"/>
    <w:rsid w:val="007C7CFE"/>
    <w:rsid w:val="0086708F"/>
    <w:rsid w:val="00931D87"/>
    <w:rsid w:val="00A07EE4"/>
    <w:rsid w:val="00A56179"/>
    <w:rsid w:val="00AA1D8D"/>
    <w:rsid w:val="00B03ACC"/>
    <w:rsid w:val="00B47730"/>
    <w:rsid w:val="00CB0664"/>
    <w:rsid w:val="00D45843"/>
    <w:rsid w:val="00D97EE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0E3511"/>
  <w14:defaultImageDpi w14:val="300"/>
  <w15:docId w15:val="{DF9A8872-895A-46AB-95F3-D7A4904D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931D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Professional</cp:lastModifiedBy>
  <cp:revision>6</cp:revision>
  <cp:lastPrinted>2026-03-09T11:59:00Z</cp:lastPrinted>
  <dcterms:created xsi:type="dcterms:W3CDTF">2026-03-10T06:52:00Z</dcterms:created>
  <dcterms:modified xsi:type="dcterms:W3CDTF">2026-03-12T07:41:00Z</dcterms:modified>
  <cp:category/>
</cp:coreProperties>
</file>