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7360E" w14:textId="77777777" w:rsidR="00296407" w:rsidRDefault="00296407">
      <w:pPr>
        <w:rPr>
          <w:lang w:val="ro-RO"/>
        </w:rPr>
      </w:pP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0"/>
        <w:gridCol w:w="7340"/>
      </w:tblGrid>
      <w:tr w:rsidR="001C5043" w:rsidRPr="00701972" w14:paraId="12CCC8DE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5195A5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Denumirea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bunurilor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solicitate</w:t>
            </w:r>
          </w:p>
        </w:tc>
        <w:tc>
          <w:tcPr>
            <w:tcW w:w="7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E6BDA0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Specificarea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tehnică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deplină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solicitată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Standarde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referință</w:t>
            </w:r>
            <w:proofErr w:type="spellEnd"/>
          </w:p>
        </w:tc>
      </w:tr>
      <w:tr w:rsidR="001C5043" w:rsidRPr="00701972" w14:paraId="438CEF98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4295C8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Analizator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rapid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mercur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90F24" w14:textId="77777777" w:rsidR="001C5043" w:rsidRPr="00294564" w:rsidRDefault="001C5043" w:rsidP="002945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trebuie să fie adecvat pentru analiza directă a mercurului în orice probă fără nicio pregătire a probei;</w:t>
            </w:r>
          </w:p>
          <w:p w14:paraId="1D46D117" w14:textId="77777777" w:rsidR="001C5043" w:rsidRPr="00294564" w:rsidRDefault="001C5043" w:rsidP="0029456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trebuie să fie capabil să proceseze probe solide, lichide și gazoase;</w:t>
            </w:r>
          </w:p>
          <w:p w14:paraId="40D0205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Principiul de funcționare trebuie să fie descompunerea termică, amalgamarea și absorbția atomică;</w:t>
            </w:r>
          </w:p>
          <w:p w14:paraId="0B74AFC7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Timpul tipic de analiză: ≤ 5 minute per probă;</w:t>
            </w:r>
          </w:p>
          <w:p w14:paraId="16880B6F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Sistemul trebuie să aibă încorporat un </w:t>
            </w:r>
            <w:proofErr w:type="spellStart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autosampler</w:t>
            </w:r>
            <w:proofErr w:type="spellEnd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cel puțin 40 poziții, cu operare continuă, potrivit pentru orice probe: solide, lichide și gazoase;</w:t>
            </w:r>
          </w:p>
          <w:p w14:paraId="7C2B6641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poate fi dotat cu sursă de oxigen sau aer sub presiune;</w:t>
            </w:r>
          </w:p>
          <w:p w14:paraId="27FED003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analizează până la 1,5 g sau 1,5 ml per probă;</w:t>
            </w:r>
          </w:p>
          <w:p w14:paraId="757EDB6D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Debitul purtătorului de 100 ml/minut și presiunea de intrare 4 bar;</w:t>
            </w:r>
          </w:p>
          <w:p w14:paraId="1EB4EAB9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trebuie să oprească automat fluxul de gaz dacă nu este folosit, pentru a reduce consumul de aer și oxigen;</w:t>
            </w:r>
          </w:p>
          <w:p w14:paraId="1D9D7414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Cuvele pentru probe disponibile în metal (nichel) și cuarț;</w:t>
            </w:r>
          </w:p>
          <w:p w14:paraId="3C7AF7EF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va dispune de cuptoare de uscare si descompunere;</w:t>
            </w:r>
          </w:p>
          <w:p w14:paraId="54866F67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Temperatura de ardere trebuie să fie selectabilă cu programe de timp/temperatură;</w:t>
            </w:r>
          </w:p>
          <w:p w14:paraId="446CAB9E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Tubul de cuarț umplut cu catalizator trebuie plasat în cuptorul de uscare și descompunere termică controlat complet de software;</w:t>
            </w:r>
          </w:p>
          <w:p w14:paraId="1800A724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Catalizatorul va converti toate speciile de mercur în mercur metalic și elimină toate interferențele pentru a evita zgomotul în timpul analizei mercurului;</w:t>
            </w:r>
          </w:p>
          <w:p w14:paraId="6C18C247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Amalgamatorul trebuie să fie un tub de cuarț umplut cu material ceramic acoperit cu aur care captează tot mercurul;</w:t>
            </w:r>
          </w:p>
          <w:p w14:paraId="0CE21276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Bobina de încălzire dedicată va încălzi </w:t>
            </w:r>
            <w:proofErr w:type="spellStart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amalgatorul</w:t>
            </w:r>
            <w:proofErr w:type="spellEnd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câteva secunde la 900°C pentru a asigura eliberarea rapidă și imediată a mercurului în spectrofotometru</w:t>
            </w:r>
          </w:p>
          <w:p w14:paraId="57EAE54C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Va fi prezent indicatorul cu iluminare pentru a indică progresul analizei în timpul tuturor determinărilor de mercur;</w:t>
            </w:r>
          </w:p>
          <w:p w14:paraId="696B89CC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Tipul spectrofotometrului: fascicul dublu;</w:t>
            </w:r>
          </w:p>
          <w:p w14:paraId="5D92343E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Sursa de lumină: o lampă cu mercur de joasă presiune cu emisie radială 360°; 180° între fasciculul de referință și fasciculul de probă;</w:t>
            </w:r>
          </w:p>
          <w:p w14:paraId="4CEB264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Lungimea de undă: 253,65 nm ± 0.2nm;</w:t>
            </w:r>
          </w:p>
          <w:p w14:paraId="742795DA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Detector: două fotodiode UV-amplificate;</w:t>
            </w:r>
          </w:p>
          <w:p w14:paraId="2DACD145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Limita de detecție: ≤ 0,001 ng;</w:t>
            </w:r>
          </w:p>
          <w:p w14:paraId="59E50E5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Diapazonul de lucru: 0,01 ... 1500 ng Hg / probă sau mai larg;</w:t>
            </w:r>
          </w:p>
          <w:p w14:paraId="436339DA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Precizie: ≤ 1 % la 5 ng Hg;</w:t>
            </w:r>
          </w:p>
          <w:p w14:paraId="50AF46C5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Calibrare: soluții standard sau materiale de referință certificate;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- Preconcentrare: până la 10 probe sau mai mult.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- Sistemul să fie operabil de la calculator.</w:t>
            </w:r>
          </w:p>
          <w:p w14:paraId="6F3AE6F4" w14:textId="77777777" w:rsidR="001C5043" w:rsidRPr="00294564" w:rsidRDefault="001C5043" w:rsidP="0029456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Specificații tehnice minime ale calculatorului: 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CPU Intel i3, 8GB RAM, 256GB SDD, 2 USB port, conectare la rețea, 1 CD-ROM, Windows 11 licențiat.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Accesorii incluse: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 xml:space="preserve">- Ansamblu PC, monitor, </w:t>
            </w:r>
            <w:proofErr w:type="spellStart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tastaura</w:t>
            </w:r>
            <w:proofErr w:type="spellEnd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mouse conform cerințelor;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- Kit de consumabile de lucru (starter kit) - 1 set;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- Compresor de aer purificat 230V-50/60Hz, conform cerințelor aparatului, pentru a asigura combustia și amalgamare necesară analizatorului;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- Softul de operare pentru analizator.</w:t>
            </w:r>
          </w:p>
          <w:p w14:paraId="41BB145A" w14:textId="77777777" w:rsidR="001C5043" w:rsidRPr="00294564" w:rsidRDefault="001C5043" w:rsidP="0029456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Specificații de soft:</w:t>
            </w:r>
          </w:p>
          <w:p w14:paraId="4108A85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Sistemul trebuie să fie operat printr-un software multilingv ghidat de pictograme care să permită utilizatorului să editeze, să salveze și să ruleze un număr practic nelimitat de metode;</w:t>
            </w:r>
          </w:p>
          <w:p w14:paraId="042E33A6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Metode bazate pe temperatură pentru a controla descompunerea probei și pentru a asigura eliberarea completă de mercur și durata de viață lungă a consumabilelor;</w:t>
            </w:r>
          </w:p>
          <w:p w14:paraId="7B80235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Funcție de golire automată pentru a evita supraestimarea și reprocesarea probelor;</w:t>
            </w:r>
          </w:p>
          <w:p w14:paraId="7DD7ED95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Post-procesarea datelor la mercur recalculat pe o probă specifică;</w:t>
            </w:r>
          </w:p>
          <w:p w14:paraId="5FC26370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Import/export de date din/în Excel pentru a simplifica informațiile despre mostre și trasabilitatea datelor;</w:t>
            </w:r>
          </w:p>
          <w:p w14:paraId="3F6DB8B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Conectivitate LIMS;</w:t>
            </w:r>
          </w:p>
          <w:p w14:paraId="6F536BEA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Funcția de salvare automată;</w:t>
            </w:r>
          </w:p>
          <w:p w14:paraId="6E5FD562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Auto-diagnosticare a sistemului;</w:t>
            </w:r>
          </w:p>
          <w:p w14:paraId="6D8A07A9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Complet conform cu regulamentul FDA 21 CFR partea 11;</w:t>
            </w:r>
          </w:p>
          <w:p w14:paraId="6354D05C" w14:textId="77777777" w:rsidR="001C5043" w:rsidRPr="00294564" w:rsidRDefault="001C5043" w:rsidP="00294564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Audit </w:t>
            </w:r>
            <w:proofErr w:type="spellStart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Trail</w:t>
            </w:r>
            <w:proofErr w:type="spellEnd"/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pentru toate modificările metodelor, erori și log-uri.</w:t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29456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Sistemul trebuie să includă o aplicație web dedicată, accesibilă de pe PC, tabletă și smartphone, pentru control și monitorizare. Aceasta va integra o bază de date completă (manuale, note tehnice, tutoriale video, articole științifice și suport online), va permite control wireless în aceeași rețea și va oferi acces direct din software-ul PC.</w:t>
            </w:r>
          </w:p>
          <w:p w14:paraId="47CA3DE7" w14:textId="77777777" w:rsidR="001C5043" w:rsidRDefault="001C5043" w:rsidP="00235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Certificări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marcat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directivele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europene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aplicabile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siguranță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electrică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electromagnetică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etc.).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etalonare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emis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laborator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acreditat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conform ISO/IEC 17025.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Trasabilitate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standarde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internaționale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minimum 12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livrării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Furnizorul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personalului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operare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minimum 1 zi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lucrătoare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sediul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laboratorului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minimum 3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persoane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realizată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autorizat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calificat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experiență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relevantă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utilizarea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metodelor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specifice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4B590A6" w14:textId="77777777" w:rsidR="001C5043" w:rsidRPr="00294564" w:rsidRDefault="001C5043" w:rsidP="00235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6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Manual de operare în engleză sau română/rusă.</w:t>
            </w:r>
          </w:p>
        </w:tc>
      </w:tr>
      <w:tr w:rsidR="001C5043" w:rsidRPr="00701972" w14:paraId="14C36C5A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063E0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pH-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metru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4510F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Parametri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măsurare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pH: Interval: cel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puțin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la -2,00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16,00;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Rezoluție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0,01;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Acuratețe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: ±0,01.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  <w:t xml:space="preserve">Interval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potențial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redox (mV): cel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puțin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la -1999,9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1999,9;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Rezoluție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0,1;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Acuratețe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±0,5% din scala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completă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Interval cel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puțin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la -10,0°C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120,0°C;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Rezoluție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0,1°C;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Acuratețe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: ±0,2°C.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Calibrare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pH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cel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puțin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5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puncte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(1,68, 4,01, 7,00, 10,01, 12,46)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NIST (1,68, 4,00, 6,86, 9,18, 12,46)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selectabile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Recunoaștere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automată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soluțiilor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tampon conform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standardelor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NIST. Interval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soluțiile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tampon: 0 – 60,0°C. 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Compensare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automată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manuală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temperaturii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Conectivitate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Bluetooth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transferul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datelor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către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dispozitive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mobile;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Memorie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stocarea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datelor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conformitate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cerințele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GLP,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atunci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când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este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conectat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un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dispozitiv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Bluetooth.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Carcasă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protecție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apă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, conform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standardului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IP54;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Alimentare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6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baterii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AAA de 1,5 V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adaptor AC.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Accesorii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standard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incluse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Sondă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termistor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10K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ohmi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25°C; adaptor AC; Manual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utilizare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Suport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flexibil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electrod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Electrod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inclus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electrod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combinat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măsurarea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pH-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Domeniu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măsurare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pH: 0 – 14;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Domeniu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0 – 80°C;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Carcasă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: material plastic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policarbonat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);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Electrolit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gel;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Senzor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sticlă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Conector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tip BNC;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Cablu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conexiune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lungime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minimă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1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metru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Certificări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Echipamentul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trebuie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fie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marcat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conformitate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directivele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lastRenderedPageBreak/>
              <w:t>europene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aplicabile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siguranță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compatibilitate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electromagnetică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etc.).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etalonare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emis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laborator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acreditat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conform ISO/IEC 17025.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Trasabilitate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standarde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internaționale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: minimum 12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la data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livrării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Instruire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personal: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Furnizorul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asigura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personalului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operare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timp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minimum 1 zi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lucrătoare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,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sediul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laboratorului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beneficiarului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minimum 3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persoane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fi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realizată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către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personal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autorizat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calificat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,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experiență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relevantă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utilizarea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echipamentului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metodelor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specifice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</w:rPr>
              <w:t>.</w:t>
            </w:r>
          </w:p>
        </w:tc>
      </w:tr>
      <w:tr w:rsidR="001C5043" w:rsidRPr="00701972" w14:paraId="336AB91B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06C3F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Etuvă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uscare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E58586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Convecția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aerului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naturală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capacitate - 43 l,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domeniu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- 50°C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200°C,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număr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rafturi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- 2,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cronometru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9999 minute,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interioare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(L*l*h) - 350*350*350 mm,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interioare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(L*l*h) - 630*540*55 mm,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- 220 V</w:t>
            </w:r>
          </w:p>
        </w:tc>
      </w:tr>
      <w:tr w:rsidR="001C5043" w:rsidRPr="00701972" w14:paraId="78BA44D2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BFCAE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Balanță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analitică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2957B6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interval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cântărire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220 g,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citire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0,00001 g, ventilator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ionizare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încorporat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neutralizarea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forței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statice,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proces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ionizare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extrem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rapid</w:t>
            </w:r>
          </w:p>
        </w:tc>
      </w:tr>
      <w:tr w:rsidR="001C5043" w:rsidRPr="00701972" w14:paraId="330D7800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EF2587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Balanță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7F5BA0" w14:textId="77777777" w:rsidR="001C5043" w:rsidRPr="00F16733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6733">
              <w:rPr>
                <w:rFonts w:ascii="Times New Roman" w:hAnsi="Times New Roman" w:cs="Times New Roman"/>
                <w:sz w:val="20"/>
                <w:szCs w:val="20"/>
              </w:rPr>
              <w:t xml:space="preserve">Capacitate de </w:t>
            </w:r>
            <w:proofErr w:type="spellStart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cantarire</w:t>
            </w:r>
            <w:proofErr w:type="spellEnd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 xml:space="preserve"> [Max]: 2200 g </w:t>
            </w:r>
            <w:r w:rsidRPr="00F167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Precizie</w:t>
            </w:r>
            <w:proofErr w:type="spellEnd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 xml:space="preserve"> [d]: 0,01 g </w:t>
            </w:r>
            <w:r w:rsidRPr="00F167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Suprafata</w:t>
            </w:r>
            <w:proofErr w:type="spellEnd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cantarire</w:t>
            </w:r>
            <w:proofErr w:type="spellEnd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 xml:space="preserve">: 200×200 mm </w:t>
            </w:r>
            <w:r w:rsidRPr="00F167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Calibrare</w:t>
            </w:r>
            <w:proofErr w:type="spellEnd"/>
            <w:r w:rsidRPr="00F16733">
              <w:rPr>
                <w:rFonts w:ascii="Times New Roman" w:hAnsi="Times New Roman" w:cs="Times New Roman"/>
                <w:sz w:val="20"/>
                <w:szCs w:val="20"/>
              </w:rPr>
              <w:t>: interna</w:t>
            </w:r>
          </w:p>
        </w:tc>
      </w:tr>
      <w:tr w:rsidR="001C5043" w:rsidRPr="00701972" w14:paraId="19283A22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16434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Cuptor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programabil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universal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procese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termice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muflă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rabatabilă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2DEE50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Controler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multifunctional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microprocesor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PID,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programarea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timpului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incalzire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ambele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parti de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elementele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incalzire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prevazute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tuburi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cuart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usa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deschidere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frontala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tip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clapeta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utilizata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platforma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elementele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incalzire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incorporate 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tuburi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sticla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cuart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inlocuirea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usurinta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elementelor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incalzire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izolare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multiple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placi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fibra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camera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cuptorului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carcasa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dublu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placi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inoxidabil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externe,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relee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solide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operare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silentioasa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protectie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P16/1.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Volum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Capacitate: 5 lit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Sarcina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maxima: 6 Kg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maxima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setabila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pana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1100°C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interna /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170 x 130 x 230 mm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Controlor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programabil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 230V 1/N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monofazic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C5043" w:rsidRPr="00701972" w14:paraId="2EF7514E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AED0A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Moară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laborator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74656F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laborator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ciocanele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este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conceputa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macina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mare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varietate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solide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cum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fi, mase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plastice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rasini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vegetale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cereale;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Alimentarea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este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verticala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permite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macinarea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produselor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o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particulei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maximum 20 mm; Este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dotata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un convertor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frecventa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permite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pornirea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oprirea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motorului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fara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miscari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bruste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Ideala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fi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utilizata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industria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alimentara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farmaceutica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chimica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industria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ceramicelor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Coroana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dintata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ciocanelele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sunt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realizate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inoxidabil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431; Capacitate - 1.2 l; Capacitate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- 2 l;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Incluse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set site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diametrul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(Ø) - 0,8, 1, 1.5, 2, 2.5, 3, 4, 5, 6 mm;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- 220-240 V, 50-60 Hz;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Putere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consumata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- 1.5 kW;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Greutate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- 55 kg.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Certificări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marcat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directivele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europene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aplicabile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siguranță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electrică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electromagnetică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etc.).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etalonare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emis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laborator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acreditat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conform ISO/IEC 17025.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Trasabilitate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standarde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internaționale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minimum 12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livrării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Furnizorul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personalului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operare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minimum 1 zi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lucrătoare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sediul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laboratorului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minimum 3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persoane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realizată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autorizat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calificat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experiență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relevantă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utilizarea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metodelor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specifice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C5043" w:rsidRPr="00701972" w14:paraId="297AF322" w14:textId="77777777" w:rsidTr="001C5043">
        <w:trPr>
          <w:trHeight w:val="8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6EB2F" w14:textId="77777777" w:rsidR="001C5043" w:rsidRPr="00701972" w:rsidRDefault="001C5043" w:rsidP="00C5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Conductivimetru</w:t>
            </w:r>
            <w:proofErr w:type="spellEnd"/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A95FB5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Domeniul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măsurare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0.00-1999 µS;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Rezoluția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0,01 µS;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acuratețea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±1;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functia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HOLD,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Sondă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conductivitate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senzor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temperatură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încorporat</w:t>
            </w:r>
            <w:proofErr w:type="spellEnd"/>
          </w:p>
        </w:tc>
      </w:tr>
      <w:tr w:rsidR="001C5043" w:rsidRPr="00701972" w14:paraId="69FAAF52" w14:textId="77777777" w:rsidTr="001C50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E1AC4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Nișă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ventilare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Hotă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E5D2FB" w14:textId="77777777" w:rsidR="001C5043" w:rsidRPr="00701972" w:rsidRDefault="001C5043" w:rsidP="00C57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 160 x 80 x 235 cm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Structură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Construcție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două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părți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Bază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Suprafață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cadru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metalic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pereți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oțel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anticoroziv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vopsiți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electrostatic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picioare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șuruburi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nivelare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Blat: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Fabricat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gresie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monolitică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groasă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Carcasă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Structură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exterioară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tablă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oțel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presată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vopsită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electrostatic,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rezistentă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coroziune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fabricată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printr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-un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proces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tunel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termic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Căptușeală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interioară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Panouri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laminate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ignifuge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F1 de 5 mm,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rezistente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acid.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Design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perete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dublu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glisantă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Mișcare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verticală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mecanism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contragreutate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fixată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un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scripeți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cabluri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oțel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inoxidabil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Sticlă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securizată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triplu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montată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orizontal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automat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blocare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conform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standardelor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14175.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evacuare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Unitate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extracție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montată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tavan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funcționare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semiautomată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suporturi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antivibrații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Viteză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extracție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reglabilă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Iluminare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Montată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tavan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afara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spațiului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echipată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o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placă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Evacuare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 750 m³/h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Specificații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motor: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Tip: Motor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curent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continuu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trifazat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0,75 kW,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viteză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variabilă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Tensiune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 220-240V AC, 50/60 Hz.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Turație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reglabilă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1500-3000 RPM.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Nivel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zgomot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≤ 60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dB.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Control: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Semiautomat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control extern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oprire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urgență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Montare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Compatibilă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tavan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perete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Fitinguri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conexiuni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Robinet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gaz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control extern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Robinet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rece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control extern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Chiuvetă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scurgere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aprox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 29x13 cm)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Panou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electric de control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întrerupătoare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întrerupătoare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magnetice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bipolare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motor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• Prize 220V-16A IP55 (minim 2)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Corp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iluminat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IP55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Conductă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evacuare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250 mm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Cuplaj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antivibrații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Compartiment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depozitare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sub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bancul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Dulap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ventilat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sub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bancul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substanțe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chimice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acizi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baze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Sisteme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interne complete,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gata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conectare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Calibrare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ventilație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Hotă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extracție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calibrate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menține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viteză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aerului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0,5 m/s la o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deschidere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frontală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40 cm, conform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standardelor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siguranță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EN14175.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Certificări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(CE,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DoC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similar)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Autorizație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ISO 9001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producător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ISO 9001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participant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Alte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cerințe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Asistență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vamală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asigurare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transport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Instalare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efectuată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tehnicieni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certificați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Instalare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inclusiv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calibrare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testare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verifica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standardele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14175.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personalului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operare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întreținere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siguranță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• Manual de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limba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engleză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română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rusă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minimum 12 </w:t>
            </w:r>
            <w:proofErr w:type="spellStart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7019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4F5C1E62" w14:textId="77777777" w:rsidR="008E74A9" w:rsidRDefault="008E74A9" w:rsidP="008E74A9"/>
    <w:sectPr w:rsidR="008E74A9" w:rsidSect="001C504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4277B"/>
    <w:multiLevelType w:val="hybridMultilevel"/>
    <w:tmpl w:val="74BA6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694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4A9"/>
    <w:rsid w:val="001C5043"/>
    <w:rsid w:val="002356E4"/>
    <w:rsid w:val="00294564"/>
    <w:rsid w:val="00296407"/>
    <w:rsid w:val="004C633B"/>
    <w:rsid w:val="005A3758"/>
    <w:rsid w:val="008E74A9"/>
    <w:rsid w:val="00F1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9ED7"/>
  <w15:chartTrackingRefBased/>
  <w15:docId w15:val="{4593ADA3-2B32-4F1D-9114-4EEBDBE1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4A9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E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4A7DC-2F6C-4B05-8FB1-C48050DA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1858</Words>
  <Characters>10777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AM25</dc:creator>
  <cp:keywords/>
  <dc:description/>
  <cp:lastModifiedBy>Nicu Belitei</cp:lastModifiedBy>
  <cp:revision>2</cp:revision>
  <dcterms:created xsi:type="dcterms:W3CDTF">2026-04-06T05:42:00Z</dcterms:created>
  <dcterms:modified xsi:type="dcterms:W3CDTF">2026-04-06T05:42:00Z</dcterms:modified>
</cp:coreProperties>
</file>