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2E83B" w14:textId="77777777" w:rsidR="00B6421A" w:rsidRPr="00B6421A" w:rsidRDefault="00B6421A" w:rsidP="00B6421A">
      <w:pPr>
        <w:jc w:val="right"/>
        <w:rPr>
          <w:rFonts w:ascii="Times New Roman" w:hAnsi="Times New Roman" w:cs="Times New Roman"/>
          <w:lang w:val="it-IT"/>
        </w:rPr>
      </w:pPr>
      <w:bookmarkStart w:id="0" w:name="_Hlk70343526"/>
      <w:r w:rsidRPr="00B6421A">
        <w:rPr>
          <w:rFonts w:ascii="Times New Roman" w:hAnsi="Times New Roman" w:cs="Times New Roman"/>
          <w:lang w:val="it-IT"/>
        </w:rPr>
        <w:t>Anexa nr. 21</w:t>
      </w:r>
    </w:p>
    <w:p w14:paraId="4E740ACE" w14:textId="0BCA5719" w:rsidR="00B6421A" w:rsidRPr="00B6421A" w:rsidRDefault="00B6421A" w:rsidP="00B6421A">
      <w:pPr>
        <w:jc w:val="right"/>
        <w:rPr>
          <w:rFonts w:ascii="Times New Roman" w:hAnsi="Times New Roman" w:cs="Times New Roman"/>
          <w:lang w:val="it-IT"/>
        </w:rPr>
      </w:pPr>
      <w:r w:rsidRPr="00B6421A">
        <w:rPr>
          <w:rFonts w:ascii="Times New Roman" w:hAnsi="Times New Roman" w:cs="Times New Roman"/>
          <w:lang w:val="it-IT"/>
        </w:rPr>
        <w:t>la Documentația standard nr.</w:t>
      </w:r>
      <w:r>
        <w:rPr>
          <w:rFonts w:ascii="Times New Roman" w:hAnsi="Times New Roman" w:cs="Times New Roman"/>
          <w:lang w:val="it-IT"/>
        </w:rPr>
        <w:t>115</w:t>
      </w:r>
    </w:p>
    <w:p w14:paraId="54CF65D7" w14:textId="6EABC3C2" w:rsidR="00B6421A" w:rsidRPr="00B6421A" w:rsidRDefault="00B6421A" w:rsidP="00B6421A">
      <w:pPr>
        <w:jc w:val="right"/>
        <w:rPr>
          <w:rFonts w:ascii="Times New Roman" w:hAnsi="Times New Roman" w:cs="Times New Roman"/>
          <w:lang w:val="it-IT"/>
        </w:rPr>
      </w:pPr>
      <w:r w:rsidRPr="00B6421A">
        <w:rPr>
          <w:rFonts w:ascii="Times New Roman" w:hAnsi="Times New Roman" w:cs="Times New Roman"/>
          <w:lang w:val="it-IT"/>
        </w:rPr>
        <w:t xml:space="preserve">din </w:t>
      </w:r>
      <w:r>
        <w:rPr>
          <w:rFonts w:ascii="Times New Roman" w:hAnsi="Times New Roman" w:cs="Times New Roman"/>
          <w:lang w:val="it-IT"/>
        </w:rPr>
        <w:t>15.09.2021</w:t>
      </w:r>
    </w:p>
    <w:bookmarkEnd w:id="0"/>
    <w:p w14:paraId="3382BD40" w14:textId="77777777" w:rsidR="00B6421A" w:rsidRPr="00B6421A" w:rsidRDefault="00B6421A" w:rsidP="00B6421A">
      <w:pPr>
        <w:keepNext/>
        <w:keepLines/>
        <w:outlineLvl w:val="1"/>
        <w:rPr>
          <w:rFonts w:ascii="Times New Roman" w:eastAsiaTheme="majorEastAsia" w:hAnsi="Times New Roman" w:cs="Times New Roman"/>
          <w:b/>
          <w:bCs/>
        </w:rPr>
      </w:pPr>
    </w:p>
    <w:p w14:paraId="4112D731" w14:textId="77777777" w:rsidR="00B6421A" w:rsidRPr="00B6421A" w:rsidRDefault="00B6421A" w:rsidP="00B6421A">
      <w:pPr>
        <w:keepNext/>
        <w:keepLines/>
        <w:jc w:val="center"/>
        <w:outlineLvl w:val="1"/>
        <w:rPr>
          <w:rFonts w:ascii="Times New Roman" w:eastAsiaTheme="majorEastAsia" w:hAnsi="Times New Roman" w:cs="Times New Roman"/>
          <w:b/>
        </w:rPr>
      </w:pPr>
      <w:bookmarkStart w:id="1" w:name="_Toc449692118"/>
      <w:bookmarkStart w:id="2" w:name="_Hlk77771358"/>
      <w:r w:rsidRPr="00B6421A">
        <w:rPr>
          <w:rFonts w:ascii="Times New Roman" w:eastAsiaTheme="majorEastAsia" w:hAnsi="Times New Roman" w:cs="Times New Roman"/>
          <w:b/>
        </w:rPr>
        <w:t>CAIET DE SARCINI</w:t>
      </w:r>
      <w:bookmarkEnd w:id="1"/>
    </w:p>
    <w:bookmarkEnd w:id="2"/>
    <w:p w14:paraId="0AD64AEC" w14:textId="6947A605" w:rsidR="00B6421A" w:rsidRPr="00B6421A" w:rsidRDefault="00B6421A" w:rsidP="00B6421A">
      <w:pPr>
        <w:keepNext/>
        <w:keepLines/>
        <w:jc w:val="center"/>
        <w:outlineLvl w:val="1"/>
        <w:rPr>
          <w:rFonts w:ascii="Times New Roman" w:eastAsiaTheme="majorEastAsia" w:hAnsi="Times New Roman" w:cs="Times New Roman"/>
          <w:b/>
        </w:rPr>
      </w:pPr>
      <w:proofErr w:type="spellStart"/>
      <w:r w:rsidRPr="00B6421A">
        <w:rPr>
          <w:rFonts w:ascii="Times New Roman" w:eastAsiaTheme="majorEastAsia" w:hAnsi="Times New Roman" w:cs="Times New Roman"/>
          <w:b/>
        </w:rPr>
        <w:t>Bunuri</w:t>
      </w:r>
      <w:proofErr w:type="spellEnd"/>
    </w:p>
    <w:p w14:paraId="28D81CD1" w14:textId="77777777" w:rsidR="00AB76CA" w:rsidRDefault="00B6421A" w:rsidP="00AB76CA">
      <w:pPr>
        <w:rPr>
          <w:rFonts w:ascii="Times New Roman" w:hAnsi="Times New Roman" w:cs="Times New Roman"/>
          <w:b/>
          <w:bCs/>
          <w:lang w:val="ro-RO"/>
        </w:rPr>
      </w:pPr>
      <w:proofErr w:type="spellStart"/>
      <w:r w:rsidRPr="00B6421A">
        <w:rPr>
          <w:rFonts w:ascii="Times New Roman" w:hAnsi="Times New Roman" w:cs="Times New Roman"/>
          <w:bCs/>
        </w:rPr>
        <w:t>Obiectul</w:t>
      </w:r>
      <w:proofErr w:type="spellEnd"/>
      <w:r>
        <w:rPr>
          <w:rFonts w:ascii="Times New Roman" w:hAnsi="Times New Roman" w:cs="Times New Roman"/>
          <w:bCs/>
        </w:rPr>
        <w:t xml:space="preserve">: </w:t>
      </w:r>
      <w:r w:rsidRPr="00B6421A">
        <w:rPr>
          <w:rFonts w:ascii="Times New Roman" w:hAnsi="Times New Roman" w:cs="Times New Roman"/>
          <w:b/>
          <w:bCs/>
          <w:lang w:val="ro-RO"/>
        </w:rPr>
        <w:t xml:space="preserve">Presă hidraulică pentru balotarea sticlelor din plastic (PET), inclusiv </w:t>
      </w:r>
      <w:r w:rsidR="00AB76CA" w:rsidRPr="00AB76CA">
        <w:rPr>
          <w:rFonts w:ascii="Times New Roman" w:hAnsi="Times New Roman" w:cs="Times New Roman"/>
          <w:b/>
          <w:bCs/>
          <w:lang w:val="ro-RO"/>
        </w:rPr>
        <w:t>livrarea, instalarea, punerea în funcțiune</w:t>
      </w:r>
    </w:p>
    <w:p w14:paraId="4B5C80B5" w14:textId="595BF238" w:rsidR="00B6421A" w:rsidRPr="00B6421A" w:rsidRDefault="00B6421A" w:rsidP="009E679C">
      <w:pPr>
        <w:rPr>
          <w:rFonts w:ascii="Times New Roman" w:eastAsiaTheme="majorEastAsia" w:hAnsi="Times New Roman" w:cs="Times New Roman"/>
          <w:b/>
        </w:rPr>
      </w:pPr>
      <w:proofErr w:type="spellStart"/>
      <w:r w:rsidRPr="00B6421A">
        <w:rPr>
          <w:rFonts w:ascii="Times New Roman" w:hAnsi="Times New Roman" w:cs="Times New Roman"/>
          <w:bCs/>
        </w:rPr>
        <w:t>Autoritatea</w:t>
      </w:r>
      <w:proofErr w:type="spellEnd"/>
      <w:r w:rsidRPr="00B6421A">
        <w:rPr>
          <w:rFonts w:ascii="Times New Roman" w:hAnsi="Times New Roman" w:cs="Times New Roman"/>
          <w:bCs/>
        </w:rPr>
        <w:t xml:space="preserve"> </w:t>
      </w:r>
      <w:proofErr w:type="spellStart"/>
      <w:r w:rsidRPr="00B6421A">
        <w:rPr>
          <w:rFonts w:ascii="Times New Roman" w:hAnsi="Times New Roman" w:cs="Times New Roman"/>
          <w:bCs/>
        </w:rPr>
        <w:t>contractantă</w:t>
      </w:r>
      <w:proofErr w:type="spellEnd"/>
      <w:r>
        <w:rPr>
          <w:rFonts w:ascii="Times New Roman" w:hAnsi="Times New Roman" w:cs="Times New Roman"/>
          <w:bCs/>
        </w:rPr>
        <w:t xml:space="preserve">: </w:t>
      </w:r>
      <w:r w:rsidRPr="00B6421A">
        <w:rPr>
          <w:rFonts w:ascii="Times New Roman" w:hAnsi="Times New Roman" w:cs="Times New Roman"/>
          <w:b/>
        </w:rPr>
        <w:t xml:space="preserve">PRIMĂRIA COMUNEI CĂLINEȘTI, </w:t>
      </w:r>
      <w:proofErr w:type="spellStart"/>
      <w:r w:rsidRPr="00B6421A">
        <w:rPr>
          <w:rFonts w:ascii="Times New Roman" w:hAnsi="Times New Roman" w:cs="Times New Roman"/>
          <w:b/>
        </w:rPr>
        <w:t>comuna</w:t>
      </w:r>
      <w:proofErr w:type="spellEnd"/>
      <w:r w:rsidRPr="00B6421A">
        <w:rPr>
          <w:rFonts w:ascii="Times New Roman" w:hAnsi="Times New Roman" w:cs="Times New Roman"/>
          <w:b/>
        </w:rPr>
        <w:t xml:space="preserve"> Călinești, </w:t>
      </w:r>
      <w:proofErr w:type="spellStart"/>
      <w:r w:rsidRPr="00B6421A">
        <w:rPr>
          <w:rFonts w:ascii="Times New Roman" w:hAnsi="Times New Roman" w:cs="Times New Roman"/>
          <w:b/>
        </w:rPr>
        <w:t>raionul</w:t>
      </w:r>
      <w:proofErr w:type="spellEnd"/>
      <w:r w:rsidRPr="00B6421A">
        <w:rPr>
          <w:rFonts w:ascii="Times New Roman" w:hAnsi="Times New Roman" w:cs="Times New Roman"/>
          <w:b/>
        </w:rPr>
        <w:t xml:space="preserve"> </w:t>
      </w:r>
      <w:proofErr w:type="spellStart"/>
      <w:r w:rsidRPr="00B6421A">
        <w:rPr>
          <w:rFonts w:ascii="Times New Roman" w:hAnsi="Times New Roman" w:cs="Times New Roman"/>
          <w:b/>
        </w:rPr>
        <w:t>Fălești</w:t>
      </w:r>
      <w:proofErr w:type="spellEnd"/>
    </w:p>
    <w:p w14:paraId="17E090B4" w14:textId="77777777" w:rsidR="00C630A3" w:rsidRPr="00B6421A" w:rsidRDefault="00C630A3" w:rsidP="00653319">
      <w:pPr>
        <w:jc w:val="both"/>
        <w:rPr>
          <w:rFonts w:ascii="Times New Roman" w:hAnsi="Times New Roman" w:cs="Times New Roman"/>
          <w:lang w:val="ro-RO"/>
        </w:rPr>
      </w:pPr>
      <w:r w:rsidRPr="00B6421A">
        <w:rPr>
          <w:rFonts w:ascii="Times New Roman" w:hAnsi="Times New Roman" w:cs="Times New Roman"/>
          <w:lang w:val="ro-RO"/>
        </w:rPr>
        <w:t>Presa hidraulică pentru balotarea sticlelor din plastic (PET) este destinată compactării și reducerii volumului deșeurilor reciclabile din plastic în vederea facilitării colectării, manipulării, depozitării și transportării acestora către operatorii de reciclare.</w:t>
      </w:r>
    </w:p>
    <w:p w14:paraId="39FAEF9E" w14:textId="77777777" w:rsidR="00653319" w:rsidRPr="00B6421A" w:rsidRDefault="00653319" w:rsidP="00653319">
      <w:pPr>
        <w:jc w:val="both"/>
        <w:rPr>
          <w:rFonts w:ascii="Times New Roman" w:hAnsi="Times New Roman" w:cs="Times New Roman"/>
          <w:lang w:val="ro-RO"/>
        </w:rPr>
      </w:pPr>
      <w:r w:rsidRPr="00B6421A">
        <w:rPr>
          <w:rFonts w:ascii="Times New Roman" w:hAnsi="Times New Roman" w:cs="Times New Roman"/>
          <w:lang w:val="ro-RO"/>
        </w:rPr>
        <w:t>Echipamentul va funcționa pe principiul comprimării hidraulice a materialului introdus în camera de presare, transformând deșeurile de plastic în baloți compacți și stabili, ușor de manipulat și transportat. Presa trebuie să asigure o forță de compactare de minimum 25 tone, capabilă să reducă semnificativ volumul sticlelor PET și al altor ambalaje din plastic.</w:t>
      </w:r>
    </w:p>
    <w:p w14:paraId="6AC749AD" w14:textId="77777777" w:rsidR="00653319" w:rsidRPr="00B6421A" w:rsidRDefault="00653319" w:rsidP="00653319">
      <w:pPr>
        <w:jc w:val="both"/>
        <w:rPr>
          <w:rFonts w:ascii="Times New Roman" w:hAnsi="Times New Roman" w:cs="Times New Roman"/>
          <w:lang w:val="ro-RO"/>
        </w:rPr>
      </w:pPr>
      <w:r w:rsidRPr="00B6421A">
        <w:rPr>
          <w:rFonts w:ascii="Times New Roman" w:hAnsi="Times New Roman" w:cs="Times New Roman"/>
          <w:lang w:val="ro-RO"/>
        </w:rPr>
        <w:t>Utilajul va fi prevăzut cu o cameră de încărcare accesibilă operatorului, sistem hidraulic de presare, mecanism de legare a balotului și sistem de evacuare a balotului compactat. Operarea echipamentului trebuie să fie simplă și sigură, prin intermediul unui panou de comandă intuitiv, care să permită controlul ciclului de presare și monitorizarea funcționării.</w:t>
      </w:r>
    </w:p>
    <w:p w14:paraId="7A626469" w14:textId="77777777" w:rsidR="00653319" w:rsidRPr="00B6421A" w:rsidRDefault="00653319" w:rsidP="00653319">
      <w:pPr>
        <w:jc w:val="both"/>
        <w:rPr>
          <w:rFonts w:ascii="Times New Roman" w:hAnsi="Times New Roman" w:cs="Times New Roman"/>
          <w:lang w:val="ro-RO"/>
        </w:rPr>
      </w:pPr>
      <w:r w:rsidRPr="00B6421A">
        <w:rPr>
          <w:rFonts w:ascii="Times New Roman" w:hAnsi="Times New Roman" w:cs="Times New Roman"/>
          <w:lang w:val="ro-RO"/>
        </w:rPr>
        <w:t>Echipamentul trebuie să fie destinat utilizării intensive în cadrul punctelor de colectare a deșeurilor, întreprinderilor municipale, centrelor de reciclare sau altor unități care gestionează deșeuri reciclabile.</w:t>
      </w:r>
    </w:p>
    <w:p w14:paraId="2BB30602" w14:textId="77777777" w:rsidR="00653319" w:rsidRPr="00B6421A" w:rsidRDefault="00653319" w:rsidP="00653319">
      <w:pPr>
        <w:jc w:val="both"/>
        <w:rPr>
          <w:rFonts w:ascii="Times New Roman" w:hAnsi="Times New Roman" w:cs="Times New Roman"/>
          <w:lang w:val="ro-RO"/>
        </w:rPr>
      </w:pPr>
      <w:r w:rsidRPr="00B6421A">
        <w:rPr>
          <w:rFonts w:ascii="Times New Roman" w:hAnsi="Times New Roman" w:cs="Times New Roman"/>
          <w:lang w:val="ro-RO"/>
        </w:rPr>
        <w:t>Pentru asigurarea securității în exploatare, presa va fi dotată cu sisteme de protecție împotriva accidentelor, inclusiv blocarea ușii în timpul ciclului de presare, buton de oprire de urgență și protecție la suprasarcină.</w:t>
      </w:r>
    </w:p>
    <w:p w14:paraId="56275798" w14:textId="0DFA49EE" w:rsidR="00653319" w:rsidRPr="00B6421A" w:rsidRDefault="00653319" w:rsidP="00653319">
      <w:pPr>
        <w:jc w:val="both"/>
        <w:rPr>
          <w:rFonts w:ascii="Times New Roman" w:hAnsi="Times New Roman" w:cs="Times New Roman"/>
          <w:lang w:val="ro-RO"/>
        </w:rPr>
      </w:pPr>
      <w:r w:rsidRPr="00B6421A">
        <w:rPr>
          <w:rFonts w:ascii="Times New Roman" w:hAnsi="Times New Roman" w:cs="Times New Roman"/>
          <w:lang w:val="ro-RO"/>
        </w:rPr>
        <w:t>Echipamentul furnizat va fi nou, neutilizat, complet echipat pentru funcționare, va respecta cerințele de securitate și protecție a muncii aplicabile și va fi livrat împreună cu documentația tehnică, manualul de utilizare și întreținere, precum și instruirea personalului desemnat pentru operare.</w:t>
      </w:r>
    </w:p>
    <w:tbl>
      <w:tblPr>
        <w:tblStyle w:val="TableGrid"/>
        <w:tblW w:w="0" w:type="auto"/>
        <w:tblLook w:val="04A0" w:firstRow="1" w:lastRow="0" w:firstColumn="1" w:lastColumn="0" w:noHBand="0" w:noVBand="1"/>
      </w:tblPr>
      <w:tblGrid>
        <w:gridCol w:w="1165"/>
        <w:gridCol w:w="2610"/>
        <w:gridCol w:w="5575"/>
      </w:tblGrid>
      <w:tr w:rsidR="00653319" w:rsidRPr="00B6421A" w14:paraId="5813303B" w14:textId="77777777" w:rsidTr="00653319">
        <w:tc>
          <w:tcPr>
            <w:tcW w:w="1165" w:type="dxa"/>
          </w:tcPr>
          <w:p w14:paraId="2D1EF61A" w14:textId="4C6219D4" w:rsidR="00653319" w:rsidRPr="00B6421A" w:rsidRDefault="00653319" w:rsidP="00653319">
            <w:pPr>
              <w:jc w:val="center"/>
              <w:rPr>
                <w:rFonts w:ascii="Times New Roman" w:hAnsi="Times New Roman" w:cs="Times New Roman"/>
                <w:b/>
                <w:bCs/>
                <w:lang w:val="ro-RO"/>
              </w:rPr>
            </w:pPr>
            <w:r w:rsidRPr="00B6421A">
              <w:rPr>
                <w:rFonts w:ascii="Times New Roman" w:hAnsi="Times New Roman" w:cs="Times New Roman"/>
                <w:b/>
                <w:bCs/>
                <w:lang w:val="ro-RO"/>
              </w:rPr>
              <w:t>Nr.</w:t>
            </w:r>
          </w:p>
        </w:tc>
        <w:tc>
          <w:tcPr>
            <w:tcW w:w="2610" w:type="dxa"/>
          </w:tcPr>
          <w:p w14:paraId="17D410ED" w14:textId="3ACEEB5B" w:rsidR="00653319" w:rsidRPr="00B6421A" w:rsidRDefault="00653319" w:rsidP="00653319">
            <w:pPr>
              <w:jc w:val="center"/>
              <w:rPr>
                <w:rFonts w:ascii="Times New Roman" w:hAnsi="Times New Roman" w:cs="Times New Roman"/>
                <w:b/>
                <w:bCs/>
                <w:lang w:val="ro-RO"/>
              </w:rPr>
            </w:pPr>
            <w:r w:rsidRPr="00B6421A">
              <w:rPr>
                <w:rFonts w:ascii="Times New Roman" w:hAnsi="Times New Roman" w:cs="Times New Roman"/>
                <w:b/>
                <w:bCs/>
                <w:lang w:val="ro-RO"/>
              </w:rPr>
              <w:t>CARACTERISTICĂ</w:t>
            </w:r>
          </w:p>
        </w:tc>
        <w:tc>
          <w:tcPr>
            <w:tcW w:w="5575" w:type="dxa"/>
          </w:tcPr>
          <w:p w14:paraId="3D9A0088" w14:textId="24A79B16" w:rsidR="00653319" w:rsidRPr="00B6421A" w:rsidRDefault="00653319" w:rsidP="00653319">
            <w:pPr>
              <w:jc w:val="center"/>
              <w:rPr>
                <w:rFonts w:ascii="Times New Roman" w:hAnsi="Times New Roman" w:cs="Times New Roman"/>
                <w:b/>
                <w:bCs/>
                <w:lang w:val="ro-RO"/>
              </w:rPr>
            </w:pPr>
            <w:r w:rsidRPr="00B6421A">
              <w:rPr>
                <w:rFonts w:ascii="Times New Roman" w:hAnsi="Times New Roman" w:cs="Times New Roman"/>
                <w:b/>
                <w:bCs/>
                <w:lang w:val="ro-RO"/>
              </w:rPr>
              <w:t>CERINȚĂ MINIMĂ</w:t>
            </w:r>
          </w:p>
        </w:tc>
      </w:tr>
      <w:tr w:rsidR="00653319" w:rsidRPr="00B6421A" w14:paraId="65E81AA1" w14:textId="77777777" w:rsidTr="00653319">
        <w:tc>
          <w:tcPr>
            <w:tcW w:w="1165" w:type="dxa"/>
          </w:tcPr>
          <w:p w14:paraId="732E2491" w14:textId="5590D37C" w:rsidR="00653319" w:rsidRPr="00B6421A" w:rsidRDefault="00B20E40" w:rsidP="00653319">
            <w:pPr>
              <w:jc w:val="both"/>
              <w:rPr>
                <w:rFonts w:ascii="Times New Roman" w:hAnsi="Times New Roman" w:cs="Times New Roman"/>
                <w:lang w:val="ro-RO"/>
              </w:rPr>
            </w:pPr>
            <w:r w:rsidRPr="00B6421A">
              <w:rPr>
                <w:rFonts w:ascii="Times New Roman" w:hAnsi="Times New Roman" w:cs="Times New Roman"/>
                <w:lang w:val="ro-RO"/>
              </w:rPr>
              <w:t>1</w:t>
            </w:r>
          </w:p>
        </w:tc>
        <w:tc>
          <w:tcPr>
            <w:tcW w:w="8185" w:type="dxa"/>
            <w:gridSpan w:val="2"/>
            <w:shd w:val="clear" w:color="auto" w:fill="CAEDFB" w:themeFill="accent4" w:themeFillTint="33"/>
          </w:tcPr>
          <w:p w14:paraId="78F18E2C" w14:textId="64FE1990" w:rsidR="00653319" w:rsidRPr="00B6421A" w:rsidRDefault="00653319" w:rsidP="00653319">
            <w:pPr>
              <w:jc w:val="both"/>
              <w:rPr>
                <w:rFonts w:ascii="Times New Roman" w:hAnsi="Times New Roman" w:cs="Times New Roman"/>
                <w:lang w:val="ro-RO"/>
              </w:rPr>
            </w:pPr>
            <w:r w:rsidRPr="00B6421A">
              <w:rPr>
                <w:rFonts w:ascii="Times New Roman" w:hAnsi="Times New Roman" w:cs="Times New Roman"/>
                <w:lang w:val="ro-RO"/>
              </w:rPr>
              <w:t>Presă hidraulică pentru balotarea sticlelor din plastic (PET)</w:t>
            </w:r>
          </w:p>
        </w:tc>
      </w:tr>
      <w:tr w:rsidR="00653319" w:rsidRPr="00B6421A" w14:paraId="601460FB" w14:textId="77777777" w:rsidTr="00653319">
        <w:tc>
          <w:tcPr>
            <w:tcW w:w="1165" w:type="dxa"/>
          </w:tcPr>
          <w:p w14:paraId="14527B04" w14:textId="77777777" w:rsidR="00653319" w:rsidRPr="00B6421A" w:rsidRDefault="00653319" w:rsidP="00653319">
            <w:pPr>
              <w:jc w:val="both"/>
              <w:rPr>
                <w:rFonts w:ascii="Times New Roman" w:hAnsi="Times New Roman" w:cs="Times New Roman"/>
                <w:lang w:val="ro-RO"/>
              </w:rPr>
            </w:pPr>
          </w:p>
        </w:tc>
        <w:tc>
          <w:tcPr>
            <w:tcW w:w="2610" w:type="dxa"/>
          </w:tcPr>
          <w:p w14:paraId="6F76B24B" w14:textId="77777777" w:rsidR="00653319" w:rsidRPr="00B6421A" w:rsidRDefault="00653319" w:rsidP="005B5011">
            <w:pPr>
              <w:spacing w:after="160" w:line="278" w:lineRule="auto"/>
              <w:rPr>
                <w:rFonts w:ascii="Times New Roman" w:hAnsi="Times New Roman" w:cs="Times New Roman"/>
                <w:b/>
                <w:bCs/>
                <w:lang w:val="ro-RO"/>
              </w:rPr>
            </w:pPr>
            <w:r w:rsidRPr="00B6421A">
              <w:rPr>
                <w:rFonts w:ascii="Times New Roman" w:hAnsi="Times New Roman" w:cs="Times New Roman"/>
                <w:b/>
                <w:bCs/>
                <w:lang w:val="ro-RO"/>
              </w:rPr>
              <w:t>Cerințe de performanță</w:t>
            </w:r>
          </w:p>
          <w:p w14:paraId="3B460AD7" w14:textId="77777777" w:rsidR="00653319" w:rsidRPr="00B6421A" w:rsidRDefault="00653319" w:rsidP="00653319">
            <w:pPr>
              <w:jc w:val="both"/>
              <w:rPr>
                <w:rFonts w:ascii="Times New Roman" w:hAnsi="Times New Roman" w:cs="Times New Roman"/>
                <w:lang w:val="ro-RO"/>
              </w:rPr>
            </w:pPr>
          </w:p>
        </w:tc>
        <w:tc>
          <w:tcPr>
            <w:tcW w:w="5575" w:type="dxa"/>
          </w:tcPr>
          <w:p w14:paraId="163E0D2D" w14:textId="77777777" w:rsidR="001C0A2F" w:rsidRPr="00B6421A" w:rsidRDefault="001C0A2F" w:rsidP="001C0A2F">
            <w:pPr>
              <w:spacing w:after="160"/>
              <w:rPr>
                <w:rFonts w:ascii="Times New Roman" w:hAnsi="Times New Roman" w:cs="Times New Roman"/>
                <w:lang w:val="ro-RO"/>
              </w:rPr>
            </w:pPr>
            <w:r w:rsidRPr="00B6421A">
              <w:rPr>
                <w:rFonts w:ascii="Times New Roman" w:hAnsi="Times New Roman" w:cs="Times New Roman"/>
                <w:lang w:val="ro-RO"/>
              </w:rPr>
              <w:t xml:space="preserve">Capacitate de procesare: minimum 300 kg PET/zi. </w:t>
            </w:r>
          </w:p>
          <w:p w14:paraId="50812DB9" w14:textId="5428F7E6" w:rsidR="00653319" w:rsidRPr="00B6421A" w:rsidRDefault="001C0A2F" w:rsidP="001C0A2F">
            <w:pPr>
              <w:spacing w:after="160"/>
              <w:rPr>
                <w:rFonts w:ascii="Times New Roman" w:hAnsi="Times New Roman" w:cs="Times New Roman"/>
                <w:lang w:val="ro-RO"/>
              </w:rPr>
            </w:pPr>
            <w:r w:rsidRPr="00B6421A">
              <w:rPr>
                <w:rFonts w:ascii="Times New Roman" w:hAnsi="Times New Roman" w:cs="Times New Roman"/>
                <w:lang w:val="ro-RO"/>
              </w:rPr>
              <w:t xml:space="preserve">Destinată utilizării în centre de colectare, întreprinderi municipale, depozite și unități de reciclare. </w:t>
            </w:r>
          </w:p>
          <w:p w14:paraId="091AB167" w14:textId="77777777" w:rsidR="001C0A2F" w:rsidRPr="00B6421A" w:rsidRDefault="001C0A2F" w:rsidP="00653319">
            <w:pPr>
              <w:jc w:val="both"/>
              <w:rPr>
                <w:rFonts w:ascii="Times New Roman" w:hAnsi="Times New Roman" w:cs="Times New Roman"/>
                <w:lang w:val="ro-RO"/>
              </w:rPr>
            </w:pPr>
          </w:p>
        </w:tc>
      </w:tr>
      <w:tr w:rsidR="001C0A2F" w:rsidRPr="00B6421A" w14:paraId="02F6E12C" w14:textId="77777777" w:rsidTr="00653319">
        <w:tc>
          <w:tcPr>
            <w:tcW w:w="1165" w:type="dxa"/>
          </w:tcPr>
          <w:p w14:paraId="2A5B5BEE" w14:textId="77777777" w:rsidR="001C0A2F" w:rsidRPr="00B6421A" w:rsidRDefault="001C0A2F" w:rsidP="00653319">
            <w:pPr>
              <w:jc w:val="both"/>
              <w:rPr>
                <w:rFonts w:ascii="Times New Roman" w:hAnsi="Times New Roman" w:cs="Times New Roman"/>
                <w:lang w:val="ro-RO"/>
              </w:rPr>
            </w:pPr>
          </w:p>
        </w:tc>
        <w:tc>
          <w:tcPr>
            <w:tcW w:w="2610" w:type="dxa"/>
          </w:tcPr>
          <w:p w14:paraId="208BFCB1" w14:textId="77777777" w:rsidR="001C0A2F" w:rsidRPr="00B6421A" w:rsidRDefault="001C0A2F" w:rsidP="005B5011">
            <w:pPr>
              <w:spacing w:after="160" w:line="278" w:lineRule="auto"/>
              <w:rPr>
                <w:rFonts w:ascii="Times New Roman" w:hAnsi="Times New Roman" w:cs="Times New Roman"/>
                <w:b/>
                <w:bCs/>
                <w:lang w:val="ro-RO"/>
              </w:rPr>
            </w:pPr>
            <w:r w:rsidRPr="00B6421A">
              <w:rPr>
                <w:rFonts w:ascii="Times New Roman" w:hAnsi="Times New Roman" w:cs="Times New Roman"/>
                <w:b/>
                <w:bCs/>
                <w:lang w:val="ro-RO"/>
              </w:rPr>
              <w:t>Caracteristici tehnice minime</w:t>
            </w:r>
          </w:p>
          <w:p w14:paraId="0DE282F8" w14:textId="77777777" w:rsidR="001C0A2F" w:rsidRPr="00B6421A" w:rsidRDefault="001C0A2F" w:rsidP="00653319">
            <w:pPr>
              <w:jc w:val="right"/>
              <w:rPr>
                <w:rFonts w:ascii="Times New Roman" w:hAnsi="Times New Roman" w:cs="Times New Roman"/>
                <w:b/>
                <w:bCs/>
                <w:lang w:val="ro-RO"/>
              </w:rPr>
            </w:pPr>
          </w:p>
        </w:tc>
        <w:tc>
          <w:tcPr>
            <w:tcW w:w="5575" w:type="dxa"/>
          </w:tcPr>
          <w:p w14:paraId="428A9AA2" w14:textId="77777777" w:rsidR="001C0A2F" w:rsidRPr="00B6421A" w:rsidRDefault="001C0A2F" w:rsidP="001C0A2F">
            <w:pPr>
              <w:rPr>
                <w:rFonts w:ascii="Times New Roman" w:hAnsi="Times New Roman" w:cs="Times New Roman"/>
                <w:lang w:val="ro-RO"/>
              </w:rPr>
            </w:pPr>
            <w:r w:rsidRPr="00B6421A">
              <w:rPr>
                <w:rFonts w:ascii="Times New Roman" w:hAnsi="Times New Roman" w:cs="Times New Roman"/>
                <w:lang w:val="ro-RO"/>
              </w:rPr>
              <w:t xml:space="preserve">Tip echipament: Presă hidraulică verticală pentru compactarea și balotarea sticlelor PET și a altor deșeuri din plastic. </w:t>
            </w:r>
          </w:p>
          <w:p w14:paraId="5A5B17B6" w14:textId="77777777" w:rsidR="001C0A2F" w:rsidRPr="00B6421A" w:rsidRDefault="001C0A2F" w:rsidP="001C0A2F">
            <w:pPr>
              <w:rPr>
                <w:rFonts w:ascii="Times New Roman" w:hAnsi="Times New Roman" w:cs="Times New Roman"/>
                <w:lang w:val="ro-RO"/>
              </w:rPr>
            </w:pPr>
            <w:r w:rsidRPr="00B6421A">
              <w:rPr>
                <w:rFonts w:ascii="Times New Roman" w:hAnsi="Times New Roman" w:cs="Times New Roman"/>
                <w:lang w:val="ro-RO"/>
              </w:rPr>
              <w:t xml:space="preserve">Forță de presare: </w:t>
            </w:r>
            <w:r w:rsidRPr="00B6421A">
              <w:rPr>
                <w:rFonts w:ascii="Times New Roman" w:hAnsi="Times New Roman" w:cs="Times New Roman"/>
                <w:b/>
                <w:bCs/>
                <w:lang w:val="ro-RO"/>
              </w:rPr>
              <w:t>minimum 25 tone</w:t>
            </w:r>
            <w:r w:rsidRPr="00B6421A">
              <w:rPr>
                <w:rFonts w:ascii="Times New Roman" w:hAnsi="Times New Roman" w:cs="Times New Roman"/>
                <w:lang w:val="ro-RO"/>
              </w:rPr>
              <w:t xml:space="preserve">. </w:t>
            </w:r>
          </w:p>
          <w:p w14:paraId="73A9794E" w14:textId="77777777" w:rsidR="001C0A2F" w:rsidRPr="00B6421A" w:rsidRDefault="001C0A2F" w:rsidP="001C0A2F">
            <w:pPr>
              <w:rPr>
                <w:rFonts w:ascii="Times New Roman" w:hAnsi="Times New Roman" w:cs="Times New Roman"/>
                <w:lang w:val="ro-RO"/>
              </w:rPr>
            </w:pPr>
            <w:r w:rsidRPr="00B6421A">
              <w:rPr>
                <w:rFonts w:ascii="Times New Roman" w:hAnsi="Times New Roman" w:cs="Times New Roman"/>
                <w:lang w:val="ro-RO"/>
              </w:rPr>
              <w:t xml:space="preserve">Tip acționare: sistem hidraulic electro-mecanic. </w:t>
            </w:r>
          </w:p>
          <w:p w14:paraId="479F9D85" w14:textId="77777777" w:rsidR="001C0A2F" w:rsidRPr="00B6421A" w:rsidRDefault="001C0A2F" w:rsidP="001C0A2F">
            <w:pPr>
              <w:rPr>
                <w:rFonts w:ascii="Times New Roman" w:hAnsi="Times New Roman" w:cs="Times New Roman"/>
                <w:lang w:val="ro-RO"/>
              </w:rPr>
            </w:pPr>
            <w:r w:rsidRPr="00B6421A">
              <w:rPr>
                <w:rFonts w:ascii="Times New Roman" w:hAnsi="Times New Roman" w:cs="Times New Roman"/>
                <w:lang w:val="ro-RO"/>
              </w:rPr>
              <w:t xml:space="preserve">Alimentare electrică: 380 V, 50 Hz. </w:t>
            </w:r>
          </w:p>
          <w:p w14:paraId="516ADEA4" w14:textId="77777777" w:rsidR="001C0A2F" w:rsidRPr="00B6421A" w:rsidRDefault="001C0A2F" w:rsidP="001C0A2F">
            <w:pPr>
              <w:rPr>
                <w:rFonts w:ascii="Times New Roman" w:hAnsi="Times New Roman" w:cs="Times New Roman"/>
                <w:lang w:val="ro-RO"/>
              </w:rPr>
            </w:pPr>
            <w:r w:rsidRPr="00B6421A">
              <w:rPr>
                <w:rFonts w:ascii="Times New Roman" w:hAnsi="Times New Roman" w:cs="Times New Roman"/>
                <w:lang w:val="ro-RO"/>
              </w:rPr>
              <w:t xml:space="preserve">Puterea motorului: minimum 3 kW. </w:t>
            </w:r>
          </w:p>
          <w:p w14:paraId="0BEC25EE" w14:textId="77777777" w:rsidR="001C0A2F" w:rsidRPr="00B6421A" w:rsidRDefault="001C0A2F" w:rsidP="001C0A2F">
            <w:pPr>
              <w:rPr>
                <w:rFonts w:ascii="Times New Roman" w:hAnsi="Times New Roman" w:cs="Times New Roman"/>
                <w:lang w:val="ro-RO"/>
              </w:rPr>
            </w:pPr>
            <w:r w:rsidRPr="00B6421A">
              <w:rPr>
                <w:rFonts w:ascii="Times New Roman" w:hAnsi="Times New Roman" w:cs="Times New Roman"/>
                <w:lang w:val="ro-RO"/>
              </w:rPr>
              <w:t xml:space="preserve">Capacitatea camerei de încărcare: minimum 0,8 m³. </w:t>
            </w:r>
          </w:p>
          <w:p w14:paraId="224F9B4A" w14:textId="77777777" w:rsidR="00B5117E" w:rsidRPr="00B5117E" w:rsidRDefault="00B5117E" w:rsidP="00B6421A">
            <w:pPr>
              <w:rPr>
                <w:rFonts w:ascii="Times New Roman" w:hAnsi="Times New Roman" w:cs="Times New Roman"/>
                <w:sz w:val="12"/>
                <w:szCs w:val="12"/>
                <w:lang w:val="ro-RO"/>
              </w:rPr>
            </w:pPr>
          </w:p>
          <w:p w14:paraId="290B9A2E" w14:textId="53B00228" w:rsidR="00B6421A" w:rsidRPr="00652310" w:rsidRDefault="001C0A2F" w:rsidP="00B6421A">
            <w:pPr>
              <w:rPr>
                <w:rFonts w:ascii="Times New Roman" w:hAnsi="Times New Roman" w:cs="Times New Roman"/>
                <w:lang w:val="ro-RO"/>
              </w:rPr>
            </w:pPr>
            <w:r w:rsidRPr="00B6421A">
              <w:rPr>
                <w:rFonts w:ascii="Times New Roman" w:hAnsi="Times New Roman" w:cs="Times New Roman"/>
                <w:lang w:val="ro-RO"/>
              </w:rPr>
              <w:t xml:space="preserve">Greutatea balotului PET: </w:t>
            </w:r>
            <w:r w:rsidR="00B6421A" w:rsidRPr="009E0F42">
              <w:rPr>
                <w:rFonts w:ascii="Times New Roman" w:hAnsi="Times New Roman" w:cs="Times New Roman"/>
                <w:lang w:val="ro-RO"/>
              </w:rPr>
              <w:t>presa trebuie să permită obținerea baloților cu masa cuprinsă între 80 și 150 kg, în funcție de tipul și densitatea materialului compactat.</w:t>
            </w:r>
          </w:p>
          <w:p w14:paraId="3F74E387" w14:textId="77777777" w:rsidR="00B6421A" w:rsidRDefault="00B6421A" w:rsidP="001C0A2F">
            <w:pPr>
              <w:rPr>
                <w:rFonts w:ascii="Times New Roman" w:hAnsi="Times New Roman" w:cs="Times New Roman"/>
                <w:lang w:val="ro-RO"/>
              </w:rPr>
            </w:pPr>
          </w:p>
          <w:p w14:paraId="2C59C399" w14:textId="6B588F0D" w:rsidR="001C0A2F" w:rsidRPr="00B6421A" w:rsidRDefault="001C0A2F" w:rsidP="001C0A2F">
            <w:pPr>
              <w:rPr>
                <w:rFonts w:ascii="Times New Roman" w:hAnsi="Times New Roman" w:cs="Times New Roman"/>
                <w:lang w:val="ro-RO"/>
              </w:rPr>
            </w:pPr>
            <w:r w:rsidRPr="00B6421A">
              <w:rPr>
                <w:rFonts w:ascii="Times New Roman" w:hAnsi="Times New Roman" w:cs="Times New Roman"/>
                <w:lang w:val="ro-RO"/>
              </w:rPr>
              <w:t xml:space="preserve">Raport de compactare: minimum 8:1. </w:t>
            </w:r>
          </w:p>
          <w:p w14:paraId="0AB19C7A" w14:textId="77777777" w:rsidR="001C0A2F" w:rsidRPr="00B6421A" w:rsidRDefault="001C0A2F" w:rsidP="001C0A2F">
            <w:pPr>
              <w:rPr>
                <w:rFonts w:ascii="Times New Roman" w:hAnsi="Times New Roman" w:cs="Times New Roman"/>
                <w:lang w:val="ro-RO"/>
              </w:rPr>
            </w:pPr>
            <w:r w:rsidRPr="00B6421A">
              <w:rPr>
                <w:rFonts w:ascii="Times New Roman" w:hAnsi="Times New Roman" w:cs="Times New Roman"/>
                <w:lang w:val="ro-RO"/>
              </w:rPr>
              <w:t xml:space="preserve">Timp de ciclu de presare: maximum 40 secunde. </w:t>
            </w:r>
          </w:p>
          <w:p w14:paraId="5ACCAA44" w14:textId="77777777" w:rsidR="001C0A2F" w:rsidRPr="00B6421A" w:rsidRDefault="001C0A2F" w:rsidP="001C0A2F">
            <w:pPr>
              <w:rPr>
                <w:rFonts w:ascii="Times New Roman" w:hAnsi="Times New Roman" w:cs="Times New Roman"/>
                <w:lang w:val="ro-RO"/>
              </w:rPr>
            </w:pPr>
            <w:r w:rsidRPr="00B6421A">
              <w:rPr>
                <w:rFonts w:ascii="Times New Roman" w:hAnsi="Times New Roman" w:cs="Times New Roman"/>
                <w:lang w:val="ro-RO"/>
              </w:rPr>
              <w:t xml:space="preserve">Productivitate: minimum 2–4 baloți/oră. </w:t>
            </w:r>
          </w:p>
          <w:p w14:paraId="78ACEA83" w14:textId="77777777" w:rsidR="001C0A2F" w:rsidRPr="00B6421A" w:rsidRDefault="001C0A2F" w:rsidP="001C0A2F">
            <w:pPr>
              <w:rPr>
                <w:rFonts w:ascii="Times New Roman" w:hAnsi="Times New Roman" w:cs="Times New Roman"/>
                <w:lang w:val="ro-RO"/>
              </w:rPr>
            </w:pPr>
            <w:r w:rsidRPr="00B6421A">
              <w:rPr>
                <w:rFonts w:ascii="Times New Roman" w:hAnsi="Times New Roman" w:cs="Times New Roman"/>
                <w:lang w:val="ro-RO"/>
              </w:rPr>
              <w:t xml:space="preserve">Sistem de legare a balotului: </w:t>
            </w:r>
          </w:p>
          <w:p w14:paraId="1CAD8E71" w14:textId="77777777" w:rsidR="001C0A2F" w:rsidRPr="00B6421A" w:rsidRDefault="001C0A2F" w:rsidP="001C0A2F">
            <w:pPr>
              <w:numPr>
                <w:ilvl w:val="0"/>
                <w:numId w:val="3"/>
              </w:numPr>
              <w:rPr>
                <w:rFonts w:ascii="Times New Roman" w:hAnsi="Times New Roman" w:cs="Times New Roman"/>
                <w:lang w:val="ro-RO"/>
              </w:rPr>
            </w:pPr>
            <w:r w:rsidRPr="00B6421A">
              <w:rPr>
                <w:rFonts w:ascii="Times New Roman" w:hAnsi="Times New Roman" w:cs="Times New Roman"/>
                <w:lang w:val="ro-RO"/>
              </w:rPr>
              <w:t>minimum 3 benzi de legare;</w:t>
            </w:r>
          </w:p>
          <w:p w14:paraId="493E396D" w14:textId="77777777" w:rsidR="001C0A2F" w:rsidRPr="00B6421A" w:rsidRDefault="001C0A2F" w:rsidP="001C0A2F">
            <w:pPr>
              <w:numPr>
                <w:ilvl w:val="0"/>
                <w:numId w:val="3"/>
              </w:numPr>
              <w:rPr>
                <w:rFonts w:ascii="Times New Roman" w:hAnsi="Times New Roman" w:cs="Times New Roman"/>
                <w:lang w:val="ro-RO"/>
              </w:rPr>
            </w:pPr>
            <w:r w:rsidRPr="00B6421A">
              <w:rPr>
                <w:rFonts w:ascii="Times New Roman" w:hAnsi="Times New Roman" w:cs="Times New Roman"/>
                <w:lang w:val="ro-RO"/>
              </w:rPr>
              <w:t>legare manuală sau semiautomată.</w:t>
            </w:r>
          </w:p>
          <w:p w14:paraId="732DE329" w14:textId="77777777" w:rsidR="001C0A2F" w:rsidRPr="00B6421A" w:rsidRDefault="001C0A2F" w:rsidP="001C0A2F">
            <w:pPr>
              <w:rPr>
                <w:rFonts w:ascii="Times New Roman" w:hAnsi="Times New Roman" w:cs="Times New Roman"/>
                <w:lang w:val="ro-RO"/>
              </w:rPr>
            </w:pPr>
            <w:r w:rsidRPr="00B6421A">
              <w:rPr>
                <w:rFonts w:ascii="Times New Roman" w:hAnsi="Times New Roman" w:cs="Times New Roman"/>
                <w:lang w:val="ro-RO"/>
              </w:rPr>
              <w:t xml:space="preserve">Evacuarea balotului: </w:t>
            </w:r>
          </w:p>
          <w:p w14:paraId="4270908F" w14:textId="77777777" w:rsidR="001C0A2F" w:rsidRPr="00B6421A" w:rsidRDefault="001C0A2F" w:rsidP="001C0A2F">
            <w:pPr>
              <w:numPr>
                <w:ilvl w:val="0"/>
                <w:numId w:val="4"/>
              </w:numPr>
              <w:rPr>
                <w:rFonts w:ascii="Times New Roman" w:hAnsi="Times New Roman" w:cs="Times New Roman"/>
                <w:lang w:val="ro-RO"/>
              </w:rPr>
            </w:pPr>
            <w:r w:rsidRPr="00B6421A">
              <w:rPr>
                <w:rFonts w:ascii="Times New Roman" w:hAnsi="Times New Roman" w:cs="Times New Roman"/>
                <w:lang w:val="ro-RO"/>
              </w:rPr>
              <w:t>mecanică sau hidraulică;</w:t>
            </w:r>
          </w:p>
          <w:p w14:paraId="736690BE" w14:textId="77777777" w:rsidR="001C0A2F" w:rsidRPr="00B6421A" w:rsidRDefault="001C0A2F" w:rsidP="001C0A2F">
            <w:pPr>
              <w:numPr>
                <w:ilvl w:val="0"/>
                <w:numId w:val="4"/>
              </w:numPr>
              <w:rPr>
                <w:rFonts w:ascii="Times New Roman" w:hAnsi="Times New Roman" w:cs="Times New Roman"/>
                <w:lang w:val="ro-RO"/>
              </w:rPr>
            </w:pPr>
            <w:r w:rsidRPr="00B6421A">
              <w:rPr>
                <w:rFonts w:ascii="Times New Roman" w:hAnsi="Times New Roman" w:cs="Times New Roman"/>
                <w:lang w:val="ro-RO"/>
              </w:rPr>
              <w:t>sistem de ejectare inclus.</w:t>
            </w:r>
          </w:p>
          <w:p w14:paraId="40CBBE36" w14:textId="77777777" w:rsidR="001C0A2F" w:rsidRPr="00B6421A" w:rsidRDefault="001C0A2F" w:rsidP="001C0A2F">
            <w:pPr>
              <w:rPr>
                <w:rFonts w:ascii="Times New Roman" w:hAnsi="Times New Roman" w:cs="Times New Roman"/>
                <w:lang w:val="ro-RO"/>
              </w:rPr>
            </w:pPr>
            <w:r w:rsidRPr="00B6421A">
              <w:rPr>
                <w:rFonts w:ascii="Times New Roman" w:hAnsi="Times New Roman" w:cs="Times New Roman"/>
                <w:lang w:val="ro-RO"/>
              </w:rPr>
              <w:t xml:space="preserve">Comandă și control: </w:t>
            </w:r>
          </w:p>
          <w:p w14:paraId="634CFAC0" w14:textId="77777777" w:rsidR="001C0A2F" w:rsidRPr="00B6421A" w:rsidRDefault="001C0A2F" w:rsidP="001C0A2F">
            <w:pPr>
              <w:numPr>
                <w:ilvl w:val="0"/>
                <w:numId w:val="5"/>
              </w:numPr>
              <w:rPr>
                <w:rFonts w:ascii="Times New Roman" w:hAnsi="Times New Roman" w:cs="Times New Roman"/>
                <w:lang w:val="ro-RO"/>
              </w:rPr>
            </w:pPr>
            <w:r w:rsidRPr="00B6421A">
              <w:rPr>
                <w:rFonts w:ascii="Times New Roman" w:hAnsi="Times New Roman" w:cs="Times New Roman"/>
                <w:lang w:val="ro-RO"/>
              </w:rPr>
              <w:t>panou de comandă integrat;</w:t>
            </w:r>
          </w:p>
          <w:p w14:paraId="1B3C8F7D" w14:textId="77777777" w:rsidR="001C0A2F" w:rsidRPr="00B6421A" w:rsidRDefault="001C0A2F" w:rsidP="001C0A2F">
            <w:pPr>
              <w:numPr>
                <w:ilvl w:val="0"/>
                <w:numId w:val="5"/>
              </w:numPr>
              <w:rPr>
                <w:rFonts w:ascii="Times New Roman" w:hAnsi="Times New Roman" w:cs="Times New Roman"/>
                <w:lang w:val="ro-RO"/>
              </w:rPr>
            </w:pPr>
            <w:r w:rsidRPr="00B6421A">
              <w:rPr>
                <w:rFonts w:ascii="Times New Roman" w:hAnsi="Times New Roman" w:cs="Times New Roman"/>
                <w:lang w:val="ro-RO"/>
              </w:rPr>
              <w:t>funcționare automată și manuală;</w:t>
            </w:r>
          </w:p>
          <w:p w14:paraId="7D596BEC" w14:textId="77777777" w:rsidR="001C0A2F" w:rsidRPr="00B6421A" w:rsidRDefault="001C0A2F" w:rsidP="001C0A2F">
            <w:pPr>
              <w:numPr>
                <w:ilvl w:val="0"/>
                <w:numId w:val="5"/>
              </w:numPr>
              <w:rPr>
                <w:rFonts w:ascii="Times New Roman" w:hAnsi="Times New Roman" w:cs="Times New Roman"/>
                <w:lang w:val="ro-RO"/>
              </w:rPr>
            </w:pPr>
            <w:r w:rsidRPr="00B6421A">
              <w:rPr>
                <w:rFonts w:ascii="Times New Roman" w:hAnsi="Times New Roman" w:cs="Times New Roman"/>
                <w:lang w:val="ro-RO"/>
              </w:rPr>
              <w:t>indicator de presiune și stare de funcționare.</w:t>
            </w:r>
          </w:p>
          <w:p w14:paraId="6A8E41CE" w14:textId="77777777" w:rsidR="001C0A2F" w:rsidRPr="00B6421A" w:rsidRDefault="001C0A2F" w:rsidP="001C0A2F">
            <w:pPr>
              <w:rPr>
                <w:rFonts w:ascii="Times New Roman" w:hAnsi="Times New Roman" w:cs="Times New Roman"/>
                <w:lang w:val="ro-RO"/>
              </w:rPr>
            </w:pPr>
            <w:r w:rsidRPr="00B6421A">
              <w:rPr>
                <w:rFonts w:ascii="Times New Roman" w:hAnsi="Times New Roman" w:cs="Times New Roman"/>
                <w:lang w:val="ro-RO"/>
              </w:rPr>
              <w:t xml:space="preserve">Elemente de siguranță: </w:t>
            </w:r>
          </w:p>
          <w:p w14:paraId="6E7F6C73" w14:textId="77777777" w:rsidR="001C0A2F" w:rsidRPr="00B6421A" w:rsidRDefault="001C0A2F" w:rsidP="001C0A2F">
            <w:pPr>
              <w:numPr>
                <w:ilvl w:val="0"/>
                <w:numId w:val="6"/>
              </w:numPr>
              <w:rPr>
                <w:rFonts w:ascii="Times New Roman" w:hAnsi="Times New Roman" w:cs="Times New Roman"/>
                <w:lang w:val="ro-RO"/>
              </w:rPr>
            </w:pPr>
            <w:r w:rsidRPr="00B6421A">
              <w:rPr>
                <w:rFonts w:ascii="Times New Roman" w:hAnsi="Times New Roman" w:cs="Times New Roman"/>
                <w:lang w:val="ro-RO"/>
              </w:rPr>
              <w:t>buton de oprire de urgență;</w:t>
            </w:r>
          </w:p>
          <w:p w14:paraId="29707835" w14:textId="77777777" w:rsidR="001C0A2F" w:rsidRPr="00B6421A" w:rsidRDefault="001C0A2F" w:rsidP="001C0A2F">
            <w:pPr>
              <w:numPr>
                <w:ilvl w:val="0"/>
                <w:numId w:val="6"/>
              </w:numPr>
              <w:rPr>
                <w:rFonts w:ascii="Times New Roman" w:hAnsi="Times New Roman" w:cs="Times New Roman"/>
                <w:lang w:val="ro-RO"/>
              </w:rPr>
            </w:pPr>
            <w:r w:rsidRPr="00B6421A">
              <w:rPr>
                <w:rFonts w:ascii="Times New Roman" w:hAnsi="Times New Roman" w:cs="Times New Roman"/>
                <w:lang w:val="ro-RO"/>
              </w:rPr>
              <w:t>blocare de siguranță a ușii în timpul ciclului de presare;</w:t>
            </w:r>
          </w:p>
          <w:p w14:paraId="5AC0499E" w14:textId="77777777" w:rsidR="001C0A2F" w:rsidRPr="00B6421A" w:rsidRDefault="001C0A2F" w:rsidP="001C0A2F">
            <w:pPr>
              <w:numPr>
                <w:ilvl w:val="0"/>
                <w:numId w:val="6"/>
              </w:numPr>
              <w:rPr>
                <w:rFonts w:ascii="Times New Roman" w:hAnsi="Times New Roman" w:cs="Times New Roman"/>
                <w:lang w:val="ro-RO"/>
              </w:rPr>
            </w:pPr>
            <w:r w:rsidRPr="00B6421A">
              <w:rPr>
                <w:rFonts w:ascii="Times New Roman" w:hAnsi="Times New Roman" w:cs="Times New Roman"/>
                <w:lang w:val="ro-RO"/>
              </w:rPr>
              <w:t>protecție la suprasarcină;</w:t>
            </w:r>
          </w:p>
          <w:p w14:paraId="1DD50D5D" w14:textId="77777777" w:rsidR="001C0A2F" w:rsidRPr="00B6421A" w:rsidRDefault="001C0A2F" w:rsidP="001C0A2F">
            <w:pPr>
              <w:numPr>
                <w:ilvl w:val="0"/>
                <w:numId w:val="6"/>
              </w:numPr>
              <w:rPr>
                <w:rFonts w:ascii="Times New Roman" w:hAnsi="Times New Roman" w:cs="Times New Roman"/>
                <w:lang w:val="ro-RO"/>
              </w:rPr>
            </w:pPr>
            <w:r w:rsidRPr="00B6421A">
              <w:rPr>
                <w:rFonts w:ascii="Times New Roman" w:hAnsi="Times New Roman" w:cs="Times New Roman"/>
                <w:lang w:val="ro-RO"/>
              </w:rPr>
              <w:t>protecție împotriva pornirii accidentale.</w:t>
            </w:r>
          </w:p>
          <w:p w14:paraId="116E6FE5" w14:textId="77777777" w:rsidR="001C0A2F" w:rsidRPr="00B6421A" w:rsidRDefault="001C0A2F" w:rsidP="001C0A2F">
            <w:pPr>
              <w:rPr>
                <w:rFonts w:ascii="Times New Roman" w:hAnsi="Times New Roman" w:cs="Times New Roman"/>
                <w:lang w:val="ro-RO"/>
              </w:rPr>
            </w:pPr>
            <w:r w:rsidRPr="00B6421A">
              <w:rPr>
                <w:rFonts w:ascii="Times New Roman" w:hAnsi="Times New Roman" w:cs="Times New Roman"/>
                <w:lang w:val="ro-RO"/>
              </w:rPr>
              <w:t xml:space="preserve">Nivel de zgomot: maximum 75 dB. </w:t>
            </w:r>
          </w:p>
          <w:p w14:paraId="54C76621" w14:textId="77777777" w:rsidR="001C0A2F" w:rsidRPr="00B6421A" w:rsidRDefault="001C0A2F" w:rsidP="001C0A2F">
            <w:pPr>
              <w:rPr>
                <w:rFonts w:ascii="Times New Roman" w:hAnsi="Times New Roman" w:cs="Times New Roman"/>
                <w:lang w:val="ro-RO"/>
              </w:rPr>
            </w:pPr>
            <w:r w:rsidRPr="00B6421A">
              <w:rPr>
                <w:rFonts w:ascii="Times New Roman" w:hAnsi="Times New Roman" w:cs="Times New Roman"/>
                <w:lang w:val="ro-RO"/>
              </w:rPr>
              <w:t xml:space="preserve">Construcție: </w:t>
            </w:r>
          </w:p>
          <w:p w14:paraId="00A5D3D6" w14:textId="77777777" w:rsidR="001C0A2F" w:rsidRPr="00B6421A" w:rsidRDefault="001C0A2F" w:rsidP="001C0A2F">
            <w:pPr>
              <w:numPr>
                <w:ilvl w:val="0"/>
                <w:numId w:val="7"/>
              </w:numPr>
              <w:rPr>
                <w:rFonts w:ascii="Times New Roman" w:hAnsi="Times New Roman" w:cs="Times New Roman"/>
                <w:lang w:val="ro-RO"/>
              </w:rPr>
            </w:pPr>
            <w:r w:rsidRPr="00B6421A">
              <w:rPr>
                <w:rFonts w:ascii="Times New Roman" w:hAnsi="Times New Roman" w:cs="Times New Roman"/>
                <w:lang w:val="ro-RO"/>
              </w:rPr>
              <w:t>cadru din oțel sudat de înaltă rezistență;</w:t>
            </w:r>
          </w:p>
          <w:p w14:paraId="74BC7608" w14:textId="77777777" w:rsidR="001C0A2F" w:rsidRPr="00B6421A" w:rsidRDefault="001C0A2F" w:rsidP="001C0A2F">
            <w:pPr>
              <w:numPr>
                <w:ilvl w:val="0"/>
                <w:numId w:val="7"/>
              </w:numPr>
              <w:rPr>
                <w:rFonts w:ascii="Times New Roman" w:hAnsi="Times New Roman" w:cs="Times New Roman"/>
                <w:lang w:val="ro-RO"/>
              </w:rPr>
            </w:pPr>
            <w:r w:rsidRPr="00B6421A">
              <w:rPr>
                <w:rFonts w:ascii="Times New Roman" w:hAnsi="Times New Roman" w:cs="Times New Roman"/>
                <w:lang w:val="ro-RO"/>
              </w:rPr>
              <w:t>suprafețe protejate anticoroziv.</w:t>
            </w:r>
          </w:p>
          <w:p w14:paraId="7D090112" w14:textId="77777777" w:rsidR="001C0A2F" w:rsidRPr="00B6421A" w:rsidRDefault="001C0A2F" w:rsidP="001C0A2F">
            <w:pPr>
              <w:rPr>
                <w:rFonts w:ascii="Times New Roman" w:hAnsi="Times New Roman" w:cs="Times New Roman"/>
                <w:lang w:val="ro-RO"/>
              </w:rPr>
            </w:pPr>
            <w:r w:rsidRPr="00B6421A">
              <w:rPr>
                <w:rFonts w:ascii="Times New Roman" w:hAnsi="Times New Roman" w:cs="Times New Roman"/>
                <w:lang w:val="ro-RO"/>
              </w:rPr>
              <w:t xml:space="preserve">Marcaj și conformitate: </w:t>
            </w:r>
          </w:p>
          <w:p w14:paraId="5D7B1822" w14:textId="77777777" w:rsidR="001C0A2F" w:rsidRPr="00B6421A" w:rsidRDefault="001C0A2F" w:rsidP="001C0A2F">
            <w:pPr>
              <w:numPr>
                <w:ilvl w:val="0"/>
                <w:numId w:val="8"/>
              </w:numPr>
              <w:rPr>
                <w:rFonts w:ascii="Times New Roman" w:hAnsi="Times New Roman" w:cs="Times New Roman"/>
                <w:lang w:val="ro-RO"/>
              </w:rPr>
            </w:pPr>
            <w:r w:rsidRPr="00B6421A">
              <w:rPr>
                <w:rFonts w:ascii="Times New Roman" w:hAnsi="Times New Roman" w:cs="Times New Roman"/>
                <w:lang w:val="ro-RO"/>
              </w:rPr>
              <w:t>marcaj CE;</w:t>
            </w:r>
          </w:p>
          <w:p w14:paraId="5659AF49" w14:textId="77777777" w:rsidR="001C0A2F" w:rsidRPr="00B6421A" w:rsidRDefault="001C0A2F" w:rsidP="001C0A2F">
            <w:pPr>
              <w:numPr>
                <w:ilvl w:val="0"/>
                <w:numId w:val="8"/>
              </w:numPr>
              <w:rPr>
                <w:rFonts w:ascii="Times New Roman" w:hAnsi="Times New Roman" w:cs="Times New Roman"/>
                <w:lang w:val="ro-RO"/>
              </w:rPr>
            </w:pPr>
            <w:r w:rsidRPr="00B6421A">
              <w:rPr>
                <w:rFonts w:ascii="Times New Roman" w:hAnsi="Times New Roman" w:cs="Times New Roman"/>
                <w:lang w:val="ro-RO"/>
              </w:rPr>
              <w:t>conformitate cu cerințele europene privind securitatea utilajelor.</w:t>
            </w:r>
          </w:p>
          <w:p w14:paraId="49A662AE" w14:textId="77777777" w:rsidR="001C0A2F" w:rsidRPr="00B6421A" w:rsidRDefault="001C0A2F" w:rsidP="001C0A2F">
            <w:pPr>
              <w:rPr>
                <w:rFonts w:ascii="Times New Roman" w:hAnsi="Times New Roman" w:cs="Times New Roman"/>
                <w:lang w:val="ro-RO"/>
              </w:rPr>
            </w:pPr>
            <w:r w:rsidRPr="00B6421A">
              <w:rPr>
                <w:rFonts w:ascii="Times New Roman" w:hAnsi="Times New Roman" w:cs="Times New Roman"/>
                <w:lang w:val="ro-RO"/>
              </w:rPr>
              <w:t xml:space="preserve">Garanție: minimum 24 luni. </w:t>
            </w:r>
          </w:p>
          <w:p w14:paraId="0F247AEA" w14:textId="77777777" w:rsidR="001C0A2F" w:rsidRPr="00B6421A" w:rsidRDefault="001C0A2F" w:rsidP="001C0A2F">
            <w:pPr>
              <w:rPr>
                <w:rFonts w:ascii="Times New Roman" w:hAnsi="Times New Roman" w:cs="Times New Roman"/>
                <w:lang w:val="ro-RO"/>
              </w:rPr>
            </w:pPr>
            <w:r w:rsidRPr="00B6421A">
              <w:rPr>
                <w:rFonts w:ascii="Times New Roman" w:hAnsi="Times New Roman" w:cs="Times New Roman"/>
                <w:lang w:val="ro-RO"/>
              </w:rPr>
              <w:t xml:space="preserve">Furnizarea va include: </w:t>
            </w:r>
          </w:p>
          <w:p w14:paraId="058C2459" w14:textId="77777777" w:rsidR="001C0A2F" w:rsidRPr="00B6421A" w:rsidRDefault="001C0A2F" w:rsidP="001C0A2F">
            <w:pPr>
              <w:numPr>
                <w:ilvl w:val="0"/>
                <w:numId w:val="9"/>
              </w:numPr>
              <w:rPr>
                <w:rFonts w:ascii="Times New Roman" w:hAnsi="Times New Roman" w:cs="Times New Roman"/>
                <w:lang w:val="ro-RO"/>
              </w:rPr>
            </w:pPr>
            <w:r w:rsidRPr="00B6421A">
              <w:rPr>
                <w:rFonts w:ascii="Times New Roman" w:hAnsi="Times New Roman" w:cs="Times New Roman"/>
                <w:lang w:val="ro-RO"/>
              </w:rPr>
              <w:t>livrare;</w:t>
            </w:r>
          </w:p>
          <w:p w14:paraId="6C5B2CCB" w14:textId="77777777" w:rsidR="001C0A2F" w:rsidRPr="00B6421A" w:rsidRDefault="001C0A2F" w:rsidP="001C0A2F">
            <w:pPr>
              <w:numPr>
                <w:ilvl w:val="0"/>
                <w:numId w:val="9"/>
              </w:numPr>
              <w:rPr>
                <w:rFonts w:ascii="Times New Roman" w:hAnsi="Times New Roman" w:cs="Times New Roman"/>
                <w:lang w:val="ro-RO"/>
              </w:rPr>
            </w:pPr>
            <w:r w:rsidRPr="00B6421A">
              <w:rPr>
                <w:rFonts w:ascii="Times New Roman" w:hAnsi="Times New Roman" w:cs="Times New Roman"/>
                <w:lang w:val="ro-RO"/>
              </w:rPr>
              <w:t>instalare și punere în funcțiune;</w:t>
            </w:r>
          </w:p>
          <w:p w14:paraId="00D24603" w14:textId="77777777" w:rsidR="001C0A2F" w:rsidRPr="00B6421A" w:rsidRDefault="001C0A2F" w:rsidP="001C0A2F">
            <w:pPr>
              <w:numPr>
                <w:ilvl w:val="0"/>
                <w:numId w:val="9"/>
              </w:numPr>
              <w:rPr>
                <w:rFonts w:ascii="Times New Roman" w:hAnsi="Times New Roman" w:cs="Times New Roman"/>
                <w:lang w:val="ro-RO"/>
              </w:rPr>
            </w:pPr>
            <w:r w:rsidRPr="00B6421A">
              <w:rPr>
                <w:rFonts w:ascii="Times New Roman" w:hAnsi="Times New Roman" w:cs="Times New Roman"/>
                <w:lang w:val="ro-RO"/>
              </w:rPr>
              <w:t>instruirea operatorilor;</w:t>
            </w:r>
          </w:p>
          <w:p w14:paraId="1DD481B0" w14:textId="77777777" w:rsidR="001C0A2F" w:rsidRPr="00B6421A" w:rsidRDefault="001C0A2F" w:rsidP="001C0A2F">
            <w:pPr>
              <w:numPr>
                <w:ilvl w:val="0"/>
                <w:numId w:val="9"/>
              </w:numPr>
              <w:rPr>
                <w:rFonts w:ascii="Times New Roman" w:hAnsi="Times New Roman" w:cs="Times New Roman"/>
                <w:lang w:val="ro-RO"/>
              </w:rPr>
            </w:pPr>
            <w:r w:rsidRPr="00B6421A">
              <w:rPr>
                <w:rFonts w:ascii="Times New Roman" w:hAnsi="Times New Roman" w:cs="Times New Roman"/>
                <w:lang w:val="ro-RO"/>
              </w:rPr>
              <w:t>manual de utilizare și întreținere în limba română.</w:t>
            </w:r>
          </w:p>
          <w:p w14:paraId="45C71ED6" w14:textId="77777777" w:rsidR="001C0A2F" w:rsidRPr="00B6421A" w:rsidRDefault="001C0A2F" w:rsidP="001C0A2F">
            <w:pPr>
              <w:rPr>
                <w:rFonts w:ascii="Times New Roman" w:hAnsi="Times New Roman" w:cs="Times New Roman"/>
                <w:lang w:val="ro-RO"/>
              </w:rPr>
            </w:pPr>
          </w:p>
        </w:tc>
      </w:tr>
    </w:tbl>
    <w:p w14:paraId="42653841" w14:textId="77777777" w:rsidR="00C630A3" w:rsidRPr="00B6421A" w:rsidRDefault="00C630A3" w:rsidP="00B6421A">
      <w:pPr>
        <w:rPr>
          <w:rFonts w:ascii="Times New Roman" w:hAnsi="Times New Roman" w:cs="Times New Roman"/>
          <w:lang w:val="ro-RO"/>
        </w:rPr>
      </w:pPr>
    </w:p>
    <w:sectPr w:rsidR="00C630A3" w:rsidRPr="00B6421A" w:rsidSect="00653319">
      <w:pgSz w:w="12240" w:h="15840"/>
      <w:pgMar w:top="63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D0C12" w14:textId="77777777" w:rsidR="00A978B5" w:rsidRDefault="00A978B5" w:rsidP="00653319">
      <w:pPr>
        <w:spacing w:after="0" w:line="240" w:lineRule="auto"/>
      </w:pPr>
      <w:r>
        <w:separator/>
      </w:r>
    </w:p>
  </w:endnote>
  <w:endnote w:type="continuationSeparator" w:id="0">
    <w:p w14:paraId="53EC48AC" w14:textId="77777777" w:rsidR="00A978B5" w:rsidRDefault="00A978B5" w:rsidP="00653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E1CB8" w14:textId="77777777" w:rsidR="00A978B5" w:rsidRDefault="00A978B5" w:rsidP="00653319">
      <w:pPr>
        <w:spacing w:after="0" w:line="240" w:lineRule="auto"/>
      </w:pPr>
      <w:r>
        <w:separator/>
      </w:r>
    </w:p>
  </w:footnote>
  <w:footnote w:type="continuationSeparator" w:id="0">
    <w:p w14:paraId="6953825B" w14:textId="77777777" w:rsidR="00A978B5" w:rsidRDefault="00A978B5" w:rsidP="006533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5753"/>
    <w:multiLevelType w:val="multilevel"/>
    <w:tmpl w:val="AF1A0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2B3845"/>
    <w:multiLevelType w:val="multilevel"/>
    <w:tmpl w:val="0262B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3234CE"/>
    <w:multiLevelType w:val="multilevel"/>
    <w:tmpl w:val="1AB61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BD3951"/>
    <w:multiLevelType w:val="multilevel"/>
    <w:tmpl w:val="1FE2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F72DF5"/>
    <w:multiLevelType w:val="multilevel"/>
    <w:tmpl w:val="7C72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FC020A"/>
    <w:multiLevelType w:val="multilevel"/>
    <w:tmpl w:val="DA92C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587C50"/>
    <w:multiLevelType w:val="multilevel"/>
    <w:tmpl w:val="997A6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BE319B"/>
    <w:multiLevelType w:val="multilevel"/>
    <w:tmpl w:val="82CA1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735587"/>
    <w:multiLevelType w:val="multilevel"/>
    <w:tmpl w:val="CBE22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5901275">
    <w:abstractNumId w:val="5"/>
  </w:num>
  <w:num w:numId="2" w16cid:durableId="1224029390">
    <w:abstractNumId w:val="3"/>
  </w:num>
  <w:num w:numId="3" w16cid:durableId="301038725">
    <w:abstractNumId w:val="6"/>
  </w:num>
  <w:num w:numId="4" w16cid:durableId="903487977">
    <w:abstractNumId w:val="4"/>
  </w:num>
  <w:num w:numId="5" w16cid:durableId="1673874009">
    <w:abstractNumId w:val="2"/>
  </w:num>
  <w:num w:numId="6" w16cid:durableId="732973458">
    <w:abstractNumId w:val="8"/>
  </w:num>
  <w:num w:numId="7" w16cid:durableId="1833449711">
    <w:abstractNumId w:val="0"/>
  </w:num>
  <w:num w:numId="8" w16cid:durableId="263155300">
    <w:abstractNumId w:val="7"/>
  </w:num>
  <w:num w:numId="9" w16cid:durableId="20552334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0A3"/>
    <w:rsid w:val="000808FB"/>
    <w:rsid w:val="001976FC"/>
    <w:rsid w:val="001C0A2F"/>
    <w:rsid w:val="002B3BCE"/>
    <w:rsid w:val="00593F9C"/>
    <w:rsid w:val="005A34D3"/>
    <w:rsid w:val="005B5011"/>
    <w:rsid w:val="00653319"/>
    <w:rsid w:val="006C0F74"/>
    <w:rsid w:val="0070049C"/>
    <w:rsid w:val="009E679C"/>
    <w:rsid w:val="00A405EC"/>
    <w:rsid w:val="00A978B5"/>
    <w:rsid w:val="00AB76CA"/>
    <w:rsid w:val="00B20E40"/>
    <w:rsid w:val="00B43922"/>
    <w:rsid w:val="00B5117E"/>
    <w:rsid w:val="00B6421A"/>
    <w:rsid w:val="00BC5E9B"/>
    <w:rsid w:val="00C630A3"/>
    <w:rsid w:val="00CA39CA"/>
    <w:rsid w:val="00F17CD7"/>
    <w:rsid w:val="00FB294F"/>
    <w:rsid w:val="00FC1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4A163"/>
  <w15:chartTrackingRefBased/>
  <w15:docId w15:val="{6430F4E1-420E-494D-B5E9-5FA76E82C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30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30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30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30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30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30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30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30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30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0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30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30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30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30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30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30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30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30A3"/>
    <w:rPr>
      <w:rFonts w:eastAsiaTheme="majorEastAsia" w:cstheme="majorBidi"/>
      <w:color w:val="272727" w:themeColor="text1" w:themeTint="D8"/>
    </w:rPr>
  </w:style>
  <w:style w:type="paragraph" w:styleId="Title">
    <w:name w:val="Title"/>
    <w:basedOn w:val="Normal"/>
    <w:next w:val="Normal"/>
    <w:link w:val="TitleChar"/>
    <w:uiPriority w:val="10"/>
    <w:qFormat/>
    <w:rsid w:val="00C630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30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30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30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30A3"/>
    <w:pPr>
      <w:spacing w:before="160"/>
      <w:jc w:val="center"/>
    </w:pPr>
    <w:rPr>
      <w:i/>
      <w:iCs/>
      <w:color w:val="404040" w:themeColor="text1" w:themeTint="BF"/>
    </w:rPr>
  </w:style>
  <w:style w:type="character" w:customStyle="1" w:styleId="QuoteChar">
    <w:name w:val="Quote Char"/>
    <w:basedOn w:val="DefaultParagraphFont"/>
    <w:link w:val="Quote"/>
    <w:uiPriority w:val="29"/>
    <w:rsid w:val="00C630A3"/>
    <w:rPr>
      <w:i/>
      <w:iCs/>
      <w:color w:val="404040" w:themeColor="text1" w:themeTint="BF"/>
    </w:rPr>
  </w:style>
  <w:style w:type="paragraph" w:styleId="ListParagraph">
    <w:name w:val="List Paragraph"/>
    <w:basedOn w:val="Normal"/>
    <w:uiPriority w:val="34"/>
    <w:qFormat/>
    <w:rsid w:val="00C630A3"/>
    <w:pPr>
      <w:ind w:left="720"/>
      <w:contextualSpacing/>
    </w:pPr>
  </w:style>
  <w:style w:type="character" w:styleId="IntenseEmphasis">
    <w:name w:val="Intense Emphasis"/>
    <w:basedOn w:val="DefaultParagraphFont"/>
    <w:uiPriority w:val="21"/>
    <w:qFormat/>
    <w:rsid w:val="00C630A3"/>
    <w:rPr>
      <w:i/>
      <w:iCs/>
      <w:color w:val="0F4761" w:themeColor="accent1" w:themeShade="BF"/>
    </w:rPr>
  </w:style>
  <w:style w:type="paragraph" w:styleId="IntenseQuote">
    <w:name w:val="Intense Quote"/>
    <w:basedOn w:val="Normal"/>
    <w:next w:val="Normal"/>
    <w:link w:val="IntenseQuoteChar"/>
    <w:uiPriority w:val="30"/>
    <w:qFormat/>
    <w:rsid w:val="00C630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30A3"/>
    <w:rPr>
      <w:i/>
      <w:iCs/>
      <w:color w:val="0F4761" w:themeColor="accent1" w:themeShade="BF"/>
    </w:rPr>
  </w:style>
  <w:style w:type="character" w:styleId="IntenseReference">
    <w:name w:val="Intense Reference"/>
    <w:basedOn w:val="DefaultParagraphFont"/>
    <w:uiPriority w:val="32"/>
    <w:qFormat/>
    <w:rsid w:val="00C630A3"/>
    <w:rPr>
      <w:b/>
      <w:bCs/>
      <w:smallCaps/>
      <w:color w:val="0F4761" w:themeColor="accent1" w:themeShade="BF"/>
      <w:spacing w:val="5"/>
    </w:rPr>
  </w:style>
  <w:style w:type="table" w:styleId="TableGrid">
    <w:name w:val="Table Grid"/>
    <w:basedOn w:val="TableNormal"/>
    <w:uiPriority w:val="39"/>
    <w:rsid w:val="00C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33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3319"/>
  </w:style>
  <w:style w:type="paragraph" w:styleId="Footer">
    <w:name w:val="footer"/>
    <w:basedOn w:val="Normal"/>
    <w:link w:val="FooterChar"/>
    <w:uiPriority w:val="99"/>
    <w:unhideWhenUsed/>
    <w:rsid w:val="006533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3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E3BC06-2209-4BA5-9978-6124BD9AD38A}">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CDE54111-A6CD-4023-814E-167CF91B34D9}">
  <ds:schemaRefs>
    <ds:schemaRef ds:uri="http://schemas.openxmlformats.org/officeDocument/2006/bibliography"/>
  </ds:schemaRefs>
</ds:datastoreItem>
</file>

<file path=customXml/itemProps3.xml><?xml version="1.0" encoding="utf-8"?>
<ds:datastoreItem xmlns:ds="http://schemas.openxmlformats.org/officeDocument/2006/customXml" ds:itemID="{7A34821D-0B89-42BC-98AE-8D6A3061A74F}">
  <ds:schemaRefs>
    <ds:schemaRef ds:uri="http://schemas.microsoft.com/sharepoint/v3/contenttype/forms"/>
  </ds:schemaRefs>
</ds:datastoreItem>
</file>

<file path=customXml/itemProps4.xml><?xml version="1.0" encoding="utf-8"?>
<ds:datastoreItem xmlns:ds="http://schemas.openxmlformats.org/officeDocument/2006/customXml" ds:itemID="{3600EA5A-C390-449B-9440-0CE6EE8FD6CA}"/>
</file>

<file path=docProps/app.xml><?xml version="1.0" encoding="utf-8"?>
<Properties xmlns="http://schemas.openxmlformats.org/officeDocument/2006/extended-properties" xmlns:vt="http://schemas.openxmlformats.org/officeDocument/2006/docPropsVTypes">
  <Template>Normal</Template>
  <TotalTime>6</TotalTime>
  <Pages>2</Pages>
  <Words>562</Words>
  <Characters>3267</Characters>
  <Application>Microsoft Office Word</Application>
  <DocSecurity>0</DocSecurity>
  <Lines>363</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Anatol Bucatca</dc:creator>
  <cp:keywords/>
  <dc:description/>
  <cp:lastModifiedBy>Valeria Mazur</cp:lastModifiedBy>
  <cp:revision>8</cp:revision>
  <dcterms:created xsi:type="dcterms:W3CDTF">2026-08-06T21:52:00Z</dcterms:created>
  <dcterms:modified xsi:type="dcterms:W3CDTF">2026-08-07T12:49:00Z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