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037088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4628" w:type="dxa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134"/>
        <w:gridCol w:w="1276"/>
        <w:gridCol w:w="4111"/>
        <w:gridCol w:w="2551"/>
        <w:gridCol w:w="1564"/>
        <w:gridCol w:w="28"/>
      </w:tblGrid>
      <w:tr w:rsidR="008078E6" w:rsidRPr="008301B1" w14:paraId="3264B1A6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301B1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C7A4290" w:rsidR="008078E6" w:rsidRPr="008301B1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A6CDE" w:rsidRPr="00BA6CDE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Lacăte</w:t>
            </w:r>
            <w:proofErr w:type="spellEnd"/>
            <w:r w:rsidR="00BA6CDE" w:rsidRPr="00BA6CDE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A6CDE" w:rsidRPr="00BA6CDE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electronice</w:t>
            </w:r>
            <w:proofErr w:type="spellEnd"/>
            <w:r w:rsidR="00BA6CDE" w:rsidRPr="00BA6CDE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A6CDE" w:rsidRPr="00BA6CDE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</w:p>
        </w:tc>
      </w:tr>
      <w:tr w:rsidR="008078E6" w:rsidRPr="008301B1" w14:paraId="4600D782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301B1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8301B1" w14:paraId="2E4F7A96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C052EE">
        <w:trPr>
          <w:gridAfter w:val="1"/>
          <w:wAfter w:w="28" w:type="dxa"/>
        </w:trPr>
        <w:tc>
          <w:tcPr>
            <w:tcW w:w="10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3BE92545" w:rsidR="00E94888" w:rsidRPr="008301B1" w:rsidRDefault="00BA6CDE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BA6CDE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Lacăte</w:t>
            </w:r>
            <w:proofErr w:type="spellEnd"/>
            <w:r w:rsidRPr="00BA6CDE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6CDE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electronice</w:t>
            </w:r>
            <w:proofErr w:type="spellEnd"/>
            <w:r w:rsidRPr="00BA6CDE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6CDE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717B05" w:rsidRPr="008301B1" w14:paraId="658E4417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0A6B6D" w14:textId="77777777" w:rsidR="00BA6CDE" w:rsidRPr="00667F3D" w:rsidRDefault="00BA6CDE" w:rsidP="00BA6CDE">
            <w:pPr>
              <w:ind w:right="12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1.1. Terminal de acces cu recunoaștere facială</w:t>
            </w:r>
          </w:p>
          <w:p w14:paraId="1FC81AF4" w14:textId="77777777" w:rsidR="00BA6CDE" w:rsidRPr="00667F3D" w:rsidRDefault="00BA6CDE" w:rsidP="00BA6CDE">
            <w:pPr>
              <w:ind w:right="12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6215664B" wp14:editId="1ADB1B47">
                  <wp:extent cx="1000125" cy="800100"/>
                  <wp:effectExtent l="0" t="0" r="9525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71" cy="814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B1D5AC" w14:textId="5ABEBAE9" w:rsidR="00717B05" w:rsidRPr="007B1581" w:rsidRDefault="00BA6CDE" w:rsidP="00BA6CD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6FFC4729" wp14:editId="34643DF2">
                  <wp:extent cx="1000125" cy="1381125"/>
                  <wp:effectExtent l="0" t="0" r="9525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3A8DDC0E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0BA54186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C6407F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21EC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Terminal de recunoaștere facială care ajută la identificarea, recunoașterea feței rapid și cu o precizie bună. </w:t>
            </w:r>
          </w:p>
          <w:p w14:paraId="7B0D51B8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 xml:space="preserve">Moduri de autentificare: </w:t>
            </w:r>
          </w:p>
          <w:p w14:paraId="4904EAC4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față, card/cip, pin, scanarea codului QR cu camera și transferul pe platformă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capacitate minimă de identificare fețe: 1500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capacitate minimă de carduri: 3000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modul de citire card M1: încorporat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;</w:t>
            </w:r>
          </w:p>
          <w:p w14:paraId="5CAF42D5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suportă recunoașterea feței cu purtare mască: da</w:t>
            </w:r>
          </w:p>
          <w:p w14:paraId="4AA3D938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distanța recunoaștere facială: </w:t>
            </w:r>
            <w:r w:rsidRPr="00667F3D">
              <w:rPr>
                <w:rFonts w:ascii="Onest" w:hAnsi="Onest"/>
                <w:sz w:val="20"/>
                <w:szCs w:val="20"/>
              </w:rPr>
              <w:t>0,3 m la 1,5 m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0CB8FE8" w14:textId="616D7602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durata de recunoaștere facială: &lt; 0,2 s/utilizator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rată de precizie: ≥ 99%</w:t>
            </w:r>
          </w:p>
          <w:p w14:paraId="6C5C6E0D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compatibilă cu protocoale: ISAPI, ISUP 5.0 </w:t>
            </w:r>
          </w:p>
          <w:p w14:paraId="30F6E076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interfață: TCP/IP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alimentare (adaptor de alimentare inclus, 12VDC/1A) sau PoE (37-57VDC/0,6A)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alimentare pentru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lastRenderedPageBreak/>
              <w:t>încuietoarea ușii, 12VDC/1A (numai dacă dispozitivul este alimentat prin PoE, care acceptă alimentarea pentru încuietoarea ușii)</w:t>
            </w:r>
            <w:r w:rsidRPr="00667F3D"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A0DCC89" w14:textId="77777777" w:rsidR="00BA6CDE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>Ecran</w:t>
            </w:r>
            <w:r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 xml:space="preserve">: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tactil LCD: 4,3”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rezoluție: 272 x 480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</w:p>
          <w:p w14:paraId="4E6C6A0D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Carduri de acces min. 100 buc.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 și cipuri min. 100 buc.</w:t>
            </w:r>
          </w:p>
          <w:p w14:paraId="575962E5" w14:textId="5776EAEC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>Audio</w:t>
            </w:r>
            <w:r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 xml:space="preserve">: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audio 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bidirectional; </w:t>
            </w:r>
            <w:r w:rsidRPr="00667F3D">
              <w:rPr>
                <w:rFonts w:ascii="Onest" w:hAnsi="Onest"/>
                <w:sz w:val="20"/>
                <w:szCs w:val="20"/>
              </w:rPr>
              <w:t>software client</w:t>
            </w:r>
            <w:r w:rsidR="00C052EE">
              <w:rPr>
                <w:rFonts w:ascii="Onest" w:hAnsi="Onest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sz w:val="20"/>
                <w:szCs w:val="20"/>
              </w:rPr>
              <w:t>stație interioară și stație principală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 configurată prin client web</w:t>
            </w:r>
          </w:p>
          <w:p w14:paraId="1B33CABA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/>
                <w:sz w:val="20"/>
                <w:szCs w:val="20"/>
                <w:shd w:val="clear" w:color="auto" w:fill="FFFFFF"/>
              </w:rPr>
              <w:t>Video</w:t>
            </w:r>
          </w:p>
          <w:p w14:paraId="2CF50BC0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 w:cs="Calibri"/>
                <w:sz w:val="20"/>
                <w:szCs w:val="20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obiectiv cu unghi larg: 2 mega pixeli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număr de lentile: 2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standard video: PAL/NTSC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 w:cs="Calibri"/>
                <w:sz w:val="20"/>
                <w:szCs w:val="20"/>
              </w:rPr>
              <w:t>dimensiuni minime: 91.3 mm × 181.3 mm × 24.5 mm</w:t>
            </w:r>
          </w:p>
          <w:p w14:paraId="4FD097D8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sz w:val="20"/>
                <w:szCs w:val="20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interval temperatură de funcționare:</w:t>
            </w:r>
            <w:r w:rsidRPr="00667F3D">
              <w:rPr>
                <w:rFonts w:ascii="Onest" w:hAnsi="Onest" w:cs="Calibri"/>
                <w:sz w:val="20"/>
                <w:szCs w:val="20"/>
              </w:rPr>
              <w:t xml:space="preserve"> -30°C la 60°C</w:t>
            </w:r>
          </w:p>
          <w:p w14:paraId="105E242B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sz w:val="20"/>
                <w:szCs w:val="20"/>
              </w:rPr>
            </w:pPr>
            <w:r w:rsidRPr="00667F3D">
              <w:rPr>
                <w:rFonts w:ascii="Onest" w:hAnsi="Onest" w:cs="Calibri"/>
                <w:sz w:val="20"/>
                <w:szCs w:val="20"/>
              </w:rPr>
              <w:t>produsul trebuie să conțină și specificațiile tehnice de la producător</w:t>
            </w:r>
          </w:p>
          <w:p w14:paraId="069E5247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sz w:val="20"/>
                <w:szCs w:val="20"/>
              </w:rPr>
            </w:pPr>
            <w:r w:rsidRPr="00667F3D">
              <w:rPr>
                <w:rFonts w:ascii="Onest" w:hAnsi="Onest" w:cs="Calibri"/>
                <w:color w:val="000000"/>
                <w:sz w:val="20"/>
                <w:szCs w:val="20"/>
              </w:rPr>
              <w:t xml:space="preserve">Limba: Română, Engleză, Rusă etc. </w:t>
            </w: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</w:p>
          <w:p w14:paraId="3FED2A4B" w14:textId="02C71A4E" w:rsidR="00717B05" w:rsidRPr="00717B05" w:rsidRDefault="00BA6CDE" w:rsidP="00BA6CD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sz w:val="20"/>
                <w:szCs w:val="20"/>
              </w:rPr>
              <w:t xml:space="preserve">Deținerea certificatului de distribuitor oficial al producătorului în Moldova </w:t>
            </w:r>
            <w:r w:rsidRPr="00667F3D">
              <w:rPr>
                <w:rFonts w:ascii="Onest" w:hAnsi="Onest"/>
                <w:bCs/>
                <w:i/>
                <w:iCs/>
                <w:sz w:val="20"/>
                <w:szCs w:val="20"/>
                <w:shd w:val="clear" w:color="auto" w:fill="FFFFFF"/>
              </w:rPr>
              <w:t xml:space="preserve">(similar </w:t>
            </w:r>
            <w:r w:rsidRPr="00667F3D">
              <w:rPr>
                <w:rFonts w:ascii="Onest" w:hAnsi="Onest"/>
                <w:bCs/>
                <w:i/>
                <w:iCs/>
                <w:sz w:val="20"/>
                <w:szCs w:val="20"/>
              </w:rPr>
              <w:t>DS-K1T342MX-E1)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717B05" w:rsidRPr="008301B1" w:rsidRDefault="00717B05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717B05" w:rsidRPr="008301B1" w:rsidRDefault="00717B05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A6CDE" w:rsidRPr="008301B1" w14:paraId="25F4028E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1F262A" w14:textId="77777777" w:rsidR="00BA6CDE" w:rsidRPr="00667F3D" w:rsidRDefault="00BA6CDE" w:rsidP="00BA6CD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1.2. Stația interioară video-intercom IP</w:t>
            </w:r>
          </w:p>
          <w:p w14:paraId="19F58369" w14:textId="77777777" w:rsidR="00BA6CDE" w:rsidRDefault="00BA6CDE" w:rsidP="00BA6CD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39DFCAEE" wp14:editId="5978E6AC">
                  <wp:extent cx="723900" cy="638175"/>
                  <wp:effectExtent l="0" t="0" r="0" b="9525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F80364" w14:textId="7ACB5294" w:rsidR="00BA6CDE" w:rsidRPr="007B1581" w:rsidRDefault="00BA6CDE" w:rsidP="00BA6CD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652BF498" wp14:editId="62535CBC">
                  <wp:extent cx="742950" cy="609600"/>
                  <wp:effectExtent l="0" t="0" r="0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6DE2E" w14:textId="77777777" w:rsidR="00BA6CDE" w:rsidRPr="007B1581" w:rsidRDefault="00BA6CDE" w:rsidP="00BA6CD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67629" w14:textId="77777777" w:rsidR="00BA6CDE" w:rsidRPr="007B1581" w:rsidRDefault="00BA6CDE" w:rsidP="00BA6CD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0FC881" w14:textId="77777777" w:rsidR="00BA6CDE" w:rsidRPr="007B1581" w:rsidRDefault="00BA6CDE" w:rsidP="00BA6CD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230F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Interfon video</w:t>
            </w:r>
          </w:p>
          <w:p w14:paraId="258EBB29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color w:val="000000" w:themeColor="text1"/>
                <w:sz w:val="20"/>
                <w:szCs w:val="20"/>
                <w:shd w:val="clear" w:color="auto" w:fill="FFFFFF"/>
              </w:rPr>
              <w:t>Ecran</w:t>
            </w:r>
            <w:r>
              <w:rPr>
                <w:rFonts w:ascii="Onest" w:hAnsi="Onest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: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capacitiv tactil color: 10” IPS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: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rezoluția minimă: 1024 × 600</w:t>
            </w:r>
          </w:p>
          <w:p w14:paraId="6FAEDD06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vizualizare live pe telefonul mobil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video interfonie</w:t>
            </w:r>
          </w:p>
          <w:p w14:paraId="226213CF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Parametrii tehnici</w:t>
            </w:r>
          </w:p>
          <w:p w14:paraId="279EC3F1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sistem de operare: Android integrat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RAM minim: 1GB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ROM minim: 8 GB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  <w:t>alimentare prin standard PoE sau (12 VDC/1 A)</w:t>
            </w:r>
            <w:r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microfon omnidirecțional incorporate difuzor incorporat cu volum ajustabil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Hik-Connect încorporat pentru gestionare all-in-one; panou de alarmă wireless pentru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lastRenderedPageBreak/>
              <w:t>gestionare la fața locului; primește 7 secunde de verificare video de la sistemele de alarmă</w:t>
            </w:r>
          </w:p>
          <w:p w14:paraId="10CFC2EE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Interfețe</w:t>
            </w:r>
          </w:p>
          <w:p w14:paraId="0D75D7CA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Wi-Fi (802.11b/g/n)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Ethernet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RS-485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8 intrări alarmă</w:t>
            </w:r>
          </w:p>
          <w:p w14:paraId="7CE4241D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2 ieșiri alarmă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slot card MicroSD până la 128 GB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protocol SIP</w:t>
            </w:r>
          </w:p>
          <w:p w14:paraId="574A7487" w14:textId="77777777" w:rsidR="00BA6CDE" w:rsidRPr="00667F3D" w:rsidRDefault="00BA6CDE" w:rsidP="00BA6CDE">
            <w:pPr>
              <w:ind w:right="36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dimensiuni minime: 254×166×26 mm</w:t>
            </w:r>
          </w:p>
          <w:p w14:paraId="5E6552F5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sz w:val="20"/>
                <w:szCs w:val="20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interval temperatură de funcționare:</w:t>
            </w:r>
            <w:r w:rsidRPr="00667F3D">
              <w:rPr>
                <w:rFonts w:ascii="Onest" w:hAnsi="Onest" w:cs="Calibri"/>
                <w:sz w:val="20"/>
                <w:szCs w:val="20"/>
              </w:rPr>
              <w:t xml:space="preserve"> -10°C la 50°C</w:t>
            </w:r>
          </w:p>
          <w:p w14:paraId="702C5AC4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 w:cs="Calibri"/>
                <w:color w:val="000000"/>
                <w:sz w:val="20"/>
                <w:szCs w:val="20"/>
              </w:rPr>
              <w:t>produsul trebuie să conțină și specificațiile tehnice de la producător compatibilitate obligatorie cu terminale de recunoaștere facială</w:t>
            </w:r>
          </w:p>
          <w:p w14:paraId="70A30244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 w:cs="Calibri"/>
                <w:color w:val="000000"/>
                <w:sz w:val="20"/>
                <w:szCs w:val="20"/>
              </w:rPr>
              <w:t>limba: Română, Engleză, Rusă etc</w:t>
            </w:r>
            <w:r>
              <w:rPr>
                <w:rFonts w:ascii="Onest" w:hAnsi="Onest" w:cs="Calibri"/>
                <w:color w:val="000000"/>
                <w:sz w:val="20"/>
                <w:szCs w:val="20"/>
              </w:rPr>
              <w:t>.</w:t>
            </w:r>
          </w:p>
          <w:p w14:paraId="389AEEA7" w14:textId="77777777" w:rsidR="00BA6CDE" w:rsidRPr="00667F3D" w:rsidRDefault="00BA6CDE" w:rsidP="00BA6CDE">
            <w:pPr>
              <w:autoSpaceDE w:val="0"/>
              <w:autoSpaceDN w:val="0"/>
              <w:adjustRightInd w:val="0"/>
              <w:ind w:right="36"/>
              <w:jc w:val="both"/>
              <w:rPr>
                <w:rFonts w:ascii="Onest" w:hAnsi="Onest" w:cs="Calibri"/>
                <w:sz w:val="20"/>
                <w:szCs w:val="20"/>
              </w:rPr>
            </w:pP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</w:t>
            </w: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aranția minimă: 3 ani</w:t>
            </w:r>
          </w:p>
          <w:p w14:paraId="2B8BCCE3" w14:textId="2AC25190" w:rsidR="00BA6CDE" w:rsidRPr="00717B05" w:rsidRDefault="00BA6CDE" w:rsidP="00BA6CD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sz w:val="20"/>
                <w:szCs w:val="20"/>
              </w:rPr>
              <w:t>deținerea certificatului de distribuitor oficial al producătorului în Moldova</w:t>
            </w:r>
            <w:r>
              <w:rPr>
                <w:rFonts w:ascii="Onest" w:hAnsi="Onest" w:cs="Calibri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(similar </w:t>
            </w:r>
            <w:r w:rsidRPr="00667F3D">
              <w:rPr>
                <w:rFonts w:ascii="Onest" w:hAnsi="Onest"/>
                <w:bCs/>
                <w:i/>
                <w:iCs/>
                <w:color w:val="000000"/>
                <w:sz w:val="20"/>
                <w:szCs w:val="20"/>
              </w:rPr>
              <w:t>DS-KH9510-WTE1</w:t>
            </w:r>
            <w:r w:rsidRPr="00667F3D">
              <w:rPr>
                <w:rFonts w:ascii="Onest" w:hAnsi="Onest"/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FFA01" w14:textId="77777777" w:rsidR="00BA6CDE" w:rsidRPr="008301B1" w:rsidRDefault="00BA6CDE" w:rsidP="00BA6CD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6D487" w14:textId="77777777" w:rsidR="00BA6CDE" w:rsidRPr="008301B1" w:rsidRDefault="00BA6CDE" w:rsidP="00BA6CD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4F4E65D4" w14:textId="77777777" w:rsidTr="0076080D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96A581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1.3. Stația interioară video-intercom IP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</w:p>
          <w:p w14:paraId="585808A0" w14:textId="77777777" w:rsidR="00C052EE" w:rsidRPr="00667F3D" w:rsidRDefault="00C052EE" w:rsidP="00C052EE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444FB5E5" wp14:editId="4101EEE1">
                  <wp:extent cx="723900" cy="624205"/>
                  <wp:effectExtent l="0" t="0" r="0" b="4445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F62165" w14:textId="7F2933D3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6AB61AEA" wp14:editId="6733672F">
                  <wp:extent cx="714375" cy="619125"/>
                  <wp:effectExtent l="0" t="0" r="9525" b="9525"/>
                  <wp:docPr id="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BDDE2" w14:textId="2A6EF214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BF7CE" w14:textId="3D90BD2A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E3F01" w14:textId="3A0A70A8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E6540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Interfon video</w:t>
            </w:r>
          </w:p>
          <w:p w14:paraId="029F138F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color w:val="000000" w:themeColor="text1"/>
                <w:sz w:val="20"/>
                <w:szCs w:val="20"/>
                <w:shd w:val="clear" w:color="auto" w:fill="FFFFFF"/>
              </w:rPr>
              <w:t>Ecran</w:t>
            </w:r>
            <w:r>
              <w:rPr>
                <w:rFonts w:ascii="Onest" w:hAnsi="Onest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: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capacitiv tactil color: 7” TFT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rezoluția minimă: 1024 × 600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control mobil: prin aplicația Hik-Connect (apeluri la distanță, deblocare ușă, vizualizare live, video interfonie)</w:t>
            </w:r>
          </w:p>
          <w:p w14:paraId="2BBDF71E" w14:textId="77777777" w:rsidR="00C052EE" w:rsidRPr="00667F3D" w:rsidRDefault="00C052EE" w:rsidP="00C052EE">
            <w:pPr>
              <w:jc w:val="both"/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Parametrii tehnici</w:t>
            </w:r>
            <w: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sistem de operare: Linux integrat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RAM minim: 128 MB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ROM minim:  32 MB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  <w:t>alimentare prin standard PoE sau (12 VDC/1A)</w:t>
            </w:r>
          </w:p>
          <w:p w14:paraId="31BE0D26" w14:textId="77777777" w:rsidR="00C052EE" w:rsidRPr="00667F3D" w:rsidRDefault="00C052EE" w:rsidP="00C052EE">
            <w:pPr>
              <w:jc w:val="both"/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microfon omnidirecțional </w:t>
            </w:r>
            <w:r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 xml:space="preserve">incorporate; </w:t>
            </w:r>
            <w:r w:rsidRPr="00667F3D">
              <w:rPr>
                <w:rFonts w:ascii="Onest" w:hAnsi="Onest"/>
                <w:bCs/>
                <w:sz w:val="20"/>
                <w:szCs w:val="20"/>
                <w:shd w:val="clear" w:color="auto" w:fill="FFFFFF"/>
              </w:rPr>
              <w:t>difuzor incorporat cu volum ajustabil</w:t>
            </w:r>
          </w:p>
          <w:p w14:paraId="630B2DB7" w14:textId="77777777" w:rsidR="00C052EE" w:rsidRPr="00667F3D" w:rsidRDefault="00C052EE" w:rsidP="00C052EE">
            <w:pPr>
              <w:jc w:val="both"/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Interfețe</w:t>
            </w:r>
            <w: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Wi-Fi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Ethernet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RS-485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8 intrări alarmă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2 ieșiri alarmă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slot card MicroSD până la 128 GB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protocol SIP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dimensiuni minime: 174×113×21 mm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  <w:t>interval temperatură de funcționare: -10°C la 50°C</w:t>
            </w:r>
          </w:p>
          <w:p w14:paraId="3EE5A730" w14:textId="77777777" w:rsidR="00C052EE" w:rsidRPr="00667F3D" w:rsidRDefault="00C052EE" w:rsidP="00C052EE">
            <w:pPr>
              <w:autoSpaceDE w:val="0"/>
              <w:autoSpaceDN w:val="0"/>
              <w:adjustRightInd w:val="0"/>
              <w:jc w:val="both"/>
              <w:rPr>
                <w:rFonts w:ascii="Onest" w:hAnsi="Onest" w:cs="Calibri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 w:cs="Calibri"/>
                <w:color w:val="000000"/>
                <w:sz w:val="20"/>
                <w:szCs w:val="20"/>
              </w:rPr>
              <w:lastRenderedPageBreak/>
              <w:t>produsul trebuie să conțină și specificațiile tehnice de la producător, compatibilitate obligatorie cu terminale de recunoaștere facială</w:t>
            </w:r>
          </w:p>
          <w:p w14:paraId="0B4BB0E3" w14:textId="77777777" w:rsidR="00C052EE" w:rsidRPr="00667F3D" w:rsidRDefault="00C052EE" w:rsidP="00C052EE">
            <w:pPr>
              <w:autoSpaceDE w:val="0"/>
              <w:autoSpaceDN w:val="0"/>
              <w:adjustRightInd w:val="0"/>
              <w:jc w:val="both"/>
              <w:rPr>
                <w:rFonts w:ascii="Onest" w:hAnsi="Onest" w:cs="Calibri"/>
                <w:sz w:val="20"/>
                <w:szCs w:val="20"/>
              </w:rPr>
            </w:pPr>
            <w:r w:rsidRPr="00667F3D">
              <w:rPr>
                <w:rFonts w:ascii="Onest" w:hAnsi="Onest" w:cs="Calibri"/>
                <w:color w:val="000000"/>
                <w:sz w:val="20"/>
                <w:szCs w:val="20"/>
              </w:rPr>
              <w:t xml:space="preserve">limba: Română, Engleză, Rusă etc. </w:t>
            </w:r>
            <w:r w:rsidRPr="00667F3D">
              <w:rPr>
                <w:rFonts w:ascii="Onest" w:hAnsi="Onest" w:cs="Calibri"/>
                <w:b/>
                <w:bCs/>
                <w:i/>
                <w:iCs/>
                <w:color w:val="000000"/>
                <w:sz w:val="20"/>
                <w:szCs w:val="20"/>
              </w:rPr>
              <w:t>G</w:t>
            </w: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aranția minimă: 3 ani</w:t>
            </w:r>
          </w:p>
          <w:p w14:paraId="3D53C070" w14:textId="71CD9CC6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sz w:val="20"/>
                <w:szCs w:val="20"/>
              </w:rPr>
              <w:t>deținerea certificatului de distribuitor oficial al producătorului în Moldova</w:t>
            </w:r>
            <w:r>
              <w:rPr>
                <w:rFonts w:ascii="Onest" w:hAnsi="Onest" w:cs="Calibri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(similar </w:t>
            </w:r>
            <w:r w:rsidRPr="00667F3D">
              <w:rPr>
                <w:rFonts w:ascii="Onest" w:hAnsi="Onest"/>
                <w:bCs/>
                <w:i/>
                <w:iCs/>
                <w:color w:val="000000"/>
                <w:sz w:val="20"/>
                <w:szCs w:val="20"/>
              </w:rPr>
              <w:t>DS-KH6350-WTE1</w:t>
            </w:r>
            <w:r w:rsidRPr="00667F3D">
              <w:rPr>
                <w:rFonts w:ascii="Onest" w:hAnsi="Onest"/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A4F92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B7E71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32C39A25" w14:textId="77777777" w:rsidTr="00675F85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5D7E10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1.4. Switch PoE</w:t>
            </w:r>
          </w:p>
          <w:p w14:paraId="56935F6B" w14:textId="2B33BB90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7AAF57AE" wp14:editId="33C39C48">
                  <wp:extent cx="733425" cy="731520"/>
                  <wp:effectExtent l="0" t="0" r="9525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809" cy="73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C06F99" w14:textId="62057D0F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637B7" w14:textId="66C5866E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4607E" w14:textId="724F498C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9522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Switch PoE </w:t>
            </w:r>
          </w:p>
          <w:p w14:paraId="05FAF85F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minim 4 porturi PoE RJ45 10/100 Mbps</w:t>
            </w:r>
          </w:p>
          <w:p w14:paraId="0816FEC6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minim 2 porturi RJ45 10/100 Mbps</w:t>
            </w:r>
          </w:p>
          <w:p w14:paraId="7538B67C" w14:textId="77777777" w:rsidR="00C052EE" w:rsidRPr="00667F3D" w:rsidRDefault="00C052EE" w:rsidP="00C052EE">
            <w:pPr>
              <w:widowControl w:val="0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putere PoE </w:t>
            </w:r>
            <w:r w:rsidRPr="00667F3D">
              <w:rPr>
                <w:rFonts w:ascii="Onest" w:hAnsi="Onest"/>
                <w:sz w:val="20"/>
                <w:szCs w:val="20"/>
              </w:rPr>
              <w:t>total: minim 45 W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</w:p>
          <w:p w14:paraId="1BBDBAF8" w14:textId="77777777" w:rsidR="00C052EE" w:rsidRPr="00667F3D" w:rsidRDefault="00C052EE" w:rsidP="00C052EE">
            <w:pPr>
              <w:widowControl w:val="0"/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protecție la supratensiune 2 kV</w:t>
            </w:r>
          </w:p>
          <w:p w14:paraId="58BA82C0" w14:textId="77777777" w:rsidR="00C052EE" w:rsidRPr="00667F3D" w:rsidRDefault="00C052EE" w:rsidP="00C052EE">
            <w:pPr>
              <w:widowControl w:val="0"/>
              <w:jc w:val="both"/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capacitate de comutare: minim 1.2 Gbps</w:t>
            </w:r>
          </w:p>
          <w:p w14:paraId="0636E49B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carcasă metalică fără ventilator (răcire pasivă)</w:t>
            </w:r>
          </w:p>
          <w:p w14:paraId="02ECD485" w14:textId="77777777" w:rsidR="00C052EE" w:rsidRPr="00667F3D" w:rsidRDefault="00C052EE" w:rsidP="00C052EE">
            <w:pPr>
              <w:widowControl w:val="0"/>
              <w:jc w:val="both"/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tensiunea de alimentare 48 VDC/1 A</w:t>
            </w:r>
          </w:p>
          <w:p w14:paraId="52A1AD5C" w14:textId="77777777" w:rsidR="00C052EE" w:rsidRPr="00667F3D" w:rsidRDefault="00C052EE" w:rsidP="00C052EE">
            <w:pPr>
              <w:autoSpaceDE w:val="0"/>
              <w:autoSpaceDN w:val="0"/>
              <w:adjustRightInd w:val="0"/>
              <w:jc w:val="both"/>
              <w:rPr>
                <w:rFonts w:ascii="Onest" w:hAnsi="Onest" w:cs="Calibri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  <w:t>interval temperatură de funcționare: -40 °C la 85 °C</w:t>
            </w:r>
            <w:r>
              <w:rPr>
                <w:rFonts w:ascii="Onest" w:hAnsi="Onest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667F3D">
              <w:rPr>
                <w:rFonts w:ascii="Onest" w:hAnsi="Onest" w:cs="Calibri"/>
                <w:color w:val="000000"/>
                <w:sz w:val="20"/>
                <w:szCs w:val="20"/>
              </w:rPr>
              <w:t>produsul trebuie să conțină și specificațiile tehnice de la producător; compatibilitate obligatorie cu terminale de recunoaștere facială și intercom IP</w:t>
            </w:r>
          </w:p>
          <w:p w14:paraId="1F84815C" w14:textId="77777777" w:rsidR="00C052EE" w:rsidRPr="00667F3D" w:rsidRDefault="00C052EE" w:rsidP="00C052EE">
            <w:pPr>
              <w:autoSpaceDE w:val="0"/>
              <w:autoSpaceDN w:val="0"/>
              <w:adjustRightInd w:val="0"/>
              <w:jc w:val="both"/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</w:p>
          <w:p w14:paraId="5FC682A9" w14:textId="39637639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sz w:val="20"/>
                <w:szCs w:val="20"/>
              </w:rPr>
              <w:t>Deținerea certificatului de distribuitor oficial al producătorului în Moldova</w:t>
            </w:r>
            <w:r>
              <w:rPr>
                <w:rFonts w:ascii="Onest" w:hAnsi="Onest" w:cs="Calibri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(similar </w:t>
            </w:r>
            <w:r w:rsidRPr="00667F3D">
              <w:rPr>
                <w:rFonts w:ascii="Onest" w:hAnsi="Onest"/>
                <w:bCs/>
                <w:i/>
                <w:iCs/>
                <w:color w:val="000000"/>
                <w:sz w:val="20"/>
                <w:szCs w:val="20"/>
              </w:rPr>
              <w:t>DS-3E0106MP-E/M</w:t>
            </w:r>
            <w:r w:rsidRPr="00667F3D">
              <w:rPr>
                <w:rFonts w:ascii="Onest" w:hAnsi="Onest"/>
                <w:bCs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F72C5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2E68D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6ED11298" w14:textId="77777777" w:rsidTr="00B3157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9391AB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1.5. Lacăt electronic</w:t>
            </w:r>
          </w:p>
          <w:p w14:paraId="491B8AA8" w14:textId="0DA890D6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16C92B8D" wp14:editId="3E98707A">
                  <wp:extent cx="771525" cy="1200150"/>
                  <wp:effectExtent l="0" t="0" r="9525" b="0"/>
                  <wp:docPr id="10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768" cy="1226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336BB" w14:textId="34E80B9A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78CC2" w14:textId="54ABC21E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FCCBD" w14:textId="791FD142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A6E" w14:textId="77777777" w:rsidR="00C052EE" w:rsidRPr="003F4725" w:rsidRDefault="00C052EE" w:rsidP="00C052EE">
            <w:pPr>
              <w:rPr>
                <w:rFonts w:ascii="Onest" w:hAnsi="Onest"/>
                <w:color w:val="000000"/>
                <w:sz w:val="20"/>
                <w:szCs w:val="20"/>
                <w:lang w:val="ro-MD"/>
              </w:rPr>
            </w:pPr>
            <w:r w:rsidRPr="003F4725">
              <w:rPr>
                <w:rFonts w:ascii="Onest" w:hAnsi="Onest"/>
                <w:color w:val="000000"/>
                <w:sz w:val="20"/>
                <w:szCs w:val="20"/>
                <w:lang w:val="ro-MD"/>
              </w:rPr>
              <w:t xml:space="preserve">Încuietoare electrică cu închidere întârziată (bolt electric) din oțel inoxidabil 304; potrivit pentru uși din lemn, metal și uși rezistente la foc; </w:t>
            </w:r>
            <w:r w:rsidRPr="003F4725">
              <w:rPr>
                <w:rFonts w:ascii="Onest" w:hAnsi="Onest"/>
                <w:sz w:val="20"/>
                <w:szCs w:val="20"/>
                <w:lang w:val="ro-MD"/>
              </w:rPr>
              <w:t>rezistență la presiune de 1000kg</w:t>
            </w:r>
            <w:r>
              <w:rPr>
                <w:rFonts w:ascii="Onest" w:hAnsi="Onest"/>
                <w:sz w:val="20"/>
                <w:szCs w:val="20"/>
                <w:lang w:val="ro-MD"/>
              </w:rPr>
              <w:t xml:space="preserve">; </w:t>
            </w:r>
            <w:r w:rsidRPr="003F4725">
              <w:rPr>
                <w:rFonts w:ascii="Onest" w:hAnsi="Onest"/>
                <w:color w:val="000000"/>
                <w:sz w:val="20"/>
                <w:szCs w:val="20"/>
                <w:lang w:val="ro-MD"/>
              </w:rPr>
              <w:t>temporizator reglabil pentru întârzierea închiderii (0, 3, 6 sau 9 secunde)</w:t>
            </w:r>
          </w:p>
          <w:p w14:paraId="453C5B54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suportă semnal de ieșire pentru starea ușii (contacte NO/COM)</w:t>
            </w:r>
          </w:p>
          <w:p w14:paraId="3788764A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distanța de atracție magnetică dintre golurile ușilor: 8mm</w:t>
            </w:r>
          </w:p>
          <w:p w14:paraId="092EC762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lastRenderedPageBreak/>
              <w:t>funcționare stabilă într-un interval larg de temperatură, de la -40°C până la +60°C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indicator LED încorporat pentru starea ușii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alimentare: DC 12V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consum de curent: 900mA (120mA în modul standby)</w:t>
            </w:r>
          </w:p>
          <w:p w14:paraId="62A3AD8D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fără alimentare la deschidere (în regim deschis)</w:t>
            </w:r>
          </w:p>
          <w:p w14:paraId="173E3578" w14:textId="3C45E7D8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</w:t>
            </w:r>
            <w:r w:rsidRPr="00667F3D">
              <w:rPr>
                <w:rFonts w:ascii="Onest" w:hAnsi="Onest"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YB-500A (LED)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60905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E4E925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6D5765FA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C26E15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1.6. Lacăt electromagnetic</w:t>
            </w:r>
          </w:p>
          <w:p w14:paraId="5CC53418" w14:textId="5405D6D2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drawing>
                <wp:inline distT="0" distB="0" distL="0" distR="0" wp14:anchorId="7F0F2328" wp14:editId="02C4B2D1">
                  <wp:extent cx="657225" cy="804545"/>
                  <wp:effectExtent l="0" t="0" r="9525" b="0"/>
                  <wp:docPr id="11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164" cy="832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C7295" w14:textId="2D180D49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8D41" w14:textId="32FCE7C0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BC942" w14:textId="4F0CA403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63CE" w14:textId="77777777" w:rsidR="00C052EE" w:rsidRPr="00C940C3" w:rsidRDefault="00C052EE" w:rsidP="00C052EE">
            <w:pPr>
              <w:ind w:right="36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C940C3">
              <w:rPr>
                <w:rFonts w:ascii="Onest" w:hAnsi="Onest"/>
                <w:bCs/>
                <w:sz w:val="20"/>
                <w:szCs w:val="20"/>
                <w:lang w:eastAsia="ru-RU"/>
              </w:rPr>
              <w:t>Încuietoare electromagnetică cu forță de reținere de 280 kg.</w:t>
            </w:r>
          </w:p>
          <w:p w14:paraId="21FEA6B0" w14:textId="77777777" w:rsidR="00C052EE" w:rsidRPr="00C940C3" w:rsidRDefault="00C052EE" w:rsidP="00C052EE">
            <w:pPr>
              <w:ind w:right="36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C940C3">
              <w:rPr>
                <w:rFonts w:ascii="Onest" w:hAnsi="Onest"/>
                <w:bCs/>
                <w:sz w:val="20"/>
                <w:szCs w:val="20"/>
                <w:lang w:eastAsia="ru-RU"/>
              </w:rPr>
              <w:t>soluție universală pentru uși din lemn, metal, sticlă și uși rezistente la foc.</w:t>
            </w:r>
          </w:p>
          <w:p w14:paraId="3D44D03A" w14:textId="414D610A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C940C3">
              <w:rPr>
                <w:rFonts w:ascii="Onest" w:hAnsi="Onest"/>
                <w:bCs/>
                <w:sz w:val="20"/>
                <w:szCs w:val="20"/>
                <w:lang w:eastAsia="ru-RU"/>
              </w:rPr>
              <w:t>indicator LED de stare integrat</w:t>
            </w: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; </w:t>
            </w:r>
            <w:r w:rsidRPr="00C940C3">
              <w:rPr>
                <w:rFonts w:ascii="Onest" w:hAnsi="Onest"/>
                <w:bCs/>
                <w:sz w:val="20"/>
                <w:szCs w:val="20"/>
                <w:lang w:eastAsia="ru-RU"/>
              </w:rPr>
              <w:t>tensiune de alimentare 12 VDC</w:t>
            </w: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; </w:t>
            </w:r>
            <w:r w:rsidRPr="00C940C3">
              <w:rPr>
                <w:rFonts w:ascii="Onest" w:hAnsi="Onest"/>
                <w:bCs/>
                <w:sz w:val="20"/>
                <w:szCs w:val="20"/>
                <w:lang w:eastAsia="ru-RU"/>
              </w:rPr>
              <w:t>material rezistent la abraziune</w:t>
            </w: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; </w:t>
            </w:r>
            <w:r w:rsidRPr="00C940C3">
              <w:rPr>
                <w:rFonts w:ascii="Onest" w:hAnsi="Onest"/>
                <w:bCs/>
                <w:sz w:val="20"/>
                <w:szCs w:val="20"/>
                <w:lang w:eastAsia="ru-RU"/>
              </w:rPr>
              <w:t>funcționare la temperaturi: între -10°C și +55°C.</w:t>
            </w: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 </w:t>
            </w: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sz w:val="20"/>
                <w:szCs w:val="20"/>
                <w:lang w:eastAsia="ru-RU"/>
              </w:rPr>
              <w:t>(similar DS-K4H258S)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52674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0DA67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31DE367C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84A995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1.7. Buton de ieșire</w:t>
            </w:r>
          </w:p>
          <w:p w14:paraId="7F5584D2" w14:textId="186A84A9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496FFE77" wp14:editId="68820879">
                  <wp:extent cx="733425" cy="666503"/>
                  <wp:effectExtent l="0" t="0" r="0" b="635"/>
                  <wp:docPr id="13" name="I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753" cy="695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56633" w14:textId="00612437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E7A63" w14:textId="7DBB8D98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9E2DC" w14:textId="55CB9262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4DE4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Buton de ieșire (deschidere) metalic, anti-vandal, cu montare aplicată externă durată de viață ridicată: până la 500.000 de acționări tip contact N.O. (normal deschis) pentru controlul încuietorilor soluție universală, potrivită pentru orice sistem de control acces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instalare simplă și robustă pe suprafață</w:t>
            </w:r>
          </w:p>
          <w:p w14:paraId="0A30E2EC" w14:textId="421AFD4B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F71F05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Garanția minimă: 3 ani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PBK-815)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E38C6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4D0E1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688F0E28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8C03B7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1.8. Amortizor hidraulic</w:t>
            </w:r>
          </w:p>
          <w:p w14:paraId="64197FD7" w14:textId="197763B1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14383979" wp14:editId="4C0184F6">
                  <wp:extent cx="691223" cy="723900"/>
                  <wp:effectExtent l="0" t="0" r="0" b="0"/>
                  <wp:docPr id="14" name="I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636" cy="73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A5158" w14:textId="751A5B95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F6892" w14:textId="26D07A20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B8D71" w14:textId="1F33F1D0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60D1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Amortizor hidraulic pentru uși cu greutatea de 60–85 kg și lățimea ≤ 1100 mm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forță de închidere EN4 </w:t>
            </w:r>
          </w:p>
          <w:p w14:paraId="32AF17FB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ciclu de viață testat de până la 1.000.000 de utilizări</w:t>
            </w:r>
          </w:p>
          <w:p w14:paraId="0237BACD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unghi de închidere între 15° și 180°</w:t>
            </w:r>
          </w:p>
          <w:p w14:paraId="61E1FDDC" w14:textId="5CF00DEA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unghi de fixare finală (latching) între 0° și 15°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previne închiderea violentă și coliziunea cu tocul funcționare la temperaturi: între -30°C și +50°C</w:t>
            </w:r>
          </w:p>
          <w:p w14:paraId="736E112C" w14:textId="35D4DB81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lastRenderedPageBreak/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DS-K4DC104)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5BF1E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1BEBB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1D16B1CF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E5CE61" w14:textId="0FFC49A3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 xml:space="preserve">1.9. </w:t>
            </w: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Amortizor hidraulic</w:t>
            </w:r>
            <w:r w:rsidRPr="00FE0F55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5CA1ABC2" wp14:editId="41471E7F">
                  <wp:extent cx="700318" cy="733425"/>
                  <wp:effectExtent l="0" t="0" r="5080" b="0"/>
                  <wp:docPr id="15" name="I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479" cy="747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B24FF" w14:textId="48340DA5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72899" w14:textId="56D0207B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D46E2" w14:textId="6069D2FD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87C7" w14:textId="77777777" w:rsidR="00C052EE" w:rsidRPr="00F71F05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Amortizor hidraulic pentru uși cu greutatea de 80–120 kg și lățimea ≤ 1250 mm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forță de închidere EN5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ciclu de viață testat de până la 1.000.000 de utilizări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unghi de închidere între 15° și 180°</w:t>
            </w:r>
          </w:p>
          <w:p w14:paraId="0B85082E" w14:textId="46CA1AB2" w:rsidR="00C052EE" w:rsidRPr="00F71F05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unghi de fixare finală (latching) între 0° și 15°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previne închiderea violentă și coliziunea cu tocul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F71F05">
              <w:rPr>
                <w:rFonts w:ascii="Onest" w:hAnsi="Onest"/>
                <w:color w:val="000000"/>
                <w:sz w:val="20"/>
                <w:szCs w:val="20"/>
              </w:rPr>
              <w:t>funcționare la temperaturi: între -30°C și +50°C</w:t>
            </w:r>
          </w:p>
          <w:p w14:paraId="403502A6" w14:textId="09978A15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71F05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 DS-K4DC105)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37D22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47199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236D5AE0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880CC6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1.10. </w:t>
            </w:r>
            <w:r w:rsidRPr="00667F3D">
              <w:rPr>
                <w:rFonts w:ascii="Onest" w:hAnsi="Onest"/>
                <w:sz w:val="20"/>
                <w:szCs w:val="20"/>
              </w:rPr>
              <w:t xml:space="preserve">Sursă de alimentare de rezervă </w:t>
            </w:r>
          </w:p>
          <w:p w14:paraId="225450E1" w14:textId="0CCFDC51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1D43CD2B" wp14:editId="4D22B7DF">
                  <wp:extent cx="676275" cy="832849"/>
                  <wp:effectExtent l="0" t="0" r="0" b="5715"/>
                  <wp:docPr id="16" name="I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48" cy="846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F87F4" w14:textId="77C4ED2D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F68AB" w14:textId="15006DE5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F3779" w14:textId="47F4CA44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F4F4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Sursă de alimentare de rezervă neîntreruptibilă în comutație cu funcție</w:t>
            </w:r>
          </w:p>
          <w:p w14:paraId="25B92CF1" w14:textId="0412226E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(backup) UPS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;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tensiunea de ieșire DC 12–14V, 5A.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tensiune de alimentare 100–240V (50/60 Hz)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conexiune prin regletă terminală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protecție contra supratensiunii, scurtcircuitului, supracurentului protecție încărcare/descărcare acumulator</w:t>
            </w:r>
          </w:p>
          <w:p w14:paraId="4BFDF078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cutie din plastic cu capac (spațiu pentru acumulator) </w:t>
            </w:r>
          </w:p>
          <w:p w14:paraId="67FEFA0B" w14:textId="77777777" w:rsidR="00C052EE" w:rsidRPr="00667F3D" w:rsidRDefault="00C052EE" w:rsidP="00C052EE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alimentare sisteme de supraveghere video</w:t>
            </w:r>
          </w:p>
          <w:p w14:paraId="37DFDE25" w14:textId="3BCB58A7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RIP 12V 5A)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A0C55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7D904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4BAD5B75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2FF6D3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</w:t>
            </w:r>
            <w:r>
              <w:rPr>
                <w:rFonts w:ascii="Onest" w:hAnsi="Onest"/>
                <w:sz w:val="20"/>
                <w:szCs w:val="20"/>
              </w:rPr>
              <w:t>11</w:t>
            </w:r>
            <w:r w:rsidRPr="00667F3D">
              <w:rPr>
                <w:rFonts w:ascii="Onest" w:hAnsi="Onest"/>
                <w:sz w:val="20"/>
                <w:szCs w:val="20"/>
              </w:rPr>
              <w:t>. Dulap de montaj</w:t>
            </w:r>
          </w:p>
          <w:p w14:paraId="53EB9B6B" w14:textId="2D1CD538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462C93A5" wp14:editId="3728F3AA">
                  <wp:extent cx="837948" cy="723900"/>
                  <wp:effectExtent l="0" t="0" r="635" b="0"/>
                  <wp:docPr id="17" name="I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288" cy="75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6293F" w14:textId="38773328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91367" w14:textId="64770BEB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A3520" w14:textId="2CFF9800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6B3B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Dulap de montaj din plastic cu filtru de aer și ușă opacă.</w:t>
            </w:r>
          </w:p>
          <w:p w14:paraId="7FBB6629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include panou de montaj și șină DIN pentru amplasarea facilă a echipamentelor</w:t>
            </w:r>
          </w:p>
          <w:p w14:paraId="534B27C9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materialul nu interferează cu semnalul, fiind ideal pentru dispozitive WiFi și LTE</w:t>
            </w:r>
          </w:p>
          <w:p w14:paraId="0542225D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grad de protecție IP65 și rezistență la impact IK10</w:t>
            </w:r>
          </w:p>
          <w:p w14:paraId="552D032E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plastic rezistent la raze UV</w:t>
            </w:r>
          </w:p>
          <w:p w14:paraId="3ADFDACC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pentru instalare la exterior sau interior</w:t>
            </w:r>
          </w:p>
          <w:p w14:paraId="0CE4FD3F" w14:textId="38D98AD8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lastRenderedPageBreak/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Box termoplast 250x350x150)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40DA9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1CF9F1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24F5A09F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065ECE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1.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>12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. Cablu UTP</w:t>
            </w:r>
          </w:p>
          <w:p w14:paraId="773D498A" w14:textId="7B6FFC45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122DD170" wp14:editId="02C87E99">
                  <wp:extent cx="970915" cy="685800"/>
                  <wp:effectExtent l="0" t="0" r="635" b="0"/>
                  <wp:docPr id="18" name="I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B2B2C" w14:textId="236236A4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3EA29" w14:textId="635EC46F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B030F" w14:textId="1DA523E5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4A5B1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UTP Cat.5E neecranat pentru instalare la interior (4 perechi de fire).</w:t>
            </w:r>
          </w:p>
          <w:p w14:paraId="4C355F4D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fire solide din cupru de înaltă puritate (Cu 99.95%) </w:t>
            </w:r>
          </w:p>
          <w:p w14:paraId="3695EB4F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diametru 0.45 ± 0.01 mm</w:t>
            </w:r>
          </w:p>
          <w:p w14:paraId="3071037A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izolație: mantă din polietilenă de înaltă densitate (HDPE) grosime 0.82 mm</w:t>
            </w:r>
          </w:p>
          <w:p w14:paraId="7D6119F5" w14:textId="7A9F279F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>Garanția minimă: 3 ani</w:t>
            </w:r>
            <w:r>
              <w:rPr>
                <w:rFonts w:ascii="Onest" w:hAnsi="Onest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DS-1LN5EUEC0)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DBF19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8D58F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11FFDC58" w14:textId="77777777" w:rsidTr="00362198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F53ED2" w14:textId="77777777" w:rsidR="00C052EE" w:rsidRPr="00667F3D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667F3D">
              <w:rPr>
                <w:rFonts w:ascii="Onest" w:hAnsi="Onest"/>
                <w:sz w:val="20"/>
                <w:szCs w:val="20"/>
              </w:rPr>
              <w:t>1.</w:t>
            </w:r>
            <w:r>
              <w:rPr>
                <w:rFonts w:ascii="Onest" w:hAnsi="Onest"/>
                <w:sz w:val="20"/>
                <w:szCs w:val="20"/>
              </w:rPr>
              <w:t>13</w:t>
            </w:r>
            <w:r w:rsidRPr="00667F3D">
              <w:rPr>
                <w:rFonts w:ascii="Onest" w:hAnsi="Onest"/>
                <w:sz w:val="20"/>
                <w:szCs w:val="20"/>
              </w:rPr>
              <w:t>. Cablu electric</w:t>
            </w:r>
          </w:p>
          <w:p w14:paraId="7C4F5AAF" w14:textId="1C77C459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39B45DCE" wp14:editId="577F68A6">
                  <wp:extent cx="671564" cy="485775"/>
                  <wp:effectExtent l="0" t="0" r="0" b="0"/>
                  <wp:docPr id="5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03" cy="496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6E470" w14:textId="2D0F2772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64FB7" w14:textId="2525726D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CEDB4" w14:textId="5F92FDF4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74C4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Cablu plat de conexiune tip ȘVVP cu izolație dublă din PVC</w:t>
            </w:r>
          </w:p>
          <w:p w14:paraId="75BF4284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2 fire multifilare paralele din cupru (Cu) cu secțiunea de 0.75 mm²</w:t>
            </w:r>
          </w:p>
          <w:p w14:paraId="4567AE73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proiectat pentru rețele cu o tensiune nominală de până la 380 V</w:t>
            </w:r>
          </w:p>
          <w:p w14:paraId="359C4C37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clasă ridicată de flexibilitate, ideal pentru conexiuni mobile</w:t>
            </w:r>
          </w:p>
          <w:p w14:paraId="4824BD09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alimentarea echipamentelor de putere mică și cablare în interiorul clădirilor</w:t>
            </w:r>
          </w:p>
          <w:p w14:paraId="4B280482" w14:textId="4474E10E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/>
                <w:i/>
                <w:iCs/>
                <w:color w:val="000000"/>
                <w:sz w:val="20"/>
                <w:szCs w:val="20"/>
              </w:rPr>
              <w:t>(similar ШВВП 2x0.75)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1BB47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A7AA5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0A07AE11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DE86B7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1.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>14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. Elemente de fixare, canal de cablu</w:t>
            </w:r>
          </w:p>
          <w:p w14:paraId="1E3F35F9" w14:textId="6CE2EF39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sz w:val="20"/>
                <w:szCs w:val="20"/>
              </w:rPr>
              <w:drawing>
                <wp:inline distT="0" distB="0" distL="0" distR="0" wp14:anchorId="59004841" wp14:editId="7AE0CAD7">
                  <wp:extent cx="611502" cy="466725"/>
                  <wp:effectExtent l="0" t="0" r="0" b="0"/>
                  <wp:docPr id="9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944" cy="473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64AA0" w14:textId="025CCC71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9CCAA" w14:textId="2622BC4B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D8F5E" w14:textId="28A391F2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74B3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Șuruburi (lemn/metal), dibluri, șuruburi de ancorare și tije filetate</w:t>
            </w:r>
          </w:p>
          <w:p w14:paraId="46F2F090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Canale de cablu și accesorii: Jgheaburi PVC, coturi și capace</w:t>
            </w:r>
          </w:p>
          <w:p w14:paraId="71038FC3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tub flexibil PVC cu suporturi de fixare și cleme</w:t>
            </w:r>
          </w:p>
          <w:p w14:paraId="1DD1DB6C" w14:textId="30AF28AC" w:rsidR="00C052EE" w:rsidRPr="00717B05" w:rsidRDefault="00C052EE" w:rsidP="00C052EE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coliere din plastic (șoricei), cleme și doze de ramificație pentru conexiuni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B82A6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FC78F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C052EE" w:rsidRPr="008301B1" w14:paraId="50F79EEE" w14:textId="77777777" w:rsidTr="00C052EE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D28328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1.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>15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>. Lucrări de montare și ajustare</w:t>
            </w:r>
          </w:p>
          <w:p w14:paraId="30D83BC0" w14:textId="52FE627B" w:rsidR="00C052EE" w:rsidRPr="007B1581" w:rsidRDefault="00C052EE" w:rsidP="00C052EE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0414F76E" wp14:editId="3364FC45">
                  <wp:extent cx="733425" cy="904240"/>
                  <wp:effectExtent l="0" t="0" r="9525" b="0"/>
                  <wp:docPr id="12" name="I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04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464C9855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EBF6682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1D9E58BF" w:rsidR="00C052EE" w:rsidRPr="007B1581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4A13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Lucrări de instalare: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 Pozarea cablurilor, montarea camerelor, a înregistratoarelor, controllerelor și echipamentelor de rețea</w:t>
            </w:r>
          </w:p>
          <w:p w14:paraId="4BFCB449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Conexiuni și comutare: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 Instalarea surselor de alimentare, sertizarea și conectarea fizică a dispozitivelor</w:t>
            </w:r>
          </w:p>
          <w:p w14:paraId="389D3840" w14:textId="77777777" w:rsidR="00C052EE" w:rsidRPr="00667F3D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lastRenderedPageBreak/>
              <w:t>Configurare și punere în funcțiune: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 Setare parametri rețea, funcții inteligente, acces la distanță și notificări.</w:t>
            </w:r>
          </w:p>
          <w:p w14:paraId="7879AFDD" w14:textId="0283C007" w:rsidR="00C052EE" w:rsidRPr="00717B05" w:rsidRDefault="00C052EE" w:rsidP="00C052EE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667F3D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Finalizare:</w:t>
            </w:r>
            <w:r w:rsidRPr="00667F3D">
              <w:rPr>
                <w:rFonts w:ascii="Onest" w:hAnsi="Onest"/>
                <w:color w:val="000000"/>
                <w:sz w:val="20"/>
                <w:szCs w:val="20"/>
              </w:rPr>
              <w:t xml:space="preserve"> Testarea funcționalității sistemului, instruirea utilizatorilor, predarea obiectivului la cheie.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C052EE" w:rsidRPr="008301B1" w:rsidRDefault="00C052EE" w:rsidP="00C052EE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2F8A0466" w14:textId="77777777" w:rsidR="00BF0E35" w:rsidRPr="0070377A" w:rsidRDefault="00BF0E35" w:rsidP="00BF0E35">
      <w:pPr>
        <w:ind w:left="720"/>
        <w:rPr>
          <w:rFonts w:ascii="Onest" w:hAnsi="Onest"/>
          <w:sz w:val="22"/>
          <w:szCs w:val="22"/>
        </w:rPr>
      </w:pPr>
      <w:r w:rsidRPr="0070377A">
        <w:rPr>
          <w:rFonts w:ascii="Onest" w:hAnsi="Onest"/>
          <w:sz w:val="22"/>
          <w:szCs w:val="22"/>
        </w:rPr>
        <w:t>Semnat:_______________ Numele, Prenumele:_____________________________ În calitate de: ________________</w:t>
      </w:r>
    </w:p>
    <w:p w14:paraId="065E1BE2" w14:textId="184A7B6E" w:rsidR="00761EBB" w:rsidRPr="00717B05" w:rsidRDefault="00BF0E35" w:rsidP="00717B05">
      <w:pPr>
        <w:ind w:left="720"/>
        <w:rPr>
          <w:rFonts w:ascii="Onest" w:hAnsi="Onest"/>
          <w:sz w:val="22"/>
          <w:szCs w:val="22"/>
        </w:rPr>
      </w:pPr>
      <w:r w:rsidRPr="0070377A">
        <w:rPr>
          <w:rFonts w:ascii="Onest" w:hAnsi="Onest"/>
          <w:sz w:val="22"/>
          <w:szCs w:val="22"/>
        </w:rPr>
        <w:t>Ofertantul: ______________________ Adresa: _________________________</w:t>
      </w:r>
      <w:r w:rsidR="007B1581">
        <w:rPr>
          <w:rFonts w:ascii="Onest" w:hAnsi="Onest"/>
          <w:b/>
          <w:i/>
          <w:color w:val="FF0000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13AD1F0D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19B8707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9AD40F8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C5C7F3E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BEBE06E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0016B46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C24B768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6F08951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87CF395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145774B8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AAB8399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132C780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1852405C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732EAF1E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7F6FA4B1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D15E94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2B3705D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312A5C9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16501BB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8414EE3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5315786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32447D5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A82EEBD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0204832" w14:textId="77777777" w:rsidR="00C052EE" w:rsidRDefault="00C052EE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317E7B22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772"/>
        <w:gridCol w:w="221"/>
        <w:gridCol w:w="851"/>
        <w:gridCol w:w="1244"/>
        <w:gridCol w:w="1170"/>
        <w:gridCol w:w="1128"/>
        <w:gridCol w:w="1276"/>
        <w:gridCol w:w="2126"/>
        <w:gridCol w:w="1610"/>
        <w:gridCol w:w="91"/>
      </w:tblGrid>
      <w:tr w:rsidR="00A446A6" w:rsidRPr="00930877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30877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A446A6" w:rsidRPr="00930877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507EDBC9" w:rsidR="00A446A6" w:rsidRPr="00930877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052EE"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Lacăte</w:t>
            </w:r>
            <w:proofErr w:type="spellEnd"/>
            <w:r w:rsidR="00C052EE"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052EE"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electronice</w:t>
            </w:r>
            <w:proofErr w:type="spellEnd"/>
            <w:r w:rsidR="00C052EE"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C052EE" w:rsidRPr="00930877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acces</w:t>
            </w:r>
            <w:proofErr w:type="spellEnd"/>
          </w:p>
        </w:tc>
      </w:tr>
      <w:tr w:rsidR="00B0106D" w:rsidRPr="00930877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30877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30877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B0106D" w:rsidRPr="00930877" w14:paraId="6FB43EBB" w14:textId="77777777" w:rsidTr="009308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5A98207C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bookmarkStart w:id="4" w:name="_GoBack" w:colFirst="0" w:colLast="9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Cod</w:t>
            </w:r>
          </w:p>
          <w:p w14:paraId="65D57892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</w:p>
          <w:p w14:paraId="393B9E21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2E277D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</w:t>
            </w:r>
            <w:proofErr w:type="spellEnd"/>
          </w:p>
          <w:p w14:paraId="68ADB588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tea de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măsu</w:t>
            </w:r>
            <w:proofErr w:type="spellEnd"/>
          </w:p>
          <w:p w14:paraId="6B1A1B6A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9A98C2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Canti</w:t>
            </w:r>
            <w:proofErr w:type="spellEnd"/>
          </w:p>
          <w:p w14:paraId="3CE33001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Suma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Suma 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Termenul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livrare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192314E2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Clasificație</w:t>
            </w:r>
            <w:proofErr w:type="spellEnd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bugetară</w:t>
            </w:r>
            <w:proofErr w:type="spellEnd"/>
          </w:p>
          <w:p w14:paraId="1A98D520" w14:textId="25A3D14D" w:rsidR="00B0106D" w:rsidRPr="00930877" w:rsidRDefault="00B0106D" w:rsidP="00930877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(IBAN</w:t>
            </w:r>
            <w:r w:rsidR="006126A4"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)</w:t>
            </w:r>
          </w:p>
        </w:tc>
      </w:tr>
      <w:bookmarkEnd w:id="4"/>
      <w:tr w:rsidR="00B0106D" w:rsidRPr="00930877" w14:paraId="1B652FAF" w14:textId="77777777" w:rsidTr="0093087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noProof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930877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E94888" w:rsidRPr="00930877" w14:paraId="05F2599F" w14:textId="77777777" w:rsidTr="00930877">
        <w:trPr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930877" w:rsidRDefault="00E94888" w:rsidP="00E94888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4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052EDB50" w:rsidR="00E94888" w:rsidRPr="00930877" w:rsidRDefault="00C052EE" w:rsidP="00E94888">
            <w:pP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930877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Lotul nr. 1</w:t>
            </w:r>
            <w:r w:rsidRPr="00930877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</w:t>
            </w:r>
            <w:r w:rsidRPr="0093087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Lacăte electronice de acces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930877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930877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</w:tr>
      <w:tr w:rsidR="00C052EE" w:rsidRPr="00930877" w14:paraId="40FA95BC" w14:textId="77777777" w:rsidTr="00930877">
        <w:trPr>
          <w:trHeight w:val="442"/>
        </w:trPr>
        <w:tc>
          <w:tcPr>
            <w:tcW w:w="7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297EB975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35120000-1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5CB" w14:textId="114342D9" w:rsidR="00C052EE" w:rsidRPr="00930877" w:rsidRDefault="00C052EE" w:rsidP="00C052EE">
            <w:pPr>
              <w:ind w:right="12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1.1. Terminal de acces cu recunoaștere facială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D5E0" w14:textId="5DF0B9F1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D701" w14:textId="771A4D6E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 xml:space="preserve">4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74A15BAF" w:rsidR="00C052EE" w:rsidRPr="00930877" w:rsidRDefault="00930877" w:rsidP="00C052EE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i/>
                <w:iCs/>
                <w:sz w:val="20"/>
                <w:szCs w:val="20"/>
                <w:lang w:val="en-US"/>
              </w:rPr>
              <w:t>bunurile vor fi livrate în termen de 60 zile de la semnarea contractului.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C052EE" w:rsidRPr="00930877" w14:paraId="46AFE6C4" w14:textId="77777777" w:rsidTr="00930877">
        <w:trPr>
          <w:trHeight w:val="171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8F5C" w14:textId="68D5AC4F" w:rsidR="00C052EE" w:rsidRPr="00930877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1.2. Stația interioară video-intercom IP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9630" w14:textId="7F18060B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A24" w14:textId="57ACD46C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C052EE" w:rsidRPr="00930877" w14:paraId="6449711C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C0C155" w14:textId="77777777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AD59" w14:textId="085053AE" w:rsidR="00C052EE" w:rsidRPr="00930877" w:rsidRDefault="00C052EE" w:rsidP="00C052EE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1.3. Stația interioară video-intercom IP</w:t>
            </w:r>
            <w:r w:rsidRPr="00930877"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1683" w14:textId="5E5A51A0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57A3" w14:textId="49FA623B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2DCF5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38D8E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A3F4C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B4815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94909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3BE54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C052EE" w:rsidRPr="00930877" w14:paraId="540F5E3C" w14:textId="77777777" w:rsidTr="00930877">
        <w:trPr>
          <w:trHeight w:val="151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F1AEAA3" w14:textId="77777777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32A7" w14:textId="679F3C78" w:rsidR="00C052EE" w:rsidRPr="00930877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1.4. Switch PoE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F66D" w14:textId="25975BFC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918E" w14:textId="3AB09143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1EC3F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109CD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E1B9F1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71C6D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A858C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220C1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C052EE" w:rsidRPr="00930877" w14:paraId="5E2A7559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DB11044" w14:textId="77777777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B202" w14:textId="5F396444" w:rsidR="00C052EE" w:rsidRPr="00930877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1.5. Lacăt electronic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BE22" w14:textId="19D6D642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FC29" w14:textId="61E65BAB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69A9F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6848E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F74D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73C42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F9069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3DD38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C052EE" w:rsidRPr="00930877" w14:paraId="45EAFC16" w14:textId="0619917A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46FCCB9" w14:textId="77777777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A24F" w14:textId="2859F2A2" w:rsidR="00C052EE" w:rsidRPr="00930877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1.6. Lacăt electromagnetic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8704" w14:textId="7628025C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87E2" w14:textId="77EF71A3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9C45D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F06C5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36519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A2608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1D25A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FB18A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gridSpan w:val="0"/>
          </w:tcPr>
          <w:p w14:paraId="45EAFC16" w14:textId="0619917A" w:rsidR="00C052EE" w:rsidRPr="00930877" w:rsidRDefault="00C052EE">
            <w:pPr>
              <w:spacing w:after="160" w:line="259" w:lineRule="auto"/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ab/>
            </w:r>
          </w:p>
        </w:tc>
      </w:tr>
      <w:tr w:rsidR="00C052EE" w:rsidRPr="00930877" w14:paraId="39E44AE2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929AF37" w14:textId="77777777" w:rsidR="00C052EE" w:rsidRPr="00930877" w:rsidRDefault="00C052EE" w:rsidP="00C052EE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DBF9" w14:textId="0B90BE29" w:rsidR="00C052EE" w:rsidRPr="00930877" w:rsidRDefault="00C052EE" w:rsidP="00C052EE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1.7. Buton de ieșire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B733" w14:textId="0E2A0C1A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EDE7" w14:textId="4B932E9D" w:rsidR="00C052EE" w:rsidRPr="00930877" w:rsidRDefault="00C052EE" w:rsidP="00C052EE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D909B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17469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0B9B6A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5FEFC" w14:textId="77777777" w:rsidR="00C052EE" w:rsidRPr="00930877" w:rsidRDefault="00C052EE" w:rsidP="00C052E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3DC58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8EACB" w14:textId="77777777" w:rsidR="00C052EE" w:rsidRPr="00930877" w:rsidRDefault="00C052EE" w:rsidP="00C052EE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6260B5D8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213EA38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462D" w14:textId="400D69D5" w:rsidR="00930877" w:rsidRPr="00930877" w:rsidRDefault="00930877" w:rsidP="0093087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30877">
              <w:rPr>
                <w:rFonts w:ascii="Onest" w:hAnsi="Onest"/>
                <w:color w:val="000000"/>
                <w:sz w:val="20"/>
                <w:szCs w:val="20"/>
              </w:rPr>
              <w:t>1.8. Amortizor hidraulic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1267" w14:textId="75229EB8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BC07" w14:textId="4C2FEC62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A44BE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BEB97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9CD09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B8932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AFC1C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6A550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654AA99F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502065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79F74" w14:textId="489B15B6" w:rsidR="00930877" w:rsidRPr="00930877" w:rsidRDefault="00930877" w:rsidP="0093087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 xml:space="preserve">1.9. </w:t>
            </w:r>
            <w:r w:rsidRPr="00930877">
              <w:rPr>
                <w:rFonts w:ascii="Onest" w:hAnsi="Onest"/>
                <w:color w:val="000000"/>
                <w:sz w:val="20"/>
                <w:szCs w:val="20"/>
              </w:rPr>
              <w:t>Amortizor hidraulic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FA09" w14:textId="1DC64D37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FD64" w14:textId="5B8CEE34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5C22A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6A120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FF042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1178D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F15490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5F813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4BE5CD84" w14:textId="77777777" w:rsidTr="00930877">
        <w:trPr>
          <w:trHeight w:val="119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97AF66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9B85" w14:textId="5481D275" w:rsidR="00930877" w:rsidRPr="00930877" w:rsidRDefault="00930877" w:rsidP="00930877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 xml:space="preserve">1.10. Sursă de alimentare de rezervă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1164" w14:textId="02E0B2B0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D52A" w14:textId="0133BE8B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C69B2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FCFC5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28704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2851D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96927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3B8CF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3E068749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B8E776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7DAD" w14:textId="5FC37542" w:rsidR="00930877" w:rsidRPr="00930877" w:rsidRDefault="00930877" w:rsidP="00930877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1.11. Dulap de montaj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073A" w14:textId="40F59BFE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0A72" w14:textId="296E28EE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D911A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47C8B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AC220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63978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75D06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8A45E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07CC54F1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3F1AA43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A43A" w14:textId="05453524" w:rsidR="00930877" w:rsidRPr="00930877" w:rsidRDefault="00930877" w:rsidP="0093087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30877">
              <w:rPr>
                <w:rFonts w:ascii="Onest" w:hAnsi="Onest"/>
                <w:color w:val="000000"/>
                <w:sz w:val="20"/>
                <w:szCs w:val="20"/>
              </w:rPr>
              <w:t>1.12. Cablu UTP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1D0D" w14:textId="77777777" w:rsidR="00930877" w:rsidRPr="00930877" w:rsidRDefault="00930877" w:rsidP="00930877">
            <w:pPr>
              <w:jc w:val="center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buc.</w:t>
            </w:r>
          </w:p>
          <w:p w14:paraId="013247C0" w14:textId="3AC032A5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(305 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3BD7" w14:textId="7A63C340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BF453B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FA828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2EF2C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E24C1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4DBAD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C5457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76E7A272" w14:textId="77777777" w:rsidTr="00930877">
        <w:trPr>
          <w:trHeight w:val="9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01D3FD7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1AEF" w14:textId="672896D2" w:rsidR="00930877" w:rsidRPr="00930877" w:rsidRDefault="00930877" w:rsidP="00930877">
            <w:pPr>
              <w:rPr>
                <w:rFonts w:ascii="Onest" w:hAnsi="Onest"/>
                <w:sz w:val="20"/>
                <w:szCs w:val="20"/>
              </w:rPr>
            </w:pPr>
            <w:r w:rsidRPr="00930877">
              <w:rPr>
                <w:rFonts w:ascii="Onest" w:hAnsi="Onest"/>
                <w:sz w:val="20"/>
                <w:szCs w:val="20"/>
              </w:rPr>
              <w:t>1.13. Cablu electric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182B" w14:textId="4BD50E51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FF30" w14:textId="479309F9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2BEE9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2CED5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58138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B11E5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A3BC8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44D56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5E66C14D" w14:textId="77777777" w:rsidTr="00930877">
        <w:trPr>
          <w:trHeight w:val="27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AB09E3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2ACC" w14:textId="42DF9330" w:rsidR="00930877" w:rsidRPr="00930877" w:rsidRDefault="00930877" w:rsidP="0093087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30877">
              <w:rPr>
                <w:rFonts w:ascii="Onest" w:hAnsi="Onest"/>
                <w:color w:val="000000"/>
                <w:sz w:val="20"/>
                <w:szCs w:val="20"/>
              </w:rPr>
              <w:t>1.14. Elemente de fixare, canal de cablu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AC14" w14:textId="43B0F1C5" w:rsidR="00930877" w:rsidRPr="00930877" w:rsidRDefault="00930877" w:rsidP="00930877">
            <w:pPr>
              <w:jc w:val="center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382F" w14:textId="7637F0E6" w:rsidR="00930877" w:rsidRPr="00930877" w:rsidRDefault="00930877" w:rsidP="00930877">
            <w:pPr>
              <w:jc w:val="center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F3067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0A447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B0EDD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5EA4F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AAB11E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98C43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30877" w:rsidRPr="00930877" w14:paraId="53D63317" w14:textId="77777777" w:rsidTr="00930877">
        <w:trPr>
          <w:trHeight w:val="7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930877" w:rsidRPr="00930877" w:rsidRDefault="00930877" w:rsidP="00930877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8F3E" w14:textId="75FE8013" w:rsidR="00930877" w:rsidRPr="00930877" w:rsidRDefault="00930877" w:rsidP="0093087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930877">
              <w:rPr>
                <w:rFonts w:ascii="Onest" w:hAnsi="Onest"/>
                <w:color w:val="000000"/>
                <w:sz w:val="20"/>
                <w:szCs w:val="20"/>
              </w:rPr>
              <w:t>1.15. Lucrări de montare și ajustare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E887" w14:textId="2F78C9FA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8D49" w14:textId="47E94673" w:rsidR="00930877" w:rsidRPr="00930877" w:rsidRDefault="00930877" w:rsidP="0093087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930877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930877" w:rsidRPr="00930877" w:rsidRDefault="00930877" w:rsidP="0093087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930877" w:rsidRPr="00930877" w:rsidRDefault="00930877" w:rsidP="0093087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81522E" w:rsidRPr="00930877" w14:paraId="643D0B32" w14:textId="77777777" w:rsidTr="00930877">
        <w:trPr>
          <w:trHeight w:val="2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930877" w:rsidRDefault="0081522E" w:rsidP="0081522E">
            <w:pPr>
              <w:rPr>
                <w:rFonts w:ascii="Onest" w:eastAsia="Calibri" w:hAnsi="Onest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930877" w:rsidRDefault="0081522E" w:rsidP="0081522E">
            <w:pPr>
              <w:jc w:val="right"/>
              <w:rPr>
                <w:rFonts w:ascii="Onest" w:hAnsi="Onest"/>
                <w:b/>
                <w:sz w:val="20"/>
                <w:szCs w:val="20"/>
                <w:lang w:val="en-US"/>
              </w:rPr>
            </w:pPr>
            <w:r w:rsidRPr="0093087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930877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930877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930877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930877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930877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930877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930877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930877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lastRenderedPageBreak/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0725AC1D" w14:textId="77777777" w:rsidR="00E44A15" w:rsidRPr="008301B1" w:rsidRDefault="00E44A15" w:rsidP="00D2129D">
      <w:pPr>
        <w:rPr>
          <w:rFonts w:ascii="Onest" w:hAnsi="Onest"/>
          <w:noProof w:val="0"/>
          <w:lang w:val="en-US"/>
        </w:rPr>
      </w:pPr>
    </w:p>
    <w:p w14:paraId="76E5EFC1" w14:textId="20264B6F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95688" w:rsidRDefault="00995688" w:rsidP="00A20ACF">
      <w:r>
        <w:separator/>
      </w:r>
    </w:p>
  </w:endnote>
  <w:endnote w:type="continuationSeparator" w:id="0">
    <w:p w14:paraId="1DFAB7E9" w14:textId="77777777" w:rsidR="00995688" w:rsidRDefault="009956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95688" w:rsidRDefault="00995688" w:rsidP="00A20ACF">
      <w:r>
        <w:separator/>
      </w:r>
    </w:p>
  </w:footnote>
  <w:footnote w:type="continuationSeparator" w:id="0">
    <w:p w14:paraId="4B8E5F45" w14:textId="77777777" w:rsidR="00995688" w:rsidRDefault="009956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595A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D49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377A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05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581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C42"/>
    <w:rsid w:val="00926CDF"/>
    <w:rsid w:val="00930877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CD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2EE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D140C-703B-4572-97F3-82057DB6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11</Pages>
  <Words>1973</Words>
  <Characters>11248</Characters>
  <Application>Microsoft Office Word</Application>
  <DocSecurity>0</DocSecurity>
  <Lines>93</Lines>
  <Paragraphs>26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41</cp:revision>
  <cp:lastPrinted>2021-03-10T08:12:00Z</cp:lastPrinted>
  <dcterms:created xsi:type="dcterms:W3CDTF">2023-02-27T14:00:00Z</dcterms:created>
  <dcterms:modified xsi:type="dcterms:W3CDTF">2026-03-02T08:11:00Z</dcterms:modified>
</cp:coreProperties>
</file>