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15" w:type="dxa"/>
        <w:tblLook w:val="04A0"/>
      </w:tblPr>
      <w:tblGrid>
        <w:gridCol w:w="9000"/>
      </w:tblGrid>
      <w:tr w:rsidR="009B2093" w:rsidRPr="009B2093" w:rsidTr="009B2093">
        <w:trPr>
          <w:tblCellSpacing w:w="15" w:type="dxa"/>
        </w:trPr>
        <w:tc>
          <w:tcPr>
            <w:tcW w:w="0" w:type="auto"/>
            <w:tcMar>
              <w:top w:w="15" w:type="dxa"/>
              <w:left w:w="15" w:type="dxa"/>
              <w:bottom w:w="15" w:type="dxa"/>
              <w:right w:w="15" w:type="dxa"/>
            </w:tcMar>
            <w:vAlign w:val="center"/>
          </w:tcPr>
          <w:p w:rsidR="009B2093" w:rsidRDefault="009B2093" w:rsidP="00467347">
            <w:pPr>
              <w:spacing w:after="0" w:line="240" w:lineRule="auto"/>
              <w:rPr>
                <w:rFonts w:ascii="Times New Roman" w:eastAsia="Times New Roman" w:hAnsi="Times New Roman"/>
                <w:b/>
                <w:lang w:eastAsia="ru-RU"/>
              </w:rPr>
            </w:pPr>
            <w:r>
              <w:rPr>
                <w:rFonts w:ascii="Times New Roman" w:eastAsia="Times New Roman" w:hAnsi="Times New Roman"/>
                <w:b/>
                <w:sz w:val="28"/>
                <w:szCs w:val="28"/>
                <w:lang w:eastAsia="ru-RU"/>
              </w:rPr>
              <w:t xml:space="preserve">             </w:t>
            </w:r>
            <w:r w:rsidR="00467347">
              <w:rPr>
                <w:rFonts w:ascii="Times New Roman" w:eastAsia="Times New Roman" w:hAnsi="Times New Roman"/>
                <w:b/>
                <w:sz w:val="28"/>
                <w:szCs w:val="28"/>
                <w:lang w:eastAsia="ru-RU"/>
              </w:rPr>
              <w:t xml:space="preserve">    </w:t>
            </w:r>
            <w:r>
              <w:rPr>
                <w:rFonts w:ascii="Times New Roman" w:eastAsia="Times New Roman" w:hAnsi="Times New Roman"/>
                <w:b/>
                <w:lang w:eastAsia="ru-RU"/>
              </w:rPr>
              <w:t xml:space="preserve">  </w:t>
            </w:r>
            <w:r w:rsidR="00D148A4">
              <w:rPr>
                <w:rFonts w:ascii="Times New Roman" w:eastAsia="Times New Roman" w:hAnsi="Times New Roman"/>
                <w:b/>
                <w:lang w:eastAsia="ru-RU"/>
              </w:rPr>
              <w:t xml:space="preserve">                             </w:t>
            </w:r>
            <w:r>
              <w:rPr>
                <w:rFonts w:ascii="Times New Roman" w:eastAsia="Times New Roman" w:hAnsi="Times New Roman"/>
                <w:b/>
                <w:lang w:eastAsia="ru-RU"/>
              </w:rPr>
              <w:t xml:space="preserve">   </w:t>
            </w:r>
          </w:p>
          <w:p w:rsidR="009B2093" w:rsidRDefault="009B2093">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 xml:space="preserve">                                             </w:t>
            </w:r>
            <w:proofErr w:type="spellStart"/>
            <w:r>
              <w:rPr>
                <w:rFonts w:ascii="Times New Roman" w:eastAsia="Times New Roman" w:hAnsi="Times New Roman"/>
                <w:b/>
                <w:lang w:eastAsia="ru-RU"/>
              </w:rPr>
              <w:t>Lotul</w:t>
            </w:r>
            <w:proofErr w:type="spellEnd"/>
            <w:r w:rsidR="00E12F36">
              <w:rPr>
                <w:rFonts w:ascii="Times New Roman" w:eastAsia="Times New Roman" w:hAnsi="Times New Roman"/>
                <w:b/>
                <w:lang w:eastAsia="ru-RU"/>
              </w:rPr>
              <w:t>.</w:t>
            </w:r>
            <w:r>
              <w:rPr>
                <w:rFonts w:ascii="Times New Roman" w:eastAsia="Times New Roman" w:hAnsi="Times New Roman"/>
                <w:b/>
                <w:sz w:val="28"/>
                <w:szCs w:val="28"/>
                <w:lang w:eastAsia="ru-RU"/>
              </w:rPr>
              <w:t xml:space="preserve">  </w:t>
            </w:r>
            <w:proofErr w:type="spellStart"/>
            <w:r>
              <w:rPr>
                <w:rFonts w:ascii="Times New Roman" w:eastAsia="Times New Roman" w:hAnsi="Times New Roman"/>
                <w:b/>
                <w:lang w:eastAsia="ru-RU"/>
              </w:rPr>
              <w:t>Reagenţi</w:t>
            </w:r>
            <w:proofErr w:type="spellEnd"/>
            <w:r>
              <w:rPr>
                <w:rFonts w:ascii="Times New Roman" w:eastAsia="Times New Roman" w:hAnsi="Times New Roman"/>
                <w:b/>
                <w:lang w:eastAsia="ru-RU"/>
              </w:rPr>
              <w:t xml:space="preserve"> </w:t>
            </w:r>
            <w:proofErr w:type="spellStart"/>
            <w:r>
              <w:rPr>
                <w:rFonts w:ascii="Times New Roman" w:eastAsia="Times New Roman" w:hAnsi="Times New Roman"/>
                <w:b/>
                <w:lang w:eastAsia="ru-RU"/>
              </w:rPr>
              <w:t>şi</w:t>
            </w:r>
            <w:proofErr w:type="spellEnd"/>
            <w:r>
              <w:rPr>
                <w:rFonts w:ascii="Times New Roman" w:eastAsia="Times New Roman" w:hAnsi="Times New Roman"/>
                <w:b/>
                <w:lang w:eastAsia="ru-RU"/>
              </w:rPr>
              <w:t xml:space="preserve"> material </w:t>
            </w:r>
            <w:proofErr w:type="spellStart"/>
            <w:r>
              <w:rPr>
                <w:rFonts w:ascii="Times New Roman" w:eastAsia="Times New Roman" w:hAnsi="Times New Roman"/>
                <w:b/>
                <w:lang w:eastAsia="ru-RU"/>
              </w:rPr>
              <w:t>de control</w:t>
            </w:r>
            <w:proofErr w:type="spellEnd"/>
            <w:r>
              <w:rPr>
                <w:rFonts w:ascii="Times New Roman" w:eastAsia="Times New Roman" w:hAnsi="Times New Roman"/>
                <w:b/>
                <w:lang w:eastAsia="ru-RU"/>
              </w:rPr>
              <w:t xml:space="preserve"> p/u </w:t>
            </w:r>
            <w:proofErr w:type="spellStart"/>
            <w:r>
              <w:rPr>
                <w:rFonts w:ascii="Times New Roman" w:eastAsia="Times New Roman" w:hAnsi="Times New Roman"/>
                <w:b/>
                <w:lang w:eastAsia="ru-RU"/>
              </w:rPr>
              <w:t>analizator</w:t>
            </w:r>
            <w:proofErr w:type="spellEnd"/>
            <w:r>
              <w:rPr>
                <w:rFonts w:ascii="Times New Roman" w:eastAsia="Times New Roman" w:hAnsi="Times New Roman"/>
                <w:b/>
                <w:lang w:eastAsia="ru-RU"/>
              </w:rPr>
              <w:t xml:space="preserve"> de </w:t>
            </w:r>
            <w:proofErr w:type="spellStart"/>
            <w:r>
              <w:rPr>
                <w:rFonts w:ascii="Times New Roman" w:eastAsia="Times New Roman" w:hAnsi="Times New Roman"/>
                <w:b/>
                <w:lang w:eastAsia="ru-RU"/>
              </w:rPr>
              <w:t>urina</w:t>
            </w:r>
            <w:proofErr w:type="spellEnd"/>
            <w:r>
              <w:rPr>
                <w:rFonts w:ascii="Times New Roman" w:eastAsia="Times New Roman" w:hAnsi="Times New Roman"/>
                <w:b/>
                <w:lang w:eastAsia="ru-RU"/>
              </w:rPr>
              <w:t xml:space="preserve"> H-500</w:t>
            </w:r>
          </w:p>
        </w:tc>
      </w:tr>
      <w:tr w:rsidR="009B2093" w:rsidRPr="009B2093" w:rsidTr="009B2093">
        <w:trPr>
          <w:tblCellSpacing w:w="15" w:type="dxa"/>
        </w:trPr>
        <w:tc>
          <w:tcPr>
            <w:tcW w:w="0" w:type="auto"/>
            <w:tcMar>
              <w:top w:w="15" w:type="dxa"/>
              <w:left w:w="15" w:type="dxa"/>
              <w:bottom w:w="15" w:type="dxa"/>
              <w:right w:w="15" w:type="dxa"/>
            </w:tcMar>
            <w:vAlign w:val="center"/>
          </w:tcPr>
          <w:p w:rsidR="009B2093" w:rsidRDefault="009B2093">
            <w:pPr>
              <w:spacing w:after="0" w:line="240" w:lineRule="auto"/>
              <w:rPr>
                <w:rFonts w:ascii="Times New Roman" w:eastAsia="Times New Roman" w:hAnsi="Times New Roman"/>
                <w:b/>
                <w:sz w:val="28"/>
                <w:szCs w:val="28"/>
                <w:lang w:eastAsia="ru-RU"/>
              </w:rPr>
            </w:pPr>
          </w:p>
          <w:p w:rsidR="009B2093" w:rsidRDefault="009B2093">
            <w:pPr>
              <w:spacing w:after="0" w:line="240" w:lineRule="auto"/>
              <w:rPr>
                <w:rFonts w:ascii="Times New Roman" w:eastAsia="Times New Roman" w:hAnsi="Times New Roman"/>
                <w:b/>
                <w:sz w:val="28"/>
                <w:szCs w:val="28"/>
                <w:lang w:eastAsia="ru-RU"/>
              </w:rPr>
            </w:pPr>
          </w:p>
        </w:tc>
      </w:tr>
      <w:tr w:rsidR="009B2093" w:rsidRPr="009B2093" w:rsidTr="009B2093">
        <w:trPr>
          <w:tblCellSpacing w:w="15" w:type="dxa"/>
        </w:trPr>
        <w:tc>
          <w:tcPr>
            <w:tcW w:w="0" w:type="auto"/>
            <w:tcMar>
              <w:top w:w="15" w:type="dxa"/>
              <w:left w:w="15" w:type="dxa"/>
              <w:bottom w:w="15" w:type="dxa"/>
              <w:right w:w="15" w:type="dxa"/>
            </w:tcMar>
            <w:vAlign w:val="center"/>
            <w:hideMark/>
          </w:tcPr>
          <w:p w:rsidR="009B2093" w:rsidRPr="009B2093" w:rsidRDefault="009B2093">
            <w:pPr>
              <w:suppressAutoHyphens w:val="0"/>
              <w:spacing w:after="0"/>
              <w:rPr>
                <w:rFonts w:asciiTheme="minorHAnsi" w:eastAsiaTheme="minorHAnsi" w:hAnsiTheme="minorHAnsi"/>
                <w:lang w:eastAsia="en-US"/>
              </w:rPr>
            </w:pPr>
          </w:p>
        </w:tc>
      </w:tr>
    </w:tbl>
    <w:tbl>
      <w:tblPr>
        <w:tblStyle w:val="a4"/>
        <w:tblW w:w="14430" w:type="dxa"/>
        <w:tblLayout w:type="fixed"/>
        <w:tblLook w:val="04A0"/>
      </w:tblPr>
      <w:tblGrid>
        <w:gridCol w:w="676"/>
        <w:gridCol w:w="3403"/>
        <w:gridCol w:w="1274"/>
        <w:gridCol w:w="1268"/>
        <w:gridCol w:w="7809"/>
      </w:tblGrid>
      <w:tr w:rsidR="009B2093" w:rsidTr="00467347">
        <w:tc>
          <w:tcPr>
            <w:tcW w:w="676" w:type="dxa"/>
            <w:tcBorders>
              <w:top w:val="single" w:sz="4" w:space="0" w:color="auto"/>
              <w:left w:val="single" w:sz="4" w:space="0" w:color="auto"/>
              <w:bottom w:val="single" w:sz="4" w:space="0" w:color="auto"/>
              <w:right w:val="single" w:sz="4" w:space="0" w:color="auto"/>
            </w:tcBorders>
            <w:vAlign w:val="center"/>
            <w:hideMark/>
          </w:tcPr>
          <w:p w:rsidR="009B2093" w:rsidRDefault="009B2093">
            <w:pPr>
              <w:jc w:val="center"/>
              <w:rPr>
                <w:rFonts w:ascii="Times New Roman" w:hAnsi="Times New Roman"/>
                <w:b/>
                <w:bCs/>
                <w:color w:val="000000"/>
                <w:sz w:val="24"/>
                <w:szCs w:val="24"/>
              </w:rPr>
            </w:pPr>
            <w:r>
              <w:rPr>
                <w:rFonts w:ascii="Times New Roman" w:hAnsi="Times New Roman"/>
                <w:b/>
                <w:bCs/>
                <w:color w:val="000000"/>
              </w:rPr>
              <w:t>Nr.</w:t>
            </w:r>
          </w:p>
        </w:tc>
        <w:tc>
          <w:tcPr>
            <w:tcW w:w="3403" w:type="dxa"/>
            <w:tcBorders>
              <w:top w:val="single" w:sz="4" w:space="0" w:color="auto"/>
              <w:left w:val="single" w:sz="4" w:space="0" w:color="auto"/>
              <w:bottom w:val="single" w:sz="4" w:space="0" w:color="auto"/>
              <w:right w:val="single" w:sz="4" w:space="0" w:color="auto"/>
            </w:tcBorders>
            <w:vAlign w:val="center"/>
            <w:hideMark/>
          </w:tcPr>
          <w:p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Denumirea</w:t>
            </w:r>
            <w:proofErr w:type="spellEnd"/>
          </w:p>
        </w:tc>
        <w:tc>
          <w:tcPr>
            <w:tcW w:w="1274" w:type="dxa"/>
            <w:tcBorders>
              <w:top w:val="single" w:sz="4" w:space="0" w:color="auto"/>
              <w:left w:val="single" w:sz="4" w:space="0" w:color="auto"/>
              <w:bottom w:val="single" w:sz="4" w:space="0" w:color="auto"/>
              <w:right w:val="single" w:sz="4" w:space="0" w:color="auto"/>
            </w:tcBorders>
            <w:vAlign w:val="center"/>
            <w:hideMark/>
          </w:tcPr>
          <w:p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Cantitatea</w:t>
            </w:r>
            <w:proofErr w:type="spellEnd"/>
          </w:p>
        </w:tc>
        <w:tc>
          <w:tcPr>
            <w:tcW w:w="1268" w:type="dxa"/>
            <w:tcBorders>
              <w:top w:val="single" w:sz="4" w:space="0" w:color="auto"/>
              <w:left w:val="single" w:sz="4" w:space="0" w:color="auto"/>
              <w:bottom w:val="single" w:sz="4" w:space="0" w:color="auto"/>
              <w:right w:val="single" w:sz="4" w:space="0" w:color="auto"/>
            </w:tcBorders>
            <w:vAlign w:val="center"/>
            <w:hideMark/>
          </w:tcPr>
          <w:p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Unitatea</w:t>
            </w:r>
            <w:proofErr w:type="spellEnd"/>
            <w:r>
              <w:rPr>
                <w:rFonts w:ascii="Times New Roman" w:hAnsi="Times New Roman"/>
                <w:b/>
                <w:bCs/>
                <w:color w:val="000000"/>
              </w:rPr>
              <w:t xml:space="preserve"> de </w:t>
            </w:r>
            <w:proofErr w:type="spellStart"/>
            <w:r>
              <w:rPr>
                <w:rFonts w:ascii="Times New Roman" w:hAnsi="Times New Roman"/>
                <w:b/>
                <w:bCs/>
                <w:color w:val="000000"/>
              </w:rPr>
              <w:t>măsura</w:t>
            </w:r>
            <w:proofErr w:type="spellEnd"/>
          </w:p>
        </w:tc>
        <w:tc>
          <w:tcPr>
            <w:tcW w:w="7809" w:type="dxa"/>
            <w:tcBorders>
              <w:top w:val="single" w:sz="4" w:space="0" w:color="auto"/>
              <w:left w:val="single" w:sz="4" w:space="0" w:color="auto"/>
              <w:bottom w:val="single" w:sz="4" w:space="0" w:color="auto"/>
              <w:right w:val="single" w:sz="4" w:space="0" w:color="auto"/>
            </w:tcBorders>
            <w:vAlign w:val="center"/>
            <w:hideMark/>
          </w:tcPr>
          <w:p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Descriere</w:t>
            </w:r>
            <w:proofErr w:type="spellEnd"/>
          </w:p>
        </w:tc>
      </w:tr>
      <w:tr w:rsidR="009B2093" w:rsidTr="00467347">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color w:val="000000"/>
                <w:sz w:val="20"/>
                <w:szCs w:val="20"/>
              </w:rPr>
            </w:pPr>
            <w:r>
              <w:rPr>
                <w:color w:val="000000"/>
                <w:sz w:val="20"/>
                <w:szCs w:val="20"/>
              </w:rPr>
              <w:t>1</w:t>
            </w:r>
          </w:p>
        </w:tc>
        <w:tc>
          <w:tcPr>
            <w:tcW w:w="3403"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proofErr w:type="spellStart"/>
            <w:r>
              <w:rPr>
                <w:rFonts w:ascii="Times New Roman" w:hAnsi="Times New Roman"/>
              </w:rPr>
              <w:t>Teste</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urina</w:t>
            </w:r>
            <w:proofErr w:type="spellEnd"/>
            <w:r>
              <w:rPr>
                <w:rFonts w:ascii="Times New Roman" w:hAnsi="Times New Roman"/>
              </w:rPr>
              <w:t xml:space="preserve"> 10 </w:t>
            </w:r>
            <w:proofErr w:type="spellStart"/>
            <w:r>
              <w:rPr>
                <w:rFonts w:ascii="Times New Roman" w:hAnsi="Times New Roman"/>
              </w:rPr>
              <w:t>parametere</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analizator</w:t>
            </w:r>
            <w:proofErr w:type="spellEnd"/>
            <w:r>
              <w:rPr>
                <w:rFonts w:ascii="Times New Roman" w:hAnsi="Times New Roman"/>
              </w:rPr>
              <w:t xml:space="preserve"> DIRUI H-500 (100teste/set)</w:t>
            </w:r>
          </w:p>
          <w:p w:rsidR="009B2093" w:rsidRDefault="009B2093">
            <w:pPr>
              <w:rPr>
                <w:rFonts w:ascii="Times New Roman" w:hAnsi="Times New Roman"/>
                <w:color w:val="000000"/>
                <w:sz w:val="21"/>
                <w:szCs w:val="21"/>
              </w:rPr>
            </w:pPr>
          </w:p>
        </w:tc>
        <w:tc>
          <w:tcPr>
            <w:tcW w:w="1274"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1"/>
                <w:szCs w:val="21"/>
              </w:rPr>
            </w:pPr>
            <w:r>
              <w:rPr>
                <w:rFonts w:ascii="Times New Roman" w:hAnsi="Times New Roman"/>
                <w:color w:val="000000"/>
                <w:sz w:val="21"/>
                <w:szCs w:val="21"/>
              </w:rPr>
              <w:t>12 000</w:t>
            </w:r>
          </w:p>
        </w:tc>
        <w:tc>
          <w:tcPr>
            <w:tcW w:w="1268"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proofErr w:type="spellStart"/>
            <w:r>
              <w:rPr>
                <w:rFonts w:ascii="Times New Roman" w:hAnsi="Times New Roman"/>
                <w:color w:val="000000"/>
                <w:sz w:val="20"/>
                <w:szCs w:val="20"/>
              </w:rPr>
              <w:t>teste</w:t>
            </w:r>
            <w:proofErr w:type="spellEnd"/>
          </w:p>
        </w:tc>
        <w:tc>
          <w:tcPr>
            <w:tcW w:w="7809"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proofErr w:type="gramStart"/>
            <w:r>
              <w:rPr>
                <w:rFonts w:ascii="Times New Roman" w:hAnsi="Times New Roman"/>
              </w:rPr>
              <w:t>" </w:t>
            </w:r>
            <w:proofErr w:type="spellStart"/>
            <w:r>
              <w:rPr>
                <w:rFonts w:ascii="Times New Roman" w:hAnsi="Times New Roman"/>
              </w:rPr>
              <w:t>Teste</w:t>
            </w:r>
            <w:proofErr w:type="spellEnd"/>
            <w:proofErr w:type="gram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Testele</w:t>
            </w:r>
            <w:proofErr w:type="spellEnd"/>
            <w:r>
              <w:rPr>
                <w:rFonts w:ascii="Times New Roman" w:hAnsi="Times New Roman"/>
              </w:rPr>
              <w:t xml:space="preserve"> </w:t>
            </w:r>
            <w:proofErr w:type="spellStart"/>
            <w:r>
              <w:rPr>
                <w:rFonts w:ascii="Times New Roman" w:hAnsi="Times New Roman"/>
              </w:rPr>
              <w:t>trebue</w:t>
            </w:r>
            <w:proofErr w:type="spellEnd"/>
            <w:r>
              <w:rPr>
                <w:rFonts w:ascii="Times New Roman" w:hAnsi="Times New Roman"/>
              </w:rPr>
              <w:t xml:space="preserve"> </w:t>
            </w:r>
            <w:proofErr w:type="spellStart"/>
            <w:r>
              <w:rPr>
                <w:rFonts w:ascii="Times New Roman" w:hAnsi="Times New Roman"/>
              </w:rPr>
              <w:t>sa</w:t>
            </w:r>
            <w:proofErr w:type="spellEnd"/>
            <w:r>
              <w:rPr>
                <w:rFonts w:ascii="Times New Roman" w:hAnsi="Times New Roman"/>
              </w:rPr>
              <w:t xml:space="preserve"> fie </w:t>
            </w:r>
            <w:proofErr w:type="spellStart"/>
            <w:r>
              <w:rPr>
                <w:rFonts w:ascii="Times New Roman" w:hAnsi="Times New Roman"/>
              </w:rPr>
              <w:t>compatibili</w:t>
            </w:r>
            <w:proofErr w:type="spellEnd"/>
            <w:r>
              <w:rPr>
                <w:rFonts w:ascii="Times New Roman" w:hAnsi="Times New Roman"/>
              </w:rPr>
              <w:t xml:space="preserve"> cu </w:t>
            </w:r>
            <w:proofErr w:type="spellStart"/>
            <w:r>
              <w:rPr>
                <w:rFonts w:ascii="Times New Roman" w:hAnsi="Times New Roman"/>
              </w:rPr>
              <w:t>analizorul</w:t>
            </w:r>
            <w:proofErr w:type="spellEnd"/>
            <w:r>
              <w:rPr>
                <w:rFonts w:ascii="Times New Roman" w:hAnsi="Times New Roman"/>
              </w:rPr>
              <w:t xml:space="preserve"> de </w:t>
            </w:r>
            <w:proofErr w:type="spellStart"/>
            <w:r>
              <w:rPr>
                <w:rFonts w:ascii="Times New Roman" w:hAnsi="Times New Roman"/>
              </w:rPr>
              <w:t>urina</w:t>
            </w:r>
            <w:proofErr w:type="spellEnd"/>
            <w:r>
              <w:rPr>
                <w:rFonts w:ascii="Times New Roman" w:hAnsi="Times New Roman"/>
              </w:rPr>
              <w:t xml:space="preserve"> H-500 (Leucocytes, Nitrite, </w:t>
            </w:r>
            <w:proofErr w:type="spellStart"/>
            <w:r>
              <w:rPr>
                <w:rFonts w:ascii="Times New Roman" w:hAnsi="Times New Roman"/>
              </w:rPr>
              <w:t>Urobilinogen</w:t>
            </w:r>
            <w:proofErr w:type="spellEnd"/>
            <w:r>
              <w:rPr>
                <w:rFonts w:ascii="Times New Roman" w:hAnsi="Times New Roman"/>
              </w:rPr>
              <w:t xml:space="preserve">, Protein, pH, Blood, SG, </w:t>
            </w:r>
            <w:proofErr w:type="spellStart"/>
            <w:r>
              <w:rPr>
                <w:rFonts w:ascii="Times New Roman" w:hAnsi="Times New Roman"/>
              </w:rPr>
              <w:t>Ketone</w:t>
            </w:r>
            <w:proofErr w:type="spellEnd"/>
            <w:r>
              <w:rPr>
                <w:rFonts w:ascii="Times New Roman" w:hAnsi="Times New Roman"/>
              </w:rPr>
              <w:t xml:space="preserve">, </w:t>
            </w:r>
            <w:proofErr w:type="spellStart"/>
            <w:r>
              <w:rPr>
                <w:rFonts w:ascii="Times New Roman" w:hAnsi="Times New Roman"/>
              </w:rPr>
              <w:t>Bilirubin</w:t>
            </w:r>
            <w:proofErr w:type="spellEnd"/>
            <w:r>
              <w:rPr>
                <w:rFonts w:ascii="Times New Roman" w:hAnsi="Times New Roman"/>
              </w:rPr>
              <w:t xml:space="preserve">, Glucose, Ascorbic acid).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p w:rsidR="009B2093" w:rsidRDefault="009B2093">
            <w:pPr>
              <w:rPr>
                <w:rFonts w:ascii="Times New Roman" w:hAnsi="Times New Roman"/>
                <w:color w:val="000000"/>
                <w:sz w:val="21"/>
                <w:szCs w:val="21"/>
              </w:rPr>
            </w:pPr>
          </w:p>
        </w:tc>
      </w:tr>
      <w:tr w:rsidR="009B2093" w:rsidTr="00467347">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color w:val="000000"/>
                <w:sz w:val="20"/>
                <w:szCs w:val="20"/>
              </w:rPr>
            </w:pPr>
            <w:r>
              <w:rPr>
                <w:color w:val="000000"/>
                <w:sz w:val="20"/>
                <w:szCs w:val="20"/>
              </w:rPr>
              <w:t>2</w:t>
            </w:r>
          </w:p>
        </w:tc>
        <w:tc>
          <w:tcPr>
            <w:tcW w:w="3403"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r>
              <w:rPr>
                <w:rFonts w:ascii="Times New Roman" w:hAnsi="Times New Roman"/>
              </w:rPr>
              <w:t>Urine control (Negative) </w:t>
            </w:r>
          </w:p>
          <w:p w:rsidR="009B2093" w:rsidRDefault="009B2093">
            <w:pPr>
              <w:rPr>
                <w:rFonts w:ascii="Times New Roman" w:hAnsi="Times New Roman"/>
                <w:color w:val="000000"/>
                <w:sz w:val="21"/>
                <w:szCs w:val="21"/>
              </w:rPr>
            </w:pPr>
          </w:p>
        </w:tc>
        <w:tc>
          <w:tcPr>
            <w:tcW w:w="1274" w:type="dxa"/>
            <w:tcBorders>
              <w:top w:val="single" w:sz="4" w:space="0" w:color="auto"/>
              <w:left w:val="single" w:sz="4" w:space="0" w:color="auto"/>
              <w:bottom w:val="single" w:sz="4" w:space="0" w:color="auto"/>
              <w:right w:val="single" w:sz="4" w:space="0" w:color="auto"/>
            </w:tcBorders>
            <w:hideMark/>
          </w:tcPr>
          <w:p w:rsidR="009B2093" w:rsidRDefault="007A6051">
            <w:pPr>
              <w:jc w:val="center"/>
              <w:rPr>
                <w:rFonts w:ascii="Times New Roman" w:hAnsi="Times New Roman"/>
                <w:color w:val="000000"/>
                <w:sz w:val="21"/>
                <w:szCs w:val="21"/>
              </w:rPr>
            </w:pPr>
            <w:r>
              <w:rPr>
                <w:rFonts w:ascii="Times New Roman" w:hAnsi="Times New Roman"/>
                <w:color w:val="000000"/>
                <w:sz w:val="21"/>
                <w:szCs w:val="21"/>
              </w:rPr>
              <w:t>12</w:t>
            </w:r>
          </w:p>
        </w:tc>
        <w:tc>
          <w:tcPr>
            <w:tcW w:w="1268"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r>
              <w:rPr>
                <w:rFonts w:ascii="Times New Roman" w:hAnsi="Times New Roman"/>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r>
              <w:rPr>
                <w:rFonts w:ascii="Times New Roman" w:hAnsi="Times New Roman"/>
              </w:rPr>
              <w:t xml:space="preserve">"Control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Ambalajul</w:t>
            </w:r>
            <w:proofErr w:type="spellEnd"/>
            <w:r>
              <w:rPr>
                <w:rFonts w:ascii="Times New Roman" w:hAnsi="Times New Roman"/>
              </w:rPr>
              <w:t xml:space="preserve"> </w:t>
            </w:r>
            <w:proofErr w:type="spellStart"/>
            <w:r>
              <w:rPr>
                <w:rFonts w:ascii="Times New Roman" w:hAnsi="Times New Roman"/>
              </w:rPr>
              <w:t>reactivilor</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 8 ml,  Date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seria</w:t>
            </w:r>
            <w:proofErr w:type="spellEnd"/>
            <w:r>
              <w:rPr>
                <w:rFonts w:ascii="Times New Roman" w:hAnsi="Times New Roman"/>
              </w:rPr>
              <w:t xml:space="preserve">,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p w:rsidR="009B2093" w:rsidRDefault="009B2093">
            <w:pPr>
              <w:rPr>
                <w:rFonts w:ascii="Times New Roman" w:hAnsi="Times New Roman"/>
                <w:color w:val="000000"/>
                <w:sz w:val="21"/>
                <w:szCs w:val="21"/>
              </w:rPr>
            </w:pPr>
          </w:p>
        </w:tc>
      </w:tr>
      <w:tr w:rsidR="009B2093" w:rsidTr="00467347">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pPr>
            <w:r>
              <w:t>3</w:t>
            </w:r>
          </w:p>
        </w:tc>
        <w:tc>
          <w:tcPr>
            <w:tcW w:w="3403"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r>
              <w:rPr>
                <w:rFonts w:ascii="Times New Roman" w:hAnsi="Times New Roman"/>
              </w:rPr>
              <w:t>Urine control (</w:t>
            </w:r>
            <w:proofErr w:type="spellStart"/>
            <w:r>
              <w:rPr>
                <w:rFonts w:ascii="Times New Roman" w:hAnsi="Times New Roman"/>
              </w:rPr>
              <w:t>Pozitive</w:t>
            </w:r>
            <w:proofErr w:type="spellEnd"/>
            <w:r>
              <w:rPr>
                <w:rFonts w:ascii="Times New Roman" w:hAnsi="Times New Roman"/>
              </w:rPr>
              <w:t>)  </w:t>
            </w:r>
          </w:p>
          <w:p w:rsidR="009B2093" w:rsidRDefault="009B2093">
            <w:pPr>
              <w:rPr>
                <w:rFonts w:ascii="Times New Roman" w:hAnsi="Times New Roman"/>
                <w:color w:val="000000"/>
                <w:sz w:val="21"/>
                <w:szCs w:val="21"/>
              </w:rPr>
            </w:pPr>
          </w:p>
        </w:tc>
        <w:tc>
          <w:tcPr>
            <w:tcW w:w="1274" w:type="dxa"/>
            <w:tcBorders>
              <w:top w:val="single" w:sz="4" w:space="0" w:color="auto"/>
              <w:left w:val="single" w:sz="4" w:space="0" w:color="auto"/>
              <w:bottom w:val="single" w:sz="4" w:space="0" w:color="auto"/>
              <w:right w:val="single" w:sz="4" w:space="0" w:color="auto"/>
            </w:tcBorders>
          </w:tcPr>
          <w:p w:rsidR="009B2093" w:rsidRDefault="009B2093">
            <w:pPr>
              <w:jc w:val="center"/>
              <w:rPr>
                <w:rFonts w:ascii="Times New Roman" w:hAnsi="Times New Roman"/>
              </w:rPr>
            </w:pPr>
            <w:r>
              <w:rPr>
                <w:rFonts w:ascii="Times New Roman" w:hAnsi="Times New Roman"/>
              </w:rPr>
              <w:t>12</w:t>
            </w:r>
          </w:p>
          <w:p w:rsidR="009B2093" w:rsidRDefault="009B2093">
            <w:pPr>
              <w:jc w:val="center"/>
              <w:rPr>
                <w:rFonts w:ascii="Times New Roman" w:hAnsi="Times New Roman"/>
              </w:rPr>
            </w:pPr>
          </w:p>
        </w:tc>
        <w:tc>
          <w:tcPr>
            <w:tcW w:w="1268"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r>
              <w:rPr>
                <w:rFonts w:ascii="Times New Roman" w:hAnsi="Times New Roman"/>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r>
              <w:rPr>
                <w:rFonts w:ascii="Times New Roman" w:hAnsi="Times New Roman"/>
              </w:rPr>
              <w:t xml:space="preserve">"Control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Ambalajul</w:t>
            </w:r>
            <w:proofErr w:type="spellEnd"/>
            <w:r>
              <w:rPr>
                <w:rFonts w:ascii="Times New Roman" w:hAnsi="Times New Roman"/>
              </w:rPr>
              <w:t xml:space="preserve"> </w:t>
            </w:r>
            <w:proofErr w:type="spellStart"/>
            <w:r>
              <w:rPr>
                <w:rFonts w:ascii="Times New Roman" w:hAnsi="Times New Roman"/>
              </w:rPr>
              <w:t>reactivilor</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 8 ml,  Date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seria</w:t>
            </w:r>
            <w:proofErr w:type="spellEnd"/>
            <w:r>
              <w:rPr>
                <w:rFonts w:ascii="Times New Roman" w:hAnsi="Times New Roman"/>
              </w:rPr>
              <w:t xml:space="preserve">,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p w:rsidR="009B2093" w:rsidRDefault="009B2093">
            <w:pPr>
              <w:rPr>
                <w:rFonts w:ascii="Times New Roman" w:hAnsi="Times New Roman"/>
                <w:color w:val="000000"/>
                <w:sz w:val="21"/>
                <w:szCs w:val="21"/>
              </w:rPr>
            </w:pPr>
          </w:p>
        </w:tc>
      </w:tr>
      <w:tr w:rsidR="009B2093" w:rsidRPr="009B2093" w:rsidTr="00467347">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pPr>
            <w:r>
              <w:t>4</w:t>
            </w:r>
          </w:p>
        </w:tc>
        <w:tc>
          <w:tcPr>
            <w:tcW w:w="3403"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proofErr w:type="spellStart"/>
            <w:r>
              <w:rPr>
                <w:rFonts w:ascii="Times New Roman" w:hAnsi="Times New Roman"/>
              </w:rPr>
              <w:t>Hirtie</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analizator</w:t>
            </w:r>
            <w:proofErr w:type="spellEnd"/>
            <w:r>
              <w:rPr>
                <w:rFonts w:ascii="Times New Roman" w:hAnsi="Times New Roman"/>
              </w:rPr>
              <w:t xml:space="preserve"> de </w:t>
            </w:r>
            <w:proofErr w:type="spellStart"/>
            <w:r>
              <w:rPr>
                <w:rFonts w:ascii="Times New Roman" w:hAnsi="Times New Roman"/>
              </w:rPr>
              <w:t>urina</w:t>
            </w:r>
            <w:proofErr w:type="spellEnd"/>
            <w:r>
              <w:rPr>
                <w:rFonts w:ascii="Times New Roman" w:hAnsi="Times New Roman"/>
              </w:rPr>
              <w:t xml:space="preserve"> H-500</w:t>
            </w:r>
          </w:p>
          <w:p w:rsidR="009B2093" w:rsidRDefault="009B2093">
            <w:pPr>
              <w:rPr>
                <w:rFonts w:ascii="Times New Roman" w:hAnsi="Times New Roman"/>
                <w:color w:val="000000"/>
                <w:sz w:val="21"/>
                <w:szCs w:val="21"/>
              </w:rPr>
            </w:pPr>
          </w:p>
        </w:tc>
        <w:tc>
          <w:tcPr>
            <w:tcW w:w="1274"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rPr>
            </w:pPr>
            <w:r>
              <w:rPr>
                <w:rFonts w:ascii="Times New Roman" w:hAnsi="Times New Roman"/>
              </w:rPr>
              <w:t>80</w:t>
            </w:r>
          </w:p>
        </w:tc>
        <w:tc>
          <w:tcPr>
            <w:tcW w:w="1268"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proofErr w:type="spellStart"/>
            <w:r>
              <w:rPr>
                <w:rFonts w:ascii="Times New Roman" w:hAnsi="Times New Roman"/>
                <w:color w:val="000000"/>
                <w:sz w:val="20"/>
                <w:szCs w:val="20"/>
              </w:rPr>
              <w:t>buc</w:t>
            </w:r>
            <w:proofErr w:type="spellEnd"/>
          </w:p>
        </w:tc>
        <w:tc>
          <w:tcPr>
            <w:tcW w:w="7809"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proofErr w:type="spellStart"/>
            <w:r>
              <w:rPr>
                <w:rFonts w:ascii="Times New Roman" w:hAnsi="Times New Roman"/>
              </w:rPr>
              <w:t>Hirtie</w:t>
            </w:r>
            <w:proofErr w:type="spellEnd"/>
            <w:r>
              <w:rPr>
                <w:rFonts w:ascii="Times New Roman" w:hAnsi="Times New Roman"/>
              </w:rPr>
              <w:t xml:space="preserve"> </w:t>
            </w:r>
            <w:proofErr w:type="spellStart"/>
            <w:r>
              <w:rPr>
                <w:rFonts w:ascii="Times New Roman" w:hAnsi="Times New Roman"/>
              </w:rPr>
              <w:t>termo</w:t>
            </w:r>
            <w:proofErr w:type="spellEnd"/>
            <w:r>
              <w:rPr>
                <w:rFonts w:ascii="Times New Roman" w:hAnsi="Times New Roman"/>
              </w:rPr>
              <w:t xml:space="preserve">, </w:t>
            </w:r>
            <w:proofErr w:type="spellStart"/>
            <w:r>
              <w:rPr>
                <w:rFonts w:ascii="Times New Roman" w:hAnsi="Times New Roman"/>
              </w:rPr>
              <w:t>compatibil</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analizator</w:t>
            </w:r>
            <w:proofErr w:type="spellEnd"/>
            <w:r>
              <w:rPr>
                <w:rFonts w:ascii="Times New Roman" w:hAnsi="Times New Roman"/>
              </w:rPr>
              <w:t xml:space="preserve"> de </w:t>
            </w:r>
            <w:proofErr w:type="spellStart"/>
            <w:r>
              <w:rPr>
                <w:rFonts w:ascii="Times New Roman" w:hAnsi="Times New Roman"/>
              </w:rPr>
              <w:t>urina</w:t>
            </w:r>
            <w:proofErr w:type="spellEnd"/>
            <w:r>
              <w:rPr>
                <w:rFonts w:ascii="Times New Roman" w:hAnsi="Times New Roman"/>
              </w:rPr>
              <w:t xml:space="preserve"> H-500</w:t>
            </w:r>
          </w:p>
          <w:p w:rsidR="009B2093" w:rsidRDefault="009B2093">
            <w:pPr>
              <w:rPr>
                <w:rFonts w:ascii="Times New Roman" w:hAnsi="Times New Roman"/>
                <w:color w:val="000000"/>
                <w:sz w:val="21"/>
                <w:szCs w:val="21"/>
              </w:rPr>
            </w:pPr>
          </w:p>
        </w:tc>
      </w:tr>
    </w:tbl>
    <w:p w:rsidR="009B2093" w:rsidRDefault="00467347" w:rsidP="009B2093">
      <w:pPr>
        <w:rPr>
          <w:rFonts w:ascii="Times New Roman" w:hAnsi="Times New Roman"/>
          <w:lang w:val="ro-MO" w:eastAsia="en-US"/>
        </w:rPr>
      </w:pPr>
      <w:proofErr w:type="spellStart"/>
      <w:r>
        <w:rPr>
          <w:b/>
          <w:color w:val="000000"/>
        </w:rPr>
        <w:t>Cerinte</w:t>
      </w:r>
      <w:proofErr w:type="spellEnd"/>
      <w:r>
        <w:rPr>
          <w:b/>
          <w:color w:val="000000"/>
        </w:rPr>
        <w:t xml:space="preserve"> </w:t>
      </w:r>
      <w:proofErr w:type="spellStart"/>
      <w:proofErr w:type="gramStart"/>
      <w:r>
        <w:rPr>
          <w:b/>
          <w:color w:val="000000"/>
        </w:rPr>
        <w:t>generale</w:t>
      </w:r>
      <w:proofErr w:type="spellEnd"/>
      <w:r>
        <w:rPr>
          <w:b/>
          <w:color w:val="000000"/>
        </w:rPr>
        <w:t xml:space="preserve"> :</w:t>
      </w:r>
      <w:proofErr w:type="gramEnd"/>
      <w:r>
        <w:rPr>
          <w:b/>
          <w:color w:val="000000"/>
        </w:rPr>
        <w:t xml:space="preserve"> </w:t>
      </w:r>
      <w:r w:rsidR="009B2093">
        <w:rPr>
          <w:rFonts w:ascii="Times New Roman" w:hAnsi="Times New Roman"/>
          <w:lang w:val="ro-MO" w:eastAsia="en-US"/>
        </w:rPr>
        <w:t xml:space="preserve">1.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9B2093">
        <w:rPr>
          <w:rFonts w:ascii="Times New Roman" w:hAnsi="Times New Roman"/>
          <w:b/>
          <w:bCs/>
          <w:i/>
          <w:iCs/>
          <w:lang w:val="ro-MO" w:eastAsia="en-US"/>
        </w:rPr>
        <w:t xml:space="preserve">în mod obligatoriu </w:t>
      </w:r>
      <w:r w:rsidR="009B2093">
        <w:rPr>
          <w:rFonts w:ascii="Times New Roman" w:hAnsi="Times New Roman"/>
          <w:lang w:val="ro-MO" w:eastAsia="en-US"/>
        </w:rPr>
        <w:t>cu cele de pe etichetele componentelor incluse în set.</w:t>
      </w:r>
    </w:p>
    <w:p w:rsidR="009B2093" w:rsidRDefault="009B2093" w:rsidP="009B2093">
      <w:pPr>
        <w:rPr>
          <w:rFonts w:ascii="Times New Roman" w:hAnsi="Times New Roman"/>
          <w:lang w:val="ro-MO" w:eastAsia="en-US"/>
        </w:rPr>
      </w:pPr>
      <w:r>
        <w:rPr>
          <w:rFonts w:ascii="Times New Roman" w:hAnsi="Times New Roman"/>
          <w:lang w:val="ro-MO" w:eastAsia="en-US"/>
        </w:rPr>
        <w:t xml:space="preserve">   2. Instrucţiunile privind modul de utilizare să fie prezentate în limba de stat sau limba rusă. </w:t>
      </w:r>
    </w:p>
    <w:p w:rsidR="00C22354" w:rsidRPr="0026710C" w:rsidRDefault="009B2093" w:rsidP="0026710C">
      <w:pPr>
        <w:rPr>
          <w:rFonts w:ascii="Times New Roman" w:hAnsi="Times New Roman"/>
          <w:lang w:val="ro-MO" w:eastAsia="en-US"/>
        </w:rPr>
      </w:pPr>
      <w:r>
        <w:rPr>
          <w:rFonts w:ascii="Times New Roman" w:hAnsi="Times New Roman"/>
          <w:lang w:val="ro-MO" w:eastAsia="en-US"/>
        </w:rPr>
        <w:t xml:space="preserve">   3. Ofertanţii vor demonstra că reagenţii, seturile de reagenţi se păstrează pînă la livrare în condiţiile prevăzute de producător (la frigider, frigorifer sau încăperi dotate cu echipament specific, etc).</w:t>
      </w:r>
    </w:p>
    <w:sectPr w:rsidR="00C22354" w:rsidRPr="0026710C" w:rsidSect="009B2093">
      <w:pgSz w:w="16838" w:h="11906" w:orient="landscape"/>
      <w:pgMar w:top="1134"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7347" w:rsidRDefault="00467347" w:rsidP="00467347">
      <w:pPr>
        <w:spacing w:after="0" w:line="240" w:lineRule="auto"/>
      </w:pPr>
      <w:r>
        <w:separator/>
      </w:r>
    </w:p>
  </w:endnote>
  <w:endnote w:type="continuationSeparator" w:id="0">
    <w:p w:rsidR="00467347" w:rsidRDefault="00467347" w:rsidP="004673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7347" w:rsidRDefault="00467347" w:rsidP="00467347">
      <w:pPr>
        <w:spacing w:after="0" w:line="240" w:lineRule="auto"/>
      </w:pPr>
      <w:r>
        <w:separator/>
      </w:r>
    </w:p>
  </w:footnote>
  <w:footnote w:type="continuationSeparator" w:id="0">
    <w:p w:rsidR="00467347" w:rsidRDefault="00467347" w:rsidP="004673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672054"/>
    <w:multiLevelType w:val="multilevel"/>
    <w:tmpl w:val="17F6AEB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spelling="clean" w:grammar="clean"/>
  <w:defaultTabStop w:val="708"/>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9B2093"/>
    <w:rsid w:val="00017DE3"/>
    <w:rsid w:val="00027F64"/>
    <w:rsid w:val="000843B3"/>
    <w:rsid w:val="00086DB8"/>
    <w:rsid w:val="000C1267"/>
    <w:rsid w:val="000D2BE8"/>
    <w:rsid w:val="000F7121"/>
    <w:rsid w:val="0011024B"/>
    <w:rsid w:val="00181716"/>
    <w:rsid w:val="0020134D"/>
    <w:rsid w:val="00245357"/>
    <w:rsid w:val="00265E95"/>
    <w:rsid w:val="0026710C"/>
    <w:rsid w:val="002B14D9"/>
    <w:rsid w:val="002D6827"/>
    <w:rsid w:val="003B1338"/>
    <w:rsid w:val="00451A94"/>
    <w:rsid w:val="00467347"/>
    <w:rsid w:val="004E7B08"/>
    <w:rsid w:val="00504FB8"/>
    <w:rsid w:val="0054364C"/>
    <w:rsid w:val="00574C17"/>
    <w:rsid w:val="005B0BA1"/>
    <w:rsid w:val="00637B46"/>
    <w:rsid w:val="006F6FEA"/>
    <w:rsid w:val="007136F7"/>
    <w:rsid w:val="00725F39"/>
    <w:rsid w:val="007A6051"/>
    <w:rsid w:val="007E170C"/>
    <w:rsid w:val="0084179B"/>
    <w:rsid w:val="00967232"/>
    <w:rsid w:val="00972F81"/>
    <w:rsid w:val="009B2093"/>
    <w:rsid w:val="009B7E8A"/>
    <w:rsid w:val="00A554F3"/>
    <w:rsid w:val="00A705BF"/>
    <w:rsid w:val="00B15096"/>
    <w:rsid w:val="00B9182A"/>
    <w:rsid w:val="00BF201A"/>
    <w:rsid w:val="00C22354"/>
    <w:rsid w:val="00C5463A"/>
    <w:rsid w:val="00C636A3"/>
    <w:rsid w:val="00CB7247"/>
    <w:rsid w:val="00CF5479"/>
    <w:rsid w:val="00CF720D"/>
    <w:rsid w:val="00D04DC4"/>
    <w:rsid w:val="00D148A4"/>
    <w:rsid w:val="00D521A5"/>
    <w:rsid w:val="00D523E6"/>
    <w:rsid w:val="00D64BC6"/>
    <w:rsid w:val="00E12F36"/>
    <w:rsid w:val="00E22AEB"/>
    <w:rsid w:val="00E71ACC"/>
    <w:rsid w:val="00E81600"/>
    <w:rsid w:val="00E91765"/>
    <w:rsid w:val="00ED3E4C"/>
    <w:rsid w:val="00EF190D"/>
    <w:rsid w:val="00EF4A3E"/>
    <w:rsid w:val="00F32A2E"/>
    <w:rsid w:val="00FF5F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2093"/>
    <w:pPr>
      <w:suppressAutoHyphens/>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B2093"/>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
    <w:name w:val="Antet"/>
    <w:basedOn w:val="a"/>
    <w:uiPriority w:val="99"/>
    <w:semiHidden/>
    <w:rsid w:val="009B2093"/>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a"/>
    <w:uiPriority w:val="99"/>
    <w:semiHidden/>
    <w:rsid w:val="009B2093"/>
  </w:style>
  <w:style w:type="paragraph" w:customStyle="1" w:styleId="Style9">
    <w:name w:val="Style9"/>
    <w:basedOn w:val="a"/>
    <w:uiPriority w:val="99"/>
    <w:semiHidden/>
    <w:rsid w:val="009B2093"/>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
    <w:name w:val="Titlu 1"/>
    <w:basedOn w:val="a"/>
    <w:uiPriority w:val="99"/>
    <w:semiHidden/>
    <w:qFormat/>
    <w:rsid w:val="009B2093"/>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9B2093"/>
    <w:pPr>
      <w:widowControl w:val="0"/>
      <w:suppressAutoHyphens/>
      <w:ind w:left="720"/>
    </w:pPr>
    <w:rPr>
      <w:rFonts w:ascii="Calibri" w:eastAsia="Times New Roman" w:hAnsi="Calibri" w:cs="Times New Roman"/>
      <w:szCs w:val="20"/>
      <w:lang w:eastAsia="ru-RU"/>
    </w:rPr>
  </w:style>
  <w:style w:type="character" w:customStyle="1" w:styleId="FontStyle25">
    <w:name w:val="Font Style25"/>
    <w:basedOn w:val="a0"/>
    <w:uiPriority w:val="99"/>
    <w:rsid w:val="009B2093"/>
    <w:rPr>
      <w:rFonts w:ascii="Times New Roman" w:hAnsi="Times New Roman" w:cs="Times New Roman" w:hint="default"/>
      <w:sz w:val="24"/>
      <w:szCs w:val="24"/>
    </w:rPr>
  </w:style>
  <w:style w:type="character" w:customStyle="1" w:styleId="FontStyle29">
    <w:name w:val="Font Style29"/>
    <w:basedOn w:val="a0"/>
    <w:uiPriority w:val="99"/>
    <w:rsid w:val="009B2093"/>
    <w:rPr>
      <w:rFonts w:ascii="Times New Roman" w:hAnsi="Times New Roman" w:cs="Times New Roman" w:hint="default"/>
      <w:b/>
      <w:bCs/>
      <w:spacing w:val="10"/>
      <w:sz w:val="24"/>
      <w:szCs w:val="24"/>
    </w:rPr>
  </w:style>
  <w:style w:type="table" w:styleId="a4">
    <w:name w:val="Table Grid"/>
    <w:basedOn w:val="a1"/>
    <w:uiPriority w:val="59"/>
    <w:rsid w:val="009B20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11024B"/>
    <w:pPr>
      <w:ind w:left="720"/>
      <w:contextualSpacing/>
    </w:pPr>
  </w:style>
  <w:style w:type="paragraph" w:styleId="a6">
    <w:name w:val="header"/>
    <w:basedOn w:val="a"/>
    <w:link w:val="a7"/>
    <w:uiPriority w:val="99"/>
    <w:semiHidden/>
    <w:unhideWhenUsed/>
    <w:rsid w:val="00467347"/>
    <w:pPr>
      <w:tabs>
        <w:tab w:val="center" w:pos="4536"/>
        <w:tab w:val="right" w:pos="9072"/>
      </w:tabs>
      <w:spacing w:after="0" w:line="240" w:lineRule="auto"/>
    </w:pPr>
  </w:style>
  <w:style w:type="character" w:customStyle="1" w:styleId="a7">
    <w:name w:val="Верхний колонтитул Знак"/>
    <w:basedOn w:val="a0"/>
    <w:link w:val="a6"/>
    <w:uiPriority w:val="99"/>
    <w:semiHidden/>
    <w:rsid w:val="00467347"/>
    <w:rPr>
      <w:rFonts w:ascii="Calibri" w:eastAsia="PMingLiU" w:hAnsi="Calibri" w:cs="Times New Roman"/>
      <w:lang w:val="en-US" w:eastAsia="zh-CN"/>
    </w:rPr>
  </w:style>
  <w:style w:type="paragraph" w:styleId="a8">
    <w:name w:val="footer"/>
    <w:basedOn w:val="a"/>
    <w:link w:val="a9"/>
    <w:uiPriority w:val="99"/>
    <w:semiHidden/>
    <w:unhideWhenUsed/>
    <w:rsid w:val="00467347"/>
    <w:pPr>
      <w:tabs>
        <w:tab w:val="center" w:pos="4536"/>
        <w:tab w:val="right" w:pos="9072"/>
      </w:tabs>
      <w:spacing w:after="0" w:line="240" w:lineRule="auto"/>
    </w:pPr>
  </w:style>
  <w:style w:type="character" w:customStyle="1" w:styleId="a9">
    <w:name w:val="Нижний колонтитул Знак"/>
    <w:basedOn w:val="a0"/>
    <w:link w:val="a8"/>
    <w:uiPriority w:val="99"/>
    <w:semiHidden/>
    <w:rsid w:val="00467347"/>
    <w:rPr>
      <w:rFonts w:ascii="Calibri" w:eastAsia="PMingLiU" w:hAnsi="Calibri" w:cs="Times New Roman"/>
      <w:lang w:val="en-US" w:eastAsia="zh-CN"/>
    </w:rPr>
  </w:style>
</w:styles>
</file>

<file path=word/webSettings.xml><?xml version="1.0" encoding="utf-8"?>
<w:webSettings xmlns:r="http://schemas.openxmlformats.org/officeDocument/2006/relationships" xmlns:w="http://schemas.openxmlformats.org/wordprocessingml/2006/main">
  <w:divs>
    <w:div w:id="231503271">
      <w:bodyDiv w:val="1"/>
      <w:marLeft w:val="0"/>
      <w:marRight w:val="0"/>
      <w:marTop w:val="0"/>
      <w:marBottom w:val="0"/>
      <w:divBdr>
        <w:top w:val="none" w:sz="0" w:space="0" w:color="auto"/>
        <w:left w:val="none" w:sz="0" w:space="0" w:color="auto"/>
        <w:bottom w:val="none" w:sz="0" w:space="0" w:color="auto"/>
        <w:right w:val="none" w:sz="0" w:space="0" w:color="auto"/>
      </w:divBdr>
    </w:div>
    <w:div w:id="494150600">
      <w:bodyDiv w:val="1"/>
      <w:marLeft w:val="0"/>
      <w:marRight w:val="0"/>
      <w:marTop w:val="0"/>
      <w:marBottom w:val="0"/>
      <w:divBdr>
        <w:top w:val="none" w:sz="0" w:space="0" w:color="auto"/>
        <w:left w:val="none" w:sz="0" w:space="0" w:color="auto"/>
        <w:bottom w:val="none" w:sz="0" w:space="0" w:color="auto"/>
        <w:right w:val="none" w:sz="0" w:space="0" w:color="auto"/>
      </w:divBdr>
    </w:div>
    <w:div w:id="888685469">
      <w:bodyDiv w:val="1"/>
      <w:marLeft w:val="0"/>
      <w:marRight w:val="0"/>
      <w:marTop w:val="0"/>
      <w:marBottom w:val="0"/>
      <w:divBdr>
        <w:top w:val="none" w:sz="0" w:space="0" w:color="auto"/>
        <w:left w:val="none" w:sz="0" w:space="0" w:color="auto"/>
        <w:bottom w:val="none" w:sz="0" w:space="0" w:color="auto"/>
        <w:right w:val="none" w:sz="0" w:space="0" w:color="auto"/>
      </w:divBdr>
    </w:div>
    <w:div w:id="1370110959">
      <w:bodyDiv w:val="1"/>
      <w:marLeft w:val="0"/>
      <w:marRight w:val="0"/>
      <w:marTop w:val="0"/>
      <w:marBottom w:val="0"/>
      <w:divBdr>
        <w:top w:val="none" w:sz="0" w:space="0" w:color="auto"/>
        <w:left w:val="none" w:sz="0" w:space="0" w:color="auto"/>
        <w:bottom w:val="none" w:sz="0" w:space="0" w:color="auto"/>
        <w:right w:val="none" w:sz="0" w:space="0" w:color="auto"/>
      </w:divBdr>
    </w:div>
    <w:div w:id="1683512860">
      <w:bodyDiv w:val="1"/>
      <w:marLeft w:val="0"/>
      <w:marRight w:val="0"/>
      <w:marTop w:val="0"/>
      <w:marBottom w:val="0"/>
      <w:divBdr>
        <w:top w:val="none" w:sz="0" w:space="0" w:color="auto"/>
        <w:left w:val="none" w:sz="0" w:space="0" w:color="auto"/>
        <w:bottom w:val="none" w:sz="0" w:space="0" w:color="auto"/>
        <w:right w:val="none" w:sz="0" w:space="0" w:color="auto"/>
      </w:divBdr>
    </w:div>
    <w:div w:id="176687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83CCA-2048-4D8D-9012-8B0275708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Pages>
  <Words>347</Words>
  <Characters>1979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Dvornic Liuda</cp:lastModifiedBy>
  <cp:revision>20</cp:revision>
  <dcterms:created xsi:type="dcterms:W3CDTF">2021-12-27T13:23:00Z</dcterms:created>
  <dcterms:modified xsi:type="dcterms:W3CDTF">2021-12-31T11:14:00Z</dcterms:modified>
</cp:coreProperties>
</file>