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ayout w:type="fixed"/>
        <w:tblLook w:val="04A0" w:firstRow="1" w:lastRow="0" w:firstColumn="1" w:lastColumn="0" w:noHBand="0" w:noVBand="1"/>
      </w:tblPr>
      <w:tblGrid>
        <w:gridCol w:w="3829"/>
        <w:gridCol w:w="2125"/>
        <w:gridCol w:w="1275"/>
        <w:gridCol w:w="1134"/>
        <w:gridCol w:w="2695"/>
        <w:gridCol w:w="2050"/>
        <w:gridCol w:w="1261"/>
        <w:gridCol w:w="90"/>
      </w:tblGrid>
      <w:tr w:rsidR="00342074" w:rsidRPr="00C00499" w14:paraId="58D0747F" w14:textId="77777777" w:rsidTr="003050C1">
        <w:trPr>
          <w:gridAfter w:val="1"/>
          <w:wAfter w:w="31" w:type="pct"/>
          <w:trHeight w:val="697"/>
        </w:trPr>
        <w:tc>
          <w:tcPr>
            <w:tcW w:w="4969" w:type="pct"/>
            <w:gridSpan w:val="7"/>
          </w:tcPr>
          <w:p w14:paraId="54738BF6" w14:textId="77777777" w:rsidR="00D75AF8" w:rsidRDefault="00342074" w:rsidP="003050C1">
            <w:pPr>
              <w:jc w:val="right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</w:rPr>
              <w:br w:type="page"/>
            </w:r>
            <w:r w:rsidRPr="00E67307">
              <w:rPr>
                <w:b/>
                <w:color w:val="000000" w:themeColor="text1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3C602ED" w14:textId="77777777" w:rsidR="00F87E8C" w:rsidRDefault="00F87E8C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26CE4D15" w14:textId="69AE036B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07DE5951" w14:textId="0ABCD8AF" w:rsidR="00A120EE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din “____” ________ 20___</w:t>
            </w:r>
          </w:p>
          <w:p w14:paraId="0DEF5959" w14:textId="77777777" w:rsidR="00F87E8C" w:rsidRPr="00AE21A6" w:rsidRDefault="00F87E8C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1E3FDB54" w14:textId="77777777" w:rsidR="00F87E8C" w:rsidRDefault="00F87E8C" w:rsidP="003050C1">
            <w:pPr>
              <w:rPr>
                <w:b/>
                <w:bCs/>
                <w:color w:val="000000" w:themeColor="text1"/>
              </w:rPr>
            </w:pPr>
            <w:bookmarkStart w:id="3" w:name="_Hlk77771394"/>
          </w:p>
          <w:p w14:paraId="7D74E0AB" w14:textId="77777777" w:rsidR="00F87E8C" w:rsidRDefault="00F87E8C" w:rsidP="003050C1">
            <w:pPr>
              <w:rPr>
                <w:b/>
                <w:bCs/>
                <w:color w:val="000000" w:themeColor="text1"/>
              </w:rPr>
            </w:pPr>
          </w:p>
          <w:p w14:paraId="0F8ABF10" w14:textId="12CDD519" w:rsidR="00342074" w:rsidRPr="008F1C9B" w:rsidRDefault="00342074" w:rsidP="003050C1">
            <w:pPr>
              <w:rPr>
                <w:b/>
                <w:bCs/>
                <w:color w:val="000000" w:themeColor="text1"/>
                <w:lang w:val="en-US"/>
              </w:rPr>
            </w:pPr>
            <w:r w:rsidRPr="008F1C9B">
              <w:rPr>
                <w:b/>
                <w:bCs/>
                <w:color w:val="000000" w:themeColor="tex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3050C1">
        <w:trPr>
          <w:gridAfter w:val="1"/>
          <w:wAfter w:w="31" w:type="pct"/>
        </w:trPr>
        <w:tc>
          <w:tcPr>
            <w:tcW w:w="4969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67307" w:rsidRPr="00E67307" w14:paraId="5DE3C058" w14:textId="77777777" w:rsidTr="00FF1EF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E67307" w:rsidRDefault="00342074" w:rsidP="003050C1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E67307">
                    <w:rPr>
                      <w:i/>
                      <w:iCs/>
                      <w:color w:val="000000" w:themeColor="text1"/>
                    </w:rPr>
                    <w:t>[</w:t>
                  </w:r>
                  <w:r w:rsidRPr="00E67307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E67307" w:rsidRDefault="00342074" w:rsidP="003050C1">
            <w:pPr>
              <w:jc w:val="center"/>
              <w:rPr>
                <w:color w:val="000000" w:themeColor="text1"/>
              </w:rPr>
            </w:pPr>
          </w:p>
        </w:tc>
      </w:tr>
      <w:tr w:rsidR="00342074" w:rsidRPr="00C00499" w14:paraId="472F3B8F" w14:textId="77777777" w:rsidTr="003050C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76834F0C" w:rsidR="00342074" w:rsidRPr="00E67307" w:rsidRDefault="00AE21A6" w:rsidP="003050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</w:t>
            </w:r>
            <w:r w:rsidR="00F46249" w:rsidRPr="00E67307">
              <w:rPr>
                <w:color w:val="000000" w:themeColor="text1"/>
              </w:rPr>
              <w:t>P</w:t>
            </w:r>
            <w:r w:rsidR="00342074" w:rsidRPr="00E67307">
              <w:rPr>
                <w:color w:val="000000" w:themeColor="text1"/>
              </w:rPr>
              <w:t>rocedur</w:t>
            </w:r>
            <w:r w:rsidR="00F46249" w:rsidRPr="00E67307">
              <w:rPr>
                <w:color w:val="000000" w:themeColor="text1"/>
              </w:rPr>
              <w:t>a</w:t>
            </w:r>
            <w:r w:rsidR="00342074" w:rsidRPr="00E67307">
              <w:rPr>
                <w:color w:val="000000" w:themeColor="text1"/>
              </w:rPr>
              <w:t xml:space="preserve"> de achiziție</w:t>
            </w:r>
            <w:r w:rsidR="00F46249" w:rsidRPr="00E67307">
              <w:rPr>
                <w:color w:val="000000" w:themeColor="text1"/>
              </w:rPr>
              <w:t xml:space="preserve">: </w:t>
            </w:r>
            <w:r w:rsidR="00342074" w:rsidRPr="00E67307">
              <w:rPr>
                <w:color w:val="000000" w:themeColor="text1"/>
              </w:rPr>
              <w:t xml:space="preserve"> </w:t>
            </w:r>
            <w:r w:rsidR="00BF4D67" w:rsidRPr="00E67307">
              <w:rPr>
                <w:color w:val="000000" w:themeColor="text1"/>
              </w:rPr>
              <w:t>_</w:t>
            </w:r>
            <w:r w:rsidR="000D68DA">
              <w:rPr>
                <w:color w:val="000000" w:themeColor="text1"/>
              </w:rPr>
              <w:t>_______</w:t>
            </w:r>
            <w:r w:rsidR="00BF4D67" w:rsidRPr="00E67307">
              <w:rPr>
                <w:color w:val="000000" w:themeColor="text1"/>
              </w:rPr>
              <w:t>__</w:t>
            </w:r>
            <w:r w:rsidR="00342074" w:rsidRPr="00E67307">
              <w:rPr>
                <w:color w:val="000000" w:themeColor="text1"/>
              </w:rPr>
              <w:t>din_________</w:t>
            </w:r>
          </w:p>
        </w:tc>
      </w:tr>
      <w:tr w:rsidR="00342074" w:rsidRPr="00C00499" w14:paraId="5490D7C5" w14:textId="77777777" w:rsidTr="003050C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3728546B" w:rsidR="00342074" w:rsidRPr="00A60D7D" w:rsidRDefault="00342074" w:rsidP="00A60D7D">
            <w:pPr>
              <w:spacing w:line="276" w:lineRule="auto"/>
              <w:rPr>
                <w:b/>
                <w:sz w:val="22"/>
                <w:szCs w:val="22"/>
                <w:lang w:val="it-IT" w:eastAsia="ru-RU"/>
              </w:rPr>
            </w:pPr>
            <w:r w:rsidRPr="00E67307">
              <w:rPr>
                <w:color w:val="000000" w:themeColor="text1"/>
              </w:rPr>
              <w:t>Obiectul achiziției:</w:t>
            </w:r>
            <w:r w:rsidR="007612D1" w:rsidRPr="00E67307">
              <w:rPr>
                <w:color w:val="000000" w:themeColor="text1"/>
              </w:rPr>
              <w:t xml:space="preserve"> </w:t>
            </w:r>
            <w:r w:rsidR="00531DD6" w:rsidRPr="00531DD6">
              <w:rPr>
                <w:b/>
                <w:bCs/>
                <w:i/>
                <w:iCs/>
                <w:color w:val="000000" w:themeColor="text1"/>
              </w:rPr>
              <w:t>Înlocuirea  secțiunilor conductelor de legătură  de  la rezervoarele  de acid sulfuric, ale  instalației  H-Na-cationit</w:t>
            </w:r>
            <w:r w:rsidR="00763DA4">
              <w:rPr>
                <w:b/>
                <w:bCs/>
                <w:i/>
                <w:iCs/>
                <w:color w:val="000000" w:themeColor="text1"/>
              </w:rPr>
              <w:t xml:space="preserve"> REPETAT</w:t>
            </w:r>
          </w:p>
        </w:tc>
      </w:tr>
      <w:tr w:rsidR="00342074" w:rsidRPr="00C00499" w14:paraId="5AACE6D4" w14:textId="77777777" w:rsidTr="0022556B">
        <w:trPr>
          <w:trHeight w:val="1043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0101F6F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bunurilor</w:t>
            </w:r>
            <w:r w:rsidR="00992FBC">
              <w:rPr>
                <w:b/>
                <w:color w:val="000000" w:themeColor="text1"/>
                <w:sz w:val="20"/>
                <w:szCs w:val="20"/>
              </w:rPr>
              <w:t>/serviciilor/lucrărilor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2993065B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modelului bunului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Ţara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Produ-cătorul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098B5CA0" w:rsidR="00342074" w:rsidRPr="00A60D7D" w:rsidRDefault="00342074" w:rsidP="00A60D7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770481D" w:rsidR="00342074" w:rsidRPr="00E67307" w:rsidRDefault="00342074" w:rsidP="00A60D7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3050C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E21A6" w:rsidRPr="00C00499" w14:paraId="2B692374" w14:textId="77777777" w:rsidTr="0022556B">
        <w:trPr>
          <w:trHeight w:val="283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03878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32B30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C90E1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EC34E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770AF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305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D4F8B" w:rsidRPr="00C00499" w14:paraId="6399840B" w14:textId="77777777" w:rsidTr="00A97FB5">
        <w:trPr>
          <w:trHeight w:val="1163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1234A" w14:textId="6E0DAA9A" w:rsidR="00AD4F8B" w:rsidRPr="00F87E8C" w:rsidRDefault="00531DD6" w:rsidP="00F87E8C">
            <w:pPr>
              <w:rPr>
                <w:rFonts w:eastAsia="Calibri"/>
                <w:color w:val="000000" w:themeColor="text1"/>
              </w:rPr>
            </w:pPr>
            <w:r w:rsidRPr="00531DD6">
              <w:rPr>
                <w:i/>
                <w:iCs/>
                <w:sz w:val="22"/>
                <w:szCs w:val="22"/>
              </w:rPr>
              <w:t>Înlocuirea  secțiunilor conductelor de legătură  de  la rezervoarele  de acid sulfuric, ale  instalației  H-Na-cationit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3ACE4" w14:textId="77777777" w:rsidR="00AD4F8B" w:rsidRPr="00B1048C" w:rsidRDefault="00AD4F8B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3C8CF5" w14:textId="77777777" w:rsidR="00AD4F8B" w:rsidRPr="00B1048C" w:rsidRDefault="00AD4F8B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85C96" w14:textId="77777777" w:rsidR="00AD4F8B" w:rsidRPr="00B1048C" w:rsidRDefault="00AD4F8B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C2B40" w14:textId="77777777" w:rsidR="00A97FB5" w:rsidRDefault="00A97FB5" w:rsidP="00A97FB5">
            <w:pPr>
              <w:ind w:left="360" w:hanging="360"/>
              <w:rPr>
                <w:rFonts w:eastAsia="Calibri"/>
                <w:sz w:val="22"/>
                <w:szCs w:val="22"/>
              </w:rPr>
            </w:pPr>
            <w:r w:rsidRPr="00A97FB5">
              <w:rPr>
                <w:rFonts w:eastAsia="Calibri"/>
                <w:sz w:val="22"/>
                <w:szCs w:val="22"/>
              </w:rPr>
              <w:t xml:space="preserve">Conform caietului de </w:t>
            </w:r>
          </w:p>
          <w:p w14:paraId="17D599AA" w14:textId="77777777" w:rsidR="00A97FB5" w:rsidRDefault="00A97FB5" w:rsidP="00A97FB5">
            <w:pPr>
              <w:ind w:left="360" w:hanging="360"/>
              <w:rPr>
                <w:rFonts w:eastAsia="Calibri"/>
                <w:sz w:val="22"/>
                <w:szCs w:val="22"/>
              </w:rPr>
            </w:pPr>
            <w:r w:rsidRPr="00A97FB5">
              <w:rPr>
                <w:rFonts w:eastAsia="Calibri"/>
                <w:sz w:val="22"/>
                <w:szCs w:val="22"/>
              </w:rPr>
              <w:t xml:space="preserve">sarcini (pct. 3, 12) și a listei </w:t>
            </w:r>
          </w:p>
          <w:p w14:paraId="33B9590C" w14:textId="77777777" w:rsidR="00A97FB5" w:rsidRDefault="00A97FB5" w:rsidP="00A97FB5">
            <w:pPr>
              <w:ind w:left="360" w:hanging="360"/>
              <w:rPr>
                <w:rFonts w:eastAsia="Calibri"/>
                <w:sz w:val="22"/>
                <w:szCs w:val="22"/>
              </w:rPr>
            </w:pPr>
            <w:r w:rsidRPr="00A97FB5">
              <w:rPr>
                <w:rFonts w:eastAsia="Calibri"/>
                <w:sz w:val="22"/>
                <w:szCs w:val="22"/>
              </w:rPr>
              <w:t xml:space="preserve">cu cantitățile de lucrări, </w:t>
            </w:r>
          </w:p>
          <w:p w14:paraId="7F04A833" w14:textId="7874CBBF" w:rsidR="00AD4F8B" w:rsidRPr="00B1048C" w:rsidRDefault="00A97FB5" w:rsidP="00A97FB5">
            <w:pPr>
              <w:ind w:left="360" w:hanging="360"/>
              <w:rPr>
                <w:rFonts w:eastAsia="Calibri"/>
                <w:color w:val="FF0000"/>
                <w:sz w:val="22"/>
                <w:szCs w:val="22"/>
              </w:rPr>
            </w:pPr>
            <w:r w:rsidRPr="00A97FB5">
              <w:rPr>
                <w:rFonts w:eastAsia="Calibri"/>
                <w:sz w:val="22"/>
                <w:szCs w:val="22"/>
              </w:rPr>
              <w:t>Anexa nr. 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AD4F8B" w:rsidRPr="00E67307" w:rsidRDefault="00AD4F8B" w:rsidP="003050C1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AD4F8B" w:rsidRPr="0065496F" w:rsidRDefault="00AD4F8B" w:rsidP="003050C1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8B6FE1" w:rsidRPr="00C00499" w14:paraId="7A7ABA0C" w14:textId="77777777" w:rsidTr="00F87E8C">
        <w:trPr>
          <w:gridAfter w:val="1"/>
          <w:wAfter w:w="31" w:type="pct"/>
          <w:trHeight w:val="397"/>
        </w:trPr>
        <w:tc>
          <w:tcPr>
            <w:tcW w:w="4969" w:type="pct"/>
            <w:gridSpan w:val="7"/>
            <w:tcBorders>
              <w:top w:val="single" w:sz="4" w:space="0" w:color="auto"/>
            </w:tcBorders>
            <w:vAlign w:val="center"/>
          </w:tcPr>
          <w:p w14:paraId="3CCD92EB" w14:textId="75C98A5B" w:rsidR="00D75AF8" w:rsidRPr="0074301C" w:rsidRDefault="00FF7DB8" w:rsidP="003050C1">
            <w:pPr>
              <w:shd w:val="clear" w:color="auto" w:fill="FFFFFF" w:themeFill="background1"/>
              <w:rPr>
                <w:b/>
                <w:i/>
              </w:rPr>
            </w:pPr>
            <w:r w:rsidRPr="0074301C">
              <w:rPr>
                <w:b/>
                <w:i/>
              </w:rPr>
              <w:t>Notă: conform pct. 3 din Caietul de Sarcini</w:t>
            </w:r>
          </w:p>
          <w:p w14:paraId="2E011476" w14:textId="5C62290C" w:rsidR="00D75AF8" w:rsidRPr="00C00499" w:rsidRDefault="00D75AF8" w:rsidP="003050C1">
            <w:pPr>
              <w:shd w:val="clear" w:color="auto" w:fill="FFFFFF" w:themeFill="background1"/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E67307">
      <w:pPr>
        <w:shd w:val="clear" w:color="auto" w:fill="FFFFFF" w:themeFill="background1"/>
      </w:pPr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E67307">
      <w:pPr>
        <w:shd w:val="clear" w:color="auto" w:fill="FFFFFF" w:themeFill="background1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C44E22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B3426" w14:textId="77777777" w:rsidR="00D0049B" w:rsidRDefault="00D0049B" w:rsidP="00EF5ECB">
      <w:r>
        <w:separator/>
      </w:r>
    </w:p>
  </w:endnote>
  <w:endnote w:type="continuationSeparator" w:id="0">
    <w:p w14:paraId="5154806D" w14:textId="77777777" w:rsidR="00D0049B" w:rsidRDefault="00D0049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84F4" w14:textId="77777777" w:rsidR="00D0049B" w:rsidRDefault="00D0049B" w:rsidP="00EF5ECB">
      <w:r>
        <w:separator/>
      </w:r>
    </w:p>
  </w:footnote>
  <w:footnote w:type="continuationSeparator" w:id="0">
    <w:p w14:paraId="5F6B8CBF" w14:textId="77777777" w:rsidR="00D0049B" w:rsidRDefault="00D0049B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C6CC7"/>
    <w:multiLevelType w:val="hybridMultilevel"/>
    <w:tmpl w:val="153AA6B8"/>
    <w:lvl w:ilvl="0" w:tplc="0BDA0DA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6FA96C95"/>
    <w:multiLevelType w:val="hybridMultilevel"/>
    <w:tmpl w:val="50E006C0"/>
    <w:lvl w:ilvl="0" w:tplc="041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2" w15:restartNumberingAfterBreak="0">
    <w:nsid w:val="72DB081F"/>
    <w:multiLevelType w:val="hybridMultilevel"/>
    <w:tmpl w:val="FEA008D2"/>
    <w:lvl w:ilvl="0" w:tplc="5BE6F600">
      <w:start w:val="1"/>
      <w:numFmt w:val="decimal"/>
      <w:lvlText w:val="%1."/>
      <w:lvlJc w:val="left"/>
      <w:pPr>
        <w:ind w:left="39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num w:numId="1" w16cid:durableId="989095944">
    <w:abstractNumId w:val="0"/>
  </w:num>
  <w:num w:numId="2" w16cid:durableId="495417729">
    <w:abstractNumId w:val="2"/>
  </w:num>
  <w:num w:numId="3" w16cid:durableId="868300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A44A5"/>
    <w:rsid w:val="000C5308"/>
    <w:rsid w:val="000D68DA"/>
    <w:rsid w:val="00126FB2"/>
    <w:rsid w:val="00137308"/>
    <w:rsid w:val="00140BDB"/>
    <w:rsid w:val="001531C0"/>
    <w:rsid w:val="00165702"/>
    <w:rsid w:val="001A1286"/>
    <w:rsid w:val="001A12F0"/>
    <w:rsid w:val="001B4E2E"/>
    <w:rsid w:val="001C1C13"/>
    <w:rsid w:val="00202AD2"/>
    <w:rsid w:val="00204332"/>
    <w:rsid w:val="002242CB"/>
    <w:rsid w:val="0022556B"/>
    <w:rsid w:val="00236583"/>
    <w:rsid w:val="0024334B"/>
    <w:rsid w:val="002752A5"/>
    <w:rsid w:val="00292BB2"/>
    <w:rsid w:val="002A6053"/>
    <w:rsid w:val="002A7041"/>
    <w:rsid w:val="00300E72"/>
    <w:rsid w:val="003050C1"/>
    <w:rsid w:val="00323456"/>
    <w:rsid w:val="00342074"/>
    <w:rsid w:val="003959EC"/>
    <w:rsid w:val="00395C97"/>
    <w:rsid w:val="003B0596"/>
    <w:rsid w:val="003C4C3D"/>
    <w:rsid w:val="003F5112"/>
    <w:rsid w:val="00463F47"/>
    <w:rsid w:val="0047074C"/>
    <w:rsid w:val="004956ED"/>
    <w:rsid w:val="004973BD"/>
    <w:rsid w:val="004C27AB"/>
    <w:rsid w:val="004F7025"/>
    <w:rsid w:val="00527268"/>
    <w:rsid w:val="00531DD6"/>
    <w:rsid w:val="005D2498"/>
    <w:rsid w:val="00610509"/>
    <w:rsid w:val="00614AAA"/>
    <w:rsid w:val="00632BF8"/>
    <w:rsid w:val="00645762"/>
    <w:rsid w:val="00647A37"/>
    <w:rsid w:val="006B4BC7"/>
    <w:rsid w:val="006C1E46"/>
    <w:rsid w:val="006C38F0"/>
    <w:rsid w:val="006E4858"/>
    <w:rsid w:val="007104C6"/>
    <w:rsid w:val="0071627E"/>
    <w:rsid w:val="0074301C"/>
    <w:rsid w:val="00743219"/>
    <w:rsid w:val="007612D1"/>
    <w:rsid w:val="007613D7"/>
    <w:rsid w:val="00763DA4"/>
    <w:rsid w:val="00770678"/>
    <w:rsid w:val="007B0626"/>
    <w:rsid w:val="0081017F"/>
    <w:rsid w:val="0084154D"/>
    <w:rsid w:val="008419DA"/>
    <w:rsid w:val="008A7B9F"/>
    <w:rsid w:val="008B6FE1"/>
    <w:rsid w:val="008D6EC1"/>
    <w:rsid w:val="008F1C9B"/>
    <w:rsid w:val="00922BEF"/>
    <w:rsid w:val="00935237"/>
    <w:rsid w:val="00974623"/>
    <w:rsid w:val="00992FBC"/>
    <w:rsid w:val="009A0287"/>
    <w:rsid w:val="009A4D74"/>
    <w:rsid w:val="009A7E4F"/>
    <w:rsid w:val="009B5FD2"/>
    <w:rsid w:val="009D73EC"/>
    <w:rsid w:val="009F0CD1"/>
    <w:rsid w:val="009F53BC"/>
    <w:rsid w:val="00A120EE"/>
    <w:rsid w:val="00A14695"/>
    <w:rsid w:val="00A16D93"/>
    <w:rsid w:val="00A472FB"/>
    <w:rsid w:val="00A60D7D"/>
    <w:rsid w:val="00A90B8E"/>
    <w:rsid w:val="00A957BA"/>
    <w:rsid w:val="00A97FB5"/>
    <w:rsid w:val="00AB5F74"/>
    <w:rsid w:val="00AC379D"/>
    <w:rsid w:val="00AD4F8B"/>
    <w:rsid w:val="00AE21A6"/>
    <w:rsid w:val="00AE45F1"/>
    <w:rsid w:val="00AF5145"/>
    <w:rsid w:val="00B1048C"/>
    <w:rsid w:val="00B304B3"/>
    <w:rsid w:val="00B42DFC"/>
    <w:rsid w:val="00B478EF"/>
    <w:rsid w:val="00B55A25"/>
    <w:rsid w:val="00B560A0"/>
    <w:rsid w:val="00B61938"/>
    <w:rsid w:val="00B70B2C"/>
    <w:rsid w:val="00B743A2"/>
    <w:rsid w:val="00B843B6"/>
    <w:rsid w:val="00BA15D3"/>
    <w:rsid w:val="00BA1926"/>
    <w:rsid w:val="00BB7A96"/>
    <w:rsid w:val="00BC1924"/>
    <w:rsid w:val="00BD7C55"/>
    <w:rsid w:val="00BF4D67"/>
    <w:rsid w:val="00C25E66"/>
    <w:rsid w:val="00C44E22"/>
    <w:rsid w:val="00C5085C"/>
    <w:rsid w:val="00C509D9"/>
    <w:rsid w:val="00C65A01"/>
    <w:rsid w:val="00C66885"/>
    <w:rsid w:val="00C763E9"/>
    <w:rsid w:val="00C805CD"/>
    <w:rsid w:val="00C84ECA"/>
    <w:rsid w:val="00C97F58"/>
    <w:rsid w:val="00CA3DC7"/>
    <w:rsid w:val="00CE31AD"/>
    <w:rsid w:val="00D0049B"/>
    <w:rsid w:val="00D75AF8"/>
    <w:rsid w:val="00D903FC"/>
    <w:rsid w:val="00D96FFA"/>
    <w:rsid w:val="00DA5769"/>
    <w:rsid w:val="00DF03DF"/>
    <w:rsid w:val="00DF6753"/>
    <w:rsid w:val="00E05815"/>
    <w:rsid w:val="00E24A7F"/>
    <w:rsid w:val="00E36E33"/>
    <w:rsid w:val="00E44F98"/>
    <w:rsid w:val="00E47E2F"/>
    <w:rsid w:val="00E67307"/>
    <w:rsid w:val="00EB026A"/>
    <w:rsid w:val="00ED345A"/>
    <w:rsid w:val="00EE07CA"/>
    <w:rsid w:val="00EF5ECB"/>
    <w:rsid w:val="00F46249"/>
    <w:rsid w:val="00F477C0"/>
    <w:rsid w:val="00F56266"/>
    <w:rsid w:val="00F63138"/>
    <w:rsid w:val="00F666BF"/>
    <w:rsid w:val="00F87E8C"/>
    <w:rsid w:val="00FF1EFC"/>
    <w:rsid w:val="00FF5C3D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uiPriority w:val="1"/>
    <w:qFormat/>
    <w:rsid w:val="0084154D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647A37"/>
    <w:rPr>
      <w:rFonts w:ascii="Times New Roman" w:hAnsi="Times New Roman" w:cs="Times New Roman"/>
      <w:b/>
      <w:i w:val="0"/>
    </w:rPr>
  </w:style>
  <w:style w:type="paragraph" w:styleId="a8">
    <w:name w:val="List Paragraph"/>
    <w:aliases w:val="HotarirePunct1,Lista 1,body 2,lp1,lp11,List Paragraph1,List Paragraph2,List Paragraph1 Caracter"/>
    <w:basedOn w:val="a"/>
    <w:link w:val="a9"/>
    <w:uiPriority w:val="34"/>
    <w:qFormat/>
    <w:rsid w:val="00AE21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it-IT"/>
    </w:rPr>
  </w:style>
  <w:style w:type="character" w:customStyle="1" w:styleId="a9">
    <w:name w:val="Абзац списка Знак"/>
    <w:aliases w:val="HotarirePunct1 Знак,Lista 1 Знак,body 2 Знак,lp1 Знак,lp11 Знак,List Paragraph1 Знак,List Paragraph2 Знак,List Paragraph1 Caracter Знак"/>
    <w:link w:val="a8"/>
    <w:uiPriority w:val="34"/>
    <w:locked/>
    <w:rsid w:val="00AE21A6"/>
    <w:rPr>
      <w:lang w:val="it-IT"/>
    </w:rPr>
  </w:style>
  <w:style w:type="character" w:styleId="aa">
    <w:name w:val="Hyperlink"/>
    <w:basedOn w:val="a0"/>
    <w:uiPriority w:val="99"/>
    <w:unhideWhenUsed/>
    <w:rsid w:val="00AD4F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65</cp:revision>
  <cp:lastPrinted>2026-05-25T07:57:00Z</cp:lastPrinted>
  <dcterms:created xsi:type="dcterms:W3CDTF">2022-01-06T12:07:00Z</dcterms:created>
  <dcterms:modified xsi:type="dcterms:W3CDTF">2026-05-25T07:58:00Z</dcterms:modified>
</cp:coreProperties>
</file>