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A4" w:rsidRPr="00036345" w:rsidRDefault="000339A4" w:rsidP="000339A4">
      <w:pPr>
        <w:jc w:val="right"/>
        <w:rPr>
          <w:noProof w:val="0"/>
          <w:sz w:val="20"/>
          <w:szCs w:val="20"/>
          <w:lang w:val="it-IT"/>
        </w:rPr>
      </w:pPr>
      <w:r w:rsidRPr="00036345">
        <w:rPr>
          <w:noProof w:val="0"/>
          <w:sz w:val="20"/>
          <w:szCs w:val="20"/>
          <w:lang w:val="it-IT"/>
        </w:rPr>
        <w:t>Anexa nr. 2</w:t>
      </w:r>
    </w:p>
    <w:p w:rsidR="000339A4" w:rsidRPr="00036345" w:rsidRDefault="000339A4" w:rsidP="000339A4">
      <w:pPr>
        <w:jc w:val="right"/>
        <w:rPr>
          <w:noProof w:val="0"/>
          <w:sz w:val="20"/>
          <w:szCs w:val="20"/>
          <w:lang w:val="it-IT"/>
        </w:rPr>
      </w:pPr>
      <w:r w:rsidRPr="00036345">
        <w:rPr>
          <w:noProof w:val="0"/>
          <w:sz w:val="20"/>
          <w:szCs w:val="20"/>
          <w:lang w:val="it-IT"/>
        </w:rPr>
        <w:t>la Documentația standard nr._____</w:t>
      </w:r>
    </w:p>
    <w:p w:rsidR="000339A4" w:rsidRPr="00036345" w:rsidRDefault="00C01E1D" w:rsidP="000339A4">
      <w:pPr>
        <w:jc w:val="right"/>
        <w:rPr>
          <w:noProof w:val="0"/>
          <w:sz w:val="20"/>
          <w:szCs w:val="20"/>
          <w:lang w:val="it-IT"/>
        </w:rPr>
      </w:pPr>
      <w:r w:rsidRPr="00036345">
        <w:rPr>
          <w:noProof w:val="0"/>
          <w:sz w:val="20"/>
          <w:szCs w:val="20"/>
          <w:lang w:val="it-IT"/>
        </w:rPr>
        <w:t>din “15</w:t>
      </w:r>
      <w:r w:rsidR="000339A4" w:rsidRPr="00036345">
        <w:rPr>
          <w:noProof w:val="0"/>
          <w:sz w:val="20"/>
          <w:szCs w:val="20"/>
          <w:lang w:val="it-IT"/>
        </w:rPr>
        <w:t xml:space="preserve">” </w:t>
      </w:r>
      <w:r w:rsidRPr="00036345">
        <w:rPr>
          <w:noProof w:val="0"/>
          <w:sz w:val="20"/>
          <w:szCs w:val="20"/>
          <w:lang w:val="it-IT"/>
        </w:rPr>
        <w:t>septembrie 2021</w:t>
      </w:r>
    </w:p>
    <w:p w:rsidR="000339A4" w:rsidRPr="00036345" w:rsidRDefault="000339A4" w:rsidP="000339A4">
      <w:pPr>
        <w:pStyle w:val="Style3"/>
        <w:tabs>
          <w:tab w:val="left" w:pos="567"/>
        </w:tabs>
        <w:spacing w:before="0" w:beforeAutospacing="0" w:after="0"/>
        <w:ind w:left="0" w:firstLine="0"/>
        <w:jc w:val="center"/>
        <w:rPr>
          <w:rFonts w:eastAsia="PMingLiU"/>
          <w:sz w:val="20"/>
          <w:szCs w:val="20"/>
          <w:lang w:val="it-IT" w:eastAsia="zh-CN"/>
        </w:rPr>
      </w:pPr>
    </w:p>
    <w:p w:rsidR="000339A4" w:rsidRPr="00036345" w:rsidRDefault="000339A4" w:rsidP="000339A4">
      <w:pPr>
        <w:spacing w:before="120"/>
        <w:jc w:val="center"/>
        <w:outlineLvl w:val="0"/>
        <w:rPr>
          <w:b/>
          <w:noProof w:val="0"/>
          <w:sz w:val="20"/>
          <w:szCs w:val="20"/>
          <w:lang w:eastAsia="ru-RU"/>
        </w:rPr>
      </w:pPr>
      <w:bookmarkStart w:id="0" w:name="_Hlk77770922"/>
      <w:r w:rsidRPr="00036345">
        <w:rPr>
          <w:b/>
          <w:noProof w:val="0"/>
          <w:sz w:val="20"/>
          <w:szCs w:val="20"/>
          <w:lang w:eastAsia="ru-RU"/>
        </w:rPr>
        <w:t xml:space="preserve">ANUNȚ DE PARTICIPARE </w:t>
      </w:r>
      <w:bookmarkEnd w:id="0"/>
    </w:p>
    <w:p w:rsidR="000339A4" w:rsidRPr="00036345" w:rsidRDefault="000339A4" w:rsidP="000339A4">
      <w:pPr>
        <w:rPr>
          <w:noProof w:val="0"/>
          <w:sz w:val="20"/>
          <w:szCs w:val="20"/>
          <w:lang w:val="it-IT" w:eastAsia="ru-RU"/>
        </w:rPr>
      </w:pPr>
    </w:p>
    <w:p w:rsidR="0099402D" w:rsidRPr="00036345" w:rsidRDefault="0099402D" w:rsidP="002B28F5">
      <w:pPr>
        <w:jc w:val="center"/>
        <w:rPr>
          <w:b/>
          <w:i/>
          <w:sz w:val="20"/>
          <w:szCs w:val="20"/>
          <w:lang w:val="en-US"/>
        </w:rPr>
      </w:pPr>
      <w:r w:rsidRPr="00036345">
        <w:rPr>
          <w:b/>
          <w:i/>
          <w:noProof w:val="0"/>
          <w:sz w:val="20"/>
          <w:szCs w:val="20"/>
          <w:lang w:val="it-IT" w:eastAsia="ru-RU"/>
        </w:rPr>
        <w:t>privind achiziționarea</w:t>
      </w:r>
      <w:r w:rsidR="002B28F5" w:rsidRPr="00036345">
        <w:rPr>
          <w:b/>
          <w:i/>
          <w:noProof w:val="0"/>
          <w:sz w:val="20"/>
          <w:szCs w:val="20"/>
          <w:lang w:val="it-IT" w:eastAsia="ru-RU"/>
        </w:rPr>
        <w:t xml:space="preserve"> </w:t>
      </w:r>
      <w:r w:rsidR="000D6F75">
        <w:rPr>
          <w:b/>
          <w:i/>
          <w:noProof w:val="0"/>
          <w:sz w:val="20"/>
          <w:szCs w:val="20"/>
          <w:lang w:val="it-IT" w:eastAsia="ru-RU"/>
        </w:rPr>
        <w:t>Consumabile medicale</w:t>
      </w:r>
      <w:r w:rsidR="00B816E5" w:rsidRPr="00036345">
        <w:rPr>
          <w:b/>
          <w:i/>
          <w:noProof w:val="0"/>
          <w:sz w:val="20"/>
          <w:szCs w:val="20"/>
          <w:lang w:val="it-IT" w:eastAsia="ru-RU"/>
        </w:rPr>
        <w:t>:</w:t>
      </w:r>
    </w:p>
    <w:p w:rsidR="000339A4" w:rsidRPr="00036345" w:rsidRDefault="001F6EC8" w:rsidP="008241EC">
      <w:pPr>
        <w:shd w:val="clear" w:color="auto" w:fill="FFFFFF" w:themeFill="background1"/>
        <w:spacing w:before="120"/>
        <w:jc w:val="center"/>
        <w:rPr>
          <w:b/>
          <w:i/>
          <w:color w:val="000000"/>
          <w:sz w:val="20"/>
          <w:szCs w:val="20"/>
          <w:lang w:val="en-US"/>
        </w:rPr>
      </w:pPr>
      <w:r w:rsidRPr="00036345">
        <w:rPr>
          <w:b/>
          <w:i/>
          <w:sz w:val="20"/>
          <w:szCs w:val="20"/>
          <w:lang w:val="en-US"/>
        </w:rPr>
        <w:t>Achiziții de valoare mică</w:t>
      </w:r>
    </w:p>
    <w:p w:rsidR="000339A4" w:rsidRPr="00036345" w:rsidRDefault="000339A4" w:rsidP="000339A4">
      <w:pPr>
        <w:numPr>
          <w:ilvl w:val="0"/>
          <w:numId w:val="2"/>
        </w:numPr>
        <w:shd w:val="clear" w:color="auto" w:fill="FFFFFF" w:themeFill="background1"/>
        <w:tabs>
          <w:tab w:val="left" w:pos="284"/>
          <w:tab w:val="right" w:pos="9531"/>
        </w:tabs>
        <w:spacing w:before="120"/>
        <w:ind w:left="284" w:hanging="284"/>
        <w:rPr>
          <w:b/>
          <w:noProof w:val="0"/>
          <w:sz w:val="20"/>
          <w:szCs w:val="20"/>
          <w:lang w:val="en-US" w:eastAsia="ru-RU"/>
        </w:rPr>
      </w:pPr>
      <w:proofErr w:type="spellStart"/>
      <w:r w:rsidRPr="00036345">
        <w:rPr>
          <w:b/>
          <w:noProof w:val="0"/>
          <w:sz w:val="20"/>
          <w:szCs w:val="20"/>
          <w:lang w:val="en-US" w:eastAsia="ru-RU"/>
        </w:rPr>
        <w:t>Denumirea</w:t>
      </w:r>
      <w:proofErr w:type="spellEnd"/>
      <w:r w:rsidRPr="00036345">
        <w:rPr>
          <w:b/>
          <w:noProof w:val="0"/>
          <w:sz w:val="20"/>
          <w:szCs w:val="20"/>
          <w:lang w:eastAsia="ru-RU"/>
        </w:rPr>
        <w:t xml:space="preserve"> </w:t>
      </w:r>
      <w:proofErr w:type="spellStart"/>
      <w:r w:rsidRPr="00036345">
        <w:rPr>
          <w:b/>
          <w:noProof w:val="0"/>
          <w:sz w:val="20"/>
          <w:szCs w:val="20"/>
          <w:lang w:val="en-US" w:eastAsia="ru-RU"/>
        </w:rPr>
        <w:t>autorității</w:t>
      </w:r>
      <w:proofErr w:type="spellEnd"/>
      <w:r w:rsidRPr="00036345">
        <w:rPr>
          <w:b/>
          <w:noProof w:val="0"/>
          <w:sz w:val="20"/>
          <w:szCs w:val="20"/>
          <w:lang w:eastAsia="ru-RU"/>
        </w:rPr>
        <w:t xml:space="preserve"> </w:t>
      </w:r>
      <w:proofErr w:type="spellStart"/>
      <w:r w:rsidRPr="00036345">
        <w:rPr>
          <w:b/>
          <w:noProof w:val="0"/>
          <w:sz w:val="20"/>
          <w:szCs w:val="20"/>
          <w:lang w:val="en-US" w:eastAsia="ru-RU"/>
        </w:rPr>
        <w:t>contractante</w:t>
      </w:r>
      <w:proofErr w:type="spellEnd"/>
      <w:r w:rsidRPr="00036345">
        <w:rPr>
          <w:b/>
          <w:noProof w:val="0"/>
          <w:sz w:val="20"/>
          <w:szCs w:val="20"/>
          <w:lang w:val="en-US" w:eastAsia="ru-RU"/>
        </w:rPr>
        <w:t>:</w:t>
      </w:r>
      <w:r w:rsidR="00C01E1D" w:rsidRPr="00036345">
        <w:rPr>
          <w:b/>
          <w:i/>
          <w:sz w:val="20"/>
          <w:szCs w:val="20"/>
          <w:lang w:val="en-US"/>
        </w:rPr>
        <w:t xml:space="preserve">  </w:t>
      </w:r>
      <w:r w:rsidR="00C01E1D" w:rsidRPr="00036345">
        <w:rPr>
          <w:sz w:val="20"/>
          <w:szCs w:val="20"/>
          <w:lang w:val="en-US"/>
        </w:rPr>
        <w:t>IMSP Institutul Oncologic</w:t>
      </w:r>
    </w:p>
    <w:p w:rsidR="000339A4" w:rsidRPr="00036345" w:rsidRDefault="000339A4" w:rsidP="000339A4">
      <w:pPr>
        <w:numPr>
          <w:ilvl w:val="0"/>
          <w:numId w:val="2"/>
        </w:numPr>
        <w:shd w:val="clear" w:color="auto" w:fill="FFFFFF" w:themeFill="background1"/>
        <w:tabs>
          <w:tab w:val="left" w:pos="284"/>
          <w:tab w:val="right" w:pos="9531"/>
        </w:tabs>
        <w:spacing w:before="120"/>
        <w:ind w:left="284" w:hanging="284"/>
        <w:rPr>
          <w:b/>
          <w:noProof w:val="0"/>
          <w:sz w:val="20"/>
          <w:szCs w:val="20"/>
          <w:lang w:val="ru-RU" w:eastAsia="ru-RU"/>
        </w:rPr>
      </w:pPr>
      <w:r w:rsidRPr="00036345">
        <w:rPr>
          <w:b/>
          <w:noProof w:val="0"/>
          <w:sz w:val="20"/>
          <w:szCs w:val="20"/>
          <w:lang w:val="ru-RU" w:eastAsia="ru-RU"/>
        </w:rPr>
        <w:t>IDNO:</w:t>
      </w:r>
      <w:r w:rsidR="00C01E1D" w:rsidRPr="00036345">
        <w:rPr>
          <w:b/>
          <w:i/>
          <w:sz w:val="20"/>
          <w:szCs w:val="20"/>
          <w:lang w:val="en-US"/>
        </w:rPr>
        <w:t xml:space="preserve"> </w:t>
      </w:r>
      <w:r w:rsidR="00C01E1D" w:rsidRPr="00036345">
        <w:rPr>
          <w:sz w:val="20"/>
          <w:szCs w:val="20"/>
          <w:lang w:val="en-US"/>
        </w:rPr>
        <w:t>1003600151023</w:t>
      </w:r>
    </w:p>
    <w:p w:rsidR="000339A4" w:rsidRPr="00036345" w:rsidRDefault="000339A4" w:rsidP="000339A4">
      <w:pPr>
        <w:numPr>
          <w:ilvl w:val="0"/>
          <w:numId w:val="2"/>
        </w:numPr>
        <w:shd w:val="clear" w:color="auto" w:fill="FFFFFF" w:themeFill="background1"/>
        <w:tabs>
          <w:tab w:val="left" w:pos="284"/>
          <w:tab w:val="right" w:pos="9531"/>
        </w:tabs>
        <w:spacing w:before="120"/>
        <w:ind w:left="284" w:hanging="284"/>
        <w:rPr>
          <w:b/>
          <w:noProof w:val="0"/>
          <w:sz w:val="20"/>
          <w:szCs w:val="20"/>
          <w:lang w:val="en-US" w:eastAsia="ru-RU"/>
        </w:rPr>
      </w:pPr>
      <w:proofErr w:type="spellStart"/>
      <w:r w:rsidRPr="00036345">
        <w:rPr>
          <w:b/>
          <w:noProof w:val="0"/>
          <w:sz w:val="20"/>
          <w:szCs w:val="20"/>
          <w:lang w:val="en-US" w:eastAsia="ru-RU"/>
        </w:rPr>
        <w:t>Adresa</w:t>
      </w:r>
      <w:proofErr w:type="spellEnd"/>
      <w:r w:rsidR="00C01E1D" w:rsidRPr="00036345">
        <w:rPr>
          <w:b/>
          <w:noProof w:val="0"/>
          <w:sz w:val="20"/>
          <w:szCs w:val="20"/>
          <w:lang w:val="en-US" w:eastAsia="ru-RU"/>
        </w:rPr>
        <w:t>:</w:t>
      </w:r>
      <w:r w:rsidR="00C01E1D" w:rsidRPr="00036345">
        <w:rPr>
          <w:b/>
          <w:i/>
          <w:sz w:val="20"/>
          <w:szCs w:val="20"/>
          <w:lang w:val="en-US"/>
        </w:rPr>
        <w:t xml:space="preserve"> </w:t>
      </w:r>
      <w:r w:rsidR="00C01E1D" w:rsidRPr="00036345">
        <w:rPr>
          <w:sz w:val="20"/>
          <w:szCs w:val="20"/>
          <w:lang w:val="en-US"/>
        </w:rPr>
        <w:t>mun.Chişinău str. N. Testemițianu 30;</w:t>
      </w:r>
    </w:p>
    <w:p w:rsidR="000339A4" w:rsidRPr="00036345" w:rsidRDefault="000339A4" w:rsidP="000339A4">
      <w:pPr>
        <w:numPr>
          <w:ilvl w:val="0"/>
          <w:numId w:val="2"/>
        </w:numPr>
        <w:shd w:val="clear" w:color="auto" w:fill="FFFFFF" w:themeFill="background1"/>
        <w:tabs>
          <w:tab w:val="left" w:pos="284"/>
          <w:tab w:val="right" w:pos="9531"/>
        </w:tabs>
        <w:spacing w:before="120"/>
        <w:ind w:left="284" w:hanging="284"/>
        <w:rPr>
          <w:b/>
          <w:noProof w:val="0"/>
          <w:sz w:val="20"/>
          <w:szCs w:val="20"/>
          <w:lang w:val="ru-RU" w:eastAsia="ru-RU"/>
        </w:rPr>
      </w:pPr>
      <w:proofErr w:type="spellStart"/>
      <w:r w:rsidRPr="00036345">
        <w:rPr>
          <w:b/>
          <w:noProof w:val="0"/>
          <w:sz w:val="20"/>
          <w:szCs w:val="20"/>
          <w:lang w:val="ru-RU" w:eastAsia="ru-RU"/>
        </w:rPr>
        <w:t>Numărul</w:t>
      </w:r>
      <w:proofErr w:type="spellEnd"/>
      <w:r w:rsidRPr="00036345">
        <w:rPr>
          <w:b/>
          <w:noProof w:val="0"/>
          <w:sz w:val="20"/>
          <w:szCs w:val="20"/>
          <w:lang w:eastAsia="ru-RU"/>
        </w:rPr>
        <w:t xml:space="preserve"> </w:t>
      </w:r>
      <w:proofErr w:type="spellStart"/>
      <w:r w:rsidRPr="00036345">
        <w:rPr>
          <w:b/>
          <w:noProof w:val="0"/>
          <w:sz w:val="20"/>
          <w:szCs w:val="20"/>
          <w:lang w:val="ru-RU" w:eastAsia="ru-RU"/>
        </w:rPr>
        <w:t>de</w:t>
      </w:r>
      <w:proofErr w:type="spellEnd"/>
      <w:r w:rsidRPr="00036345">
        <w:rPr>
          <w:b/>
          <w:noProof w:val="0"/>
          <w:sz w:val="20"/>
          <w:szCs w:val="20"/>
          <w:lang w:eastAsia="ru-RU"/>
        </w:rPr>
        <w:t xml:space="preserve"> </w:t>
      </w:r>
      <w:proofErr w:type="spellStart"/>
      <w:r w:rsidRPr="00036345">
        <w:rPr>
          <w:b/>
          <w:noProof w:val="0"/>
          <w:sz w:val="20"/>
          <w:szCs w:val="20"/>
          <w:lang w:val="ru-RU" w:eastAsia="ru-RU"/>
        </w:rPr>
        <w:t>telefon</w:t>
      </w:r>
      <w:proofErr w:type="spellEnd"/>
      <w:r w:rsidRPr="00036345">
        <w:rPr>
          <w:b/>
          <w:noProof w:val="0"/>
          <w:sz w:val="20"/>
          <w:szCs w:val="20"/>
          <w:lang w:val="ru-RU" w:eastAsia="ru-RU"/>
        </w:rPr>
        <w:t>/</w:t>
      </w:r>
      <w:proofErr w:type="spellStart"/>
      <w:r w:rsidRPr="00036345">
        <w:rPr>
          <w:b/>
          <w:noProof w:val="0"/>
          <w:sz w:val="20"/>
          <w:szCs w:val="20"/>
          <w:lang w:val="ru-RU" w:eastAsia="ru-RU"/>
        </w:rPr>
        <w:t>fax</w:t>
      </w:r>
      <w:proofErr w:type="spellEnd"/>
      <w:r w:rsidRPr="00036345">
        <w:rPr>
          <w:b/>
          <w:noProof w:val="0"/>
          <w:sz w:val="20"/>
          <w:szCs w:val="20"/>
          <w:lang w:val="ru-RU" w:eastAsia="ru-RU"/>
        </w:rPr>
        <w:t xml:space="preserve">: </w:t>
      </w:r>
      <w:r w:rsidR="00C01E1D" w:rsidRPr="00036345">
        <w:rPr>
          <w:sz w:val="20"/>
          <w:szCs w:val="20"/>
          <w:lang w:val="ro-MO"/>
        </w:rPr>
        <w:t>0(22)-85-26-70 / 0(22)72-78-80;</w:t>
      </w:r>
    </w:p>
    <w:p w:rsidR="00C01E1D" w:rsidRPr="00036345" w:rsidRDefault="000339A4" w:rsidP="00C01E1D">
      <w:pPr>
        <w:numPr>
          <w:ilvl w:val="0"/>
          <w:numId w:val="2"/>
        </w:numPr>
        <w:tabs>
          <w:tab w:val="left" w:pos="284"/>
          <w:tab w:val="right" w:pos="9531"/>
        </w:tabs>
        <w:spacing w:before="120"/>
        <w:ind w:left="284" w:hanging="284"/>
        <w:rPr>
          <w:b/>
          <w:sz w:val="20"/>
          <w:szCs w:val="20"/>
          <w:lang w:val="en-US"/>
        </w:rPr>
      </w:pPr>
      <w:r w:rsidRPr="00036345">
        <w:rPr>
          <w:b/>
          <w:noProof w:val="0"/>
          <w:sz w:val="20"/>
          <w:szCs w:val="20"/>
          <w:lang w:val="it-IT" w:eastAsia="ru-RU"/>
        </w:rPr>
        <w:t>Adresa de e-mail și pagina web oficială ale</w:t>
      </w:r>
      <w:r w:rsidR="00C01E1D" w:rsidRPr="00036345">
        <w:rPr>
          <w:b/>
          <w:noProof w:val="0"/>
          <w:sz w:val="20"/>
          <w:szCs w:val="20"/>
          <w:lang w:val="it-IT" w:eastAsia="ru-RU"/>
        </w:rPr>
        <w:t xml:space="preserve"> autorității contractante:</w:t>
      </w:r>
    </w:p>
    <w:p w:rsidR="00C01E1D" w:rsidRPr="00036345" w:rsidRDefault="00880B0E" w:rsidP="00C01E1D">
      <w:pPr>
        <w:tabs>
          <w:tab w:val="left" w:pos="284"/>
          <w:tab w:val="right" w:pos="9531"/>
        </w:tabs>
        <w:spacing w:before="120"/>
        <w:ind w:left="284"/>
        <w:rPr>
          <w:b/>
          <w:sz w:val="20"/>
          <w:szCs w:val="20"/>
          <w:lang w:val="en-US"/>
        </w:rPr>
      </w:pPr>
      <w:hyperlink r:id="rId6" w:history="1">
        <w:r w:rsidR="00C01E1D" w:rsidRPr="00036345">
          <w:rPr>
            <w:rStyle w:val="a6"/>
            <w:b/>
            <w:sz w:val="20"/>
            <w:szCs w:val="20"/>
            <w:lang w:val="en-US"/>
          </w:rPr>
          <w:t>anticamera@onco.md</w:t>
        </w:r>
      </w:hyperlink>
      <w:r w:rsidR="00C01E1D" w:rsidRPr="00036345">
        <w:rPr>
          <w:b/>
          <w:sz w:val="20"/>
          <w:szCs w:val="20"/>
          <w:lang w:val="en-US"/>
        </w:rPr>
        <w:t xml:space="preserve"> </w:t>
      </w:r>
      <w:hyperlink r:id="rId7" w:history="1">
        <w:r w:rsidR="00C01E1D" w:rsidRPr="00036345">
          <w:rPr>
            <w:rStyle w:val="a6"/>
            <w:b/>
            <w:sz w:val="20"/>
            <w:szCs w:val="20"/>
            <w:lang w:val="en-US"/>
          </w:rPr>
          <w:t>achizitiionco@gmail.com</w:t>
        </w:r>
      </w:hyperlink>
    </w:p>
    <w:p w:rsidR="000339A4" w:rsidRPr="00036345" w:rsidRDefault="000339A4" w:rsidP="000339A4">
      <w:pPr>
        <w:numPr>
          <w:ilvl w:val="0"/>
          <w:numId w:val="2"/>
        </w:numPr>
        <w:shd w:val="clear" w:color="auto" w:fill="FFFFFF" w:themeFill="background1"/>
        <w:tabs>
          <w:tab w:val="left" w:pos="284"/>
          <w:tab w:val="right" w:pos="9531"/>
        </w:tabs>
        <w:spacing w:before="120"/>
        <w:ind w:left="288" w:hanging="288"/>
        <w:jc w:val="both"/>
        <w:rPr>
          <w:b/>
          <w:noProof w:val="0"/>
          <w:sz w:val="20"/>
          <w:szCs w:val="20"/>
          <w:lang w:val="it-IT" w:eastAsia="ru-RU"/>
        </w:rPr>
      </w:pPr>
      <w:r w:rsidRPr="00036345">
        <w:rPr>
          <w:b/>
          <w:noProof w:val="0"/>
          <w:sz w:val="20"/>
          <w:szCs w:val="20"/>
          <w:lang w:val="it-IT" w:eastAsia="ru-RU"/>
        </w:rPr>
        <w:t xml:space="preserve">Adresa de e-mail sau pagina web oficială de la care se va putea obține accesul la documentația de atribuire: </w:t>
      </w:r>
      <w:r w:rsidRPr="00036345">
        <w:rPr>
          <w:b/>
          <w:i/>
          <w:noProof w:val="0"/>
          <w:sz w:val="20"/>
          <w:szCs w:val="20"/>
          <w:lang w:val="it-IT" w:eastAsia="ru-RU"/>
        </w:rPr>
        <w:t>documentația de atribuire este anexată în cadrul procedurii în SIA RSAP</w:t>
      </w:r>
    </w:p>
    <w:p w:rsidR="000339A4" w:rsidRPr="00036345" w:rsidRDefault="000339A4" w:rsidP="000339A4">
      <w:pPr>
        <w:numPr>
          <w:ilvl w:val="0"/>
          <w:numId w:val="2"/>
        </w:numPr>
        <w:shd w:val="clear" w:color="auto" w:fill="FFFFFF" w:themeFill="background1"/>
        <w:tabs>
          <w:tab w:val="left" w:pos="284"/>
          <w:tab w:val="right" w:pos="9531"/>
        </w:tabs>
        <w:spacing w:before="120"/>
        <w:ind w:left="288" w:hanging="288"/>
        <w:rPr>
          <w:b/>
          <w:noProof w:val="0"/>
          <w:sz w:val="20"/>
          <w:szCs w:val="20"/>
          <w:lang w:val="it-IT" w:eastAsia="ru-RU"/>
        </w:rPr>
      </w:pPr>
      <w:r w:rsidRPr="00036345">
        <w:rPr>
          <w:b/>
          <w:noProof w:val="0"/>
          <w:sz w:val="20"/>
          <w:szCs w:val="2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01E1D" w:rsidRPr="00036345">
        <w:rPr>
          <w:sz w:val="20"/>
          <w:szCs w:val="20"/>
          <w:lang w:val="en-US"/>
        </w:rPr>
        <w:t>Instituţia Medico-Sanitară Publică, prestarea  serviciilor medicale;</w:t>
      </w:r>
    </w:p>
    <w:p w:rsidR="00504ED1" w:rsidRPr="00036345" w:rsidRDefault="000339A4" w:rsidP="00504ED1">
      <w:pPr>
        <w:numPr>
          <w:ilvl w:val="0"/>
          <w:numId w:val="2"/>
        </w:numPr>
        <w:shd w:val="clear" w:color="auto" w:fill="FFFFFF" w:themeFill="background1"/>
        <w:tabs>
          <w:tab w:val="left" w:pos="284"/>
          <w:tab w:val="right" w:pos="426"/>
        </w:tabs>
        <w:spacing w:before="120"/>
        <w:ind w:left="284" w:hanging="284"/>
        <w:jc w:val="both"/>
        <w:rPr>
          <w:b/>
          <w:noProof w:val="0"/>
          <w:sz w:val="20"/>
          <w:szCs w:val="20"/>
          <w:lang w:val="it-IT" w:eastAsia="ru-RU"/>
        </w:rPr>
      </w:pPr>
      <w:r w:rsidRPr="00036345">
        <w:rPr>
          <w:b/>
          <w:noProof w:val="0"/>
          <w:sz w:val="20"/>
          <w:szCs w:val="20"/>
          <w:lang w:val="it-IT" w:eastAsia="ru-RU"/>
        </w:rPr>
        <w:t xml:space="preserve">Cumpărătorul invită operatorii economici interesați, care îi pot satisface necesitățile, să participe la procedura de achiziție privind </w:t>
      </w:r>
      <w:r w:rsidR="00AA2531">
        <w:rPr>
          <w:b/>
          <w:noProof w:val="0"/>
          <w:sz w:val="20"/>
          <w:szCs w:val="20"/>
          <w:lang w:val="it-IT" w:eastAsia="ru-RU"/>
        </w:rPr>
        <w:t>livrarea</w:t>
      </w:r>
      <w:r w:rsidRPr="00036345">
        <w:rPr>
          <w:b/>
          <w:noProof w:val="0"/>
          <w:sz w:val="20"/>
          <w:szCs w:val="20"/>
          <w:lang w:val="it-IT" w:eastAsia="ru-RU"/>
        </w:rPr>
        <w:t xml:space="preserve"> următoarelor </w:t>
      </w:r>
      <w:r w:rsidR="00AA2531">
        <w:rPr>
          <w:b/>
          <w:noProof w:val="0"/>
          <w:sz w:val="20"/>
          <w:szCs w:val="20"/>
          <w:lang w:val="it-IT" w:eastAsia="ru-RU"/>
        </w:rPr>
        <w:t>bunuri</w:t>
      </w:r>
      <w:r w:rsidRPr="00036345">
        <w:rPr>
          <w:b/>
          <w:noProof w:val="0"/>
          <w:sz w:val="20"/>
          <w:szCs w:val="20"/>
          <w:lang w:val="it-IT" w:eastAsia="ru-RU"/>
        </w:rPr>
        <w:t>:</w:t>
      </w:r>
    </w:p>
    <w:p w:rsidR="008241EC" w:rsidRPr="00036345" w:rsidRDefault="008241EC" w:rsidP="008241EC">
      <w:pPr>
        <w:shd w:val="clear" w:color="auto" w:fill="FFFFFF" w:themeFill="background1"/>
        <w:tabs>
          <w:tab w:val="left" w:pos="284"/>
          <w:tab w:val="right" w:pos="426"/>
        </w:tabs>
        <w:spacing w:before="120"/>
        <w:ind w:left="284"/>
        <w:jc w:val="both"/>
        <w:rPr>
          <w:b/>
          <w:noProof w:val="0"/>
          <w:sz w:val="20"/>
          <w:szCs w:val="20"/>
          <w:lang w:val="it-IT" w:eastAsia="ru-RU"/>
        </w:rPr>
      </w:pPr>
    </w:p>
    <w:tbl>
      <w:tblPr>
        <w:tblStyle w:val="a5"/>
        <w:tblpPr w:leftFromText="180" w:rightFromText="180" w:vertAnchor="text" w:horzAnchor="margin" w:tblpX="-318" w:tblpY="1"/>
        <w:tblW w:w="10300" w:type="dxa"/>
        <w:tblLayout w:type="fixed"/>
        <w:tblLook w:val="04A0"/>
      </w:tblPr>
      <w:tblGrid>
        <w:gridCol w:w="533"/>
        <w:gridCol w:w="1276"/>
        <w:gridCol w:w="2268"/>
        <w:gridCol w:w="993"/>
        <w:gridCol w:w="1134"/>
        <w:gridCol w:w="2962"/>
        <w:gridCol w:w="1134"/>
      </w:tblGrid>
      <w:tr w:rsidR="005F3AF1" w:rsidRPr="00036345" w:rsidTr="00C9727D">
        <w:tc>
          <w:tcPr>
            <w:tcW w:w="533" w:type="dxa"/>
            <w:vAlign w:val="center"/>
          </w:tcPr>
          <w:p w:rsidR="00D43C83" w:rsidRPr="00036345" w:rsidRDefault="00D43C83" w:rsidP="005F3AF1">
            <w:pPr>
              <w:jc w:val="center"/>
              <w:rPr>
                <w:b/>
                <w:sz w:val="20"/>
                <w:szCs w:val="20"/>
              </w:rPr>
            </w:pPr>
            <w:r w:rsidRPr="00036345">
              <w:rPr>
                <w:b/>
                <w:sz w:val="20"/>
                <w:szCs w:val="20"/>
              </w:rPr>
              <w:t>Nr. d/o</w:t>
            </w:r>
          </w:p>
        </w:tc>
        <w:tc>
          <w:tcPr>
            <w:tcW w:w="1276" w:type="dxa"/>
            <w:tcBorders>
              <w:right w:val="single" w:sz="4" w:space="0" w:color="auto"/>
            </w:tcBorders>
            <w:vAlign w:val="center"/>
          </w:tcPr>
          <w:p w:rsidR="00D43C83" w:rsidRPr="00036345" w:rsidRDefault="00D43C83" w:rsidP="005F3AF1">
            <w:pPr>
              <w:jc w:val="center"/>
              <w:rPr>
                <w:b/>
                <w:sz w:val="20"/>
                <w:szCs w:val="20"/>
              </w:rPr>
            </w:pPr>
            <w:r w:rsidRPr="00036345">
              <w:rPr>
                <w:b/>
                <w:sz w:val="20"/>
                <w:szCs w:val="20"/>
              </w:rPr>
              <w:t>Cod CPV</w:t>
            </w:r>
          </w:p>
        </w:tc>
        <w:tc>
          <w:tcPr>
            <w:tcW w:w="2268" w:type="dxa"/>
            <w:tcBorders>
              <w:right w:val="single" w:sz="4" w:space="0" w:color="auto"/>
            </w:tcBorders>
            <w:vAlign w:val="center"/>
          </w:tcPr>
          <w:p w:rsidR="00D43C83" w:rsidRPr="00036345" w:rsidRDefault="00D43C83" w:rsidP="00AA2531">
            <w:pPr>
              <w:jc w:val="center"/>
              <w:rPr>
                <w:b/>
                <w:sz w:val="20"/>
                <w:szCs w:val="20"/>
              </w:rPr>
            </w:pPr>
            <w:r w:rsidRPr="00036345">
              <w:rPr>
                <w:b/>
                <w:sz w:val="20"/>
                <w:szCs w:val="20"/>
              </w:rPr>
              <w:t xml:space="preserve">Denumirea </w:t>
            </w:r>
            <w:r w:rsidR="00AA2531">
              <w:rPr>
                <w:b/>
                <w:sz w:val="20"/>
                <w:szCs w:val="20"/>
              </w:rPr>
              <w:t>bunurilor</w:t>
            </w:r>
            <w:r w:rsidRPr="00036345">
              <w:rPr>
                <w:b/>
                <w:sz w:val="20"/>
                <w:szCs w:val="20"/>
              </w:rPr>
              <w:t xml:space="preserve"> solicitate</w:t>
            </w:r>
          </w:p>
        </w:tc>
        <w:tc>
          <w:tcPr>
            <w:tcW w:w="993" w:type="dxa"/>
            <w:tcBorders>
              <w:left w:val="single" w:sz="4" w:space="0" w:color="auto"/>
            </w:tcBorders>
            <w:vAlign w:val="center"/>
          </w:tcPr>
          <w:p w:rsidR="00D43C83" w:rsidRPr="00036345" w:rsidRDefault="00D43C83" w:rsidP="005F3AF1">
            <w:pPr>
              <w:jc w:val="center"/>
              <w:rPr>
                <w:rFonts w:eastAsia="Arial Unicode MS"/>
                <w:b/>
                <w:sz w:val="20"/>
                <w:szCs w:val="20"/>
                <w:bdr w:val="nil"/>
              </w:rPr>
            </w:pPr>
            <w:r w:rsidRPr="00036345">
              <w:rPr>
                <w:b/>
                <w:sz w:val="20"/>
                <w:szCs w:val="20"/>
              </w:rPr>
              <w:t>U/M</w:t>
            </w:r>
          </w:p>
        </w:tc>
        <w:tc>
          <w:tcPr>
            <w:tcW w:w="1134" w:type="dxa"/>
            <w:vAlign w:val="center"/>
          </w:tcPr>
          <w:p w:rsidR="00D43C83" w:rsidRPr="00036345" w:rsidRDefault="00D43C83" w:rsidP="005F3AF1">
            <w:pPr>
              <w:jc w:val="center"/>
              <w:rPr>
                <w:b/>
                <w:sz w:val="20"/>
                <w:szCs w:val="20"/>
              </w:rPr>
            </w:pPr>
            <w:r w:rsidRPr="00036345">
              <w:rPr>
                <w:b/>
                <w:sz w:val="20"/>
                <w:szCs w:val="20"/>
              </w:rPr>
              <w:t>Cantitatea</w:t>
            </w:r>
          </w:p>
        </w:tc>
        <w:tc>
          <w:tcPr>
            <w:tcW w:w="2962" w:type="dxa"/>
            <w:vAlign w:val="center"/>
          </w:tcPr>
          <w:p w:rsidR="00D43C83" w:rsidRPr="00036345" w:rsidRDefault="00D43C83" w:rsidP="005F3AF1">
            <w:pPr>
              <w:jc w:val="center"/>
              <w:rPr>
                <w:b/>
                <w:sz w:val="20"/>
                <w:szCs w:val="20"/>
              </w:rPr>
            </w:pPr>
            <w:r w:rsidRPr="00036345">
              <w:rPr>
                <w:b/>
                <w:sz w:val="20"/>
                <w:szCs w:val="20"/>
              </w:rPr>
              <w:t>Specificarea tehnică deplină solicitată, Standarde de referință</w:t>
            </w:r>
          </w:p>
        </w:tc>
        <w:tc>
          <w:tcPr>
            <w:tcW w:w="1134" w:type="dxa"/>
            <w:vAlign w:val="center"/>
          </w:tcPr>
          <w:p w:rsidR="00D43C83" w:rsidRPr="00036345" w:rsidRDefault="00D43C83" w:rsidP="002C5A82">
            <w:pPr>
              <w:jc w:val="center"/>
              <w:rPr>
                <w:b/>
                <w:sz w:val="20"/>
                <w:szCs w:val="20"/>
                <w:lang w:val="ro-MO"/>
              </w:rPr>
            </w:pPr>
            <w:r w:rsidRPr="00036345">
              <w:rPr>
                <w:b/>
                <w:sz w:val="20"/>
                <w:szCs w:val="20"/>
                <w:lang w:val="en-US"/>
              </w:rPr>
              <w:t>Valoarea estimată</w:t>
            </w:r>
            <w:r w:rsidRPr="00036345">
              <w:rPr>
                <w:b/>
                <w:sz w:val="20"/>
                <w:szCs w:val="20"/>
                <w:lang w:val="ro-MO"/>
              </w:rPr>
              <w:t xml:space="preserve"> </w:t>
            </w:r>
            <w:r w:rsidR="00851062" w:rsidRPr="00036345">
              <w:rPr>
                <w:b/>
                <w:sz w:val="20"/>
                <w:szCs w:val="20"/>
                <w:lang w:val="ro-MO"/>
              </w:rPr>
              <w:t>lei fără TVA</w:t>
            </w:r>
          </w:p>
        </w:tc>
      </w:tr>
      <w:tr w:rsidR="005B0A4F" w:rsidRPr="00036345" w:rsidTr="00C9727D">
        <w:tc>
          <w:tcPr>
            <w:tcW w:w="533" w:type="dxa"/>
            <w:vAlign w:val="center"/>
          </w:tcPr>
          <w:p w:rsidR="005B0A4F" w:rsidRPr="005B0A4F" w:rsidRDefault="005B0A4F" w:rsidP="0099402D">
            <w:pPr>
              <w:jc w:val="center"/>
              <w:rPr>
                <w:noProof w:val="0"/>
                <w:sz w:val="20"/>
                <w:szCs w:val="20"/>
                <w:lang w:val="it-IT" w:eastAsia="ru-RU"/>
              </w:rPr>
            </w:pPr>
            <w:r w:rsidRPr="005B0A4F">
              <w:rPr>
                <w:noProof w:val="0"/>
                <w:sz w:val="20"/>
                <w:szCs w:val="20"/>
                <w:lang w:val="it-IT" w:eastAsia="ru-RU"/>
              </w:rPr>
              <w:t>1</w:t>
            </w:r>
          </w:p>
        </w:tc>
        <w:tc>
          <w:tcPr>
            <w:tcW w:w="1276" w:type="dxa"/>
            <w:vMerge w:val="restart"/>
            <w:vAlign w:val="center"/>
          </w:tcPr>
          <w:p w:rsidR="005B0A4F" w:rsidRPr="005B0A4F" w:rsidRDefault="005B0A4F" w:rsidP="00C9727D">
            <w:pPr>
              <w:jc w:val="center"/>
              <w:rPr>
                <w:noProof w:val="0"/>
                <w:color w:val="000000"/>
                <w:sz w:val="20"/>
                <w:szCs w:val="20"/>
                <w:lang w:eastAsia="ru-RU"/>
              </w:rPr>
            </w:pPr>
            <w:r w:rsidRPr="005B0A4F">
              <w:rPr>
                <w:noProof w:val="0"/>
                <w:color w:val="000000"/>
                <w:sz w:val="20"/>
                <w:szCs w:val="20"/>
                <w:lang w:eastAsia="ru-RU"/>
              </w:rPr>
              <w:t>33140000-3</w:t>
            </w:r>
          </w:p>
          <w:p w:rsidR="005B0A4F" w:rsidRPr="005B0A4F" w:rsidRDefault="005B0A4F" w:rsidP="0099402D">
            <w:pPr>
              <w:jc w:val="center"/>
              <w:rPr>
                <w:noProof w:val="0"/>
                <w:color w:val="000000"/>
                <w:sz w:val="20"/>
                <w:szCs w:val="20"/>
                <w:lang w:eastAsia="ru-RU"/>
              </w:rPr>
            </w:pPr>
          </w:p>
        </w:tc>
        <w:tc>
          <w:tcPr>
            <w:tcW w:w="2268" w:type="dxa"/>
            <w:vAlign w:val="center"/>
          </w:tcPr>
          <w:p w:rsidR="005B0A4F" w:rsidRPr="005B0A4F" w:rsidRDefault="005B0A4F" w:rsidP="00753452">
            <w:pPr>
              <w:jc w:val="center"/>
              <w:rPr>
                <w:sz w:val="20"/>
                <w:szCs w:val="20"/>
              </w:rPr>
            </w:pPr>
            <w:r w:rsidRPr="005B0A4F">
              <w:rPr>
                <w:sz w:val="20"/>
                <w:szCs w:val="20"/>
              </w:rPr>
              <w:t>Colac contra escariilor</w:t>
            </w:r>
          </w:p>
        </w:tc>
        <w:tc>
          <w:tcPr>
            <w:tcW w:w="993" w:type="dxa"/>
            <w:vAlign w:val="center"/>
          </w:tcPr>
          <w:p w:rsidR="005B0A4F" w:rsidRPr="005B0A4F" w:rsidRDefault="005B0A4F" w:rsidP="00753452">
            <w:pPr>
              <w:jc w:val="center"/>
              <w:rPr>
                <w:sz w:val="20"/>
                <w:szCs w:val="20"/>
                <w:lang w:val="en-US"/>
              </w:rPr>
            </w:pPr>
            <w:r w:rsidRPr="005B0A4F">
              <w:rPr>
                <w:sz w:val="20"/>
                <w:szCs w:val="20"/>
                <w:lang w:val="en-US"/>
              </w:rPr>
              <w:t>buc</w:t>
            </w:r>
          </w:p>
        </w:tc>
        <w:tc>
          <w:tcPr>
            <w:tcW w:w="1134" w:type="dxa"/>
            <w:vAlign w:val="center"/>
          </w:tcPr>
          <w:p w:rsidR="005B0A4F" w:rsidRPr="005B0A4F" w:rsidRDefault="005B0A4F" w:rsidP="00753452">
            <w:pPr>
              <w:jc w:val="center"/>
              <w:rPr>
                <w:sz w:val="20"/>
                <w:szCs w:val="20"/>
                <w:lang w:val="en-US"/>
              </w:rPr>
            </w:pPr>
            <w:r w:rsidRPr="005B0A4F">
              <w:rPr>
                <w:sz w:val="20"/>
                <w:szCs w:val="20"/>
                <w:lang w:val="en-US"/>
              </w:rPr>
              <w:t>5</w:t>
            </w:r>
          </w:p>
        </w:tc>
        <w:tc>
          <w:tcPr>
            <w:tcW w:w="2962" w:type="dxa"/>
            <w:vAlign w:val="center"/>
          </w:tcPr>
          <w:p w:rsidR="005B0A4F" w:rsidRPr="005B0A4F" w:rsidRDefault="005B0A4F" w:rsidP="00753452">
            <w:pPr>
              <w:jc w:val="center"/>
              <w:rPr>
                <w:sz w:val="20"/>
                <w:szCs w:val="20"/>
                <w:lang w:val="en-US"/>
              </w:rPr>
            </w:pPr>
            <w:r w:rsidRPr="005B0A4F">
              <w:rPr>
                <w:sz w:val="20"/>
                <w:szCs w:val="20"/>
                <w:lang w:val="en-US"/>
              </w:rPr>
              <w:t>Înălțimea 10 cm</w:t>
            </w:r>
          </w:p>
          <w:p w:rsidR="005B0A4F" w:rsidRPr="005B0A4F" w:rsidRDefault="005B0A4F" w:rsidP="00753452">
            <w:pPr>
              <w:jc w:val="center"/>
              <w:rPr>
                <w:sz w:val="20"/>
                <w:szCs w:val="20"/>
                <w:lang w:val="en-US"/>
              </w:rPr>
            </w:pPr>
            <w:r w:rsidRPr="005B0A4F">
              <w:rPr>
                <w:sz w:val="20"/>
                <w:szCs w:val="20"/>
                <w:lang w:val="en-US"/>
              </w:rPr>
              <w:t>Diametrul total 45 cm</w:t>
            </w:r>
          </w:p>
          <w:p w:rsidR="005B0A4F" w:rsidRPr="005B0A4F" w:rsidRDefault="005B0A4F" w:rsidP="00753452">
            <w:pPr>
              <w:jc w:val="center"/>
              <w:rPr>
                <w:sz w:val="20"/>
                <w:szCs w:val="20"/>
                <w:lang w:val="en-US"/>
              </w:rPr>
            </w:pPr>
            <w:r w:rsidRPr="005B0A4F">
              <w:rPr>
                <w:sz w:val="20"/>
                <w:szCs w:val="20"/>
                <w:lang w:val="en-US"/>
              </w:rPr>
              <w:t>Diametrul intern 17 cm</w:t>
            </w:r>
          </w:p>
        </w:tc>
        <w:tc>
          <w:tcPr>
            <w:tcW w:w="1134" w:type="dxa"/>
            <w:vAlign w:val="center"/>
          </w:tcPr>
          <w:p w:rsidR="005B0A4F" w:rsidRPr="005B0A4F" w:rsidRDefault="005B0A4F" w:rsidP="00753452">
            <w:pPr>
              <w:jc w:val="center"/>
              <w:rPr>
                <w:sz w:val="20"/>
                <w:szCs w:val="20"/>
                <w:lang w:val="en-US"/>
              </w:rPr>
            </w:pPr>
            <w:r w:rsidRPr="005B0A4F">
              <w:rPr>
                <w:sz w:val="20"/>
                <w:szCs w:val="20"/>
                <w:lang w:val="en-US"/>
              </w:rPr>
              <w:t>1 250,00</w:t>
            </w:r>
          </w:p>
        </w:tc>
      </w:tr>
      <w:tr w:rsidR="005B0A4F" w:rsidRPr="00036345" w:rsidTr="00C9727D">
        <w:tc>
          <w:tcPr>
            <w:tcW w:w="533" w:type="dxa"/>
            <w:vAlign w:val="center"/>
          </w:tcPr>
          <w:p w:rsidR="005B0A4F" w:rsidRPr="005B0A4F" w:rsidRDefault="005B0A4F" w:rsidP="0099402D">
            <w:pPr>
              <w:jc w:val="center"/>
              <w:rPr>
                <w:noProof w:val="0"/>
                <w:sz w:val="20"/>
                <w:szCs w:val="20"/>
                <w:lang w:val="it-IT" w:eastAsia="ru-RU"/>
              </w:rPr>
            </w:pPr>
            <w:r w:rsidRPr="005B0A4F">
              <w:rPr>
                <w:noProof w:val="0"/>
                <w:sz w:val="20"/>
                <w:szCs w:val="20"/>
                <w:lang w:val="it-IT" w:eastAsia="ru-RU"/>
              </w:rPr>
              <w:t>2</w:t>
            </w:r>
          </w:p>
        </w:tc>
        <w:tc>
          <w:tcPr>
            <w:tcW w:w="1276" w:type="dxa"/>
            <w:vMerge/>
            <w:vAlign w:val="center"/>
          </w:tcPr>
          <w:p w:rsidR="005B0A4F" w:rsidRPr="005B0A4F" w:rsidRDefault="005B0A4F" w:rsidP="000D6F75">
            <w:pPr>
              <w:jc w:val="center"/>
              <w:rPr>
                <w:color w:val="555555"/>
                <w:sz w:val="20"/>
                <w:szCs w:val="20"/>
                <w:shd w:val="clear" w:color="auto" w:fill="FFFEEE"/>
              </w:rPr>
            </w:pPr>
          </w:p>
        </w:tc>
        <w:tc>
          <w:tcPr>
            <w:tcW w:w="2268" w:type="dxa"/>
            <w:vAlign w:val="center"/>
          </w:tcPr>
          <w:p w:rsidR="005B0A4F" w:rsidRPr="005B0A4F" w:rsidRDefault="005B0A4F" w:rsidP="00753452">
            <w:pPr>
              <w:jc w:val="center"/>
              <w:rPr>
                <w:sz w:val="20"/>
                <w:szCs w:val="20"/>
              </w:rPr>
            </w:pPr>
            <w:r w:rsidRPr="005B0A4F">
              <w:rPr>
                <w:sz w:val="20"/>
                <w:szCs w:val="20"/>
              </w:rPr>
              <w:t>Pernă antiescarie pneumatică</w:t>
            </w:r>
          </w:p>
        </w:tc>
        <w:tc>
          <w:tcPr>
            <w:tcW w:w="993" w:type="dxa"/>
            <w:vAlign w:val="center"/>
          </w:tcPr>
          <w:p w:rsidR="005B0A4F" w:rsidRPr="005B0A4F" w:rsidRDefault="005B0A4F" w:rsidP="00753452">
            <w:pPr>
              <w:jc w:val="center"/>
              <w:rPr>
                <w:sz w:val="20"/>
                <w:szCs w:val="20"/>
                <w:lang w:val="en-US"/>
              </w:rPr>
            </w:pPr>
            <w:r w:rsidRPr="005B0A4F">
              <w:rPr>
                <w:sz w:val="20"/>
                <w:szCs w:val="20"/>
                <w:lang w:val="en-US"/>
              </w:rPr>
              <w:t>buc</w:t>
            </w:r>
          </w:p>
        </w:tc>
        <w:tc>
          <w:tcPr>
            <w:tcW w:w="1134" w:type="dxa"/>
            <w:vAlign w:val="center"/>
          </w:tcPr>
          <w:p w:rsidR="005B0A4F" w:rsidRPr="005B0A4F" w:rsidRDefault="005B0A4F" w:rsidP="00753452">
            <w:pPr>
              <w:jc w:val="center"/>
              <w:rPr>
                <w:sz w:val="20"/>
                <w:szCs w:val="20"/>
                <w:lang w:val="en-US"/>
              </w:rPr>
            </w:pPr>
            <w:r w:rsidRPr="005B0A4F">
              <w:rPr>
                <w:sz w:val="20"/>
                <w:szCs w:val="20"/>
                <w:lang w:val="en-US"/>
              </w:rPr>
              <w:t>5</w:t>
            </w:r>
          </w:p>
        </w:tc>
        <w:tc>
          <w:tcPr>
            <w:tcW w:w="2962" w:type="dxa"/>
            <w:vAlign w:val="center"/>
          </w:tcPr>
          <w:p w:rsidR="005B0A4F" w:rsidRPr="005B0A4F" w:rsidRDefault="005B0A4F" w:rsidP="00753452">
            <w:pPr>
              <w:jc w:val="center"/>
              <w:rPr>
                <w:sz w:val="20"/>
                <w:szCs w:val="20"/>
                <w:lang w:val="en-US"/>
              </w:rPr>
            </w:pPr>
            <w:r w:rsidRPr="005B0A4F">
              <w:rPr>
                <w:sz w:val="20"/>
                <w:szCs w:val="20"/>
                <w:lang w:val="en-US"/>
              </w:rPr>
              <w:t>Material PVC</w:t>
            </w:r>
          </w:p>
          <w:p w:rsidR="005B0A4F" w:rsidRPr="005B0A4F" w:rsidRDefault="005B0A4F" w:rsidP="00753452">
            <w:pPr>
              <w:jc w:val="center"/>
              <w:rPr>
                <w:sz w:val="20"/>
                <w:szCs w:val="20"/>
                <w:lang w:val="en-US"/>
              </w:rPr>
            </w:pPr>
            <w:r w:rsidRPr="005B0A4F">
              <w:rPr>
                <w:sz w:val="20"/>
                <w:szCs w:val="20"/>
                <w:lang w:val="en-US"/>
              </w:rPr>
              <w:t>Mărimea 45x45 cm</w:t>
            </w:r>
          </w:p>
        </w:tc>
        <w:tc>
          <w:tcPr>
            <w:tcW w:w="1134" w:type="dxa"/>
            <w:vAlign w:val="center"/>
          </w:tcPr>
          <w:p w:rsidR="005B0A4F" w:rsidRPr="005B0A4F" w:rsidRDefault="005B0A4F" w:rsidP="00753452">
            <w:pPr>
              <w:jc w:val="center"/>
              <w:rPr>
                <w:sz w:val="20"/>
                <w:szCs w:val="20"/>
                <w:lang w:val="en-US"/>
              </w:rPr>
            </w:pPr>
            <w:r w:rsidRPr="005B0A4F">
              <w:rPr>
                <w:sz w:val="20"/>
                <w:szCs w:val="20"/>
                <w:lang w:val="en-US"/>
              </w:rPr>
              <w:t>1 000,00</w:t>
            </w:r>
          </w:p>
        </w:tc>
      </w:tr>
      <w:tr w:rsidR="009C238F" w:rsidRPr="00036345" w:rsidTr="009C238F">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3</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lang w:val="en-US"/>
              </w:rPr>
            </w:pPr>
            <w:r w:rsidRPr="005B0A4F">
              <w:rPr>
                <w:noProof w:val="0"/>
                <w:sz w:val="20"/>
                <w:szCs w:val="20"/>
                <w:lang w:val="en-US" w:eastAsia="ru-RU"/>
              </w:rPr>
              <w:t xml:space="preserve">Tub </w:t>
            </w:r>
            <w:proofErr w:type="spellStart"/>
            <w:r w:rsidRPr="005B0A4F">
              <w:rPr>
                <w:noProof w:val="0"/>
                <w:sz w:val="20"/>
                <w:szCs w:val="20"/>
                <w:lang w:val="en-US" w:eastAsia="ru-RU"/>
              </w:rPr>
              <w:t>traheostomic</w:t>
            </w:r>
            <w:proofErr w:type="spellEnd"/>
            <w:r w:rsidRPr="005B0A4F">
              <w:rPr>
                <w:noProof w:val="0"/>
                <w:sz w:val="20"/>
                <w:szCs w:val="20"/>
                <w:lang w:val="en-US" w:eastAsia="ru-RU"/>
              </w:rPr>
              <w:t xml:space="preserve"> cu </w:t>
            </w:r>
            <w:proofErr w:type="spellStart"/>
            <w:r w:rsidRPr="005B0A4F">
              <w:rPr>
                <w:noProof w:val="0"/>
                <w:sz w:val="20"/>
                <w:szCs w:val="20"/>
                <w:lang w:val="en-US" w:eastAsia="ru-RU"/>
              </w:rPr>
              <w:t>manseta</w:t>
            </w:r>
            <w:proofErr w:type="spellEnd"/>
            <w:r w:rsidRPr="005B0A4F">
              <w:rPr>
                <w:noProof w:val="0"/>
                <w:sz w:val="20"/>
                <w:szCs w:val="20"/>
                <w:lang w:val="en-US" w:eastAsia="ru-RU"/>
              </w:rPr>
              <w:t>, 5.0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20</w:t>
            </w:r>
          </w:p>
        </w:tc>
        <w:tc>
          <w:tcPr>
            <w:tcW w:w="2962" w:type="dxa"/>
            <w:vMerge w:val="restart"/>
            <w:vAlign w:val="center"/>
          </w:tcPr>
          <w:p w:rsidR="009C238F" w:rsidRPr="009C238F" w:rsidRDefault="009C238F" w:rsidP="009C238F">
            <w:pPr>
              <w:jc w:val="center"/>
              <w:rPr>
                <w:sz w:val="16"/>
                <w:szCs w:val="16"/>
                <w:lang w:val="en-US"/>
              </w:rPr>
            </w:pPr>
            <w:r w:rsidRPr="009C238F">
              <w:rPr>
                <w:sz w:val="16"/>
                <w:szCs w:val="16"/>
                <w:lang w:val="en-US"/>
              </w:rPr>
              <w:t>Tub traheostomic cu balonaş, fabricat din PVC medical, flexibil sau poliuretan flexibil netoxic, termorezistent, dotat cu linie X-ray (radioopacă) şi conector de 15 mm – pentru conectare la ventilator medical, dotat cu plăcuţe flexibile de fixare, cu fante (pentru inserarea curelei sau firului de poziţionare a tubului). Diametrul intern al tubului va varia de la 5,0 mm pînă la 9,0 mm (în concordanţă cu lista  înaintată de necesar), şi cu marcarea clară a mărimii pe plăcuţa de fixare.</w:t>
            </w:r>
          </w:p>
          <w:p w:rsidR="009C238F" w:rsidRPr="009C238F" w:rsidRDefault="009C238F" w:rsidP="009C238F">
            <w:pPr>
              <w:jc w:val="center"/>
              <w:rPr>
                <w:sz w:val="16"/>
                <w:szCs w:val="16"/>
                <w:lang w:val="en-US"/>
              </w:rPr>
            </w:pPr>
            <w:r w:rsidRPr="009C238F">
              <w:rPr>
                <w:sz w:val="16"/>
                <w:szCs w:val="16"/>
                <w:lang w:val="en-US"/>
              </w:rPr>
              <w:t>Forma tubului curbată cu unghi de la 100 la 120 grade, cu vărf rotunjit, moale, suprafaţa atraumatică, cu lungimea totală de la 100 la 130 mm, dotat cu balon de presiune joasa, care este controlat de un alt balon mic, balonul pilot, situat in linia de umflare si controlat de o valva unidirectionala pentru umflare /dezumflare, canal suplimentar in peretele canulei pentru conectarea celor 2 balonase. Diametrul maxim al balonului de presiune joasă - 24 mm, lungimea de inserţie a tubului reglabilă, între 60-95mm.</w:t>
            </w:r>
          </w:p>
          <w:p w:rsidR="009C238F" w:rsidRPr="009C238F" w:rsidRDefault="009C238F" w:rsidP="009C238F">
            <w:pPr>
              <w:jc w:val="center"/>
              <w:rPr>
                <w:sz w:val="16"/>
                <w:szCs w:val="16"/>
                <w:lang w:val="en-US"/>
              </w:rPr>
            </w:pPr>
            <w:r w:rsidRPr="009C238F">
              <w:rPr>
                <w:sz w:val="16"/>
                <w:szCs w:val="16"/>
                <w:lang w:val="en-US"/>
              </w:rPr>
              <w:t>Fiecare tub este necesar să fie ambalat, sterilizat, echipat cu obturator şi cu a câte 2 benzi de fixare,</w:t>
            </w:r>
          </w:p>
          <w:p w:rsidR="009C238F" w:rsidRPr="009C238F" w:rsidRDefault="009C238F" w:rsidP="009C238F">
            <w:pPr>
              <w:jc w:val="center"/>
              <w:rPr>
                <w:sz w:val="16"/>
                <w:szCs w:val="16"/>
                <w:lang w:val="en-US"/>
              </w:rPr>
            </w:pPr>
            <w:r w:rsidRPr="009C238F">
              <w:rPr>
                <w:sz w:val="16"/>
                <w:szCs w:val="16"/>
                <w:lang w:val="en-US"/>
              </w:rPr>
              <w:t xml:space="preserve">Ambalare si etichetare conform EU-MDD (EU Medical Device Directive) (numele produsului, descriere, cod, valabilitate, lot, </w:t>
            </w:r>
            <w:r w:rsidRPr="009C238F">
              <w:rPr>
                <w:sz w:val="16"/>
                <w:szCs w:val="16"/>
                <w:lang w:val="en-US"/>
              </w:rPr>
              <w:lastRenderedPageBreak/>
              <w:t>mod de sterilizare, dimensiuni, adresa producator etc). Termenul de valabilitate min 2 ani de la data producerii. In momentul livrarii, produsul trebuie sa aiba min 6 luni de valabilitate. In cazul in care nu este livrat in termenul de valabilitate, furnizorul se obliga sa il inlocuiasca pe cheltuiala proprie (a furnizorului).</w:t>
            </w: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lastRenderedPageBreak/>
              <w:t>1 000,00</w:t>
            </w:r>
          </w:p>
        </w:tc>
      </w:tr>
      <w:tr w:rsidR="009C238F" w:rsidRPr="00036345" w:rsidTr="00C9727D">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4</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rPr>
            </w:pPr>
            <w:r w:rsidRPr="005B0A4F">
              <w:rPr>
                <w:noProof w:val="0"/>
                <w:sz w:val="20"/>
                <w:szCs w:val="20"/>
                <w:lang w:val="en-US" w:eastAsia="ru-RU"/>
              </w:rPr>
              <w:t xml:space="preserve">Tub </w:t>
            </w:r>
            <w:proofErr w:type="spellStart"/>
            <w:r w:rsidRPr="005B0A4F">
              <w:rPr>
                <w:noProof w:val="0"/>
                <w:sz w:val="20"/>
                <w:szCs w:val="20"/>
                <w:lang w:val="en-US" w:eastAsia="ru-RU"/>
              </w:rPr>
              <w:t>traheostomic</w:t>
            </w:r>
            <w:proofErr w:type="spellEnd"/>
            <w:r w:rsidRPr="005B0A4F">
              <w:rPr>
                <w:noProof w:val="0"/>
                <w:sz w:val="20"/>
                <w:szCs w:val="20"/>
                <w:lang w:val="en-US" w:eastAsia="ru-RU"/>
              </w:rPr>
              <w:t xml:space="preserve"> cu </w:t>
            </w:r>
            <w:proofErr w:type="spellStart"/>
            <w:r w:rsidRPr="005B0A4F">
              <w:rPr>
                <w:noProof w:val="0"/>
                <w:sz w:val="20"/>
                <w:szCs w:val="20"/>
                <w:lang w:val="en-US" w:eastAsia="ru-RU"/>
              </w:rPr>
              <w:t>manjeta</w:t>
            </w:r>
            <w:proofErr w:type="spellEnd"/>
            <w:r w:rsidRPr="005B0A4F">
              <w:rPr>
                <w:noProof w:val="0"/>
                <w:sz w:val="20"/>
                <w:szCs w:val="20"/>
                <w:lang w:val="en-US" w:eastAsia="ru-RU"/>
              </w:rPr>
              <w:t xml:space="preserve"> Nr.6.0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20</w:t>
            </w:r>
          </w:p>
        </w:tc>
        <w:tc>
          <w:tcPr>
            <w:tcW w:w="2962" w:type="dxa"/>
            <w:vMerge/>
            <w:vAlign w:val="center"/>
          </w:tcPr>
          <w:p w:rsidR="009C238F" w:rsidRPr="005B0A4F" w:rsidRDefault="009C238F" w:rsidP="00FD3781">
            <w:pPr>
              <w:jc w:val="center"/>
              <w:rPr>
                <w:sz w:val="20"/>
                <w:szCs w:val="20"/>
                <w:lang w:val="en-US"/>
              </w:rPr>
            </w:pP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t>1 000,00</w:t>
            </w:r>
          </w:p>
        </w:tc>
      </w:tr>
      <w:tr w:rsidR="009C238F" w:rsidRPr="00036345" w:rsidTr="00C9727D">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5</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rPr>
            </w:pPr>
            <w:r w:rsidRPr="005B0A4F">
              <w:rPr>
                <w:noProof w:val="0"/>
                <w:sz w:val="20"/>
                <w:szCs w:val="20"/>
                <w:lang w:val="en-US" w:eastAsia="ru-RU"/>
              </w:rPr>
              <w:t xml:space="preserve">Tub </w:t>
            </w:r>
            <w:proofErr w:type="spellStart"/>
            <w:r w:rsidRPr="005B0A4F">
              <w:rPr>
                <w:noProof w:val="0"/>
                <w:sz w:val="20"/>
                <w:szCs w:val="20"/>
                <w:lang w:val="en-US" w:eastAsia="ru-RU"/>
              </w:rPr>
              <w:t>traheostomic</w:t>
            </w:r>
            <w:proofErr w:type="spellEnd"/>
            <w:r w:rsidRPr="005B0A4F">
              <w:rPr>
                <w:noProof w:val="0"/>
                <w:sz w:val="20"/>
                <w:szCs w:val="20"/>
                <w:lang w:val="en-US" w:eastAsia="ru-RU"/>
              </w:rPr>
              <w:t xml:space="preserve"> cu </w:t>
            </w:r>
            <w:proofErr w:type="spellStart"/>
            <w:r w:rsidRPr="005B0A4F">
              <w:rPr>
                <w:noProof w:val="0"/>
                <w:sz w:val="20"/>
                <w:szCs w:val="20"/>
                <w:lang w:val="en-US" w:eastAsia="ru-RU"/>
              </w:rPr>
              <w:t>manjeta</w:t>
            </w:r>
            <w:proofErr w:type="spellEnd"/>
            <w:r w:rsidRPr="005B0A4F">
              <w:rPr>
                <w:noProof w:val="0"/>
                <w:sz w:val="20"/>
                <w:szCs w:val="20"/>
                <w:lang w:val="en-US" w:eastAsia="ru-RU"/>
              </w:rPr>
              <w:t xml:space="preserve"> Nr.7.0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30</w:t>
            </w:r>
          </w:p>
        </w:tc>
        <w:tc>
          <w:tcPr>
            <w:tcW w:w="2962" w:type="dxa"/>
            <w:vMerge/>
            <w:vAlign w:val="center"/>
          </w:tcPr>
          <w:p w:rsidR="009C238F" w:rsidRPr="005B0A4F" w:rsidRDefault="009C238F" w:rsidP="00FD3781">
            <w:pPr>
              <w:jc w:val="center"/>
              <w:rPr>
                <w:sz w:val="20"/>
                <w:szCs w:val="20"/>
                <w:lang w:val="en-US"/>
              </w:rPr>
            </w:pP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t>1 500,00</w:t>
            </w:r>
          </w:p>
        </w:tc>
      </w:tr>
      <w:tr w:rsidR="009C238F" w:rsidRPr="00036345" w:rsidTr="00C9727D">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6</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rPr>
            </w:pPr>
            <w:r w:rsidRPr="005B0A4F">
              <w:rPr>
                <w:noProof w:val="0"/>
                <w:sz w:val="20"/>
                <w:szCs w:val="20"/>
                <w:lang w:val="en-US" w:eastAsia="ru-RU"/>
              </w:rPr>
              <w:t xml:space="preserve">Tub </w:t>
            </w:r>
            <w:proofErr w:type="spellStart"/>
            <w:r w:rsidRPr="005B0A4F">
              <w:rPr>
                <w:noProof w:val="0"/>
                <w:sz w:val="20"/>
                <w:szCs w:val="20"/>
                <w:lang w:val="en-US" w:eastAsia="ru-RU"/>
              </w:rPr>
              <w:t>traheostomic</w:t>
            </w:r>
            <w:proofErr w:type="spellEnd"/>
            <w:r w:rsidRPr="005B0A4F">
              <w:rPr>
                <w:noProof w:val="0"/>
                <w:sz w:val="20"/>
                <w:szCs w:val="20"/>
                <w:lang w:val="en-US" w:eastAsia="ru-RU"/>
              </w:rPr>
              <w:t xml:space="preserve"> cu </w:t>
            </w:r>
            <w:proofErr w:type="spellStart"/>
            <w:r w:rsidRPr="005B0A4F">
              <w:rPr>
                <w:noProof w:val="0"/>
                <w:sz w:val="20"/>
                <w:szCs w:val="20"/>
                <w:lang w:val="en-US" w:eastAsia="ru-RU"/>
              </w:rPr>
              <w:t>manseta</w:t>
            </w:r>
            <w:proofErr w:type="spellEnd"/>
            <w:r w:rsidRPr="005B0A4F">
              <w:rPr>
                <w:noProof w:val="0"/>
                <w:sz w:val="20"/>
                <w:szCs w:val="20"/>
                <w:lang w:val="en-US" w:eastAsia="ru-RU"/>
              </w:rPr>
              <w:t>, 7.5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60</w:t>
            </w:r>
          </w:p>
        </w:tc>
        <w:tc>
          <w:tcPr>
            <w:tcW w:w="2962" w:type="dxa"/>
            <w:vMerge/>
            <w:vAlign w:val="center"/>
          </w:tcPr>
          <w:p w:rsidR="009C238F" w:rsidRPr="005B0A4F" w:rsidRDefault="009C238F" w:rsidP="00FD3781">
            <w:pPr>
              <w:jc w:val="center"/>
              <w:rPr>
                <w:sz w:val="20"/>
                <w:szCs w:val="20"/>
                <w:lang w:val="en-US"/>
              </w:rPr>
            </w:pP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t xml:space="preserve"> 3 000,00</w:t>
            </w:r>
          </w:p>
        </w:tc>
      </w:tr>
      <w:tr w:rsidR="009C238F" w:rsidRPr="00036345" w:rsidTr="00C9727D">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7</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rPr>
            </w:pPr>
            <w:r w:rsidRPr="005B0A4F">
              <w:rPr>
                <w:noProof w:val="0"/>
                <w:sz w:val="20"/>
                <w:szCs w:val="20"/>
                <w:lang w:val="en-US" w:eastAsia="ru-RU"/>
              </w:rPr>
              <w:t xml:space="preserve">Tub </w:t>
            </w:r>
            <w:proofErr w:type="spellStart"/>
            <w:r w:rsidRPr="005B0A4F">
              <w:rPr>
                <w:noProof w:val="0"/>
                <w:sz w:val="20"/>
                <w:szCs w:val="20"/>
                <w:lang w:val="en-US" w:eastAsia="ru-RU"/>
              </w:rPr>
              <w:t>traheostomic</w:t>
            </w:r>
            <w:proofErr w:type="spellEnd"/>
            <w:r w:rsidRPr="005B0A4F">
              <w:rPr>
                <w:noProof w:val="0"/>
                <w:sz w:val="20"/>
                <w:szCs w:val="20"/>
                <w:lang w:val="en-US" w:eastAsia="ru-RU"/>
              </w:rPr>
              <w:t xml:space="preserve"> cu </w:t>
            </w:r>
            <w:proofErr w:type="spellStart"/>
            <w:r w:rsidRPr="005B0A4F">
              <w:rPr>
                <w:noProof w:val="0"/>
                <w:sz w:val="20"/>
                <w:szCs w:val="20"/>
                <w:lang w:val="en-US" w:eastAsia="ru-RU"/>
              </w:rPr>
              <w:t>manseta</w:t>
            </w:r>
            <w:proofErr w:type="spellEnd"/>
            <w:r w:rsidRPr="005B0A4F">
              <w:rPr>
                <w:noProof w:val="0"/>
                <w:sz w:val="20"/>
                <w:szCs w:val="20"/>
                <w:lang w:val="en-US" w:eastAsia="ru-RU"/>
              </w:rPr>
              <w:t>, 8.0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97</w:t>
            </w:r>
          </w:p>
        </w:tc>
        <w:tc>
          <w:tcPr>
            <w:tcW w:w="2962" w:type="dxa"/>
            <w:vMerge/>
            <w:vAlign w:val="center"/>
          </w:tcPr>
          <w:p w:rsidR="009C238F" w:rsidRPr="005B0A4F" w:rsidRDefault="009C238F" w:rsidP="00FD3781">
            <w:pPr>
              <w:jc w:val="center"/>
              <w:rPr>
                <w:sz w:val="20"/>
                <w:szCs w:val="20"/>
                <w:lang w:val="en-US"/>
              </w:rPr>
            </w:pP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t>4 850,00</w:t>
            </w:r>
          </w:p>
        </w:tc>
      </w:tr>
      <w:tr w:rsidR="009C238F" w:rsidRPr="00036345" w:rsidTr="00C9727D">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8</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rPr>
            </w:pPr>
            <w:r w:rsidRPr="005B0A4F">
              <w:rPr>
                <w:noProof w:val="0"/>
                <w:sz w:val="20"/>
                <w:szCs w:val="20"/>
                <w:lang w:val="en-US" w:eastAsia="ru-RU"/>
              </w:rPr>
              <w:t xml:space="preserve">Tub </w:t>
            </w:r>
            <w:proofErr w:type="spellStart"/>
            <w:r w:rsidRPr="005B0A4F">
              <w:rPr>
                <w:noProof w:val="0"/>
                <w:sz w:val="20"/>
                <w:szCs w:val="20"/>
                <w:lang w:val="en-US" w:eastAsia="ru-RU"/>
              </w:rPr>
              <w:t>traheostomic</w:t>
            </w:r>
            <w:proofErr w:type="spellEnd"/>
            <w:r w:rsidRPr="005B0A4F">
              <w:rPr>
                <w:noProof w:val="0"/>
                <w:sz w:val="20"/>
                <w:szCs w:val="20"/>
                <w:lang w:val="en-US" w:eastAsia="ru-RU"/>
              </w:rPr>
              <w:t xml:space="preserve"> cu </w:t>
            </w:r>
            <w:proofErr w:type="spellStart"/>
            <w:r w:rsidRPr="005B0A4F">
              <w:rPr>
                <w:noProof w:val="0"/>
                <w:sz w:val="20"/>
                <w:szCs w:val="20"/>
                <w:lang w:val="en-US" w:eastAsia="ru-RU"/>
              </w:rPr>
              <w:t>manjeta</w:t>
            </w:r>
            <w:proofErr w:type="spellEnd"/>
            <w:r w:rsidRPr="005B0A4F">
              <w:rPr>
                <w:noProof w:val="0"/>
                <w:sz w:val="20"/>
                <w:szCs w:val="20"/>
                <w:lang w:val="en-US" w:eastAsia="ru-RU"/>
              </w:rPr>
              <w:t xml:space="preserve"> Nr.8.5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250</w:t>
            </w:r>
          </w:p>
        </w:tc>
        <w:tc>
          <w:tcPr>
            <w:tcW w:w="2962" w:type="dxa"/>
            <w:vMerge/>
            <w:vAlign w:val="center"/>
          </w:tcPr>
          <w:p w:rsidR="009C238F" w:rsidRPr="005B0A4F" w:rsidRDefault="009C238F" w:rsidP="00FD3781">
            <w:pPr>
              <w:jc w:val="center"/>
              <w:rPr>
                <w:sz w:val="20"/>
                <w:szCs w:val="20"/>
                <w:lang w:val="en-US"/>
              </w:rPr>
            </w:pP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t>12 500,00</w:t>
            </w:r>
          </w:p>
        </w:tc>
      </w:tr>
      <w:tr w:rsidR="009C238F" w:rsidRPr="00036345" w:rsidTr="00C9727D">
        <w:tc>
          <w:tcPr>
            <w:tcW w:w="533" w:type="dxa"/>
            <w:vAlign w:val="center"/>
          </w:tcPr>
          <w:p w:rsidR="009C238F" w:rsidRPr="005B0A4F" w:rsidRDefault="009C238F" w:rsidP="00FD3781">
            <w:pPr>
              <w:jc w:val="center"/>
              <w:rPr>
                <w:noProof w:val="0"/>
                <w:sz w:val="20"/>
                <w:szCs w:val="20"/>
                <w:lang w:val="it-IT" w:eastAsia="ru-RU"/>
              </w:rPr>
            </w:pPr>
            <w:r w:rsidRPr="005B0A4F">
              <w:rPr>
                <w:noProof w:val="0"/>
                <w:sz w:val="20"/>
                <w:szCs w:val="20"/>
                <w:lang w:val="it-IT" w:eastAsia="ru-RU"/>
              </w:rPr>
              <w:t>9</w:t>
            </w:r>
          </w:p>
        </w:tc>
        <w:tc>
          <w:tcPr>
            <w:tcW w:w="1276" w:type="dxa"/>
            <w:vMerge/>
            <w:vAlign w:val="center"/>
          </w:tcPr>
          <w:p w:rsidR="009C238F" w:rsidRPr="005B0A4F" w:rsidRDefault="009C238F" w:rsidP="00FD3781">
            <w:pPr>
              <w:jc w:val="center"/>
              <w:rPr>
                <w:color w:val="555555"/>
                <w:sz w:val="20"/>
                <w:szCs w:val="20"/>
                <w:shd w:val="clear" w:color="auto" w:fill="FFFEEE"/>
              </w:rPr>
            </w:pPr>
          </w:p>
        </w:tc>
        <w:tc>
          <w:tcPr>
            <w:tcW w:w="2268" w:type="dxa"/>
            <w:vAlign w:val="center"/>
          </w:tcPr>
          <w:p w:rsidR="009C238F" w:rsidRPr="005B0A4F" w:rsidRDefault="009C238F" w:rsidP="00FD3781">
            <w:pPr>
              <w:jc w:val="center"/>
              <w:rPr>
                <w:sz w:val="20"/>
                <w:szCs w:val="20"/>
              </w:rPr>
            </w:pPr>
            <w:r w:rsidRPr="005B0A4F">
              <w:rPr>
                <w:sz w:val="20"/>
                <w:szCs w:val="20"/>
              </w:rPr>
              <w:t>Tub traheostomic cu manseta, 9.0 mm</w:t>
            </w:r>
          </w:p>
        </w:tc>
        <w:tc>
          <w:tcPr>
            <w:tcW w:w="993" w:type="dxa"/>
            <w:vAlign w:val="center"/>
          </w:tcPr>
          <w:p w:rsidR="009C238F" w:rsidRPr="005B0A4F" w:rsidRDefault="009C238F" w:rsidP="00FD3781">
            <w:pPr>
              <w:jc w:val="center"/>
              <w:rPr>
                <w:sz w:val="20"/>
                <w:szCs w:val="20"/>
              </w:rPr>
            </w:pPr>
            <w:r w:rsidRPr="005B0A4F">
              <w:rPr>
                <w:sz w:val="20"/>
                <w:szCs w:val="20"/>
              </w:rPr>
              <w:t>buc</w:t>
            </w:r>
          </w:p>
        </w:tc>
        <w:tc>
          <w:tcPr>
            <w:tcW w:w="1134" w:type="dxa"/>
            <w:vAlign w:val="center"/>
          </w:tcPr>
          <w:p w:rsidR="009C238F" w:rsidRPr="005B0A4F" w:rsidRDefault="009C238F" w:rsidP="00FD3781">
            <w:pPr>
              <w:jc w:val="center"/>
              <w:rPr>
                <w:sz w:val="20"/>
                <w:szCs w:val="20"/>
              </w:rPr>
            </w:pPr>
            <w:r w:rsidRPr="005B0A4F">
              <w:rPr>
                <w:sz w:val="20"/>
                <w:szCs w:val="20"/>
              </w:rPr>
              <w:t>80</w:t>
            </w:r>
          </w:p>
        </w:tc>
        <w:tc>
          <w:tcPr>
            <w:tcW w:w="2962" w:type="dxa"/>
            <w:vMerge/>
            <w:vAlign w:val="center"/>
          </w:tcPr>
          <w:p w:rsidR="009C238F" w:rsidRPr="005B0A4F" w:rsidRDefault="009C238F" w:rsidP="00FD3781">
            <w:pPr>
              <w:jc w:val="center"/>
              <w:rPr>
                <w:sz w:val="20"/>
                <w:szCs w:val="20"/>
                <w:lang w:val="en-US"/>
              </w:rPr>
            </w:pPr>
          </w:p>
        </w:tc>
        <w:tc>
          <w:tcPr>
            <w:tcW w:w="1134" w:type="dxa"/>
            <w:vAlign w:val="center"/>
          </w:tcPr>
          <w:p w:rsidR="009C238F" w:rsidRPr="005B0A4F" w:rsidRDefault="009C238F" w:rsidP="00FD3781">
            <w:pPr>
              <w:jc w:val="center"/>
              <w:rPr>
                <w:sz w:val="20"/>
                <w:szCs w:val="20"/>
                <w:lang w:val="en-US"/>
              </w:rPr>
            </w:pPr>
            <w:r w:rsidRPr="005B0A4F">
              <w:rPr>
                <w:sz w:val="20"/>
                <w:szCs w:val="20"/>
                <w:lang w:val="en-US"/>
              </w:rPr>
              <w:t>4 000,00</w:t>
            </w:r>
          </w:p>
        </w:tc>
      </w:tr>
      <w:tr w:rsidR="005B0A4F" w:rsidRPr="00036345" w:rsidTr="00C9727D">
        <w:tc>
          <w:tcPr>
            <w:tcW w:w="533" w:type="dxa"/>
            <w:vAlign w:val="center"/>
          </w:tcPr>
          <w:p w:rsidR="005B0A4F" w:rsidRPr="005B0A4F" w:rsidRDefault="005B0A4F" w:rsidP="00FD3781">
            <w:pPr>
              <w:jc w:val="center"/>
              <w:rPr>
                <w:noProof w:val="0"/>
                <w:sz w:val="20"/>
                <w:szCs w:val="20"/>
                <w:lang w:val="it-IT" w:eastAsia="ru-RU"/>
              </w:rPr>
            </w:pPr>
            <w:r w:rsidRPr="005B0A4F">
              <w:rPr>
                <w:noProof w:val="0"/>
                <w:sz w:val="20"/>
                <w:szCs w:val="20"/>
                <w:lang w:val="it-IT" w:eastAsia="ru-RU"/>
              </w:rPr>
              <w:lastRenderedPageBreak/>
              <w:t>10</w:t>
            </w:r>
          </w:p>
        </w:tc>
        <w:tc>
          <w:tcPr>
            <w:tcW w:w="1276" w:type="dxa"/>
            <w:vMerge/>
            <w:vAlign w:val="center"/>
          </w:tcPr>
          <w:p w:rsidR="005B0A4F" w:rsidRPr="005B0A4F" w:rsidRDefault="005B0A4F" w:rsidP="00FD3781">
            <w:pPr>
              <w:jc w:val="center"/>
              <w:rPr>
                <w:color w:val="555555"/>
                <w:sz w:val="20"/>
                <w:szCs w:val="20"/>
                <w:shd w:val="clear" w:color="auto" w:fill="FFFEEE"/>
              </w:rPr>
            </w:pPr>
          </w:p>
        </w:tc>
        <w:tc>
          <w:tcPr>
            <w:tcW w:w="2268" w:type="dxa"/>
            <w:vAlign w:val="center"/>
          </w:tcPr>
          <w:p w:rsidR="005B0A4F" w:rsidRPr="005B0A4F" w:rsidRDefault="005B0A4F" w:rsidP="00FD3781">
            <w:pPr>
              <w:jc w:val="center"/>
              <w:rPr>
                <w:sz w:val="20"/>
                <w:szCs w:val="20"/>
              </w:rPr>
            </w:pPr>
            <w:r w:rsidRPr="005B0A4F">
              <w:rPr>
                <w:sz w:val="20"/>
                <w:szCs w:val="20"/>
              </w:rPr>
              <w:t>Sisteme pentru perfuzie a soluțiilor cu ac metalic</w:t>
            </w:r>
          </w:p>
        </w:tc>
        <w:tc>
          <w:tcPr>
            <w:tcW w:w="993" w:type="dxa"/>
            <w:vAlign w:val="center"/>
          </w:tcPr>
          <w:p w:rsidR="005B0A4F" w:rsidRPr="005B0A4F" w:rsidRDefault="005B0A4F" w:rsidP="00FD3781">
            <w:pPr>
              <w:jc w:val="center"/>
              <w:rPr>
                <w:sz w:val="20"/>
                <w:szCs w:val="20"/>
              </w:rPr>
            </w:pPr>
            <w:r w:rsidRPr="005B0A4F">
              <w:rPr>
                <w:sz w:val="20"/>
                <w:szCs w:val="20"/>
              </w:rPr>
              <w:t>buc</w:t>
            </w:r>
          </w:p>
        </w:tc>
        <w:tc>
          <w:tcPr>
            <w:tcW w:w="1134" w:type="dxa"/>
            <w:vAlign w:val="center"/>
          </w:tcPr>
          <w:p w:rsidR="005B0A4F" w:rsidRPr="005B0A4F" w:rsidRDefault="005B0A4F" w:rsidP="00FD3781">
            <w:pPr>
              <w:jc w:val="center"/>
              <w:rPr>
                <w:sz w:val="20"/>
                <w:szCs w:val="20"/>
              </w:rPr>
            </w:pPr>
            <w:r w:rsidRPr="005B0A4F">
              <w:rPr>
                <w:sz w:val="20"/>
                <w:szCs w:val="20"/>
              </w:rPr>
              <w:t>15000</w:t>
            </w:r>
          </w:p>
        </w:tc>
        <w:tc>
          <w:tcPr>
            <w:tcW w:w="2962" w:type="dxa"/>
            <w:vAlign w:val="center"/>
          </w:tcPr>
          <w:p w:rsidR="005B0A4F" w:rsidRPr="005B0A4F" w:rsidRDefault="005B0A4F" w:rsidP="00FD3781">
            <w:pPr>
              <w:jc w:val="center"/>
              <w:rPr>
                <w:sz w:val="20"/>
                <w:szCs w:val="20"/>
                <w:lang w:val="en-US"/>
              </w:rPr>
            </w:pPr>
            <w:r w:rsidRPr="005B0A4F">
              <w:rPr>
                <w:sz w:val="20"/>
                <w:szCs w:val="20"/>
                <w:lang w:val="en-US"/>
              </w:rPr>
              <w:t>L-tub-150 cm</w:t>
            </w:r>
          </w:p>
        </w:tc>
        <w:tc>
          <w:tcPr>
            <w:tcW w:w="1134" w:type="dxa"/>
            <w:vAlign w:val="center"/>
          </w:tcPr>
          <w:p w:rsidR="005B0A4F" w:rsidRPr="005B0A4F" w:rsidRDefault="005B0A4F" w:rsidP="00FD3781">
            <w:pPr>
              <w:jc w:val="center"/>
              <w:rPr>
                <w:sz w:val="20"/>
                <w:szCs w:val="20"/>
                <w:lang w:val="en-US"/>
              </w:rPr>
            </w:pPr>
            <w:r w:rsidRPr="005B0A4F">
              <w:rPr>
                <w:sz w:val="20"/>
                <w:szCs w:val="20"/>
                <w:lang w:val="en-US"/>
              </w:rPr>
              <w:t>60 000,00</w:t>
            </w:r>
          </w:p>
        </w:tc>
      </w:tr>
      <w:tr w:rsidR="00FD3781" w:rsidRPr="00036345" w:rsidTr="0099402D">
        <w:trPr>
          <w:trHeight w:val="420"/>
        </w:trPr>
        <w:tc>
          <w:tcPr>
            <w:tcW w:w="533" w:type="dxa"/>
            <w:vAlign w:val="center"/>
          </w:tcPr>
          <w:p w:rsidR="00FD3781" w:rsidRPr="00036345" w:rsidRDefault="00FD3781" w:rsidP="00FD3781">
            <w:pPr>
              <w:jc w:val="center"/>
              <w:rPr>
                <w:sz w:val="20"/>
                <w:szCs w:val="20"/>
              </w:rPr>
            </w:pPr>
          </w:p>
        </w:tc>
        <w:tc>
          <w:tcPr>
            <w:tcW w:w="8633" w:type="dxa"/>
            <w:gridSpan w:val="5"/>
            <w:vAlign w:val="center"/>
          </w:tcPr>
          <w:p w:rsidR="00FD3781" w:rsidRPr="00036345" w:rsidRDefault="00FD3781" w:rsidP="00FD3781">
            <w:pPr>
              <w:jc w:val="center"/>
              <w:rPr>
                <w:b/>
                <w:sz w:val="20"/>
                <w:szCs w:val="20"/>
              </w:rPr>
            </w:pPr>
            <w:r w:rsidRPr="00036345">
              <w:rPr>
                <w:b/>
                <w:sz w:val="20"/>
                <w:szCs w:val="20"/>
              </w:rPr>
              <w:t>Valoarea estimativă totală</w:t>
            </w:r>
          </w:p>
        </w:tc>
        <w:tc>
          <w:tcPr>
            <w:tcW w:w="1134" w:type="dxa"/>
            <w:vAlign w:val="center"/>
          </w:tcPr>
          <w:p w:rsidR="00FD3781" w:rsidRPr="00036345" w:rsidRDefault="005B0A4F" w:rsidP="00FD3781">
            <w:pPr>
              <w:jc w:val="center"/>
              <w:rPr>
                <w:b/>
                <w:sz w:val="20"/>
                <w:szCs w:val="20"/>
              </w:rPr>
            </w:pPr>
            <w:r>
              <w:rPr>
                <w:b/>
                <w:sz w:val="20"/>
                <w:szCs w:val="20"/>
              </w:rPr>
              <w:t>90 100,00</w:t>
            </w:r>
          </w:p>
        </w:tc>
      </w:tr>
    </w:tbl>
    <w:p w:rsidR="000339A4" w:rsidRPr="00036345" w:rsidRDefault="000339A4" w:rsidP="000339A4">
      <w:pPr>
        <w:numPr>
          <w:ilvl w:val="0"/>
          <w:numId w:val="2"/>
        </w:numPr>
        <w:shd w:val="clear" w:color="auto" w:fill="FFFFFF" w:themeFill="background1"/>
        <w:tabs>
          <w:tab w:val="right" w:pos="426"/>
        </w:tabs>
        <w:spacing w:before="120"/>
        <w:ind w:left="360"/>
        <w:rPr>
          <w:b/>
          <w:noProof w:val="0"/>
          <w:sz w:val="20"/>
          <w:szCs w:val="20"/>
          <w:lang w:eastAsia="ru-RU"/>
        </w:rPr>
      </w:pPr>
      <w:r w:rsidRPr="00036345">
        <w:rPr>
          <w:b/>
          <w:noProof w:val="0"/>
          <w:sz w:val="20"/>
          <w:szCs w:val="20"/>
          <w:lang w:eastAsia="ru-RU"/>
        </w:rPr>
        <w:t>În cazul procedurilor de preselecție se indică numărul minim al candidaţilor şi, dacă este cazul, numărul maxim al acestora.</w:t>
      </w:r>
      <w:r w:rsidR="00C01E1D" w:rsidRPr="00036345">
        <w:rPr>
          <w:b/>
          <w:noProof w:val="0"/>
          <w:sz w:val="20"/>
          <w:szCs w:val="20"/>
          <w:lang w:eastAsia="ru-RU"/>
        </w:rPr>
        <w:t xml:space="preserve"> </w:t>
      </w:r>
      <w:r w:rsidR="00C01E1D" w:rsidRPr="00036345">
        <w:rPr>
          <w:noProof w:val="0"/>
          <w:sz w:val="20"/>
          <w:szCs w:val="20"/>
          <w:lang w:eastAsia="ru-RU"/>
        </w:rPr>
        <w:t>Nu se aplică;</w:t>
      </w:r>
    </w:p>
    <w:p w:rsidR="000339A4" w:rsidRPr="00036345" w:rsidRDefault="000339A4" w:rsidP="000339A4">
      <w:pPr>
        <w:numPr>
          <w:ilvl w:val="0"/>
          <w:numId w:val="2"/>
        </w:numPr>
        <w:shd w:val="clear" w:color="auto" w:fill="FFFFFF" w:themeFill="background1"/>
        <w:tabs>
          <w:tab w:val="right" w:pos="426"/>
        </w:tabs>
        <w:ind w:left="357"/>
        <w:rPr>
          <w:b/>
          <w:noProof w:val="0"/>
          <w:sz w:val="20"/>
          <w:szCs w:val="20"/>
          <w:lang w:val="it-IT" w:eastAsia="ru-RU"/>
        </w:rPr>
      </w:pPr>
      <w:r w:rsidRPr="00036345">
        <w:rPr>
          <w:b/>
          <w:noProof w:val="0"/>
          <w:sz w:val="20"/>
          <w:szCs w:val="20"/>
          <w:lang w:val="it-IT" w:eastAsia="ru-RU"/>
        </w:rPr>
        <w:t>În cazul în care contractul este împărțit pe loturi un operator economic poate depune oferta (se va selecta):</w:t>
      </w:r>
    </w:p>
    <w:p w:rsidR="000339A4" w:rsidRPr="00C9727D" w:rsidRDefault="000339A4" w:rsidP="000339A4">
      <w:pPr>
        <w:numPr>
          <w:ilvl w:val="0"/>
          <w:numId w:val="3"/>
        </w:numPr>
        <w:shd w:val="clear" w:color="auto" w:fill="FFFFFF" w:themeFill="background1"/>
        <w:tabs>
          <w:tab w:val="right" w:pos="426"/>
        </w:tabs>
        <w:rPr>
          <w:noProof w:val="0"/>
          <w:sz w:val="20"/>
          <w:szCs w:val="20"/>
          <w:lang w:val="ru-RU" w:eastAsia="ru-RU"/>
        </w:rPr>
      </w:pPr>
      <w:r w:rsidRPr="00C9727D">
        <w:rPr>
          <w:noProof w:val="0"/>
          <w:sz w:val="20"/>
          <w:szCs w:val="20"/>
          <w:lang w:val="it-IT" w:eastAsia="ru-RU"/>
        </w:rPr>
        <w:t xml:space="preserve">Pentru un singur </w:t>
      </w:r>
      <w:proofErr w:type="spellStart"/>
      <w:r w:rsidRPr="00C9727D">
        <w:rPr>
          <w:noProof w:val="0"/>
          <w:sz w:val="20"/>
          <w:szCs w:val="20"/>
          <w:lang w:val="ru-RU" w:eastAsia="ru-RU"/>
        </w:rPr>
        <w:t>lot</w:t>
      </w:r>
      <w:proofErr w:type="spellEnd"/>
      <w:r w:rsidRPr="00C9727D">
        <w:rPr>
          <w:noProof w:val="0"/>
          <w:sz w:val="20"/>
          <w:szCs w:val="20"/>
          <w:lang w:val="ru-RU" w:eastAsia="ru-RU"/>
        </w:rPr>
        <w:t>;</w:t>
      </w:r>
    </w:p>
    <w:p w:rsidR="000339A4" w:rsidRPr="00C9727D" w:rsidRDefault="000339A4" w:rsidP="000339A4">
      <w:pPr>
        <w:numPr>
          <w:ilvl w:val="0"/>
          <w:numId w:val="3"/>
        </w:numPr>
        <w:shd w:val="clear" w:color="auto" w:fill="FFFFFF" w:themeFill="background1"/>
        <w:tabs>
          <w:tab w:val="right" w:pos="426"/>
        </w:tabs>
        <w:rPr>
          <w:b/>
          <w:noProof w:val="0"/>
          <w:sz w:val="20"/>
          <w:szCs w:val="20"/>
          <w:u w:val="single"/>
          <w:lang w:val="ru-RU" w:eastAsia="ru-RU"/>
        </w:rPr>
      </w:pPr>
      <w:proofErr w:type="spellStart"/>
      <w:r w:rsidRPr="00C9727D">
        <w:rPr>
          <w:b/>
          <w:noProof w:val="0"/>
          <w:sz w:val="20"/>
          <w:szCs w:val="20"/>
          <w:u w:val="single"/>
          <w:lang w:val="ru-RU" w:eastAsia="ru-RU"/>
        </w:rPr>
        <w:t>Pentru</w:t>
      </w:r>
      <w:proofErr w:type="spellEnd"/>
      <w:r w:rsidRPr="00C9727D">
        <w:rPr>
          <w:b/>
          <w:noProof w:val="0"/>
          <w:sz w:val="20"/>
          <w:szCs w:val="20"/>
          <w:u w:val="single"/>
          <w:lang w:eastAsia="ru-RU"/>
        </w:rPr>
        <w:t xml:space="preserve"> </w:t>
      </w:r>
      <w:proofErr w:type="spellStart"/>
      <w:r w:rsidRPr="00C9727D">
        <w:rPr>
          <w:b/>
          <w:noProof w:val="0"/>
          <w:sz w:val="20"/>
          <w:szCs w:val="20"/>
          <w:u w:val="single"/>
          <w:lang w:val="ru-RU" w:eastAsia="ru-RU"/>
        </w:rPr>
        <w:t>mai</w:t>
      </w:r>
      <w:proofErr w:type="spellEnd"/>
      <w:r w:rsidRPr="00C9727D">
        <w:rPr>
          <w:b/>
          <w:noProof w:val="0"/>
          <w:sz w:val="20"/>
          <w:szCs w:val="20"/>
          <w:u w:val="single"/>
          <w:lang w:eastAsia="ru-RU"/>
        </w:rPr>
        <w:t xml:space="preserve"> </w:t>
      </w:r>
      <w:proofErr w:type="spellStart"/>
      <w:r w:rsidRPr="00C9727D">
        <w:rPr>
          <w:b/>
          <w:noProof w:val="0"/>
          <w:sz w:val="20"/>
          <w:szCs w:val="20"/>
          <w:u w:val="single"/>
          <w:lang w:val="ru-RU" w:eastAsia="ru-RU"/>
        </w:rPr>
        <w:t>multe</w:t>
      </w:r>
      <w:proofErr w:type="spellEnd"/>
      <w:r w:rsidRPr="00C9727D">
        <w:rPr>
          <w:b/>
          <w:noProof w:val="0"/>
          <w:sz w:val="20"/>
          <w:szCs w:val="20"/>
          <w:u w:val="single"/>
          <w:lang w:eastAsia="ru-RU"/>
        </w:rPr>
        <w:t xml:space="preserve"> </w:t>
      </w:r>
      <w:proofErr w:type="spellStart"/>
      <w:r w:rsidRPr="00C9727D">
        <w:rPr>
          <w:b/>
          <w:noProof w:val="0"/>
          <w:sz w:val="20"/>
          <w:szCs w:val="20"/>
          <w:u w:val="single"/>
          <w:lang w:val="ru-RU" w:eastAsia="ru-RU"/>
        </w:rPr>
        <w:t>loturi</w:t>
      </w:r>
      <w:proofErr w:type="spellEnd"/>
      <w:r w:rsidRPr="00C9727D">
        <w:rPr>
          <w:b/>
          <w:noProof w:val="0"/>
          <w:sz w:val="20"/>
          <w:szCs w:val="20"/>
          <w:u w:val="single"/>
          <w:lang w:val="ru-RU" w:eastAsia="ru-RU"/>
        </w:rPr>
        <w:t>;</w:t>
      </w:r>
    </w:p>
    <w:p w:rsidR="000339A4" w:rsidRPr="00036345" w:rsidRDefault="000339A4" w:rsidP="000339A4">
      <w:pPr>
        <w:numPr>
          <w:ilvl w:val="0"/>
          <w:numId w:val="3"/>
        </w:numPr>
        <w:shd w:val="clear" w:color="auto" w:fill="FFFFFF" w:themeFill="background1"/>
        <w:tabs>
          <w:tab w:val="right" w:pos="426"/>
        </w:tabs>
        <w:rPr>
          <w:noProof w:val="0"/>
          <w:sz w:val="20"/>
          <w:szCs w:val="20"/>
          <w:lang w:val="ru-RU" w:eastAsia="ru-RU"/>
        </w:rPr>
      </w:pPr>
      <w:proofErr w:type="spellStart"/>
      <w:r w:rsidRPr="00036345">
        <w:rPr>
          <w:noProof w:val="0"/>
          <w:sz w:val="20"/>
          <w:szCs w:val="20"/>
          <w:lang w:val="ru-RU" w:eastAsia="ru-RU"/>
        </w:rPr>
        <w:t>Pentru</w:t>
      </w:r>
      <w:proofErr w:type="spellEnd"/>
      <w:r w:rsidRPr="00036345">
        <w:rPr>
          <w:noProof w:val="0"/>
          <w:sz w:val="20"/>
          <w:szCs w:val="20"/>
          <w:lang w:eastAsia="ru-RU"/>
        </w:rPr>
        <w:t xml:space="preserve"> </w:t>
      </w:r>
      <w:proofErr w:type="spellStart"/>
      <w:r w:rsidRPr="00036345">
        <w:rPr>
          <w:noProof w:val="0"/>
          <w:sz w:val="20"/>
          <w:szCs w:val="20"/>
          <w:lang w:val="ru-RU" w:eastAsia="ru-RU"/>
        </w:rPr>
        <w:t>toate</w:t>
      </w:r>
      <w:proofErr w:type="spellEnd"/>
      <w:r w:rsidRPr="00036345">
        <w:rPr>
          <w:noProof w:val="0"/>
          <w:sz w:val="20"/>
          <w:szCs w:val="20"/>
          <w:lang w:eastAsia="ru-RU"/>
        </w:rPr>
        <w:t xml:space="preserve"> </w:t>
      </w:r>
      <w:proofErr w:type="spellStart"/>
      <w:r w:rsidRPr="00036345">
        <w:rPr>
          <w:noProof w:val="0"/>
          <w:sz w:val="20"/>
          <w:szCs w:val="20"/>
          <w:lang w:val="ru-RU" w:eastAsia="ru-RU"/>
        </w:rPr>
        <w:t>loturile</w:t>
      </w:r>
      <w:proofErr w:type="spellEnd"/>
      <w:r w:rsidRPr="00036345">
        <w:rPr>
          <w:noProof w:val="0"/>
          <w:sz w:val="20"/>
          <w:szCs w:val="20"/>
          <w:lang w:val="ru-RU" w:eastAsia="ru-RU"/>
        </w:rPr>
        <w:t>;</w:t>
      </w:r>
    </w:p>
    <w:p w:rsidR="00036345" w:rsidRPr="00036345" w:rsidRDefault="000339A4" w:rsidP="000339A4">
      <w:pPr>
        <w:numPr>
          <w:ilvl w:val="0"/>
          <w:numId w:val="3"/>
        </w:numPr>
        <w:shd w:val="clear" w:color="auto" w:fill="FFFFFF" w:themeFill="background1"/>
        <w:tabs>
          <w:tab w:val="right" w:pos="426"/>
        </w:tabs>
        <w:rPr>
          <w:noProof w:val="0"/>
          <w:sz w:val="20"/>
          <w:szCs w:val="20"/>
          <w:lang w:val="it-IT" w:eastAsia="ru-RU"/>
        </w:rPr>
      </w:pPr>
      <w:r w:rsidRPr="00036345">
        <w:rPr>
          <w:noProof w:val="0"/>
          <w:sz w:val="20"/>
          <w:szCs w:val="20"/>
          <w:lang w:val="it-IT" w:eastAsia="ru-RU"/>
        </w:rPr>
        <w:t>Alte limitări privind numărul de loturi care pot fi atribuite aceluiași ofertant_____</w:t>
      </w:r>
    </w:p>
    <w:p w:rsidR="000339A4" w:rsidRPr="00036345" w:rsidRDefault="000339A4" w:rsidP="000339A4">
      <w:pPr>
        <w:numPr>
          <w:ilvl w:val="0"/>
          <w:numId w:val="2"/>
        </w:numPr>
        <w:shd w:val="clear" w:color="auto" w:fill="FFFFFF" w:themeFill="background1"/>
        <w:tabs>
          <w:tab w:val="right" w:pos="426"/>
        </w:tabs>
        <w:spacing w:before="120"/>
        <w:ind w:left="0" w:firstLine="0"/>
        <w:rPr>
          <w:b/>
          <w:noProof w:val="0"/>
          <w:sz w:val="20"/>
          <w:szCs w:val="20"/>
          <w:lang w:val="en-US" w:eastAsia="ru-RU"/>
        </w:rPr>
      </w:pPr>
      <w:proofErr w:type="spellStart"/>
      <w:r w:rsidRPr="00036345">
        <w:rPr>
          <w:b/>
          <w:noProof w:val="0"/>
          <w:sz w:val="20"/>
          <w:szCs w:val="20"/>
          <w:lang w:val="en-US" w:eastAsia="ru-RU"/>
        </w:rPr>
        <w:t>Admiterea</w:t>
      </w:r>
      <w:proofErr w:type="spellEnd"/>
      <w:r w:rsidRPr="00036345">
        <w:rPr>
          <w:b/>
          <w:noProof w:val="0"/>
          <w:sz w:val="20"/>
          <w:szCs w:val="20"/>
          <w:lang w:val="en-US" w:eastAsia="ru-RU"/>
        </w:rPr>
        <w:t xml:space="preserve"> </w:t>
      </w:r>
      <w:proofErr w:type="spellStart"/>
      <w:r w:rsidRPr="00036345">
        <w:rPr>
          <w:b/>
          <w:noProof w:val="0"/>
          <w:sz w:val="20"/>
          <w:szCs w:val="20"/>
          <w:lang w:val="en-US" w:eastAsia="ru-RU"/>
        </w:rPr>
        <w:t>sau</w:t>
      </w:r>
      <w:proofErr w:type="spellEnd"/>
      <w:r w:rsidRPr="00036345">
        <w:rPr>
          <w:b/>
          <w:noProof w:val="0"/>
          <w:sz w:val="20"/>
          <w:szCs w:val="20"/>
          <w:lang w:val="en-US" w:eastAsia="ru-RU"/>
        </w:rPr>
        <w:t xml:space="preserve"> </w:t>
      </w:r>
      <w:proofErr w:type="spellStart"/>
      <w:r w:rsidRPr="00036345">
        <w:rPr>
          <w:b/>
          <w:noProof w:val="0"/>
          <w:sz w:val="20"/>
          <w:szCs w:val="20"/>
          <w:lang w:val="en-US" w:eastAsia="ru-RU"/>
        </w:rPr>
        <w:t>interzicerea</w:t>
      </w:r>
      <w:proofErr w:type="spellEnd"/>
      <w:r w:rsidRPr="00036345">
        <w:rPr>
          <w:b/>
          <w:noProof w:val="0"/>
          <w:sz w:val="20"/>
          <w:szCs w:val="20"/>
          <w:lang w:val="en-US" w:eastAsia="ru-RU"/>
        </w:rPr>
        <w:t xml:space="preserve"> </w:t>
      </w:r>
      <w:proofErr w:type="spellStart"/>
      <w:r w:rsidRPr="00036345">
        <w:rPr>
          <w:b/>
          <w:noProof w:val="0"/>
          <w:sz w:val="20"/>
          <w:szCs w:val="20"/>
          <w:lang w:val="en-US" w:eastAsia="ru-RU"/>
        </w:rPr>
        <w:t>ofertelor</w:t>
      </w:r>
      <w:proofErr w:type="spellEnd"/>
      <w:r w:rsidRPr="00036345">
        <w:rPr>
          <w:b/>
          <w:noProof w:val="0"/>
          <w:sz w:val="20"/>
          <w:szCs w:val="20"/>
          <w:lang w:val="en-US" w:eastAsia="ru-RU"/>
        </w:rPr>
        <w:t xml:space="preserve"> alternative: </w:t>
      </w:r>
      <w:r w:rsidR="00C01E1D" w:rsidRPr="00036345">
        <w:rPr>
          <w:noProof w:val="0"/>
          <w:sz w:val="20"/>
          <w:szCs w:val="20"/>
          <w:lang w:val="en-US" w:eastAsia="ru-RU"/>
        </w:rPr>
        <w:t xml:space="preserve">Nu se </w:t>
      </w:r>
      <w:proofErr w:type="spellStart"/>
      <w:r w:rsidR="00C01E1D" w:rsidRPr="00036345">
        <w:rPr>
          <w:noProof w:val="0"/>
          <w:sz w:val="20"/>
          <w:szCs w:val="20"/>
          <w:lang w:val="en-US" w:eastAsia="ru-RU"/>
        </w:rPr>
        <w:t>admite</w:t>
      </w:r>
      <w:proofErr w:type="spellEnd"/>
      <w:r w:rsidR="00C01E1D" w:rsidRPr="00036345">
        <w:rPr>
          <w:noProof w:val="0"/>
          <w:sz w:val="20"/>
          <w:szCs w:val="20"/>
          <w:lang w:val="en-US" w:eastAsia="ru-RU"/>
        </w:rPr>
        <w:t>;</w:t>
      </w:r>
    </w:p>
    <w:p w:rsidR="000339A4" w:rsidRPr="00036345" w:rsidRDefault="000339A4" w:rsidP="000339A4">
      <w:pPr>
        <w:shd w:val="clear" w:color="auto" w:fill="FFFFFF" w:themeFill="background1"/>
        <w:tabs>
          <w:tab w:val="right" w:pos="426"/>
        </w:tabs>
        <w:rPr>
          <w:noProof w:val="0"/>
          <w:sz w:val="20"/>
          <w:szCs w:val="20"/>
          <w:lang w:val="en-US" w:eastAsia="ru-RU"/>
        </w:rPr>
      </w:pPr>
      <w:r w:rsidRPr="00036345">
        <w:rPr>
          <w:noProof w:val="0"/>
          <w:sz w:val="20"/>
          <w:szCs w:val="20"/>
          <w:lang w:val="en-US" w:eastAsia="ru-RU"/>
        </w:rPr>
        <w:t xml:space="preserve">                                                                               </w:t>
      </w:r>
      <w:r w:rsidR="00C01E1D" w:rsidRPr="00036345">
        <w:rPr>
          <w:noProof w:val="0"/>
          <w:sz w:val="20"/>
          <w:szCs w:val="20"/>
          <w:lang w:val="en-US" w:eastAsia="ru-RU"/>
        </w:rPr>
        <w:t xml:space="preserve">                               </w:t>
      </w:r>
    </w:p>
    <w:p w:rsidR="00C9727D" w:rsidRPr="00C9727D" w:rsidRDefault="000339A4" w:rsidP="000339A4">
      <w:pPr>
        <w:numPr>
          <w:ilvl w:val="0"/>
          <w:numId w:val="2"/>
        </w:numPr>
        <w:shd w:val="clear" w:color="auto" w:fill="FFFFFF" w:themeFill="background1"/>
        <w:tabs>
          <w:tab w:val="right" w:pos="426"/>
        </w:tabs>
        <w:spacing w:before="120" w:line="360" w:lineRule="auto"/>
        <w:ind w:left="284" w:hanging="284"/>
        <w:rPr>
          <w:b/>
          <w:noProof w:val="0"/>
          <w:sz w:val="20"/>
          <w:szCs w:val="20"/>
          <w:lang w:val="it-IT" w:eastAsia="ru-RU"/>
        </w:rPr>
      </w:pPr>
      <w:r w:rsidRPr="00C9727D">
        <w:rPr>
          <w:b/>
          <w:noProof w:val="0"/>
          <w:sz w:val="20"/>
          <w:szCs w:val="20"/>
          <w:lang w:val="it-IT" w:eastAsia="ru-RU"/>
        </w:rPr>
        <w:t xml:space="preserve">Termenii și condițiile de </w:t>
      </w:r>
      <w:r w:rsidR="00036345" w:rsidRPr="00C9727D">
        <w:rPr>
          <w:b/>
          <w:noProof w:val="0"/>
          <w:sz w:val="20"/>
          <w:szCs w:val="20"/>
          <w:lang w:val="it-IT" w:eastAsia="ru-RU"/>
        </w:rPr>
        <w:t>prsetare</w:t>
      </w:r>
      <w:r w:rsidRPr="00C9727D">
        <w:rPr>
          <w:b/>
          <w:noProof w:val="0"/>
          <w:sz w:val="20"/>
          <w:szCs w:val="20"/>
          <w:lang w:val="it-IT" w:eastAsia="ru-RU"/>
        </w:rPr>
        <w:t xml:space="preserve"> solicitați:</w:t>
      </w:r>
      <w:r w:rsidR="005F3AF1" w:rsidRPr="00C9727D">
        <w:rPr>
          <w:b/>
          <w:noProof w:val="0"/>
          <w:sz w:val="20"/>
          <w:szCs w:val="20"/>
          <w:lang w:val="it-IT" w:eastAsia="ru-RU"/>
        </w:rPr>
        <w:t xml:space="preserve"> </w:t>
      </w:r>
      <w:r w:rsidR="00A71DD4" w:rsidRPr="00C9727D">
        <w:rPr>
          <w:i/>
          <w:noProof w:val="0"/>
          <w:sz w:val="20"/>
          <w:szCs w:val="20"/>
          <w:lang w:val="it-IT" w:eastAsia="ru-RU"/>
        </w:rPr>
        <w:t xml:space="preserve">În decurs de </w:t>
      </w:r>
      <w:r w:rsidR="00C9727D" w:rsidRPr="00C9727D">
        <w:rPr>
          <w:i/>
          <w:noProof w:val="0"/>
          <w:sz w:val="20"/>
          <w:szCs w:val="20"/>
          <w:lang w:val="it-IT" w:eastAsia="ru-RU"/>
        </w:rPr>
        <w:t>1</w:t>
      </w:r>
      <w:r w:rsidR="00036345" w:rsidRPr="00C9727D">
        <w:rPr>
          <w:i/>
          <w:noProof w:val="0"/>
          <w:sz w:val="20"/>
          <w:szCs w:val="20"/>
          <w:lang w:val="it-IT" w:eastAsia="ru-RU"/>
        </w:rPr>
        <w:t>0</w:t>
      </w:r>
      <w:r w:rsidR="00A71DD4" w:rsidRPr="00C9727D">
        <w:rPr>
          <w:i/>
          <w:noProof w:val="0"/>
          <w:sz w:val="20"/>
          <w:szCs w:val="20"/>
          <w:lang w:val="it-IT" w:eastAsia="ru-RU"/>
        </w:rPr>
        <w:t xml:space="preserve"> zile </w:t>
      </w:r>
      <w:r w:rsidR="005F3AF1" w:rsidRPr="00C9727D">
        <w:rPr>
          <w:i/>
          <w:noProof w:val="0"/>
          <w:sz w:val="20"/>
          <w:szCs w:val="20"/>
          <w:lang w:val="it-IT" w:eastAsia="ru-RU"/>
        </w:rPr>
        <w:t>de la solic</w:t>
      </w:r>
      <w:r w:rsidR="00536D02" w:rsidRPr="00C9727D">
        <w:rPr>
          <w:i/>
          <w:noProof w:val="0"/>
          <w:sz w:val="20"/>
          <w:szCs w:val="20"/>
          <w:lang w:val="it-IT" w:eastAsia="ru-RU"/>
        </w:rPr>
        <w:t>i</w:t>
      </w:r>
      <w:r w:rsidR="005F3AF1" w:rsidRPr="00C9727D">
        <w:rPr>
          <w:i/>
          <w:noProof w:val="0"/>
          <w:sz w:val="20"/>
          <w:szCs w:val="20"/>
          <w:lang w:val="it-IT" w:eastAsia="ru-RU"/>
        </w:rPr>
        <w:t>tarea</w:t>
      </w:r>
      <w:r w:rsidRPr="00C9727D">
        <w:rPr>
          <w:i/>
          <w:noProof w:val="0"/>
          <w:sz w:val="20"/>
          <w:szCs w:val="20"/>
          <w:lang w:val="it-IT" w:eastAsia="ru-RU"/>
        </w:rPr>
        <w:t xml:space="preserve"> </w:t>
      </w:r>
      <w:r w:rsidR="005F3AF1" w:rsidRPr="00C9727D">
        <w:rPr>
          <w:i/>
          <w:noProof w:val="0"/>
          <w:sz w:val="20"/>
          <w:szCs w:val="20"/>
          <w:lang w:val="it-IT" w:eastAsia="ru-RU"/>
        </w:rPr>
        <w:t>IMSP IO</w:t>
      </w:r>
      <w:r w:rsidR="002C5A82" w:rsidRPr="00C9727D">
        <w:rPr>
          <w:i/>
          <w:noProof w:val="0"/>
          <w:sz w:val="20"/>
          <w:szCs w:val="20"/>
          <w:lang w:val="it-IT" w:eastAsia="ru-RU"/>
        </w:rPr>
        <w:t>,</w:t>
      </w:r>
      <w:r w:rsidR="005F3AF1" w:rsidRPr="00C9727D">
        <w:rPr>
          <w:i/>
          <w:noProof w:val="0"/>
          <w:sz w:val="20"/>
          <w:szCs w:val="20"/>
          <w:lang w:val="it-IT" w:eastAsia="ru-RU"/>
        </w:rPr>
        <w:t xml:space="preserve"> p</w:t>
      </w:r>
      <w:r w:rsidR="00AF1A10" w:rsidRPr="00C9727D">
        <w:rPr>
          <w:i/>
          <w:noProof w:val="0"/>
          <w:sz w:val="20"/>
          <w:szCs w:val="20"/>
          <w:lang w:val="it-IT" w:eastAsia="ru-RU"/>
        </w:rPr>
        <w:t>e parcursul anului 2022</w:t>
      </w:r>
      <w:r w:rsidR="00C9727D">
        <w:rPr>
          <w:i/>
          <w:sz w:val="20"/>
          <w:szCs w:val="20"/>
        </w:rPr>
        <w:t xml:space="preserve">, </w:t>
      </w:r>
      <w:r w:rsidR="00C9727D" w:rsidRPr="00C9727D">
        <w:rPr>
          <w:i/>
          <w:spacing w:val="-4"/>
          <w:sz w:val="20"/>
          <w:szCs w:val="20"/>
          <w:lang w:val="en-US"/>
        </w:rPr>
        <w:t>INCOTERMS DDP</w:t>
      </w:r>
      <w:r w:rsidR="00C9727D" w:rsidRPr="00C9727D">
        <w:rPr>
          <w:i/>
          <w:spacing w:val="-2"/>
          <w:sz w:val="20"/>
          <w:szCs w:val="20"/>
          <w:lang w:val="en-US"/>
        </w:rPr>
        <w:t>;</w:t>
      </w:r>
    </w:p>
    <w:p w:rsidR="000339A4" w:rsidRPr="00C9727D" w:rsidRDefault="000339A4" w:rsidP="000339A4">
      <w:pPr>
        <w:numPr>
          <w:ilvl w:val="0"/>
          <w:numId w:val="2"/>
        </w:numPr>
        <w:shd w:val="clear" w:color="auto" w:fill="FFFFFF" w:themeFill="background1"/>
        <w:tabs>
          <w:tab w:val="right" w:pos="426"/>
        </w:tabs>
        <w:spacing w:before="120" w:line="360" w:lineRule="auto"/>
        <w:ind w:left="284" w:hanging="284"/>
        <w:rPr>
          <w:b/>
          <w:noProof w:val="0"/>
          <w:sz w:val="20"/>
          <w:szCs w:val="20"/>
          <w:lang w:val="it-IT" w:eastAsia="ru-RU"/>
        </w:rPr>
      </w:pPr>
      <w:r w:rsidRPr="00C9727D">
        <w:rPr>
          <w:b/>
          <w:noProof w:val="0"/>
          <w:sz w:val="20"/>
          <w:szCs w:val="20"/>
          <w:lang w:val="it-IT" w:eastAsia="ru-RU"/>
        </w:rPr>
        <w:t>Termenul de valabilitate a contractului:</w:t>
      </w:r>
      <w:r w:rsidR="00C01E1D" w:rsidRPr="00C9727D">
        <w:rPr>
          <w:b/>
          <w:i/>
          <w:sz w:val="20"/>
          <w:szCs w:val="20"/>
          <w:lang w:val="en-US"/>
        </w:rPr>
        <w:t xml:space="preserve"> </w:t>
      </w:r>
      <w:r w:rsidR="00C01E1D" w:rsidRPr="00C9727D">
        <w:rPr>
          <w:sz w:val="20"/>
          <w:szCs w:val="20"/>
          <w:lang w:val="en-US"/>
        </w:rPr>
        <w:t>31.12.2022;</w:t>
      </w:r>
    </w:p>
    <w:p w:rsidR="00C01E1D" w:rsidRPr="00036345" w:rsidRDefault="000339A4" w:rsidP="00C01E1D">
      <w:pPr>
        <w:numPr>
          <w:ilvl w:val="0"/>
          <w:numId w:val="2"/>
        </w:numPr>
        <w:tabs>
          <w:tab w:val="right" w:pos="426"/>
        </w:tabs>
        <w:spacing w:before="120"/>
        <w:ind w:left="360"/>
        <w:rPr>
          <w:b/>
          <w:noProof w:val="0"/>
          <w:sz w:val="20"/>
          <w:szCs w:val="20"/>
          <w:lang w:val="it-IT" w:eastAsia="ru-RU"/>
        </w:rPr>
      </w:pPr>
      <w:r w:rsidRPr="00036345">
        <w:rPr>
          <w:b/>
          <w:noProof w:val="0"/>
          <w:sz w:val="20"/>
          <w:szCs w:val="20"/>
          <w:lang w:val="it-IT" w:eastAsia="ru-RU"/>
        </w:rPr>
        <w:t xml:space="preserve">Contract de achiziție rezervat atelierelor protejate sau că acesta poate fi executat numai în cadrul unor programe de angajare protejată (după caz): </w:t>
      </w:r>
      <w:r w:rsidR="00C01E1D" w:rsidRPr="00036345">
        <w:rPr>
          <w:sz w:val="20"/>
          <w:szCs w:val="20"/>
          <w:lang w:val="en-US"/>
        </w:rPr>
        <w:t>Nu;</w:t>
      </w:r>
    </w:p>
    <w:p w:rsidR="00C01E1D" w:rsidRPr="00036345" w:rsidRDefault="000339A4" w:rsidP="00C01E1D">
      <w:pPr>
        <w:numPr>
          <w:ilvl w:val="0"/>
          <w:numId w:val="2"/>
        </w:numPr>
        <w:tabs>
          <w:tab w:val="right" w:pos="426"/>
        </w:tabs>
        <w:spacing w:before="120"/>
        <w:ind w:left="360"/>
        <w:rPr>
          <w:b/>
          <w:noProof w:val="0"/>
          <w:sz w:val="20"/>
          <w:szCs w:val="20"/>
          <w:lang w:val="it-IT" w:eastAsia="ru-RU"/>
        </w:rPr>
      </w:pPr>
      <w:r w:rsidRPr="00036345">
        <w:rPr>
          <w:b/>
          <w:noProof w:val="0"/>
          <w:sz w:val="20"/>
          <w:szCs w:val="20"/>
          <w:lang w:val="it-IT" w:eastAsia="ru-RU"/>
        </w:rPr>
        <w:tab/>
      </w:r>
      <w:r w:rsidR="00C9727D">
        <w:rPr>
          <w:b/>
          <w:noProof w:val="0"/>
          <w:sz w:val="20"/>
          <w:szCs w:val="20"/>
          <w:lang w:val="it-IT" w:eastAsia="ru-RU"/>
        </w:rPr>
        <w:t>Livrarea bunurilor</w:t>
      </w:r>
      <w:r w:rsidRPr="00036345">
        <w:rPr>
          <w:b/>
          <w:noProof w:val="0"/>
          <w:sz w:val="20"/>
          <w:szCs w:val="20"/>
          <w:lang w:val="it-IT" w:eastAsia="ru-RU"/>
        </w:rPr>
        <w:t xml:space="preserve"> este rezervată unei anumite profesii în temeiul unor legi sau al unor acte administrative (după caz):</w:t>
      </w:r>
      <w:r w:rsidR="00C01E1D" w:rsidRPr="00036345">
        <w:rPr>
          <w:b/>
          <w:sz w:val="20"/>
          <w:szCs w:val="20"/>
          <w:lang w:val="en-US"/>
        </w:rPr>
        <w:t xml:space="preserve"> </w:t>
      </w:r>
      <w:r w:rsidR="00C01E1D" w:rsidRPr="00036345">
        <w:rPr>
          <w:sz w:val="20"/>
          <w:szCs w:val="20"/>
          <w:lang w:val="en-US"/>
        </w:rPr>
        <w:t>Nu;</w:t>
      </w:r>
    </w:p>
    <w:p w:rsidR="000339A4" w:rsidRPr="00036345" w:rsidRDefault="000339A4" w:rsidP="00C01E1D">
      <w:pPr>
        <w:numPr>
          <w:ilvl w:val="0"/>
          <w:numId w:val="2"/>
        </w:numPr>
        <w:tabs>
          <w:tab w:val="right" w:pos="426"/>
        </w:tabs>
        <w:spacing w:before="120"/>
        <w:ind w:left="360"/>
        <w:rPr>
          <w:b/>
          <w:noProof w:val="0"/>
          <w:sz w:val="20"/>
          <w:szCs w:val="20"/>
          <w:lang w:val="it-IT" w:eastAsia="ru-RU"/>
        </w:rPr>
      </w:pPr>
      <w:r w:rsidRPr="00036345">
        <w:rPr>
          <w:b/>
          <w:noProof w:val="0"/>
          <w:sz w:val="20"/>
          <w:szCs w:val="20"/>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8D75A0" w:rsidRPr="00036345" w:rsidRDefault="008D75A0" w:rsidP="008D75A0">
      <w:pPr>
        <w:tabs>
          <w:tab w:val="right" w:pos="426"/>
        </w:tabs>
        <w:spacing w:before="120"/>
        <w:ind w:left="360"/>
        <w:rPr>
          <w:b/>
          <w:noProof w:val="0"/>
          <w:sz w:val="20"/>
          <w:szCs w:val="20"/>
          <w:lang w:val="it-IT" w:eastAsia="ru-RU"/>
        </w:rPr>
      </w:pPr>
    </w:p>
    <w:tbl>
      <w:tblPr>
        <w:tblStyle w:val="Grigliatabella2"/>
        <w:tblW w:w="0" w:type="auto"/>
        <w:tblLook w:val="04A0"/>
      </w:tblPr>
      <w:tblGrid>
        <w:gridCol w:w="560"/>
        <w:gridCol w:w="3391"/>
        <w:gridCol w:w="3528"/>
        <w:gridCol w:w="1595"/>
      </w:tblGrid>
      <w:tr w:rsidR="000339A4" w:rsidRPr="00036345" w:rsidTr="00036345">
        <w:tc>
          <w:tcPr>
            <w:tcW w:w="560" w:type="dxa"/>
            <w:shd w:val="clear" w:color="auto" w:fill="auto"/>
            <w:vAlign w:val="center"/>
          </w:tcPr>
          <w:p w:rsidR="000339A4" w:rsidRPr="00036345" w:rsidRDefault="000339A4" w:rsidP="00036345">
            <w:pPr>
              <w:shd w:val="clear" w:color="auto" w:fill="FFFFFF" w:themeFill="background1"/>
              <w:tabs>
                <w:tab w:val="left" w:pos="612"/>
              </w:tabs>
              <w:spacing w:before="120" w:after="120"/>
              <w:jc w:val="center"/>
              <w:rPr>
                <w:b/>
                <w:iCs/>
                <w:noProof w:val="0"/>
                <w:sz w:val="20"/>
                <w:szCs w:val="20"/>
                <w:lang w:val="ru-RU" w:eastAsia="ru-RU"/>
              </w:rPr>
            </w:pPr>
            <w:proofErr w:type="spellStart"/>
            <w:r w:rsidRPr="00036345">
              <w:rPr>
                <w:b/>
                <w:iCs/>
                <w:noProof w:val="0"/>
                <w:sz w:val="20"/>
                <w:szCs w:val="20"/>
                <w:lang w:val="ru-RU" w:eastAsia="ru-RU"/>
              </w:rPr>
              <w:t>Nr</w:t>
            </w:r>
            <w:proofErr w:type="spellEnd"/>
            <w:r w:rsidRPr="00036345">
              <w:rPr>
                <w:b/>
                <w:iCs/>
                <w:noProof w:val="0"/>
                <w:sz w:val="20"/>
                <w:szCs w:val="20"/>
                <w:lang w:val="ru-RU" w:eastAsia="ru-RU"/>
              </w:rPr>
              <w:t xml:space="preserve">. </w:t>
            </w:r>
            <w:proofErr w:type="spellStart"/>
            <w:r w:rsidRPr="00036345">
              <w:rPr>
                <w:b/>
                <w:iCs/>
                <w:noProof w:val="0"/>
                <w:sz w:val="20"/>
                <w:szCs w:val="20"/>
                <w:lang w:val="ru-RU" w:eastAsia="ru-RU"/>
              </w:rPr>
              <w:t>d</w:t>
            </w:r>
            <w:proofErr w:type="spellEnd"/>
            <w:r w:rsidRPr="00036345">
              <w:rPr>
                <w:b/>
                <w:iCs/>
                <w:noProof w:val="0"/>
                <w:sz w:val="20"/>
                <w:szCs w:val="20"/>
                <w:lang w:val="ru-RU" w:eastAsia="ru-RU"/>
              </w:rPr>
              <w:t>/</w:t>
            </w:r>
            <w:proofErr w:type="spellStart"/>
            <w:r w:rsidRPr="00036345">
              <w:rPr>
                <w:b/>
                <w:iCs/>
                <w:noProof w:val="0"/>
                <w:sz w:val="20"/>
                <w:szCs w:val="20"/>
                <w:lang w:val="ru-RU" w:eastAsia="ru-RU"/>
              </w:rPr>
              <w:t>o</w:t>
            </w:r>
            <w:proofErr w:type="spellEnd"/>
          </w:p>
        </w:tc>
        <w:tc>
          <w:tcPr>
            <w:tcW w:w="3391" w:type="dxa"/>
            <w:shd w:val="clear" w:color="auto" w:fill="auto"/>
            <w:vAlign w:val="center"/>
          </w:tcPr>
          <w:p w:rsidR="000339A4" w:rsidRPr="00036345" w:rsidRDefault="000339A4" w:rsidP="00036345">
            <w:pPr>
              <w:shd w:val="clear" w:color="auto" w:fill="FFFFFF" w:themeFill="background1"/>
              <w:tabs>
                <w:tab w:val="left" w:pos="612"/>
              </w:tabs>
              <w:spacing w:before="120" w:after="120"/>
              <w:jc w:val="center"/>
              <w:rPr>
                <w:b/>
                <w:iCs/>
                <w:noProof w:val="0"/>
                <w:sz w:val="20"/>
                <w:szCs w:val="20"/>
                <w:lang w:eastAsia="ru-RU"/>
              </w:rPr>
            </w:pPr>
            <w:r w:rsidRPr="00036345">
              <w:rPr>
                <w:b/>
                <w:iCs/>
                <w:noProof w:val="0"/>
                <w:sz w:val="20"/>
                <w:szCs w:val="20"/>
                <w:lang w:eastAsia="ru-RU"/>
              </w:rPr>
              <w:t>Criteriile de calificare și de selecție</w:t>
            </w:r>
          </w:p>
          <w:p w:rsidR="000339A4" w:rsidRPr="00036345" w:rsidRDefault="000339A4" w:rsidP="00036345">
            <w:pPr>
              <w:shd w:val="clear" w:color="auto" w:fill="FFFFFF" w:themeFill="background1"/>
              <w:tabs>
                <w:tab w:val="left" w:pos="612"/>
              </w:tabs>
              <w:spacing w:before="120" w:after="120"/>
              <w:jc w:val="center"/>
              <w:rPr>
                <w:b/>
                <w:iCs/>
                <w:noProof w:val="0"/>
                <w:sz w:val="20"/>
                <w:szCs w:val="20"/>
                <w:lang w:val="en-GB" w:eastAsia="ru-RU"/>
              </w:rPr>
            </w:pPr>
            <w:r w:rsidRPr="00036345">
              <w:rPr>
                <w:b/>
                <w:iCs/>
                <w:noProof w:val="0"/>
                <w:sz w:val="20"/>
                <w:szCs w:val="20"/>
                <w:lang w:val="en-GB" w:eastAsia="ru-RU"/>
              </w:rPr>
              <w:t>(</w:t>
            </w:r>
            <w:proofErr w:type="spellStart"/>
            <w:r w:rsidRPr="00036345">
              <w:rPr>
                <w:b/>
                <w:iCs/>
                <w:noProof w:val="0"/>
                <w:sz w:val="20"/>
                <w:szCs w:val="20"/>
                <w:lang w:val="en-GB" w:eastAsia="ru-RU"/>
              </w:rPr>
              <w:t>Descrierea</w:t>
            </w:r>
            <w:proofErr w:type="spellEnd"/>
            <w:r w:rsidRPr="00036345">
              <w:rPr>
                <w:b/>
                <w:iCs/>
                <w:noProof w:val="0"/>
                <w:sz w:val="20"/>
                <w:szCs w:val="20"/>
                <w:lang w:eastAsia="ru-RU"/>
              </w:rPr>
              <w:t xml:space="preserve"> </w:t>
            </w:r>
            <w:proofErr w:type="spellStart"/>
            <w:r w:rsidRPr="00036345">
              <w:rPr>
                <w:b/>
                <w:iCs/>
                <w:noProof w:val="0"/>
                <w:sz w:val="20"/>
                <w:szCs w:val="20"/>
                <w:lang w:val="en-GB" w:eastAsia="ru-RU"/>
              </w:rPr>
              <w:t>criteriului</w:t>
            </w:r>
            <w:proofErr w:type="spellEnd"/>
            <w:r w:rsidRPr="00036345">
              <w:rPr>
                <w:b/>
                <w:iCs/>
                <w:noProof w:val="0"/>
                <w:sz w:val="20"/>
                <w:szCs w:val="20"/>
                <w:lang w:val="en-GB" w:eastAsia="ru-RU"/>
              </w:rPr>
              <w:t>/</w:t>
            </w:r>
            <w:proofErr w:type="spellStart"/>
            <w:r w:rsidRPr="00036345">
              <w:rPr>
                <w:b/>
                <w:iCs/>
                <w:noProof w:val="0"/>
                <w:sz w:val="20"/>
                <w:szCs w:val="20"/>
                <w:lang w:val="en-GB" w:eastAsia="ru-RU"/>
              </w:rPr>
              <w:t>cerinței</w:t>
            </w:r>
            <w:proofErr w:type="spellEnd"/>
            <w:r w:rsidRPr="00036345">
              <w:rPr>
                <w:b/>
                <w:iCs/>
                <w:noProof w:val="0"/>
                <w:sz w:val="20"/>
                <w:szCs w:val="20"/>
                <w:lang w:val="en-GB" w:eastAsia="ru-RU"/>
              </w:rPr>
              <w:t>)</w:t>
            </w:r>
          </w:p>
        </w:tc>
        <w:tc>
          <w:tcPr>
            <w:tcW w:w="3528" w:type="dxa"/>
            <w:shd w:val="clear" w:color="auto" w:fill="auto"/>
            <w:vAlign w:val="center"/>
          </w:tcPr>
          <w:p w:rsidR="000339A4" w:rsidRPr="00036345" w:rsidRDefault="000339A4" w:rsidP="00036345">
            <w:pPr>
              <w:shd w:val="clear" w:color="auto" w:fill="FFFFFF" w:themeFill="background1"/>
              <w:tabs>
                <w:tab w:val="left" w:pos="612"/>
              </w:tabs>
              <w:spacing w:before="120" w:after="120"/>
              <w:jc w:val="center"/>
              <w:rPr>
                <w:b/>
                <w:iCs/>
                <w:noProof w:val="0"/>
                <w:sz w:val="20"/>
                <w:szCs w:val="20"/>
                <w:lang w:val="it-IT" w:eastAsia="ru-RU"/>
              </w:rPr>
            </w:pPr>
            <w:r w:rsidRPr="00036345">
              <w:rPr>
                <w:b/>
                <w:iCs/>
                <w:noProof w:val="0"/>
                <w:sz w:val="20"/>
                <w:szCs w:val="20"/>
                <w:lang w:val="it-IT" w:eastAsia="ru-RU"/>
              </w:rPr>
              <w:t>Mod de demonstrare a îndeplinirii criteriului/cerinței:</w:t>
            </w:r>
          </w:p>
        </w:tc>
        <w:tc>
          <w:tcPr>
            <w:tcW w:w="1595" w:type="dxa"/>
            <w:shd w:val="clear" w:color="auto" w:fill="auto"/>
            <w:vAlign w:val="center"/>
          </w:tcPr>
          <w:p w:rsidR="000339A4" w:rsidRPr="00036345" w:rsidRDefault="000339A4" w:rsidP="00036345">
            <w:pPr>
              <w:shd w:val="clear" w:color="auto" w:fill="FFFFFF" w:themeFill="background1"/>
              <w:tabs>
                <w:tab w:val="left" w:pos="612"/>
              </w:tabs>
              <w:spacing w:before="120" w:after="120"/>
              <w:jc w:val="center"/>
              <w:rPr>
                <w:b/>
                <w:iCs/>
                <w:noProof w:val="0"/>
                <w:sz w:val="20"/>
                <w:szCs w:val="20"/>
                <w:lang w:val="ru-RU" w:eastAsia="ru-RU"/>
              </w:rPr>
            </w:pPr>
            <w:proofErr w:type="spellStart"/>
            <w:r w:rsidRPr="00036345">
              <w:rPr>
                <w:b/>
                <w:iCs/>
                <w:noProof w:val="0"/>
                <w:sz w:val="20"/>
                <w:szCs w:val="20"/>
                <w:lang w:val="ru-RU" w:eastAsia="ru-RU"/>
              </w:rPr>
              <w:t>Nivelul</w:t>
            </w:r>
            <w:proofErr w:type="spellEnd"/>
            <w:r w:rsidRPr="00036345">
              <w:rPr>
                <w:b/>
                <w:iCs/>
                <w:noProof w:val="0"/>
                <w:sz w:val="20"/>
                <w:szCs w:val="20"/>
                <w:lang w:eastAsia="ru-RU"/>
              </w:rPr>
              <w:t xml:space="preserve"> </w:t>
            </w:r>
            <w:proofErr w:type="spellStart"/>
            <w:r w:rsidRPr="00036345">
              <w:rPr>
                <w:b/>
                <w:iCs/>
                <w:noProof w:val="0"/>
                <w:sz w:val="20"/>
                <w:szCs w:val="20"/>
                <w:lang w:val="ru-RU" w:eastAsia="ru-RU"/>
              </w:rPr>
              <w:t>minim</w:t>
            </w:r>
            <w:proofErr w:type="spellEnd"/>
            <w:r w:rsidRPr="00036345">
              <w:rPr>
                <w:b/>
                <w:iCs/>
                <w:noProof w:val="0"/>
                <w:sz w:val="20"/>
                <w:szCs w:val="20"/>
                <w:lang w:val="ru-RU" w:eastAsia="ru-RU"/>
              </w:rPr>
              <w:t>/</w:t>
            </w:r>
            <w:r w:rsidRPr="00036345">
              <w:rPr>
                <w:b/>
                <w:iCs/>
                <w:noProof w:val="0"/>
                <w:sz w:val="20"/>
                <w:szCs w:val="20"/>
                <w:lang w:val="ru-RU" w:eastAsia="ru-RU"/>
              </w:rPr>
              <w:br/>
            </w:r>
            <w:proofErr w:type="spellStart"/>
            <w:r w:rsidRPr="00036345">
              <w:rPr>
                <w:b/>
                <w:iCs/>
                <w:noProof w:val="0"/>
                <w:sz w:val="20"/>
                <w:szCs w:val="20"/>
                <w:lang w:val="ru-RU" w:eastAsia="ru-RU"/>
              </w:rPr>
              <w:t>Obligativitatea</w:t>
            </w:r>
            <w:proofErr w:type="spellEnd"/>
          </w:p>
        </w:tc>
      </w:tr>
      <w:tr w:rsidR="000339A4" w:rsidRPr="00036345" w:rsidTr="00036345">
        <w:trPr>
          <w:trHeight w:val="1135"/>
        </w:trPr>
        <w:tc>
          <w:tcPr>
            <w:tcW w:w="560" w:type="dxa"/>
            <w:shd w:val="clear" w:color="auto" w:fill="auto"/>
            <w:vAlign w:val="center"/>
          </w:tcPr>
          <w:p w:rsidR="000339A4" w:rsidRPr="00036345" w:rsidRDefault="008D75A0" w:rsidP="00036345">
            <w:pPr>
              <w:shd w:val="clear" w:color="auto" w:fill="FFFFFF" w:themeFill="background1"/>
              <w:tabs>
                <w:tab w:val="left" w:pos="612"/>
              </w:tabs>
              <w:spacing w:before="120" w:after="120"/>
              <w:jc w:val="center"/>
              <w:rPr>
                <w:iCs/>
                <w:noProof w:val="0"/>
                <w:sz w:val="20"/>
                <w:szCs w:val="20"/>
                <w:lang w:val="ro-MO" w:eastAsia="ru-RU"/>
              </w:rPr>
            </w:pPr>
            <w:r w:rsidRPr="00036345">
              <w:rPr>
                <w:iCs/>
                <w:noProof w:val="0"/>
                <w:sz w:val="20"/>
                <w:szCs w:val="20"/>
                <w:lang w:val="ro-MO" w:eastAsia="ru-RU"/>
              </w:rPr>
              <w:t>1</w:t>
            </w:r>
          </w:p>
        </w:tc>
        <w:tc>
          <w:tcPr>
            <w:tcW w:w="3391" w:type="dxa"/>
            <w:shd w:val="clear" w:color="auto" w:fill="auto"/>
            <w:vAlign w:val="center"/>
          </w:tcPr>
          <w:p w:rsidR="000339A4" w:rsidRPr="00036345" w:rsidRDefault="008D75A0" w:rsidP="00036345">
            <w:pPr>
              <w:shd w:val="clear" w:color="auto" w:fill="FFFFFF" w:themeFill="background1"/>
              <w:tabs>
                <w:tab w:val="left" w:pos="612"/>
              </w:tabs>
              <w:spacing w:before="120" w:after="120"/>
              <w:jc w:val="center"/>
              <w:rPr>
                <w:iCs/>
                <w:noProof w:val="0"/>
                <w:sz w:val="20"/>
                <w:szCs w:val="20"/>
                <w:lang w:val="ru-RU" w:eastAsia="ru-RU"/>
              </w:rPr>
            </w:pPr>
            <w:r w:rsidRPr="00036345">
              <w:rPr>
                <w:color w:val="000000" w:themeColor="text1"/>
                <w:sz w:val="20"/>
                <w:szCs w:val="20"/>
              </w:rPr>
              <w:t>Cerere de participare</w:t>
            </w:r>
          </w:p>
        </w:tc>
        <w:tc>
          <w:tcPr>
            <w:tcW w:w="3528" w:type="dxa"/>
            <w:shd w:val="clear" w:color="auto" w:fill="auto"/>
            <w:vAlign w:val="center"/>
          </w:tcPr>
          <w:p w:rsidR="008D75A0" w:rsidRPr="00036345" w:rsidRDefault="008D75A0" w:rsidP="00036345">
            <w:pPr>
              <w:tabs>
                <w:tab w:val="left" w:pos="612"/>
              </w:tabs>
              <w:jc w:val="center"/>
              <w:rPr>
                <w:iCs/>
                <w:sz w:val="20"/>
                <w:szCs w:val="20"/>
              </w:rPr>
            </w:pPr>
            <w:r w:rsidRPr="00036345">
              <w:rPr>
                <w:iCs/>
                <w:sz w:val="20"/>
                <w:szCs w:val="20"/>
              </w:rPr>
              <w:t xml:space="preserve">Conform </w:t>
            </w:r>
            <w:r w:rsidRPr="00036345">
              <w:rPr>
                <w:b/>
                <w:iCs/>
                <w:sz w:val="20"/>
                <w:szCs w:val="20"/>
              </w:rPr>
              <w:t>Anexei nr. 7</w:t>
            </w:r>
            <w:r w:rsidRPr="00036345">
              <w:rPr>
                <w:iCs/>
                <w:sz w:val="20"/>
                <w:szCs w:val="20"/>
              </w:rPr>
              <w:t xml:space="preserve"> din Documentația standard aprobată prin Ordinul MF nr. </w:t>
            </w:r>
            <w:bookmarkStart w:id="1" w:name="_GoBack"/>
            <w:bookmarkEnd w:id="1"/>
            <w:r w:rsidRPr="00036345">
              <w:rPr>
                <w:iCs/>
                <w:sz w:val="20"/>
                <w:szCs w:val="20"/>
              </w:rPr>
              <w:t>115 din 15.09.2021</w:t>
            </w:r>
          </w:p>
          <w:p w:rsidR="000339A4" w:rsidRPr="00036345" w:rsidRDefault="008D75A0" w:rsidP="00036345">
            <w:pPr>
              <w:tabs>
                <w:tab w:val="left" w:pos="612"/>
              </w:tabs>
              <w:jc w:val="center"/>
              <w:rPr>
                <w:iCs/>
                <w:noProof w:val="0"/>
                <w:sz w:val="20"/>
                <w:szCs w:val="20"/>
                <w:lang w:val="en-US" w:eastAsia="ru-RU"/>
              </w:rPr>
            </w:pPr>
            <w:r w:rsidRPr="00036345">
              <w:rPr>
                <w:b/>
                <w:iCs/>
                <w:sz w:val="20"/>
                <w:szCs w:val="20"/>
              </w:rPr>
              <w:t>Confirmat prin semnătura electronică a participantului</w:t>
            </w:r>
          </w:p>
        </w:tc>
        <w:tc>
          <w:tcPr>
            <w:tcW w:w="1595" w:type="dxa"/>
            <w:shd w:val="clear" w:color="auto" w:fill="auto"/>
            <w:vAlign w:val="center"/>
          </w:tcPr>
          <w:p w:rsidR="000339A4" w:rsidRPr="00036345" w:rsidRDefault="00A33785" w:rsidP="00036345">
            <w:pPr>
              <w:shd w:val="clear" w:color="auto" w:fill="FFFFFF" w:themeFill="background1"/>
              <w:tabs>
                <w:tab w:val="left" w:pos="612"/>
              </w:tabs>
              <w:spacing w:before="120" w:after="120"/>
              <w:jc w:val="center"/>
              <w:rPr>
                <w:iCs/>
                <w:noProof w:val="0"/>
                <w:sz w:val="20"/>
                <w:szCs w:val="20"/>
                <w:lang w:val="en-US" w:eastAsia="ru-RU"/>
              </w:rPr>
            </w:pPr>
            <w:r w:rsidRPr="00036345">
              <w:rPr>
                <w:iCs/>
                <w:sz w:val="20"/>
                <w:szCs w:val="20"/>
                <w:lang w:val="en-US"/>
              </w:rPr>
              <w:t>Da</w:t>
            </w:r>
          </w:p>
        </w:tc>
      </w:tr>
      <w:tr w:rsidR="00771832" w:rsidRPr="00036345" w:rsidTr="00036345">
        <w:trPr>
          <w:trHeight w:val="1135"/>
        </w:trPr>
        <w:tc>
          <w:tcPr>
            <w:tcW w:w="560" w:type="dxa"/>
            <w:shd w:val="clear" w:color="auto" w:fill="auto"/>
            <w:vAlign w:val="center"/>
          </w:tcPr>
          <w:p w:rsidR="00771832" w:rsidRPr="00036345" w:rsidRDefault="00771832" w:rsidP="00036345">
            <w:pPr>
              <w:shd w:val="clear" w:color="auto" w:fill="FFFFFF" w:themeFill="background1"/>
              <w:tabs>
                <w:tab w:val="left" w:pos="612"/>
              </w:tabs>
              <w:spacing w:before="120" w:after="120"/>
              <w:jc w:val="center"/>
              <w:rPr>
                <w:iCs/>
                <w:noProof w:val="0"/>
                <w:sz w:val="20"/>
                <w:szCs w:val="20"/>
                <w:lang w:val="ro-MO" w:eastAsia="ru-RU"/>
              </w:rPr>
            </w:pPr>
            <w:r w:rsidRPr="00036345">
              <w:rPr>
                <w:iCs/>
                <w:noProof w:val="0"/>
                <w:sz w:val="20"/>
                <w:szCs w:val="20"/>
                <w:lang w:val="ro-MO" w:eastAsia="ru-RU"/>
              </w:rPr>
              <w:t>2</w:t>
            </w:r>
          </w:p>
        </w:tc>
        <w:tc>
          <w:tcPr>
            <w:tcW w:w="3391" w:type="dxa"/>
            <w:shd w:val="clear" w:color="auto" w:fill="auto"/>
            <w:vAlign w:val="center"/>
          </w:tcPr>
          <w:p w:rsidR="00771832" w:rsidRPr="00036345" w:rsidRDefault="00771832" w:rsidP="00036345">
            <w:pPr>
              <w:shd w:val="clear" w:color="auto" w:fill="FFFFFF" w:themeFill="background1"/>
              <w:tabs>
                <w:tab w:val="left" w:pos="612"/>
              </w:tabs>
              <w:spacing w:before="120" w:after="120"/>
              <w:jc w:val="center"/>
              <w:rPr>
                <w:color w:val="000000" w:themeColor="text1"/>
                <w:sz w:val="20"/>
                <w:szCs w:val="20"/>
                <w:lang w:val="ro-MO"/>
              </w:rPr>
            </w:pPr>
            <w:r w:rsidRPr="00036345">
              <w:rPr>
                <w:color w:val="000000" w:themeColor="text1"/>
                <w:sz w:val="20"/>
                <w:szCs w:val="20"/>
              </w:rPr>
              <w:t>Declara</w:t>
            </w:r>
            <w:r w:rsidRPr="00036345">
              <w:rPr>
                <w:color w:val="000000" w:themeColor="text1"/>
                <w:sz w:val="20"/>
                <w:szCs w:val="20"/>
                <w:lang w:val="ro-MO"/>
              </w:rPr>
              <w:t>ția privind valabilitatea ofertei</w:t>
            </w:r>
          </w:p>
        </w:tc>
        <w:tc>
          <w:tcPr>
            <w:tcW w:w="3528" w:type="dxa"/>
            <w:shd w:val="clear" w:color="auto" w:fill="auto"/>
            <w:vAlign w:val="center"/>
          </w:tcPr>
          <w:p w:rsidR="00771832" w:rsidRPr="00036345" w:rsidRDefault="00771832" w:rsidP="00036345">
            <w:pPr>
              <w:tabs>
                <w:tab w:val="left" w:pos="612"/>
              </w:tabs>
              <w:jc w:val="center"/>
              <w:rPr>
                <w:iCs/>
                <w:sz w:val="20"/>
                <w:szCs w:val="20"/>
              </w:rPr>
            </w:pPr>
            <w:r w:rsidRPr="00036345">
              <w:rPr>
                <w:iCs/>
                <w:sz w:val="20"/>
                <w:szCs w:val="20"/>
              </w:rPr>
              <w:t xml:space="preserve">Conform </w:t>
            </w:r>
            <w:r w:rsidRPr="00036345">
              <w:rPr>
                <w:b/>
                <w:iCs/>
                <w:sz w:val="20"/>
                <w:szCs w:val="20"/>
              </w:rPr>
              <w:t>Anexei nr. 8</w:t>
            </w:r>
            <w:r w:rsidRPr="00036345">
              <w:rPr>
                <w:iCs/>
                <w:sz w:val="20"/>
                <w:szCs w:val="20"/>
              </w:rPr>
              <w:t xml:space="preserve"> din Documentația standard aprobată prin Ordinul MF nr. 115 din 15.09.2021</w:t>
            </w:r>
          </w:p>
          <w:p w:rsidR="00771832" w:rsidRPr="00036345" w:rsidRDefault="00771832" w:rsidP="00036345">
            <w:pPr>
              <w:tabs>
                <w:tab w:val="left" w:pos="612"/>
              </w:tabs>
              <w:jc w:val="center"/>
              <w:rPr>
                <w:b/>
                <w:iCs/>
                <w:sz w:val="20"/>
                <w:szCs w:val="20"/>
              </w:rPr>
            </w:pPr>
            <w:r w:rsidRPr="00036345">
              <w:rPr>
                <w:b/>
                <w:iCs/>
                <w:sz w:val="20"/>
                <w:szCs w:val="20"/>
              </w:rPr>
              <w:t>Confirmat prin semnătura electronică a participantului</w:t>
            </w:r>
          </w:p>
        </w:tc>
        <w:tc>
          <w:tcPr>
            <w:tcW w:w="1595" w:type="dxa"/>
            <w:shd w:val="clear" w:color="auto" w:fill="auto"/>
            <w:vAlign w:val="center"/>
          </w:tcPr>
          <w:p w:rsidR="00771832" w:rsidRPr="00036345" w:rsidRDefault="00D70CF1" w:rsidP="00036345">
            <w:pPr>
              <w:shd w:val="clear" w:color="auto" w:fill="FFFFFF" w:themeFill="background1"/>
              <w:tabs>
                <w:tab w:val="left" w:pos="612"/>
              </w:tabs>
              <w:spacing w:before="120" w:after="120"/>
              <w:jc w:val="center"/>
              <w:rPr>
                <w:iCs/>
                <w:sz w:val="20"/>
                <w:szCs w:val="20"/>
                <w:lang w:val="en-US"/>
              </w:rPr>
            </w:pPr>
            <w:r w:rsidRPr="00036345">
              <w:rPr>
                <w:iCs/>
                <w:sz w:val="20"/>
                <w:szCs w:val="20"/>
                <w:lang w:val="en-US"/>
              </w:rPr>
              <w:t>Da</w:t>
            </w:r>
          </w:p>
        </w:tc>
      </w:tr>
      <w:tr w:rsidR="00D70CF1" w:rsidRPr="00036345" w:rsidTr="00036345">
        <w:tc>
          <w:tcPr>
            <w:tcW w:w="560" w:type="dxa"/>
            <w:shd w:val="clear" w:color="auto" w:fill="auto"/>
            <w:vAlign w:val="center"/>
          </w:tcPr>
          <w:p w:rsidR="00D70CF1" w:rsidRPr="00036345" w:rsidRDefault="005F3AF1" w:rsidP="00036345">
            <w:pPr>
              <w:shd w:val="clear" w:color="auto" w:fill="FFFFFF" w:themeFill="background1"/>
              <w:tabs>
                <w:tab w:val="left" w:pos="612"/>
              </w:tabs>
              <w:spacing w:before="120" w:after="120"/>
              <w:jc w:val="center"/>
              <w:rPr>
                <w:iCs/>
                <w:noProof w:val="0"/>
                <w:sz w:val="20"/>
                <w:szCs w:val="20"/>
                <w:lang w:val="ro-MO" w:eastAsia="ru-RU"/>
              </w:rPr>
            </w:pPr>
            <w:r w:rsidRPr="00036345">
              <w:rPr>
                <w:iCs/>
                <w:noProof w:val="0"/>
                <w:sz w:val="20"/>
                <w:szCs w:val="20"/>
                <w:lang w:val="ro-MO" w:eastAsia="ru-RU"/>
              </w:rPr>
              <w:t>3</w:t>
            </w:r>
          </w:p>
        </w:tc>
        <w:tc>
          <w:tcPr>
            <w:tcW w:w="3391" w:type="dxa"/>
            <w:shd w:val="clear" w:color="auto" w:fill="auto"/>
            <w:vAlign w:val="center"/>
          </w:tcPr>
          <w:p w:rsidR="00D70CF1" w:rsidRPr="00036345" w:rsidRDefault="00D70CF1" w:rsidP="00036345">
            <w:pPr>
              <w:shd w:val="clear" w:color="auto" w:fill="FFFFFF" w:themeFill="background1"/>
              <w:tabs>
                <w:tab w:val="left" w:pos="612"/>
              </w:tabs>
              <w:spacing w:before="120" w:after="120"/>
              <w:jc w:val="center"/>
              <w:rPr>
                <w:color w:val="000000" w:themeColor="text1"/>
                <w:sz w:val="20"/>
                <w:szCs w:val="20"/>
              </w:rPr>
            </w:pPr>
            <w:r w:rsidRPr="00036345">
              <w:rPr>
                <w:color w:val="000000" w:themeColor="text1"/>
                <w:sz w:val="20"/>
                <w:szCs w:val="20"/>
              </w:rPr>
              <w:t>Specificaţii tehnice</w:t>
            </w:r>
          </w:p>
        </w:tc>
        <w:tc>
          <w:tcPr>
            <w:tcW w:w="3528" w:type="dxa"/>
            <w:shd w:val="clear" w:color="auto" w:fill="auto"/>
            <w:vAlign w:val="center"/>
          </w:tcPr>
          <w:p w:rsidR="00D70CF1" w:rsidRPr="00036345" w:rsidRDefault="00D70CF1" w:rsidP="00036345">
            <w:pPr>
              <w:tabs>
                <w:tab w:val="left" w:pos="612"/>
              </w:tabs>
              <w:jc w:val="center"/>
              <w:rPr>
                <w:iCs/>
                <w:sz w:val="20"/>
                <w:szCs w:val="20"/>
              </w:rPr>
            </w:pPr>
            <w:r w:rsidRPr="00036345">
              <w:rPr>
                <w:iCs/>
                <w:sz w:val="20"/>
                <w:szCs w:val="20"/>
              </w:rPr>
              <w:t xml:space="preserve">Conform </w:t>
            </w:r>
            <w:r w:rsidRPr="00036345">
              <w:rPr>
                <w:b/>
                <w:iCs/>
                <w:sz w:val="20"/>
                <w:szCs w:val="20"/>
              </w:rPr>
              <w:t>Anexei nr. 22</w:t>
            </w:r>
            <w:r w:rsidRPr="00036345">
              <w:rPr>
                <w:iCs/>
                <w:sz w:val="20"/>
                <w:szCs w:val="20"/>
              </w:rPr>
              <w:t xml:space="preserve"> din Documentația standard aprobată prin Ordinul MF nr. 115 din 15.09.2021</w:t>
            </w:r>
          </w:p>
          <w:p w:rsidR="00D70CF1" w:rsidRPr="00036345" w:rsidRDefault="00D70CF1" w:rsidP="00036345">
            <w:pPr>
              <w:shd w:val="clear" w:color="auto" w:fill="FFFFFF" w:themeFill="background1"/>
              <w:tabs>
                <w:tab w:val="left" w:pos="612"/>
              </w:tabs>
              <w:spacing w:before="120" w:after="120"/>
              <w:jc w:val="center"/>
              <w:rPr>
                <w:iCs/>
                <w:noProof w:val="0"/>
                <w:sz w:val="20"/>
                <w:szCs w:val="20"/>
                <w:lang w:val="en-US" w:eastAsia="ru-RU"/>
              </w:rPr>
            </w:pPr>
            <w:r w:rsidRPr="00036345">
              <w:rPr>
                <w:b/>
                <w:iCs/>
                <w:sz w:val="20"/>
                <w:szCs w:val="20"/>
              </w:rPr>
              <w:t>Confirmat prin semnătura electronică a participantului</w:t>
            </w:r>
          </w:p>
        </w:tc>
        <w:tc>
          <w:tcPr>
            <w:tcW w:w="1595" w:type="dxa"/>
            <w:shd w:val="clear" w:color="auto" w:fill="auto"/>
            <w:vAlign w:val="center"/>
          </w:tcPr>
          <w:p w:rsidR="00D70CF1" w:rsidRPr="00036345" w:rsidRDefault="00D70CF1" w:rsidP="00036345">
            <w:pPr>
              <w:jc w:val="center"/>
              <w:rPr>
                <w:sz w:val="20"/>
                <w:szCs w:val="20"/>
              </w:rPr>
            </w:pPr>
            <w:r w:rsidRPr="00036345">
              <w:rPr>
                <w:iCs/>
                <w:sz w:val="20"/>
                <w:szCs w:val="20"/>
                <w:lang w:val="en-US"/>
              </w:rPr>
              <w:t>Da</w:t>
            </w:r>
          </w:p>
        </w:tc>
      </w:tr>
      <w:tr w:rsidR="00D70CF1" w:rsidRPr="00036345" w:rsidTr="00036345">
        <w:tc>
          <w:tcPr>
            <w:tcW w:w="560" w:type="dxa"/>
            <w:shd w:val="clear" w:color="auto" w:fill="auto"/>
            <w:vAlign w:val="center"/>
          </w:tcPr>
          <w:p w:rsidR="00D70CF1" w:rsidRPr="00036345" w:rsidRDefault="005F3AF1" w:rsidP="00036345">
            <w:pPr>
              <w:shd w:val="clear" w:color="auto" w:fill="FFFFFF" w:themeFill="background1"/>
              <w:tabs>
                <w:tab w:val="left" w:pos="612"/>
              </w:tabs>
              <w:spacing w:before="120" w:after="120"/>
              <w:jc w:val="center"/>
              <w:rPr>
                <w:iCs/>
                <w:noProof w:val="0"/>
                <w:sz w:val="20"/>
                <w:szCs w:val="20"/>
                <w:lang w:val="ro-MO" w:eastAsia="ru-RU"/>
              </w:rPr>
            </w:pPr>
            <w:r w:rsidRPr="00036345">
              <w:rPr>
                <w:iCs/>
                <w:noProof w:val="0"/>
                <w:sz w:val="20"/>
                <w:szCs w:val="20"/>
                <w:lang w:val="ro-MO" w:eastAsia="ru-RU"/>
              </w:rPr>
              <w:t>4</w:t>
            </w:r>
          </w:p>
        </w:tc>
        <w:tc>
          <w:tcPr>
            <w:tcW w:w="3391" w:type="dxa"/>
            <w:shd w:val="clear" w:color="auto" w:fill="auto"/>
            <w:vAlign w:val="center"/>
          </w:tcPr>
          <w:p w:rsidR="00D70CF1" w:rsidRPr="00036345" w:rsidRDefault="00D70CF1" w:rsidP="00036345">
            <w:pPr>
              <w:shd w:val="clear" w:color="auto" w:fill="FFFFFF" w:themeFill="background1"/>
              <w:tabs>
                <w:tab w:val="left" w:pos="612"/>
              </w:tabs>
              <w:spacing w:before="120" w:after="120"/>
              <w:jc w:val="center"/>
              <w:rPr>
                <w:color w:val="000000" w:themeColor="text1"/>
                <w:sz w:val="20"/>
                <w:szCs w:val="20"/>
              </w:rPr>
            </w:pPr>
            <w:r w:rsidRPr="00036345">
              <w:rPr>
                <w:color w:val="000000" w:themeColor="text1"/>
                <w:sz w:val="20"/>
                <w:szCs w:val="20"/>
              </w:rPr>
              <w:t>Specificaţii de preț</w:t>
            </w:r>
          </w:p>
        </w:tc>
        <w:tc>
          <w:tcPr>
            <w:tcW w:w="3528" w:type="dxa"/>
            <w:shd w:val="clear" w:color="auto" w:fill="auto"/>
            <w:vAlign w:val="center"/>
          </w:tcPr>
          <w:p w:rsidR="00D70CF1" w:rsidRPr="00036345" w:rsidRDefault="00D70CF1" w:rsidP="00036345">
            <w:pPr>
              <w:tabs>
                <w:tab w:val="left" w:pos="612"/>
              </w:tabs>
              <w:jc w:val="center"/>
              <w:rPr>
                <w:iCs/>
                <w:sz w:val="20"/>
                <w:szCs w:val="20"/>
              </w:rPr>
            </w:pPr>
            <w:r w:rsidRPr="00036345">
              <w:rPr>
                <w:iCs/>
                <w:sz w:val="20"/>
                <w:szCs w:val="20"/>
              </w:rPr>
              <w:t xml:space="preserve">Conform </w:t>
            </w:r>
            <w:r w:rsidRPr="00036345">
              <w:rPr>
                <w:b/>
                <w:iCs/>
                <w:sz w:val="20"/>
                <w:szCs w:val="20"/>
              </w:rPr>
              <w:t xml:space="preserve">Anexei nr. 23 </w:t>
            </w:r>
            <w:r w:rsidRPr="00036345">
              <w:rPr>
                <w:iCs/>
                <w:sz w:val="20"/>
                <w:szCs w:val="20"/>
              </w:rPr>
              <w:t>din Documentația standard aprobată prin Ordinul MF nr. 115 din 15.09.2021</w:t>
            </w:r>
          </w:p>
          <w:p w:rsidR="00D70CF1" w:rsidRPr="00036345" w:rsidRDefault="00D70CF1" w:rsidP="00036345">
            <w:pPr>
              <w:shd w:val="clear" w:color="auto" w:fill="FFFFFF" w:themeFill="background1"/>
              <w:tabs>
                <w:tab w:val="left" w:pos="612"/>
              </w:tabs>
              <w:spacing w:before="120" w:after="120"/>
              <w:jc w:val="center"/>
              <w:rPr>
                <w:iCs/>
                <w:noProof w:val="0"/>
                <w:sz w:val="20"/>
                <w:szCs w:val="20"/>
                <w:lang w:val="en-US" w:eastAsia="ru-RU"/>
              </w:rPr>
            </w:pPr>
            <w:r w:rsidRPr="00036345">
              <w:rPr>
                <w:b/>
                <w:iCs/>
                <w:sz w:val="20"/>
                <w:szCs w:val="20"/>
              </w:rPr>
              <w:t>Confirmat prin semnătura electronică a participantului</w:t>
            </w:r>
          </w:p>
        </w:tc>
        <w:tc>
          <w:tcPr>
            <w:tcW w:w="1595" w:type="dxa"/>
            <w:shd w:val="clear" w:color="auto" w:fill="auto"/>
            <w:vAlign w:val="center"/>
          </w:tcPr>
          <w:p w:rsidR="00D70CF1" w:rsidRPr="00036345" w:rsidRDefault="00D70CF1" w:rsidP="00036345">
            <w:pPr>
              <w:jc w:val="center"/>
              <w:rPr>
                <w:sz w:val="20"/>
                <w:szCs w:val="20"/>
              </w:rPr>
            </w:pPr>
            <w:r w:rsidRPr="00036345">
              <w:rPr>
                <w:iCs/>
                <w:sz w:val="20"/>
                <w:szCs w:val="20"/>
                <w:lang w:val="en-US"/>
              </w:rPr>
              <w:t>Da</w:t>
            </w:r>
          </w:p>
        </w:tc>
      </w:tr>
      <w:tr w:rsidR="000D6F75" w:rsidRPr="00036345" w:rsidTr="00036345">
        <w:tc>
          <w:tcPr>
            <w:tcW w:w="560" w:type="dxa"/>
            <w:shd w:val="clear" w:color="auto" w:fill="auto"/>
            <w:vAlign w:val="center"/>
          </w:tcPr>
          <w:p w:rsidR="000D6F75" w:rsidRPr="00036345" w:rsidRDefault="000D6F75" w:rsidP="00036345">
            <w:pPr>
              <w:shd w:val="clear" w:color="auto" w:fill="FFFFFF" w:themeFill="background1"/>
              <w:tabs>
                <w:tab w:val="left" w:pos="612"/>
              </w:tabs>
              <w:spacing w:before="120" w:after="120"/>
              <w:jc w:val="center"/>
              <w:rPr>
                <w:iCs/>
                <w:noProof w:val="0"/>
                <w:sz w:val="20"/>
                <w:szCs w:val="20"/>
                <w:lang w:val="ro-MO" w:eastAsia="ru-RU"/>
              </w:rPr>
            </w:pPr>
            <w:r w:rsidRPr="00036345">
              <w:rPr>
                <w:iCs/>
                <w:noProof w:val="0"/>
                <w:sz w:val="20"/>
                <w:szCs w:val="20"/>
                <w:lang w:val="ro-MO" w:eastAsia="ru-RU"/>
              </w:rPr>
              <w:lastRenderedPageBreak/>
              <w:t>5</w:t>
            </w:r>
          </w:p>
        </w:tc>
        <w:tc>
          <w:tcPr>
            <w:tcW w:w="3391" w:type="dxa"/>
            <w:shd w:val="clear" w:color="auto" w:fill="auto"/>
            <w:vAlign w:val="center"/>
          </w:tcPr>
          <w:p w:rsidR="000D6F75" w:rsidRPr="00036345" w:rsidRDefault="000D6F75" w:rsidP="00036345">
            <w:pPr>
              <w:shd w:val="clear" w:color="auto" w:fill="FFFFFF" w:themeFill="background1"/>
              <w:tabs>
                <w:tab w:val="left" w:pos="612"/>
              </w:tabs>
              <w:spacing w:before="120" w:after="120"/>
              <w:jc w:val="center"/>
              <w:rPr>
                <w:color w:val="000000" w:themeColor="text1"/>
                <w:sz w:val="20"/>
                <w:szCs w:val="20"/>
              </w:rPr>
            </w:pPr>
            <w:r>
              <w:rPr>
                <w:color w:val="000000" w:themeColor="text1"/>
                <w:sz w:val="20"/>
                <w:szCs w:val="20"/>
              </w:rPr>
              <w:t>Certificat CE sau ISO</w:t>
            </w:r>
          </w:p>
        </w:tc>
        <w:tc>
          <w:tcPr>
            <w:tcW w:w="3528" w:type="dxa"/>
            <w:shd w:val="clear" w:color="auto" w:fill="auto"/>
            <w:vAlign w:val="center"/>
          </w:tcPr>
          <w:p w:rsidR="000D6F75" w:rsidRPr="00036345" w:rsidRDefault="00FD3781" w:rsidP="00036345">
            <w:pPr>
              <w:tabs>
                <w:tab w:val="left" w:pos="612"/>
              </w:tabs>
              <w:jc w:val="center"/>
              <w:rPr>
                <w:iCs/>
                <w:sz w:val="20"/>
                <w:szCs w:val="20"/>
              </w:rPr>
            </w:pPr>
            <w:r w:rsidRPr="00036345">
              <w:rPr>
                <w:b/>
                <w:iCs/>
                <w:sz w:val="20"/>
                <w:szCs w:val="20"/>
              </w:rPr>
              <w:t>Confirmat prin semnătura electronică a participantului</w:t>
            </w:r>
          </w:p>
        </w:tc>
        <w:tc>
          <w:tcPr>
            <w:tcW w:w="1595" w:type="dxa"/>
            <w:shd w:val="clear" w:color="auto" w:fill="auto"/>
            <w:vAlign w:val="center"/>
          </w:tcPr>
          <w:p w:rsidR="000D6F75" w:rsidRPr="00036345" w:rsidRDefault="00FD3781" w:rsidP="00036345">
            <w:pPr>
              <w:jc w:val="center"/>
              <w:rPr>
                <w:iCs/>
                <w:sz w:val="20"/>
                <w:szCs w:val="20"/>
                <w:lang w:val="en-US"/>
              </w:rPr>
            </w:pPr>
            <w:r>
              <w:rPr>
                <w:iCs/>
                <w:sz w:val="20"/>
                <w:szCs w:val="20"/>
                <w:lang w:val="en-US"/>
              </w:rPr>
              <w:t>Da</w:t>
            </w:r>
          </w:p>
        </w:tc>
      </w:tr>
      <w:tr w:rsidR="00D70CF1" w:rsidRPr="00036345" w:rsidTr="00036345">
        <w:tc>
          <w:tcPr>
            <w:tcW w:w="560" w:type="dxa"/>
            <w:shd w:val="clear" w:color="auto" w:fill="auto"/>
            <w:vAlign w:val="center"/>
          </w:tcPr>
          <w:p w:rsidR="00D70CF1" w:rsidRPr="00036345" w:rsidRDefault="000D6F75" w:rsidP="00036345">
            <w:pPr>
              <w:shd w:val="clear" w:color="auto" w:fill="FFFFFF" w:themeFill="background1"/>
              <w:tabs>
                <w:tab w:val="left" w:pos="612"/>
              </w:tabs>
              <w:spacing w:before="120" w:after="120"/>
              <w:jc w:val="center"/>
              <w:rPr>
                <w:iCs/>
                <w:noProof w:val="0"/>
                <w:sz w:val="20"/>
                <w:szCs w:val="20"/>
                <w:lang w:val="ro-MO" w:eastAsia="ru-RU"/>
              </w:rPr>
            </w:pPr>
            <w:r>
              <w:rPr>
                <w:iCs/>
                <w:noProof w:val="0"/>
                <w:sz w:val="20"/>
                <w:szCs w:val="20"/>
                <w:lang w:val="ro-MO" w:eastAsia="ru-RU"/>
              </w:rPr>
              <w:t>6</w:t>
            </w:r>
          </w:p>
        </w:tc>
        <w:tc>
          <w:tcPr>
            <w:tcW w:w="3391" w:type="dxa"/>
            <w:shd w:val="clear" w:color="auto" w:fill="auto"/>
            <w:vAlign w:val="center"/>
          </w:tcPr>
          <w:p w:rsidR="00D70CF1" w:rsidRPr="00036345" w:rsidRDefault="00D70CF1" w:rsidP="00036345">
            <w:pPr>
              <w:shd w:val="clear" w:color="auto" w:fill="FFFFFF" w:themeFill="background1"/>
              <w:tabs>
                <w:tab w:val="left" w:pos="612"/>
              </w:tabs>
              <w:spacing w:before="120" w:after="120"/>
              <w:jc w:val="center"/>
              <w:rPr>
                <w:color w:val="000000"/>
                <w:sz w:val="20"/>
                <w:szCs w:val="20"/>
                <w:lang w:val="ro-MO"/>
              </w:rPr>
            </w:pPr>
            <w:r w:rsidRPr="00036345">
              <w:rPr>
                <w:color w:val="000000" w:themeColor="text1"/>
                <w:sz w:val="20"/>
                <w:szCs w:val="20"/>
                <w:lang w:val="en-GB"/>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3528" w:type="dxa"/>
            <w:shd w:val="clear" w:color="auto" w:fill="auto"/>
            <w:vAlign w:val="center"/>
          </w:tcPr>
          <w:p w:rsidR="00D70CF1" w:rsidRPr="00036345" w:rsidRDefault="00D70CF1" w:rsidP="00036345">
            <w:pPr>
              <w:shd w:val="clear" w:color="auto" w:fill="FFFFFF" w:themeFill="background1"/>
              <w:tabs>
                <w:tab w:val="left" w:pos="612"/>
              </w:tabs>
              <w:spacing w:before="120" w:after="120"/>
              <w:jc w:val="center"/>
              <w:rPr>
                <w:iCs/>
                <w:noProof w:val="0"/>
                <w:sz w:val="20"/>
                <w:szCs w:val="20"/>
                <w:lang w:val="en-US" w:eastAsia="ru-RU"/>
              </w:rPr>
            </w:pPr>
            <w:r w:rsidRPr="00036345">
              <w:rPr>
                <w:sz w:val="20"/>
                <w:szCs w:val="20"/>
                <w:lang w:val="en-GB"/>
              </w:rPr>
              <w:t xml:space="preserve">În termen de 5 zile de la data comunicării rezultatelor procedurii de achiziție publică, ofertantul desemnat castigator va prezenta Declarația autorității contractante </w:t>
            </w:r>
            <w:r w:rsidRPr="00036345">
              <w:rPr>
                <w:sz w:val="20"/>
                <w:szCs w:val="20"/>
              </w:rPr>
              <w:t>î</w:t>
            </w:r>
            <w:r w:rsidRPr="00036345">
              <w:rPr>
                <w:sz w:val="20"/>
                <w:szCs w:val="20"/>
                <w:lang w:val="en-GB"/>
              </w:rPr>
              <w:t xml:space="preserve">n conformitate cu </w:t>
            </w:r>
            <w:r w:rsidRPr="00036345">
              <w:rPr>
                <w:sz w:val="20"/>
                <w:szCs w:val="20"/>
                <w:lang w:val="en-US"/>
              </w:rPr>
              <w:t>Ordinului Ministrului Finanțelor nr. 145 din 24 noiembrie 2020</w:t>
            </w:r>
          </w:p>
        </w:tc>
        <w:tc>
          <w:tcPr>
            <w:tcW w:w="1595" w:type="dxa"/>
            <w:shd w:val="clear" w:color="auto" w:fill="auto"/>
            <w:vAlign w:val="center"/>
          </w:tcPr>
          <w:p w:rsidR="00D70CF1" w:rsidRPr="00036345" w:rsidRDefault="00D70CF1" w:rsidP="00036345">
            <w:pPr>
              <w:jc w:val="center"/>
              <w:rPr>
                <w:sz w:val="20"/>
                <w:szCs w:val="20"/>
              </w:rPr>
            </w:pPr>
            <w:r w:rsidRPr="00036345">
              <w:rPr>
                <w:iCs/>
                <w:sz w:val="20"/>
                <w:szCs w:val="20"/>
                <w:lang w:val="en-US"/>
              </w:rPr>
              <w:t>Da</w:t>
            </w:r>
          </w:p>
        </w:tc>
      </w:tr>
    </w:tbl>
    <w:p w:rsidR="000339A4" w:rsidRPr="00036345" w:rsidRDefault="000339A4" w:rsidP="000339A4">
      <w:pPr>
        <w:numPr>
          <w:ilvl w:val="0"/>
          <w:numId w:val="2"/>
        </w:numPr>
        <w:shd w:val="clear" w:color="auto" w:fill="FFFFFF" w:themeFill="background1"/>
        <w:tabs>
          <w:tab w:val="right" w:pos="426"/>
        </w:tabs>
        <w:spacing w:before="120"/>
        <w:ind w:left="360"/>
        <w:jc w:val="both"/>
        <w:rPr>
          <w:b/>
          <w:noProof w:val="0"/>
          <w:sz w:val="20"/>
          <w:szCs w:val="20"/>
          <w:lang w:val="it-IT" w:eastAsia="ru-RU"/>
        </w:rPr>
      </w:pPr>
      <w:r w:rsidRPr="00036345">
        <w:rPr>
          <w:b/>
          <w:noProof w:val="0"/>
          <w:sz w:val="20"/>
          <w:szCs w:val="20"/>
          <w:lang w:val="it-IT" w:eastAsia="ru-RU"/>
        </w:rPr>
        <w:t>Garanția pentru ofertă, după caz</w:t>
      </w:r>
      <w:r w:rsidR="00A52C74" w:rsidRPr="00036345">
        <w:rPr>
          <w:b/>
          <w:noProof w:val="0"/>
          <w:sz w:val="20"/>
          <w:szCs w:val="20"/>
          <w:lang w:val="it-IT" w:eastAsia="ru-RU"/>
        </w:rPr>
        <w:t xml:space="preserve"> </w:t>
      </w:r>
      <w:r w:rsidR="004C6660" w:rsidRPr="00036345">
        <w:rPr>
          <w:noProof w:val="0"/>
          <w:sz w:val="20"/>
          <w:szCs w:val="20"/>
          <w:u w:val="single"/>
          <w:lang w:val="it-IT" w:eastAsia="ru-RU"/>
        </w:rPr>
        <w:t xml:space="preserve">Nu </w:t>
      </w:r>
      <w:r w:rsidRPr="00036345">
        <w:rPr>
          <w:sz w:val="20"/>
          <w:szCs w:val="20"/>
        </w:rPr>
        <w:t xml:space="preserve">, </w:t>
      </w:r>
      <w:r w:rsidRPr="00036345">
        <w:rPr>
          <w:b/>
          <w:noProof w:val="0"/>
          <w:sz w:val="20"/>
          <w:szCs w:val="20"/>
          <w:lang w:val="it-IT" w:eastAsia="ru-RU"/>
        </w:rPr>
        <w:t>cuantumul</w:t>
      </w:r>
      <w:r w:rsidR="004C6660" w:rsidRPr="00036345">
        <w:rPr>
          <w:b/>
          <w:noProof w:val="0"/>
          <w:sz w:val="20"/>
          <w:szCs w:val="20"/>
          <w:lang w:val="it-IT" w:eastAsia="ru-RU"/>
        </w:rPr>
        <w:t xml:space="preserve"> _ </w:t>
      </w:r>
      <w:r w:rsidR="00A52C74" w:rsidRPr="00036345">
        <w:rPr>
          <w:b/>
          <w:noProof w:val="0"/>
          <w:sz w:val="20"/>
          <w:szCs w:val="20"/>
          <w:lang w:val="it-IT" w:eastAsia="ru-RU"/>
        </w:rPr>
        <w:t>% din valoarea ofertei fără TVA</w:t>
      </w:r>
      <w:r w:rsidRPr="00036345">
        <w:rPr>
          <w:b/>
          <w:noProof w:val="0"/>
          <w:sz w:val="20"/>
          <w:szCs w:val="20"/>
          <w:lang w:val="it-IT" w:eastAsia="ru-RU"/>
        </w:rPr>
        <w:t>.</w:t>
      </w:r>
    </w:p>
    <w:p w:rsidR="000339A4" w:rsidRPr="00036345" w:rsidRDefault="000339A4" w:rsidP="000339A4">
      <w:pPr>
        <w:pStyle w:val="a"/>
        <w:numPr>
          <w:ilvl w:val="0"/>
          <w:numId w:val="2"/>
        </w:numPr>
        <w:ind w:left="426" w:hanging="426"/>
        <w:rPr>
          <w:b/>
          <w:sz w:val="20"/>
          <w:szCs w:val="20"/>
          <w:lang w:val="it-IT" w:eastAsia="ru-RU"/>
        </w:rPr>
      </w:pPr>
      <w:r w:rsidRPr="00036345">
        <w:rPr>
          <w:b/>
          <w:sz w:val="20"/>
          <w:szCs w:val="20"/>
          <w:lang w:val="it-IT" w:eastAsia="ru-RU"/>
        </w:rPr>
        <w:t>Garanția de bună execuție a contractului, du</w:t>
      </w:r>
      <w:r w:rsidR="0000534F" w:rsidRPr="00036345">
        <w:rPr>
          <w:b/>
          <w:sz w:val="20"/>
          <w:szCs w:val="20"/>
          <w:lang w:val="it-IT" w:eastAsia="ru-RU"/>
        </w:rPr>
        <w:t xml:space="preserve">pă caz </w:t>
      </w:r>
      <w:r w:rsidR="00A71DD4" w:rsidRPr="00036345">
        <w:rPr>
          <w:sz w:val="20"/>
          <w:szCs w:val="20"/>
          <w:u w:val="single"/>
          <w:lang w:val="it-IT" w:eastAsia="ru-RU"/>
        </w:rPr>
        <w:t>NU</w:t>
      </w:r>
      <w:r w:rsidR="00A71DD4" w:rsidRPr="00036345">
        <w:rPr>
          <w:b/>
          <w:sz w:val="20"/>
          <w:szCs w:val="20"/>
          <w:lang w:val="it-IT" w:eastAsia="ru-RU"/>
        </w:rPr>
        <w:t>, cuantumul ___</w:t>
      </w:r>
      <w:r w:rsidR="00A52C74" w:rsidRPr="00036345">
        <w:rPr>
          <w:b/>
          <w:sz w:val="20"/>
          <w:szCs w:val="20"/>
          <w:lang w:val="it-IT" w:eastAsia="ru-RU"/>
        </w:rPr>
        <w:t>% din valoarea contractului de achizitie, cu TVA</w:t>
      </w:r>
      <w:r w:rsidRPr="00036345">
        <w:rPr>
          <w:b/>
          <w:sz w:val="20"/>
          <w:szCs w:val="20"/>
          <w:lang w:val="it-IT" w:eastAsia="ru-RU"/>
        </w:rPr>
        <w:t>.</w:t>
      </w:r>
    </w:p>
    <w:p w:rsidR="000339A4" w:rsidRPr="00036345" w:rsidRDefault="000339A4" w:rsidP="000339A4">
      <w:pPr>
        <w:numPr>
          <w:ilvl w:val="0"/>
          <w:numId w:val="2"/>
        </w:numPr>
        <w:shd w:val="clear" w:color="auto" w:fill="FFFFFF" w:themeFill="background1"/>
        <w:tabs>
          <w:tab w:val="right" w:pos="426"/>
        </w:tabs>
        <w:spacing w:before="120"/>
        <w:ind w:left="360"/>
        <w:rPr>
          <w:b/>
          <w:noProof w:val="0"/>
          <w:sz w:val="20"/>
          <w:szCs w:val="20"/>
          <w:lang w:val="it-IT" w:eastAsia="ru-RU"/>
        </w:rPr>
      </w:pPr>
      <w:r w:rsidRPr="00036345">
        <w:rPr>
          <w:b/>
          <w:noProof w:val="0"/>
          <w:sz w:val="20"/>
          <w:szCs w:val="20"/>
          <w:lang w:val="it-IT" w:eastAsia="ru-RU"/>
        </w:rPr>
        <w:t>Motivul recurgerii la procedura accelerată (în cazul licitației deschise, restrânse și a procedurii</w:t>
      </w:r>
      <w:r w:rsidR="00A52C74" w:rsidRPr="00036345">
        <w:rPr>
          <w:b/>
          <w:noProof w:val="0"/>
          <w:sz w:val="20"/>
          <w:szCs w:val="20"/>
          <w:lang w:val="it-IT" w:eastAsia="ru-RU"/>
        </w:rPr>
        <w:t xml:space="preserve"> negociate), după caz</w:t>
      </w:r>
      <w:r w:rsidR="0000534F" w:rsidRPr="00036345">
        <w:rPr>
          <w:noProof w:val="0"/>
          <w:sz w:val="20"/>
          <w:szCs w:val="20"/>
          <w:lang w:val="it-IT" w:eastAsia="ru-RU"/>
        </w:rPr>
        <w:t xml:space="preserve">: </w:t>
      </w:r>
      <w:r w:rsidR="00A52C74" w:rsidRPr="00036345">
        <w:rPr>
          <w:noProof w:val="0"/>
          <w:sz w:val="20"/>
          <w:szCs w:val="20"/>
          <w:lang w:val="it-IT" w:eastAsia="ru-RU"/>
        </w:rPr>
        <w:t>Nu</w:t>
      </w:r>
    </w:p>
    <w:p w:rsidR="000339A4" w:rsidRPr="00036345" w:rsidRDefault="000339A4" w:rsidP="000339A4">
      <w:pPr>
        <w:numPr>
          <w:ilvl w:val="0"/>
          <w:numId w:val="2"/>
        </w:numPr>
        <w:shd w:val="clear" w:color="auto" w:fill="FFFFFF" w:themeFill="background1"/>
        <w:tabs>
          <w:tab w:val="right" w:pos="426"/>
        </w:tabs>
        <w:spacing w:before="120"/>
        <w:ind w:left="360"/>
        <w:rPr>
          <w:b/>
          <w:noProof w:val="0"/>
          <w:sz w:val="20"/>
          <w:szCs w:val="20"/>
          <w:lang w:val="it-IT" w:eastAsia="ru-RU"/>
        </w:rPr>
      </w:pPr>
      <w:r w:rsidRPr="00036345">
        <w:rPr>
          <w:b/>
          <w:noProof w:val="0"/>
          <w:sz w:val="20"/>
          <w:szCs w:val="20"/>
          <w:lang w:val="it-IT" w:eastAsia="ru-RU"/>
        </w:rPr>
        <w:t>Tehnici și instrumente specifice de atribuire (dacă este cazul specificați dacă se va utiliza acordul-cadru, sistemul dinamic de achiziție sau licitația electronică):</w:t>
      </w:r>
      <w:r w:rsidR="00036345">
        <w:rPr>
          <w:b/>
          <w:noProof w:val="0"/>
          <w:sz w:val="20"/>
          <w:szCs w:val="20"/>
          <w:lang w:val="it-IT" w:eastAsia="ru-RU"/>
        </w:rPr>
        <w:t xml:space="preserve"> </w:t>
      </w:r>
      <w:r w:rsidR="00F22BAE" w:rsidRPr="00036345">
        <w:rPr>
          <w:b/>
          <w:noProof w:val="0"/>
          <w:sz w:val="20"/>
          <w:szCs w:val="20"/>
          <w:lang w:val="it-IT" w:eastAsia="ru-RU"/>
        </w:rPr>
        <w:t>Nu</w:t>
      </w:r>
    </w:p>
    <w:p w:rsidR="000339A4" w:rsidRPr="00036345" w:rsidRDefault="000339A4" w:rsidP="000339A4">
      <w:pPr>
        <w:numPr>
          <w:ilvl w:val="0"/>
          <w:numId w:val="2"/>
        </w:numPr>
        <w:tabs>
          <w:tab w:val="right" w:pos="426"/>
        </w:tabs>
        <w:spacing w:before="120"/>
        <w:ind w:left="0" w:firstLine="0"/>
        <w:rPr>
          <w:b/>
          <w:noProof w:val="0"/>
          <w:sz w:val="20"/>
          <w:szCs w:val="20"/>
          <w:lang w:val="it-IT" w:eastAsia="ru-RU"/>
        </w:rPr>
      </w:pPr>
      <w:r w:rsidRPr="00036345">
        <w:rPr>
          <w:b/>
          <w:noProof w:val="0"/>
          <w:sz w:val="20"/>
          <w:szCs w:val="20"/>
          <w:lang w:val="it-IT" w:eastAsia="ru-RU"/>
        </w:rPr>
        <w:t>Condiții speciale de care depinde îndeplinirea contractului (</w:t>
      </w:r>
      <w:r w:rsidRPr="00036345">
        <w:rPr>
          <w:noProof w:val="0"/>
          <w:sz w:val="20"/>
          <w:szCs w:val="20"/>
          <w:lang w:val="it-IT" w:eastAsia="ru-RU"/>
        </w:rPr>
        <w:t>indicați după caz</w:t>
      </w:r>
      <w:r w:rsidRPr="00036345">
        <w:rPr>
          <w:b/>
          <w:noProof w:val="0"/>
          <w:sz w:val="20"/>
          <w:szCs w:val="20"/>
          <w:lang w:val="it-IT" w:eastAsia="ru-RU"/>
        </w:rPr>
        <w:t xml:space="preserve">): </w:t>
      </w:r>
      <w:r w:rsidR="00F22BAE" w:rsidRPr="00036345">
        <w:rPr>
          <w:b/>
          <w:noProof w:val="0"/>
          <w:sz w:val="20"/>
          <w:szCs w:val="20"/>
          <w:lang w:val="it-IT" w:eastAsia="ru-RU"/>
        </w:rPr>
        <w:t>Nu</w:t>
      </w:r>
    </w:p>
    <w:p w:rsidR="000339A4" w:rsidRPr="00036345" w:rsidRDefault="000339A4" w:rsidP="000339A4">
      <w:pPr>
        <w:numPr>
          <w:ilvl w:val="0"/>
          <w:numId w:val="2"/>
        </w:numPr>
        <w:tabs>
          <w:tab w:val="right" w:pos="426"/>
        </w:tabs>
        <w:spacing w:before="120"/>
        <w:ind w:left="0" w:firstLine="0"/>
        <w:rPr>
          <w:b/>
          <w:noProof w:val="0"/>
          <w:sz w:val="20"/>
          <w:szCs w:val="20"/>
          <w:lang w:val="it-IT" w:eastAsia="ru-RU"/>
        </w:rPr>
      </w:pPr>
      <w:bookmarkStart w:id="2" w:name="_Hlk71621175"/>
      <w:r w:rsidRPr="00036345">
        <w:rPr>
          <w:b/>
          <w:noProof w:val="0"/>
          <w:sz w:val="20"/>
          <w:szCs w:val="20"/>
          <w:lang w:val="it-IT" w:eastAsia="ru-RU"/>
        </w:rPr>
        <w:t>Ofertele se prezintă în valuta</w:t>
      </w:r>
      <w:bookmarkEnd w:id="2"/>
      <w:r w:rsidR="00F22BAE" w:rsidRPr="00036345">
        <w:rPr>
          <w:b/>
          <w:noProof w:val="0"/>
          <w:sz w:val="20"/>
          <w:szCs w:val="20"/>
          <w:lang w:val="it-IT" w:eastAsia="ru-RU"/>
        </w:rPr>
        <w:t xml:space="preserve">: </w:t>
      </w:r>
      <w:r w:rsidR="00F22BAE" w:rsidRPr="00036345">
        <w:rPr>
          <w:noProof w:val="0"/>
          <w:sz w:val="20"/>
          <w:szCs w:val="20"/>
          <w:lang w:val="it-IT" w:eastAsia="ru-RU"/>
        </w:rPr>
        <w:t>moneda națională</w:t>
      </w:r>
    </w:p>
    <w:p w:rsidR="000339A4" w:rsidRPr="00036345" w:rsidRDefault="000339A4" w:rsidP="000339A4">
      <w:pPr>
        <w:numPr>
          <w:ilvl w:val="0"/>
          <w:numId w:val="2"/>
        </w:numPr>
        <w:tabs>
          <w:tab w:val="right" w:pos="426"/>
        </w:tabs>
        <w:spacing w:before="120"/>
        <w:ind w:left="0" w:firstLine="0"/>
        <w:rPr>
          <w:noProof w:val="0"/>
          <w:sz w:val="20"/>
          <w:szCs w:val="20"/>
          <w:lang w:val="it-IT" w:eastAsia="ru-RU"/>
        </w:rPr>
      </w:pPr>
      <w:r w:rsidRPr="00036345">
        <w:rPr>
          <w:b/>
          <w:noProof w:val="0"/>
          <w:sz w:val="20"/>
          <w:szCs w:val="20"/>
          <w:lang w:val="it-IT" w:eastAsia="ru-RU"/>
        </w:rPr>
        <w:t xml:space="preserve">Criteriul de evaluare aplicat pentru atribuirea contractului: </w:t>
      </w:r>
      <w:r w:rsidR="00F22BAE" w:rsidRPr="00036345">
        <w:rPr>
          <w:sz w:val="20"/>
          <w:szCs w:val="20"/>
          <w:lang w:val="en-US"/>
        </w:rPr>
        <w:t>corespunderea cerințelor pe  lot</w:t>
      </w:r>
      <w:r w:rsidR="00FD3781">
        <w:rPr>
          <w:sz w:val="20"/>
          <w:szCs w:val="20"/>
          <w:lang w:val="en-US"/>
        </w:rPr>
        <w:t>uri</w:t>
      </w:r>
      <w:r w:rsidR="00F22BAE" w:rsidRPr="00036345">
        <w:rPr>
          <w:sz w:val="20"/>
          <w:szCs w:val="20"/>
          <w:lang w:val="en-US"/>
        </w:rPr>
        <w:t>, cel mai mic preț</w:t>
      </w:r>
      <w:r w:rsidR="00CA486A" w:rsidRPr="00036345">
        <w:rPr>
          <w:sz w:val="20"/>
          <w:szCs w:val="20"/>
          <w:lang w:val="en-US"/>
        </w:rPr>
        <w:t xml:space="preserve"> oferit.</w:t>
      </w:r>
    </w:p>
    <w:p w:rsidR="000339A4" w:rsidRPr="00036345" w:rsidRDefault="000339A4" w:rsidP="0099402D">
      <w:pPr>
        <w:numPr>
          <w:ilvl w:val="0"/>
          <w:numId w:val="2"/>
        </w:numPr>
        <w:tabs>
          <w:tab w:val="right" w:pos="426"/>
        </w:tabs>
        <w:spacing w:before="120"/>
        <w:ind w:left="0" w:firstLine="0"/>
        <w:jc w:val="both"/>
        <w:rPr>
          <w:b/>
          <w:noProof w:val="0"/>
          <w:sz w:val="20"/>
          <w:szCs w:val="20"/>
          <w:lang w:val="it-IT" w:eastAsia="ru-RU"/>
        </w:rPr>
      </w:pPr>
      <w:r w:rsidRPr="00036345">
        <w:rPr>
          <w:b/>
          <w:noProof w:val="0"/>
          <w:sz w:val="20"/>
          <w:szCs w:val="20"/>
          <w:lang w:val="it-IT" w:eastAsia="ru-RU"/>
        </w:rPr>
        <w:t>Factorii de evaluare a ofertei celei mai avantajoase din punct de vedere economic, precum și ponderile lor:</w:t>
      </w:r>
    </w:p>
    <w:p w:rsidR="00036345" w:rsidRPr="00036345" w:rsidRDefault="00036345" w:rsidP="00036345">
      <w:pPr>
        <w:tabs>
          <w:tab w:val="right" w:pos="426"/>
        </w:tabs>
        <w:spacing w:before="120"/>
        <w:jc w:val="both"/>
        <w:rPr>
          <w:b/>
          <w:noProof w:val="0"/>
          <w:sz w:val="20"/>
          <w:szCs w:val="20"/>
          <w:lang w:val="it-IT" w:eastAsia="ru-RU"/>
        </w:rPr>
      </w:pPr>
    </w:p>
    <w:tbl>
      <w:tblPr>
        <w:tblStyle w:val="Grigliatabella2"/>
        <w:tblW w:w="0" w:type="auto"/>
        <w:tblLook w:val="04A0"/>
      </w:tblPr>
      <w:tblGrid>
        <w:gridCol w:w="577"/>
        <w:gridCol w:w="7199"/>
        <w:gridCol w:w="1795"/>
      </w:tblGrid>
      <w:tr w:rsidR="000339A4" w:rsidRPr="00036345" w:rsidTr="00F22BAE">
        <w:tc>
          <w:tcPr>
            <w:tcW w:w="577" w:type="dxa"/>
            <w:shd w:val="clear" w:color="auto" w:fill="auto"/>
          </w:tcPr>
          <w:p w:rsidR="000339A4" w:rsidRPr="00036345" w:rsidRDefault="000339A4" w:rsidP="001438AF">
            <w:pPr>
              <w:shd w:val="clear" w:color="auto" w:fill="FFFFFF" w:themeFill="background1"/>
              <w:tabs>
                <w:tab w:val="left" w:pos="612"/>
              </w:tabs>
              <w:spacing w:before="120" w:after="120"/>
              <w:rPr>
                <w:b/>
                <w:iCs/>
                <w:noProof w:val="0"/>
                <w:sz w:val="20"/>
                <w:szCs w:val="20"/>
                <w:lang w:val="ru-RU" w:eastAsia="ru-RU"/>
              </w:rPr>
            </w:pPr>
            <w:proofErr w:type="spellStart"/>
            <w:r w:rsidRPr="00036345">
              <w:rPr>
                <w:b/>
                <w:iCs/>
                <w:noProof w:val="0"/>
                <w:sz w:val="20"/>
                <w:szCs w:val="20"/>
                <w:lang w:val="ru-RU" w:eastAsia="ru-RU"/>
              </w:rPr>
              <w:t>Nr</w:t>
            </w:r>
            <w:proofErr w:type="spellEnd"/>
            <w:r w:rsidRPr="00036345">
              <w:rPr>
                <w:b/>
                <w:iCs/>
                <w:noProof w:val="0"/>
                <w:sz w:val="20"/>
                <w:szCs w:val="20"/>
                <w:lang w:val="ru-RU" w:eastAsia="ru-RU"/>
              </w:rPr>
              <w:t xml:space="preserve">. </w:t>
            </w:r>
            <w:proofErr w:type="spellStart"/>
            <w:r w:rsidRPr="00036345">
              <w:rPr>
                <w:b/>
                <w:iCs/>
                <w:noProof w:val="0"/>
                <w:sz w:val="20"/>
                <w:szCs w:val="20"/>
                <w:lang w:val="ru-RU" w:eastAsia="ru-RU"/>
              </w:rPr>
              <w:t>d</w:t>
            </w:r>
            <w:proofErr w:type="spellEnd"/>
            <w:r w:rsidRPr="00036345">
              <w:rPr>
                <w:b/>
                <w:iCs/>
                <w:noProof w:val="0"/>
                <w:sz w:val="20"/>
                <w:szCs w:val="20"/>
                <w:lang w:val="ru-RU" w:eastAsia="ru-RU"/>
              </w:rPr>
              <w:t>/</w:t>
            </w:r>
            <w:proofErr w:type="spellStart"/>
            <w:r w:rsidRPr="00036345">
              <w:rPr>
                <w:b/>
                <w:iCs/>
                <w:noProof w:val="0"/>
                <w:sz w:val="20"/>
                <w:szCs w:val="20"/>
                <w:lang w:val="ru-RU" w:eastAsia="ru-RU"/>
              </w:rPr>
              <w:t>o</w:t>
            </w:r>
            <w:proofErr w:type="spellEnd"/>
          </w:p>
        </w:tc>
        <w:tc>
          <w:tcPr>
            <w:tcW w:w="7199" w:type="dxa"/>
            <w:shd w:val="clear" w:color="auto" w:fill="auto"/>
          </w:tcPr>
          <w:p w:rsidR="000339A4" w:rsidRPr="00036345" w:rsidRDefault="000339A4" w:rsidP="001438AF">
            <w:pPr>
              <w:shd w:val="clear" w:color="auto" w:fill="FFFFFF" w:themeFill="background1"/>
              <w:tabs>
                <w:tab w:val="left" w:pos="612"/>
              </w:tabs>
              <w:spacing w:before="120" w:after="120"/>
              <w:jc w:val="center"/>
              <w:rPr>
                <w:b/>
                <w:iCs/>
                <w:noProof w:val="0"/>
                <w:sz w:val="20"/>
                <w:szCs w:val="20"/>
                <w:lang w:val="ru-RU" w:eastAsia="ru-RU"/>
              </w:rPr>
            </w:pPr>
            <w:proofErr w:type="spellStart"/>
            <w:r w:rsidRPr="00036345">
              <w:rPr>
                <w:b/>
                <w:iCs/>
                <w:noProof w:val="0"/>
                <w:sz w:val="20"/>
                <w:szCs w:val="20"/>
                <w:lang w:val="ru-RU" w:eastAsia="ru-RU"/>
              </w:rPr>
              <w:t>Denumirea</w:t>
            </w:r>
            <w:proofErr w:type="spellEnd"/>
            <w:r w:rsidRPr="00036345">
              <w:rPr>
                <w:b/>
                <w:iCs/>
                <w:noProof w:val="0"/>
                <w:sz w:val="20"/>
                <w:szCs w:val="20"/>
                <w:lang w:eastAsia="ru-RU"/>
              </w:rPr>
              <w:t xml:space="preserve"> </w:t>
            </w:r>
            <w:proofErr w:type="spellStart"/>
            <w:r w:rsidRPr="00036345">
              <w:rPr>
                <w:b/>
                <w:iCs/>
                <w:noProof w:val="0"/>
                <w:sz w:val="20"/>
                <w:szCs w:val="20"/>
                <w:lang w:val="ru-RU" w:eastAsia="ru-RU"/>
              </w:rPr>
              <w:t>factorului</w:t>
            </w:r>
            <w:proofErr w:type="spellEnd"/>
            <w:r w:rsidRPr="00036345">
              <w:rPr>
                <w:b/>
                <w:iCs/>
                <w:noProof w:val="0"/>
                <w:sz w:val="20"/>
                <w:szCs w:val="20"/>
                <w:lang w:eastAsia="ru-RU"/>
              </w:rPr>
              <w:t xml:space="preserve"> </w:t>
            </w:r>
            <w:proofErr w:type="spellStart"/>
            <w:r w:rsidRPr="00036345">
              <w:rPr>
                <w:b/>
                <w:iCs/>
                <w:noProof w:val="0"/>
                <w:sz w:val="20"/>
                <w:szCs w:val="20"/>
                <w:lang w:val="ru-RU" w:eastAsia="ru-RU"/>
              </w:rPr>
              <w:t>de</w:t>
            </w:r>
            <w:proofErr w:type="spellEnd"/>
            <w:r w:rsidRPr="00036345">
              <w:rPr>
                <w:b/>
                <w:iCs/>
                <w:noProof w:val="0"/>
                <w:sz w:val="20"/>
                <w:szCs w:val="20"/>
                <w:lang w:eastAsia="ru-RU"/>
              </w:rPr>
              <w:t xml:space="preserve"> </w:t>
            </w:r>
            <w:proofErr w:type="spellStart"/>
            <w:r w:rsidRPr="00036345">
              <w:rPr>
                <w:b/>
                <w:iCs/>
                <w:noProof w:val="0"/>
                <w:sz w:val="20"/>
                <w:szCs w:val="20"/>
                <w:lang w:val="ru-RU" w:eastAsia="ru-RU"/>
              </w:rPr>
              <w:t>evaluare</w:t>
            </w:r>
            <w:proofErr w:type="spellEnd"/>
          </w:p>
        </w:tc>
        <w:tc>
          <w:tcPr>
            <w:tcW w:w="1795" w:type="dxa"/>
            <w:shd w:val="clear" w:color="auto" w:fill="auto"/>
          </w:tcPr>
          <w:p w:rsidR="000339A4" w:rsidRPr="00036345" w:rsidRDefault="000339A4" w:rsidP="001438AF">
            <w:pPr>
              <w:shd w:val="clear" w:color="auto" w:fill="FFFFFF" w:themeFill="background1"/>
              <w:tabs>
                <w:tab w:val="left" w:pos="612"/>
              </w:tabs>
              <w:spacing w:before="120" w:after="120"/>
              <w:jc w:val="center"/>
              <w:rPr>
                <w:b/>
                <w:iCs/>
                <w:noProof w:val="0"/>
                <w:sz w:val="20"/>
                <w:szCs w:val="20"/>
                <w:lang w:val="ru-RU" w:eastAsia="ru-RU"/>
              </w:rPr>
            </w:pPr>
            <w:proofErr w:type="spellStart"/>
            <w:r w:rsidRPr="00036345">
              <w:rPr>
                <w:b/>
                <w:iCs/>
                <w:noProof w:val="0"/>
                <w:sz w:val="20"/>
                <w:szCs w:val="20"/>
                <w:lang w:val="ru-RU" w:eastAsia="ru-RU"/>
              </w:rPr>
              <w:t>Ponderea%</w:t>
            </w:r>
            <w:proofErr w:type="spellEnd"/>
          </w:p>
        </w:tc>
      </w:tr>
      <w:tr w:rsidR="000339A4" w:rsidRPr="00036345" w:rsidTr="00F22BAE">
        <w:tc>
          <w:tcPr>
            <w:tcW w:w="577" w:type="dxa"/>
            <w:shd w:val="clear" w:color="auto" w:fill="auto"/>
          </w:tcPr>
          <w:p w:rsidR="000339A4" w:rsidRPr="00036345" w:rsidRDefault="000339A4" w:rsidP="001438AF">
            <w:pPr>
              <w:shd w:val="clear" w:color="auto" w:fill="FFFFFF" w:themeFill="background1"/>
              <w:tabs>
                <w:tab w:val="left" w:pos="612"/>
              </w:tabs>
              <w:spacing w:before="120" w:after="120"/>
              <w:rPr>
                <w:iCs/>
                <w:noProof w:val="0"/>
                <w:sz w:val="20"/>
                <w:szCs w:val="20"/>
                <w:lang w:val="ru-RU" w:eastAsia="ru-RU"/>
              </w:rPr>
            </w:pPr>
          </w:p>
        </w:tc>
        <w:tc>
          <w:tcPr>
            <w:tcW w:w="7199" w:type="dxa"/>
            <w:shd w:val="clear" w:color="auto" w:fill="auto"/>
          </w:tcPr>
          <w:p w:rsidR="000339A4" w:rsidRPr="00036345" w:rsidRDefault="000339A4" w:rsidP="001438AF">
            <w:pPr>
              <w:shd w:val="clear" w:color="auto" w:fill="FFFFFF" w:themeFill="background1"/>
              <w:tabs>
                <w:tab w:val="left" w:pos="612"/>
              </w:tabs>
              <w:spacing w:before="120" w:after="120"/>
              <w:rPr>
                <w:iCs/>
                <w:noProof w:val="0"/>
                <w:sz w:val="20"/>
                <w:szCs w:val="20"/>
                <w:lang w:val="ru-RU" w:eastAsia="ru-RU"/>
              </w:rPr>
            </w:pPr>
          </w:p>
        </w:tc>
        <w:tc>
          <w:tcPr>
            <w:tcW w:w="1795" w:type="dxa"/>
            <w:shd w:val="clear" w:color="auto" w:fill="auto"/>
          </w:tcPr>
          <w:p w:rsidR="000339A4" w:rsidRPr="00036345" w:rsidRDefault="000339A4" w:rsidP="001438AF">
            <w:pPr>
              <w:shd w:val="clear" w:color="auto" w:fill="FFFFFF" w:themeFill="background1"/>
              <w:tabs>
                <w:tab w:val="left" w:pos="612"/>
              </w:tabs>
              <w:spacing w:before="120" w:after="120"/>
              <w:rPr>
                <w:iCs/>
                <w:noProof w:val="0"/>
                <w:sz w:val="20"/>
                <w:szCs w:val="20"/>
                <w:lang w:val="ru-RU" w:eastAsia="ru-RU"/>
              </w:rPr>
            </w:pPr>
          </w:p>
        </w:tc>
      </w:tr>
    </w:tbl>
    <w:p w:rsidR="000339A4" w:rsidRPr="00036345"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036345">
        <w:rPr>
          <w:b/>
          <w:noProof w:val="0"/>
          <w:sz w:val="20"/>
          <w:szCs w:val="20"/>
          <w:lang w:val="it-IT" w:eastAsia="ru-RU"/>
        </w:rPr>
        <w:t>Termenul limită de depunere/deschidere a ofertelor:</w:t>
      </w:r>
      <w:r w:rsidR="00F22BAE" w:rsidRPr="00036345">
        <w:rPr>
          <w:b/>
          <w:noProof w:val="0"/>
          <w:sz w:val="20"/>
          <w:szCs w:val="20"/>
          <w:lang w:val="it-IT" w:eastAsia="ru-RU"/>
        </w:rPr>
        <w:t xml:space="preserve"> </w:t>
      </w:r>
      <w:r w:rsidR="00F22BAE" w:rsidRPr="00036345">
        <w:rPr>
          <w:b/>
          <w:i/>
          <w:sz w:val="20"/>
          <w:szCs w:val="20"/>
          <w:lang w:val="en-US"/>
        </w:rPr>
        <w:t>Conform platformei SIA RSAP</w:t>
      </w:r>
    </w:p>
    <w:p w:rsidR="000339A4" w:rsidRPr="00036345"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036345">
        <w:rPr>
          <w:b/>
          <w:noProof w:val="0"/>
          <w:sz w:val="20"/>
          <w:szCs w:val="20"/>
          <w:lang w:val="it-IT" w:eastAsia="ru-RU"/>
        </w:rPr>
        <w:t xml:space="preserve">Adresa la care trebuie transmise ofertele sau cererile de participare: </w:t>
      </w:r>
    </w:p>
    <w:p w:rsidR="000339A4" w:rsidRPr="00036345" w:rsidRDefault="000339A4" w:rsidP="000339A4">
      <w:pPr>
        <w:shd w:val="clear" w:color="auto" w:fill="FFFFFF" w:themeFill="background1"/>
        <w:tabs>
          <w:tab w:val="right" w:pos="426"/>
        </w:tabs>
        <w:spacing w:before="120"/>
        <w:ind w:left="450"/>
        <w:jc w:val="both"/>
        <w:rPr>
          <w:b/>
          <w:noProof w:val="0"/>
          <w:sz w:val="20"/>
          <w:szCs w:val="20"/>
          <w:lang w:val="it-IT" w:eastAsia="ru-RU"/>
        </w:rPr>
      </w:pPr>
      <w:r w:rsidRPr="00036345">
        <w:rPr>
          <w:b/>
          <w:i/>
          <w:noProof w:val="0"/>
          <w:sz w:val="20"/>
          <w:szCs w:val="20"/>
          <w:lang w:val="it-IT" w:eastAsia="ru-RU"/>
        </w:rPr>
        <w:t>Ofertele sau cererile de participare vor fi depuse electronic prin intermediul SIA RSAP</w:t>
      </w:r>
    </w:p>
    <w:p w:rsidR="000339A4" w:rsidRPr="00036345" w:rsidRDefault="000339A4" w:rsidP="000339A4">
      <w:pPr>
        <w:numPr>
          <w:ilvl w:val="0"/>
          <w:numId w:val="2"/>
        </w:numPr>
        <w:tabs>
          <w:tab w:val="right" w:pos="426"/>
        </w:tabs>
        <w:spacing w:before="120"/>
        <w:ind w:left="0" w:firstLine="0"/>
        <w:rPr>
          <w:b/>
          <w:noProof w:val="0"/>
          <w:sz w:val="20"/>
          <w:szCs w:val="20"/>
          <w:lang w:val="it-IT" w:eastAsia="ru-RU"/>
        </w:rPr>
      </w:pPr>
      <w:r w:rsidRPr="00036345">
        <w:rPr>
          <w:b/>
          <w:noProof w:val="0"/>
          <w:sz w:val="20"/>
          <w:szCs w:val="20"/>
          <w:lang w:val="it-IT" w:eastAsia="ru-RU"/>
        </w:rPr>
        <w:t xml:space="preserve">Termenul de valabilitate a ofertelor: </w:t>
      </w:r>
      <w:r w:rsidR="005F3AF1" w:rsidRPr="00036345">
        <w:rPr>
          <w:b/>
          <w:noProof w:val="0"/>
          <w:sz w:val="20"/>
          <w:szCs w:val="20"/>
          <w:lang w:val="it-IT" w:eastAsia="ru-RU"/>
        </w:rPr>
        <w:t>3</w:t>
      </w:r>
      <w:r w:rsidR="00F22BAE" w:rsidRPr="00036345">
        <w:rPr>
          <w:b/>
          <w:noProof w:val="0"/>
          <w:sz w:val="20"/>
          <w:szCs w:val="20"/>
          <w:lang w:val="it-IT" w:eastAsia="ru-RU"/>
        </w:rPr>
        <w:t>0 zile</w:t>
      </w:r>
    </w:p>
    <w:p w:rsidR="00F22BAE" w:rsidRPr="00036345" w:rsidRDefault="000339A4" w:rsidP="00F22BAE">
      <w:pPr>
        <w:numPr>
          <w:ilvl w:val="0"/>
          <w:numId w:val="2"/>
        </w:numPr>
        <w:tabs>
          <w:tab w:val="right" w:pos="426"/>
        </w:tabs>
        <w:spacing w:before="120"/>
        <w:ind w:left="0" w:firstLine="0"/>
        <w:rPr>
          <w:b/>
          <w:i/>
          <w:noProof w:val="0"/>
          <w:sz w:val="20"/>
          <w:szCs w:val="20"/>
          <w:lang w:val="it-IT" w:eastAsia="ru-RU"/>
        </w:rPr>
      </w:pPr>
      <w:proofErr w:type="spellStart"/>
      <w:r w:rsidRPr="00036345">
        <w:rPr>
          <w:b/>
          <w:noProof w:val="0"/>
          <w:sz w:val="20"/>
          <w:szCs w:val="20"/>
          <w:lang w:val="ru-RU" w:eastAsia="ru-RU"/>
        </w:rPr>
        <w:t>Locul</w:t>
      </w:r>
      <w:proofErr w:type="spellEnd"/>
      <w:r w:rsidRPr="00036345">
        <w:rPr>
          <w:b/>
          <w:noProof w:val="0"/>
          <w:sz w:val="20"/>
          <w:szCs w:val="20"/>
          <w:lang w:eastAsia="ru-RU"/>
        </w:rPr>
        <w:t xml:space="preserve"> </w:t>
      </w:r>
      <w:proofErr w:type="spellStart"/>
      <w:r w:rsidRPr="00036345">
        <w:rPr>
          <w:b/>
          <w:noProof w:val="0"/>
          <w:sz w:val="20"/>
          <w:szCs w:val="20"/>
          <w:lang w:val="ru-RU" w:eastAsia="ru-RU"/>
        </w:rPr>
        <w:t>deschiderii</w:t>
      </w:r>
      <w:proofErr w:type="spellEnd"/>
      <w:r w:rsidRPr="00036345">
        <w:rPr>
          <w:b/>
          <w:noProof w:val="0"/>
          <w:sz w:val="20"/>
          <w:szCs w:val="20"/>
          <w:lang w:eastAsia="ru-RU"/>
        </w:rPr>
        <w:t xml:space="preserve"> </w:t>
      </w:r>
      <w:proofErr w:type="spellStart"/>
      <w:r w:rsidRPr="00036345">
        <w:rPr>
          <w:b/>
          <w:noProof w:val="0"/>
          <w:sz w:val="20"/>
          <w:szCs w:val="20"/>
          <w:lang w:val="ru-RU" w:eastAsia="ru-RU"/>
        </w:rPr>
        <w:t>ofertelor</w:t>
      </w:r>
      <w:proofErr w:type="spellEnd"/>
      <w:r w:rsidRPr="00036345">
        <w:rPr>
          <w:b/>
          <w:noProof w:val="0"/>
          <w:sz w:val="20"/>
          <w:szCs w:val="20"/>
          <w:lang w:val="ru-RU" w:eastAsia="ru-RU"/>
        </w:rPr>
        <w:t xml:space="preserve">: </w:t>
      </w:r>
      <w:r w:rsidR="00F22BAE" w:rsidRPr="00036345">
        <w:rPr>
          <w:b/>
          <w:i/>
          <w:sz w:val="20"/>
          <w:szCs w:val="20"/>
          <w:shd w:val="clear" w:color="auto" w:fill="FFFFFF" w:themeFill="background1"/>
          <w:lang w:val="en-US"/>
        </w:rPr>
        <w:t>SIA RSAP</w:t>
      </w:r>
      <w:r w:rsidR="00F22BAE" w:rsidRPr="00036345">
        <w:rPr>
          <w:b/>
          <w:i/>
          <w:noProof w:val="0"/>
          <w:sz w:val="20"/>
          <w:szCs w:val="20"/>
          <w:lang w:val="it-IT" w:eastAsia="ru-RU"/>
        </w:rPr>
        <w:t xml:space="preserve"> </w:t>
      </w:r>
    </w:p>
    <w:p w:rsidR="000339A4" w:rsidRPr="00036345" w:rsidRDefault="00F22BAE" w:rsidP="00F22BAE">
      <w:pPr>
        <w:tabs>
          <w:tab w:val="right" w:pos="426"/>
        </w:tabs>
        <w:spacing w:before="120"/>
        <w:rPr>
          <w:b/>
          <w:i/>
          <w:noProof w:val="0"/>
          <w:sz w:val="20"/>
          <w:szCs w:val="20"/>
          <w:lang w:val="it-IT" w:eastAsia="ru-RU"/>
        </w:rPr>
      </w:pPr>
      <w:r w:rsidRPr="00036345">
        <w:rPr>
          <w:b/>
          <w:noProof w:val="0"/>
          <w:sz w:val="20"/>
          <w:szCs w:val="20"/>
          <w:lang w:val="ro-MO" w:eastAsia="ru-RU"/>
        </w:rPr>
        <w:t xml:space="preserve">        </w:t>
      </w:r>
      <w:r w:rsidR="000339A4" w:rsidRPr="00036345">
        <w:rPr>
          <w:b/>
          <w:i/>
          <w:noProof w:val="0"/>
          <w:sz w:val="20"/>
          <w:szCs w:val="20"/>
          <w:lang w:val="it-IT" w:eastAsia="ru-RU"/>
        </w:rPr>
        <w:t xml:space="preserve">Ofertele întârziate vor fi respinse. </w:t>
      </w:r>
    </w:p>
    <w:p w:rsidR="000339A4" w:rsidRPr="00036345" w:rsidRDefault="000339A4" w:rsidP="00036345">
      <w:pPr>
        <w:numPr>
          <w:ilvl w:val="0"/>
          <w:numId w:val="2"/>
        </w:numPr>
        <w:shd w:val="clear" w:color="auto" w:fill="FFFFFF" w:themeFill="background1"/>
        <w:tabs>
          <w:tab w:val="right" w:pos="426"/>
        </w:tabs>
        <w:spacing w:before="120"/>
        <w:ind w:left="450" w:hanging="450"/>
        <w:rPr>
          <w:b/>
          <w:noProof w:val="0"/>
          <w:sz w:val="20"/>
          <w:szCs w:val="20"/>
          <w:lang w:val="it-IT" w:eastAsia="ru-RU"/>
        </w:rPr>
      </w:pPr>
      <w:r w:rsidRPr="00036345">
        <w:rPr>
          <w:b/>
          <w:noProof w:val="0"/>
          <w:sz w:val="20"/>
          <w:szCs w:val="20"/>
          <w:lang w:val="it-IT" w:eastAsia="ru-RU"/>
        </w:rPr>
        <w:t xml:space="preserve">Persoanele autorizate să asiste la deschiderea ofertelor: </w:t>
      </w:r>
      <w:r w:rsidRPr="00036345">
        <w:rPr>
          <w:b/>
          <w:noProof w:val="0"/>
          <w:sz w:val="20"/>
          <w:szCs w:val="20"/>
          <w:lang w:val="it-IT" w:eastAsia="ru-RU"/>
        </w:rPr>
        <w:br/>
      </w:r>
      <w:r w:rsidRPr="00036345">
        <w:rPr>
          <w:b/>
          <w:i/>
          <w:noProof w:val="0"/>
          <w:sz w:val="20"/>
          <w:szCs w:val="20"/>
          <w:lang w:val="it-IT" w:eastAsia="ru-RU"/>
        </w:rPr>
        <w:t>Ofertanții sau reprezentanții acestora au dreptul să participe la deschiderea ofertelor, cu excepția cazului cînd ofertele au fost depuse prin SIA RSAP</w:t>
      </w:r>
      <w:r w:rsidRPr="00036345">
        <w:rPr>
          <w:b/>
          <w:noProof w:val="0"/>
          <w:sz w:val="20"/>
          <w:szCs w:val="20"/>
          <w:lang w:val="it-IT" w:eastAsia="ru-RU"/>
        </w:rPr>
        <w:t>.</w:t>
      </w:r>
    </w:p>
    <w:p w:rsidR="000339A4" w:rsidRPr="00036345" w:rsidRDefault="000339A4" w:rsidP="000339A4">
      <w:pPr>
        <w:numPr>
          <w:ilvl w:val="0"/>
          <w:numId w:val="2"/>
        </w:numPr>
        <w:shd w:val="clear" w:color="auto" w:fill="FFFFFF" w:themeFill="background1"/>
        <w:tabs>
          <w:tab w:val="right" w:pos="426"/>
        </w:tabs>
        <w:spacing w:before="120"/>
        <w:ind w:left="450" w:hanging="450"/>
        <w:rPr>
          <w:i/>
          <w:noProof w:val="0"/>
          <w:sz w:val="20"/>
          <w:szCs w:val="20"/>
          <w:lang w:val="it-IT" w:eastAsia="ru-RU"/>
        </w:rPr>
      </w:pPr>
      <w:r w:rsidRPr="00036345">
        <w:rPr>
          <w:b/>
          <w:noProof w:val="0"/>
          <w:sz w:val="20"/>
          <w:szCs w:val="20"/>
          <w:lang w:val="it-IT" w:eastAsia="ru-RU"/>
        </w:rPr>
        <w:t>Limba sau limbile în care trebuie redactate ofertele sau cererile de participare</w:t>
      </w:r>
      <w:r w:rsidRPr="00036345">
        <w:rPr>
          <w:i/>
          <w:noProof w:val="0"/>
          <w:sz w:val="20"/>
          <w:szCs w:val="20"/>
          <w:lang w:val="it-IT" w:eastAsia="ru-RU"/>
        </w:rPr>
        <w:t xml:space="preserve">: </w:t>
      </w:r>
      <w:r w:rsidR="00F22BAE" w:rsidRPr="00036345">
        <w:rPr>
          <w:i/>
          <w:sz w:val="20"/>
          <w:szCs w:val="20"/>
          <w:lang w:val="en-US"/>
        </w:rPr>
        <w:t>Limba de stat</w:t>
      </w:r>
    </w:p>
    <w:p w:rsidR="000339A4" w:rsidRPr="00036345" w:rsidRDefault="000339A4" w:rsidP="00F22BAE">
      <w:pPr>
        <w:numPr>
          <w:ilvl w:val="0"/>
          <w:numId w:val="2"/>
        </w:numPr>
        <w:shd w:val="clear" w:color="auto" w:fill="FFFFFF" w:themeFill="background1"/>
        <w:tabs>
          <w:tab w:val="right" w:pos="426"/>
        </w:tabs>
        <w:spacing w:before="120"/>
        <w:ind w:left="360"/>
        <w:rPr>
          <w:noProof w:val="0"/>
          <w:sz w:val="20"/>
          <w:szCs w:val="20"/>
          <w:lang w:val="it-IT" w:eastAsia="ru-RU"/>
        </w:rPr>
      </w:pPr>
      <w:r w:rsidRPr="00036345">
        <w:rPr>
          <w:b/>
          <w:noProof w:val="0"/>
          <w:sz w:val="20"/>
          <w:szCs w:val="20"/>
          <w:lang w:val="it-IT" w:eastAsia="ru-RU"/>
        </w:rPr>
        <w:t xml:space="preserve">Respectivul contract se referă la un proiect și/sau program finanțat din fonduri ale Uniunii Europene: </w:t>
      </w:r>
      <w:r w:rsidR="00F22BAE" w:rsidRPr="00036345">
        <w:rPr>
          <w:noProof w:val="0"/>
          <w:sz w:val="20"/>
          <w:szCs w:val="20"/>
          <w:lang w:val="it-IT" w:eastAsia="ru-RU"/>
        </w:rPr>
        <w:t>Nu</w:t>
      </w:r>
    </w:p>
    <w:p w:rsidR="000339A4" w:rsidRPr="00036345"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036345">
        <w:rPr>
          <w:b/>
          <w:noProof w:val="0"/>
          <w:sz w:val="20"/>
          <w:szCs w:val="20"/>
          <w:lang w:val="it-IT" w:eastAsia="ru-RU"/>
        </w:rPr>
        <w:t xml:space="preserve">Denumirea și adresa organismului competent de soluționare a contestațiilor: </w:t>
      </w:r>
    </w:p>
    <w:p w:rsidR="000339A4" w:rsidRPr="00036345" w:rsidRDefault="000339A4" w:rsidP="000339A4">
      <w:pPr>
        <w:shd w:val="clear" w:color="auto" w:fill="FFFFFF" w:themeFill="background1"/>
        <w:tabs>
          <w:tab w:val="right" w:pos="426"/>
        </w:tabs>
        <w:ind w:left="450"/>
        <w:rPr>
          <w:b/>
          <w:i/>
          <w:noProof w:val="0"/>
          <w:sz w:val="20"/>
          <w:szCs w:val="20"/>
          <w:lang w:val="it-IT" w:eastAsia="ru-RU"/>
        </w:rPr>
      </w:pPr>
      <w:r w:rsidRPr="00036345">
        <w:rPr>
          <w:b/>
          <w:i/>
          <w:noProof w:val="0"/>
          <w:sz w:val="20"/>
          <w:szCs w:val="20"/>
          <w:lang w:val="it-IT" w:eastAsia="ru-RU"/>
        </w:rPr>
        <w:t>Agenția Națională pentru Soluționarea Contestațiilor</w:t>
      </w:r>
    </w:p>
    <w:p w:rsidR="000339A4" w:rsidRPr="00036345" w:rsidRDefault="000339A4" w:rsidP="000339A4">
      <w:pPr>
        <w:shd w:val="clear" w:color="auto" w:fill="FFFFFF" w:themeFill="background1"/>
        <w:tabs>
          <w:tab w:val="right" w:pos="426"/>
        </w:tabs>
        <w:ind w:left="450"/>
        <w:rPr>
          <w:b/>
          <w:i/>
          <w:noProof w:val="0"/>
          <w:sz w:val="20"/>
          <w:szCs w:val="20"/>
          <w:lang w:val="it-IT" w:eastAsia="ru-RU"/>
        </w:rPr>
      </w:pPr>
      <w:r w:rsidRPr="00036345">
        <w:rPr>
          <w:b/>
          <w:i/>
          <w:noProof w:val="0"/>
          <w:sz w:val="20"/>
          <w:szCs w:val="20"/>
          <w:lang w:val="it-IT" w:eastAsia="ru-RU"/>
        </w:rPr>
        <w:t>Adresa: mun. Chișinău, bd. Ștefan cel Mare și Sfânt nr.124 (et.4), MD 2001;</w:t>
      </w:r>
    </w:p>
    <w:p w:rsidR="000339A4" w:rsidRPr="00036345" w:rsidRDefault="000339A4" w:rsidP="000339A4">
      <w:pPr>
        <w:shd w:val="clear" w:color="auto" w:fill="FFFFFF" w:themeFill="background1"/>
        <w:tabs>
          <w:tab w:val="right" w:pos="426"/>
        </w:tabs>
        <w:ind w:left="450"/>
        <w:rPr>
          <w:b/>
          <w:i/>
          <w:noProof w:val="0"/>
          <w:sz w:val="20"/>
          <w:szCs w:val="20"/>
          <w:lang w:val="en-US" w:eastAsia="ru-RU"/>
        </w:rPr>
      </w:pPr>
      <w:r w:rsidRPr="00036345">
        <w:rPr>
          <w:b/>
          <w:i/>
          <w:noProof w:val="0"/>
          <w:sz w:val="20"/>
          <w:szCs w:val="20"/>
          <w:lang w:val="en-US" w:eastAsia="ru-RU"/>
        </w:rPr>
        <w:t>Tel/Fax/email</w:t>
      </w:r>
      <w:proofErr w:type="gramStart"/>
      <w:r w:rsidRPr="00036345">
        <w:rPr>
          <w:b/>
          <w:i/>
          <w:noProof w:val="0"/>
          <w:sz w:val="20"/>
          <w:szCs w:val="20"/>
          <w:lang w:val="en-US" w:eastAsia="ru-RU"/>
        </w:rPr>
        <w:t>:022</w:t>
      </w:r>
      <w:proofErr w:type="gramEnd"/>
      <w:r w:rsidRPr="00036345">
        <w:rPr>
          <w:b/>
          <w:i/>
          <w:noProof w:val="0"/>
          <w:sz w:val="20"/>
          <w:szCs w:val="20"/>
          <w:lang w:val="en-US" w:eastAsia="ru-RU"/>
        </w:rPr>
        <w:t>-820 652, 022 820-651, contestatii@ansc.md</w:t>
      </w:r>
    </w:p>
    <w:p w:rsidR="000339A4" w:rsidRPr="00036345" w:rsidRDefault="000339A4" w:rsidP="000339A4">
      <w:pPr>
        <w:numPr>
          <w:ilvl w:val="0"/>
          <w:numId w:val="2"/>
        </w:numPr>
        <w:shd w:val="clear" w:color="auto" w:fill="FFFFFF" w:themeFill="background1"/>
        <w:tabs>
          <w:tab w:val="right" w:pos="426"/>
        </w:tabs>
        <w:spacing w:before="120"/>
        <w:ind w:left="360"/>
        <w:rPr>
          <w:b/>
          <w:noProof w:val="0"/>
          <w:sz w:val="20"/>
          <w:szCs w:val="20"/>
          <w:lang w:val="it-IT" w:eastAsia="ru-RU"/>
        </w:rPr>
      </w:pPr>
      <w:r w:rsidRPr="00036345">
        <w:rPr>
          <w:b/>
          <w:noProof w:val="0"/>
          <w:sz w:val="20"/>
          <w:szCs w:val="20"/>
          <w:lang w:val="it-IT" w:eastAsia="ru-RU"/>
        </w:rPr>
        <w:t xml:space="preserve">Data (datele) și referința (referințele) publicărilor anterioare în Jurnalul Oficial al Uniunii Europene privind contractul (contractele) la care se referă anunțul respectiv (dacă este </w:t>
      </w:r>
      <w:r w:rsidR="00F22BAE" w:rsidRPr="00036345">
        <w:rPr>
          <w:b/>
          <w:noProof w:val="0"/>
          <w:sz w:val="20"/>
          <w:szCs w:val="20"/>
          <w:lang w:val="it-IT" w:eastAsia="ru-RU"/>
        </w:rPr>
        <w:t xml:space="preserve">cazul): </w:t>
      </w:r>
      <w:r w:rsidR="00F22BAE" w:rsidRPr="00036345">
        <w:rPr>
          <w:sz w:val="20"/>
          <w:szCs w:val="20"/>
          <w:shd w:val="clear" w:color="auto" w:fill="FFFFFF" w:themeFill="background1"/>
          <w:lang w:val="en-US"/>
        </w:rPr>
        <w:t>Nu este cazul</w:t>
      </w:r>
    </w:p>
    <w:p w:rsidR="000339A4" w:rsidRPr="00036345" w:rsidRDefault="000339A4" w:rsidP="000339A4">
      <w:pPr>
        <w:numPr>
          <w:ilvl w:val="0"/>
          <w:numId w:val="2"/>
        </w:numPr>
        <w:shd w:val="clear" w:color="auto" w:fill="FFFFFF" w:themeFill="background1"/>
        <w:tabs>
          <w:tab w:val="right" w:pos="426"/>
        </w:tabs>
        <w:spacing w:before="120"/>
        <w:ind w:left="360"/>
        <w:jc w:val="both"/>
        <w:rPr>
          <w:b/>
          <w:noProof w:val="0"/>
          <w:sz w:val="20"/>
          <w:szCs w:val="20"/>
          <w:lang w:val="it-IT" w:eastAsia="ru-RU"/>
        </w:rPr>
      </w:pPr>
      <w:r w:rsidRPr="00036345">
        <w:rPr>
          <w:b/>
          <w:noProof w:val="0"/>
          <w:sz w:val="20"/>
          <w:szCs w:val="20"/>
          <w:lang w:val="it-IT" w:eastAsia="ru-RU"/>
        </w:rPr>
        <w:t>În cazul achizițiilor periodice, calendarul estimat pentru publicarea anunțurilor viitoare</w:t>
      </w:r>
      <w:r w:rsidR="00F22BAE" w:rsidRPr="00036345">
        <w:rPr>
          <w:b/>
          <w:noProof w:val="0"/>
          <w:sz w:val="20"/>
          <w:szCs w:val="20"/>
          <w:shd w:val="clear" w:color="auto" w:fill="FFFFFF" w:themeFill="background1"/>
          <w:lang w:val="it-IT" w:eastAsia="ru-RU"/>
        </w:rPr>
        <w:t xml:space="preserve">: </w:t>
      </w:r>
      <w:r w:rsidR="00F22BAE" w:rsidRPr="00036345">
        <w:rPr>
          <w:sz w:val="20"/>
          <w:szCs w:val="20"/>
          <w:shd w:val="clear" w:color="auto" w:fill="FFFFFF" w:themeFill="background1"/>
          <w:lang w:val="en-US"/>
        </w:rPr>
        <w:t>Nu este cazul</w:t>
      </w:r>
    </w:p>
    <w:p w:rsidR="000339A4" w:rsidRPr="00036345" w:rsidRDefault="000339A4" w:rsidP="000339A4">
      <w:pPr>
        <w:numPr>
          <w:ilvl w:val="0"/>
          <w:numId w:val="2"/>
        </w:numPr>
        <w:shd w:val="clear" w:color="auto" w:fill="FFFFFF" w:themeFill="background1"/>
        <w:tabs>
          <w:tab w:val="right" w:pos="426"/>
        </w:tabs>
        <w:spacing w:before="120"/>
        <w:ind w:left="360"/>
        <w:jc w:val="both"/>
        <w:rPr>
          <w:b/>
          <w:noProof w:val="0"/>
          <w:sz w:val="20"/>
          <w:szCs w:val="20"/>
          <w:lang w:val="it-IT" w:eastAsia="ru-RU"/>
        </w:rPr>
      </w:pPr>
      <w:r w:rsidRPr="00036345">
        <w:rPr>
          <w:b/>
          <w:noProof w:val="0"/>
          <w:sz w:val="20"/>
          <w:szCs w:val="20"/>
          <w:lang w:val="it-IT" w:eastAsia="ru-RU"/>
        </w:rPr>
        <w:t xml:space="preserve">Data publicării anunțului de intenție sau, după caz, precizarea că nu a fost publicat un astfel de </w:t>
      </w:r>
      <w:r w:rsidRPr="00036345">
        <w:rPr>
          <w:b/>
          <w:noProof w:val="0"/>
          <w:sz w:val="20"/>
          <w:szCs w:val="20"/>
          <w:shd w:val="clear" w:color="auto" w:fill="FFFFFF" w:themeFill="background1"/>
          <w:lang w:val="it-IT" w:eastAsia="ru-RU"/>
        </w:rPr>
        <w:t>anunţ:</w:t>
      </w:r>
      <w:r w:rsidR="00F22BAE" w:rsidRPr="00036345">
        <w:rPr>
          <w:b/>
          <w:i/>
          <w:sz w:val="20"/>
          <w:szCs w:val="20"/>
          <w:shd w:val="clear" w:color="auto" w:fill="FFFFFF" w:themeFill="background1"/>
          <w:lang w:val="en-US"/>
        </w:rPr>
        <w:t xml:space="preserve"> </w:t>
      </w:r>
      <w:r w:rsidR="00F22BAE" w:rsidRPr="00036345">
        <w:rPr>
          <w:sz w:val="20"/>
          <w:szCs w:val="20"/>
          <w:shd w:val="clear" w:color="auto" w:fill="FFFFFF" w:themeFill="background1"/>
          <w:lang w:val="en-US"/>
        </w:rPr>
        <w:t>Nu este cazul</w:t>
      </w:r>
    </w:p>
    <w:p w:rsidR="000339A4" w:rsidRPr="00036345"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036345">
        <w:rPr>
          <w:b/>
          <w:noProof w:val="0"/>
          <w:sz w:val="20"/>
          <w:szCs w:val="20"/>
          <w:lang w:val="it-IT" w:eastAsia="ru-RU"/>
        </w:rPr>
        <w:t>Data transmiterii spre publicare a anunțului de participar</w:t>
      </w:r>
      <w:r w:rsidRPr="00036345">
        <w:rPr>
          <w:b/>
          <w:noProof w:val="0"/>
          <w:sz w:val="20"/>
          <w:szCs w:val="20"/>
          <w:shd w:val="clear" w:color="auto" w:fill="FFFFFF" w:themeFill="background1"/>
          <w:lang w:val="it-IT" w:eastAsia="ru-RU"/>
        </w:rPr>
        <w:t>e:</w:t>
      </w:r>
      <w:r w:rsidR="00B816E5" w:rsidRPr="00036345">
        <w:rPr>
          <w:b/>
          <w:noProof w:val="0"/>
          <w:sz w:val="20"/>
          <w:szCs w:val="20"/>
          <w:shd w:val="clear" w:color="auto" w:fill="FFFFFF" w:themeFill="background1"/>
          <w:lang w:val="it-IT" w:eastAsia="ru-RU"/>
        </w:rPr>
        <w:t xml:space="preserve"> </w:t>
      </w:r>
      <w:r w:rsidR="00FD3781">
        <w:rPr>
          <w:noProof w:val="0"/>
          <w:sz w:val="20"/>
          <w:szCs w:val="20"/>
          <w:shd w:val="clear" w:color="auto" w:fill="FFFFFF" w:themeFill="background1"/>
          <w:lang w:val="it-IT" w:eastAsia="ru-RU"/>
        </w:rPr>
        <w:t>23</w:t>
      </w:r>
      <w:r w:rsidR="005F3AF1" w:rsidRPr="00036345">
        <w:rPr>
          <w:noProof w:val="0"/>
          <w:sz w:val="20"/>
          <w:szCs w:val="20"/>
          <w:shd w:val="clear" w:color="auto" w:fill="FFFFFF" w:themeFill="background1"/>
          <w:lang w:val="it-IT" w:eastAsia="ru-RU"/>
        </w:rPr>
        <w:t>.</w:t>
      </w:r>
      <w:r w:rsidR="008058C5" w:rsidRPr="00036345">
        <w:rPr>
          <w:noProof w:val="0"/>
          <w:sz w:val="20"/>
          <w:szCs w:val="20"/>
          <w:shd w:val="clear" w:color="auto" w:fill="FFFFFF" w:themeFill="background1"/>
          <w:lang w:val="it-IT" w:eastAsia="ru-RU"/>
        </w:rPr>
        <w:t>0</w:t>
      </w:r>
      <w:r w:rsidR="00036345" w:rsidRPr="00036345">
        <w:rPr>
          <w:noProof w:val="0"/>
          <w:sz w:val="20"/>
          <w:szCs w:val="20"/>
          <w:shd w:val="clear" w:color="auto" w:fill="FFFFFF" w:themeFill="background1"/>
          <w:lang w:val="it-IT" w:eastAsia="ru-RU"/>
        </w:rPr>
        <w:t>6</w:t>
      </w:r>
      <w:r w:rsidR="00CA486A" w:rsidRPr="00036345">
        <w:rPr>
          <w:noProof w:val="0"/>
          <w:sz w:val="20"/>
          <w:szCs w:val="20"/>
          <w:shd w:val="clear" w:color="auto" w:fill="FFFFFF" w:themeFill="background1"/>
          <w:lang w:val="it-IT" w:eastAsia="ru-RU"/>
        </w:rPr>
        <w:t>.</w:t>
      </w:r>
      <w:r w:rsidR="008058C5" w:rsidRPr="00036345">
        <w:rPr>
          <w:noProof w:val="0"/>
          <w:sz w:val="20"/>
          <w:szCs w:val="20"/>
          <w:shd w:val="clear" w:color="auto" w:fill="FFFFFF" w:themeFill="background1"/>
          <w:lang w:val="it-IT" w:eastAsia="ru-RU"/>
        </w:rPr>
        <w:t>2022</w:t>
      </w:r>
    </w:p>
    <w:p w:rsidR="000339A4" w:rsidRPr="00036345" w:rsidRDefault="000339A4" w:rsidP="000339A4">
      <w:pPr>
        <w:numPr>
          <w:ilvl w:val="0"/>
          <w:numId w:val="2"/>
        </w:numPr>
        <w:shd w:val="clear" w:color="auto" w:fill="FFFFFF" w:themeFill="background1"/>
        <w:tabs>
          <w:tab w:val="right" w:pos="426"/>
        </w:tabs>
        <w:spacing w:before="120"/>
        <w:ind w:left="0" w:firstLine="0"/>
        <w:rPr>
          <w:b/>
          <w:noProof w:val="0"/>
          <w:sz w:val="20"/>
          <w:szCs w:val="20"/>
          <w:lang w:val="it-IT" w:eastAsia="ru-RU"/>
        </w:rPr>
      </w:pPr>
      <w:r w:rsidRPr="00036345">
        <w:rPr>
          <w:b/>
          <w:noProof w:val="0"/>
          <w:sz w:val="20"/>
          <w:szCs w:val="20"/>
          <w:lang w:val="it-IT" w:eastAsia="ru-RU"/>
        </w:rPr>
        <w:lastRenderedPageBreak/>
        <w:t>În cadrul procedurii de achiziție publică se va utiliza/accepta:</w:t>
      </w:r>
    </w:p>
    <w:p w:rsidR="00D66B25" w:rsidRPr="00036345" w:rsidRDefault="00D66B25" w:rsidP="00D66B25">
      <w:pPr>
        <w:shd w:val="clear" w:color="auto" w:fill="FFFFFF" w:themeFill="background1"/>
        <w:tabs>
          <w:tab w:val="right" w:pos="426"/>
        </w:tabs>
        <w:spacing w:before="120"/>
        <w:rPr>
          <w:b/>
          <w:noProof w:val="0"/>
          <w:sz w:val="20"/>
          <w:szCs w:val="20"/>
          <w:lang w:val="it-IT" w:eastAsia="ru-RU"/>
        </w:rPr>
      </w:pPr>
    </w:p>
    <w:tbl>
      <w:tblPr>
        <w:tblStyle w:val="Grigliatabella2"/>
        <w:tblW w:w="0" w:type="auto"/>
        <w:tblInd w:w="445" w:type="dxa"/>
        <w:shd w:val="clear" w:color="auto" w:fill="FFFFFF" w:themeFill="background1"/>
        <w:tblLook w:val="04A0"/>
      </w:tblPr>
      <w:tblGrid>
        <w:gridCol w:w="5305"/>
        <w:gridCol w:w="3785"/>
      </w:tblGrid>
      <w:tr w:rsidR="000339A4" w:rsidRPr="00036345" w:rsidTr="001438AF">
        <w:tc>
          <w:tcPr>
            <w:tcW w:w="5305" w:type="dxa"/>
            <w:shd w:val="clear" w:color="auto" w:fill="FFFFFF" w:themeFill="background1"/>
          </w:tcPr>
          <w:p w:rsidR="000339A4" w:rsidRPr="00036345" w:rsidRDefault="000339A4" w:rsidP="001438AF">
            <w:pPr>
              <w:shd w:val="clear" w:color="auto" w:fill="FFFFFF" w:themeFill="background1"/>
              <w:tabs>
                <w:tab w:val="right" w:pos="426"/>
              </w:tabs>
              <w:rPr>
                <w:b/>
                <w:noProof w:val="0"/>
                <w:sz w:val="20"/>
                <w:szCs w:val="20"/>
                <w:lang w:val="ru-RU" w:eastAsia="ru-RU"/>
              </w:rPr>
            </w:pPr>
            <w:proofErr w:type="spellStart"/>
            <w:r w:rsidRPr="00036345">
              <w:rPr>
                <w:b/>
                <w:noProof w:val="0"/>
                <w:sz w:val="20"/>
                <w:szCs w:val="20"/>
                <w:lang w:val="ru-RU" w:eastAsia="ru-RU"/>
              </w:rPr>
              <w:t>Denumirea</w:t>
            </w:r>
            <w:proofErr w:type="spellEnd"/>
            <w:r w:rsidRPr="00036345">
              <w:rPr>
                <w:b/>
                <w:noProof w:val="0"/>
                <w:sz w:val="20"/>
                <w:szCs w:val="20"/>
                <w:lang w:eastAsia="ru-RU"/>
              </w:rPr>
              <w:t xml:space="preserve"> </w:t>
            </w:r>
            <w:proofErr w:type="spellStart"/>
            <w:r w:rsidRPr="00036345">
              <w:rPr>
                <w:b/>
                <w:noProof w:val="0"/>
                <w:sz w:val="20"/>
                <w:szCs w:val="20"/>
                <w:lang w:val="ru-RU" w:eastAsia="ru-RU"/>
              </w:rPr>
              <w:t>instrumentului</w:t>
            </w:r>
            <w:proofErr w:type="spellEnd"/>
            <w:r w:rsidRPr="00036345">
              <w:rPr>
                <w:b/>
                <w:noProof w:val="0"/>
                <w:sz w:val="20"/>
                <w:szCs w:val="20"/>
                <w:lang w:eastAsia="ru-RU"/>
              </w:rPr>
              <w:t xml:space="preserve"> </w:t>
            </w:r>
            <w:proofErr w:type="spellStart"/>
            <w:r w:rsidRPr="00036345">
              <w:rPr>
                <w:b/>
                <w:noProof w:val="0"/>
                <w:sz w:val="20"/>
                <w:szCs w:val="20"/>
                <w:lang w:val="ru-RU" w:eastAsia="ru-RU"/>
              </w:rPr>
              <w:t>electronic</w:t>
            </w:r>
            <w:proofErr w:type="spellEnd"/>
          </w:p>
        </w:tc>
        <w:tc>
          <w:tcPr>
            <w:tcW w:w="3785" w:type="dxa"/>
            <w:shd w:val="clear" w:color="auto" w:fill="FFFFFF" w:themeFill="background1"/>
          </w:tcPr>
          <w:p w:rsidR="000339A4" w:rsidRPr="00036345" w:rsidRDefault="000339A4" w:rsidP="001438AF">
            <w:pPr>
              <w:shd w:val="clear" w:color="auto" w:fill="FFFFFF" w:themeFill="background1"/>
              <w:tabs>
                <w:tab w:val="right" w:pos="426"/>
              </w:tabs>
              <w:rPr>
                <w:b/>
                <w:noProof w:val="0"/>
                <w:sz w:val="20"/>
                <w:szCs w:val="20"/>
                <w:lang w:val="it-IT" w:eastAsia="ru-RU"/>
              </w:rPr>
            </w:pPr>
            <w:r w:rsidRPr="00036345">
              <w:rPr>
                <w:b/>
                <w:noProof w:val="0"/>
                <w:sz w:val="20"/>
                <w:szCs w:val="20"/>
                <w:lang w:val="it-IT" w:eastAsia="ru-RU"/>
              </w:rPr>
              <w:t>Se va utiliza/accepta sau nu</w:t>
            </w:r>
          </w:p>
        </w:tc>
      </w:tr>
      <w:tr w:rsidR="00F22BAE" w:rsidRPr="00036345" w:rsidTr="001438AF">
        <w:tc>
          <w:tcPr>
            <w:tcW w:w="5305" w:type="dxa"/>
            <w:shd w:val="clear" w:color="auto" w:fill="FFFFFF" w:themeFill="background1"/>
          </w:tcPr>
          <w:p w:rsidR="00F22BAE" w:rsidRPr="00036345" w:rsidRDefault="00F22BAE" w:rsidP="001438AF">
            <w:pPr>
              <w:shd w:val="clear" w:color="auto" w:fill="FFFFFF" w:themeFill="background1"/>
              <w:tabs>
                <w:tab w:val="right" w:pos="426"/>
              </w:tabs>
              <w:rPr>
                <w:noProof w:val="0"/>
                <w:sz w:val="20"/>
                <w:szCs w:val="20"/>
                <w:lang w:val="en-US" w:eastAsia="ru-RU"/>
              </w:rPr>
            </w:pPr>
            <w:proofErr w:type="spellStart"/>
            <w:r w:rsidRPr="00036345">
              <w:rPr>
                <w:noProof w:val="0"/>
                <w:sz w:val="20"/>
                <w:szCs w:val="20"/>
                <w:lang w:val="en-US" w:eastAsia="ru-RU"/>
              </w:rPr>
              <w:t>Depunerea</w:t>
            </w:r>
            <w:proofErr w:type="spellEnd"/>
            <w:r w:rsidRPr="00036345">
              <w:rPr>
                <w:noProof w:val="0"/>
                <w:sz w:val="20"/>
                <w:szCs w:val="20"/>
                <w:lang w:val="en-US" w:eastAsia="ru-RU"/>
              </w:rPr>
              <w:t xml:space="preserve"> </w:t>
            </w:r>
            <w:proofErr w:type="spellStart"/>
            <w:r w:rsidRPr="00036345">
              <w:rPr>
                <w:noProof w:val="0"/>
                <w:sz w:val="20"/>
                <w:szCs w:val="20"/>
                <w:lang w:val="en-US" w:eastAsia="ru-RU"/>
              </w:rPr>
              <w:t>electronică</w:t>
            </w:r>
            <w:proofErr w:type="spellEnd"/>
            <w:r w:rsidRPr="00036345">
              <w:rPr>
                <w:noProof w:val="0"/>
                <w:sz w:val="20"/>
                <w:szCs w:val="20"/>
                <w:lang w:val="en-US" w:eastAsia="ru-RU"/>
              </w:rPr>
              <w:t xml:space="preserve"> a </w:t>
            </w:r>
            <w:proofErr w:type="spellStart"/>
            <w:r w:rsidRPr="00036345">
              <w:rPr>
                <w:noProof w:val="0"/>
                <w:sz w:val="20"/>
                <w:szCs w:val="20"/>
                <w:lang w:val="en-US" w:eastAsia="ru-RU"/>
              </w:rPr>
              <w:t>ofertelor</w:t>
            </w:r>
            <w:proofErr w:type="spellEnd"/>
            <w:r w:rsidRPr="00036345">
              <w:rPr>
                <w:noProof w:val="0"/>
                <w:sz w:val="20"/>
                <w:szCs w:val="20"/>
                <w:lang w:val="en-US" w:eastAsia="ru-RU"/>
              </w:rPr>
              <w:t xml:space="preserve"> </w:t>
            </w:r>
            <w:proofErr w:type="spellStart"/>
            <w:r w:rsidRPr="00036345">
              <w:rPr>
                <w:noProof w:val="0"/>
                <w:sz w:val="20"/>
                <w:szCs w:val="20"/>
                <w:lang w:val="en-US" w:eastAsia="ru-RU"/>
              </w:rPr>
              <w:t>sau</w:t>
            </w:r>
            <w:proofErr w:type="spellEnd"/>
            <w:r w:rsidRPr="00036345">
              <w:rPr>
                <w:noProof w:val="0"/>
                <w:sz w:val="20"/>
                <w:szCs w:val="20"/>
                <w:lang w:val="en-US" w:eastAsia="ru-RU"/>
              </w:rPr>
              <w:t xml:space="preserve"> a </w:t>
            </w:r>
            <w:proofErr w:type="spellStart"/>
            <w:r w:rsidRPr="00036345">
              <w:rPr>
                <w:noProof w:val="0"/>
                <w:sz w:val="20"/>
                <w:szCs w:val="20"/>
                <w:lang w:val="en-US" w:eastAsia="ru-RU"/>
              </w:rPr>
              <w:t>cererilor</w:t>
            </w:r>
            <w:proofErr w:type="spellEnd"/>
            <w:r w:rsidRPr="00036345">
              <w:rPr>
                <w:noProof w:val="0"/>
                <w:sz w:val="20"/>
                <w:szCs w:val="20"/>
                <w:lang w:val="en-US" w:eastAsia="ru-RU"/>
              </w:rPr>
              <w:t xml:space="preserve"> de </w:t>
            </w:r>
            <w:proofErr w:type="spellStart"/>
            <w:r w:rsidRPr="00036345">
              <w:rPr>
                <w:noProof w:val="0"/>
                <w:sz w:val="20"/>
                <w:szCs w:val="20"/>
                <w:lang w:val="en-US" w:eastAsia="ru-RU"/>
              </w:rPr>
              <w:t>participare</w:t>
            </w:r>
            <w:proofErr w:type="spellEnd"/>
          </w:p>
        </w:tc>
        <w:tc>
          <w:tcPr>
            <w:tcW w:w="3785" w:type="dxa"/>
            <w:shd w:val="clear" w:color="auto" w:fill="FFFFFF" w:themeFill="background1"/>
          </w:tcPr>
          <w:p w:rsidR="00F22BAE" w:rsidRPr="00036345" w:rsidRDefault="00F22BAE" w:rsidP="001438AF">
            <w:pPr>
              <w:tabs>
                <w:tab w:val="right" w:pos="426"/>
              </w:tabs>
              <w:rPr>
                <w:sz w:val="20"/>
                <w:szCs w:val="20"/>
                <w:lang w:val="en-US"/>
              </w:rPr>
            </w:pPr>
            <w:r w:rsidRPr="00036345">
              <w:rPr>
                <w:sz w:val="20"/>
                <w:szCs w:val="20"/>
                <w:lang w:val="en-US"/>
              </w:rPr>
              <w:t>Da</w:t>
            </w:r>
          </w:p>
        </w:tc>
      </w:tr>
      <w:tr w:rsidR="00F22BAE" w:rsidRPr="00036345" w:rsidTr="001438AF">
        <w:tc>
          <w:tcPr>
            <w:tcW w:w="5305" w:type="dxa"/>
            <w:shd w:val="clear" w:color="auto" w:fill="FFFFFF" w:themeFill="background1"/>
          </w:tcPr>
          <w:p w:rsidR="00F22BAE" w:rsidRPr="00036345" w:rsidRDefault="00F22BAE" w:rsidP="001438AF">
            <w:pPr>
              <w:shd w:val="clear" w:color="auto" w:fill="FFFFFF" w:themeFill="background1"/>
              <w:tabs>
                <w:tab w:val="right" w:pos="426"/>
              </w:tabs>
              <w:rPr>
                <w:noProof w:val="0"/>
                <w:sz w:val="20"/>
                <w:szCs w:val="20"/>
                <w:lang w:val="ru-RU" w:eastAsia="ru-RU"/>
              </w:rPr>
            </w:pPr>
            <w:proofErr w:type="spellStart"/>
            <w:r w:rsidRPr="00036345">
              <w:rPr>
                <w:noProof w:val="0"/>
                <w:sz w:val="20"/>
                <w:szCs w:val="20"/>
                <w:lang w:val="ru-RU" w:eastAsia="ru-RU"/>
              </w:rPr>
              <w:t>Sistemul</w:t>
            </w:r>
            <w:proofErr w:type="spellEnd"/>
            <w:r w:rsidRPr="00036345">
              <w:rPr>
                <w:noProof w:val="0"/>
                <w:sz w:val="20"/>
                <w:szCs w:val="20"/>
                <w:lang w:eastAsia="ru-RU"/>
              </w:rPr>
              <w:t xml:space="preserve"> </w:t>
            </w:r>
            <w:proofErr w:type="spellStart"/>
            <w:r w:rsidRPr="00036345">
              <w:rPr>
                <w:noProof w:val="0"/>
                <w:sz w:val="20"/>
                <w:szCs w:val="20"/>
                <w:lang w:val="ru-RU" w:eastAsia="ru-RU"/>
              </w:rPr>
              <w:t>de</w:t>
            </w:r>
            <w:proofErr w:type="spellEnd"/>
            <w:r w:rsidRPr="00036345">
              <w:rPr>
                <w:noProof w:val="0"/>
                <w:sz w:val="20"/>
                <w:szCs w:val="20"/>
                <w:lang w:eastAsia="ru-RU"/>
              </w:rPr>
              <w:t xml:space="preserve"> </w:t>
            </w:r>
            <w:proofErr w:type="spellStart"/>
            <w:r w:rsidRPr="00036345">
              <w:rPr>
                <w:noProof w:val="0"/>
                <w:sz w:val="20"/>
                <w:szCs w:val="20"/>
                <w:lang w:val="ru-RU" w:eastAsia="ru-RU"/>
              </w:rPr>
              <w:t>comenzi</w:t>
            </w:r>
            <w:proofErr w:type="spellEnd"/>
            <w:r w:rsidRPr="00036345">
              <w:rPr>
                <w:noProof w:val="0"/>
                <w:sz w:val="20"/>
                <w:szCs w:val="20"/>
                <w:lang w:eastAsia="ru-RU"/>
              </w:rPr>
              <w:t xml:space="preserve"> </w:t>
            </w:r>
            <w:proofErr w:type="spellStart"/>
            <w:r w:rsidRPr="00036345">
              <w:rPr>
                <w:noProof w:val="0"/>
                <w:sz w:val="20"/>
                <w:szCs w:val="20"/>
                <w:lang w:val="ru-RU" w:eastAsia="ru-RU"/>
              </w:rPr>
              <w:t>electronice</w:t>
            </w:r>
            <w:proofErr w:type="spellEnd"/>
          </w:p>
        </w:tc>
        <w:tc>
          <w:tcPr>
            <w:tcW w:w="3785" w:type="dxa"/>
            <w:shd w:val="clear" w:color="auto" w:fill="FFFFFF" w:themeFill="background1"/>
          </w:tcPr>
          <w:p w:rsidR="00F22BAE" w:rsidRPr="00036345" w:rsidRDefault="008058C5" w:rsidP="001438AF">
            <w:pPr>
              <w:tabs>
                <w:tab w:val="right" w:pos="426"/>
              </w:tabs>
              <w:rPr>
                <w:sz w:val="20"/>
                <w:szCs w:val="20"/>
                <w:lang w:val="ro-MO"/>
              </w:rPr>
            </w:pPr>
            <w:r w:rsidRPr="00036345">
              <w:rPr>
                <w:sz w:val="20"/>
                <w:szCs w:val="20"/>
                <w:lang w:val="ro-MO"/>
              </w:rPr>
              <w:t>Da</w:t>
            </w:r>
          </w:p>
        </w:tc>
      </w:tr>
      <w:tr w:rsidR="00F22BAE" w:rsidRPr="00036345" w:rsidTr="001438AF">
        <w:tc>
          <w:tcPr>
            <w:tcW w:w="5305" w:type="dxa"/>
            <w:shd w:val="clear" w:color="auto" w:fill="FFFFFF" w:themeFill="background1"/>
          </w:tcPr>
          <w:p w:rsidR="00F22BAE" w:rsidRPr="00036345" w:rsidRDefault="00F22BAE" w:rsidP="001438AF">
            <w:pPr>
              <w:shd w:val="clear" w:color="auto" w:fill="FFFFFF" w:themeFill="background1"/>
              <w:tabs>
                <w:tab w:val="right" w:pos="426"/>
              </w:tabs>
              <w:rPr>
                <w:noProof w:val="0"/>
                <w:sz w:val="20"/>
                <w:szCs w:val="20"/>
                <w:lang w:val="ru-RU" w:eastAsia="ru-RU"/>
              </w:rPr>
            </w:pPr>
            <w:proofErr w:type="spellStart"/>
            <w:r w:rsidRPr="00036345">
              <w:rPr>
                <w:noProof w:val="0"/>
                <w:sz w:val="20"/>
                <w:szCs w:val="20"/>
                <w:lang w:val="ru-RU" w:eastAsia="ru-RU"/>
              </w:rPr>
              <w:t>Facturarea</w:t>
            </w:r>
            <w:proofErr w:type="spellEnd"/>
            <w:r w:rsidRPr="00036345">
              <w:rPr>
                <w:noProof w:val="0"/>
                <w:sz w:val="20"/>
                <w:szCs w:val="20"/>
                <w:lang w:eastAsia="ru-RU"/>
              </w:rPr>
              <w:t xml:space="preserve"> </w:t>
            </w:r>
            <w:proofErr w:type="spellStart"/>
            <w:r w:rsidRPr="00036345">
              <w:rPr>
                <w:noProof w:val="0"/>
                <w:sz w:val="20"/>
                <w:szCs w:val="20"/>
                <w:lang w:val="ru-RU" w:eastAsia="ru-RU"/>
              </w:rPr>
              <w:t>electronică</w:t>
            </w:r>
            <w:proofErr w:type="spellEnd"/>
          </w:p>
        </w:tc>
        <w:tc>
          <w:tcPr>
            <w:tcW w:w="3785" w:type="dxa"/>
            <w:shd w:val="clear" w:color="auto" w:fill="FFFFFF" w:themeFill="background1"/>
          </w:tcPr>
          <w:p w:rsidR="00F22BAE" w:rsidRPr="00036345" w:rsidRDefault="00F22BAE" w:rsidP="001438AF">
            <w:pPr>
              <w:tabs>
                <w:tab w:val="right" w:pos="426"/>
              </w:tabs>
              <w:rPr>
                <w:sz w:val="20"/>
                <w:szCs w:val="20"/>
                <w:lang w:val="ro-MO"/>
              </w:rPr>
            </w:pPr>
            <w:r w:rsidRPr="00036345">
              <w:rPr>
                <w:sz w:val="20"/>
                <w:szCs w:val="20"/>
                <w:lang w:val="ro-MO"/>
              </w:rPr>
              <w:t>Da</w:t>
            </w:r>
          </w:p>
        </w:tc>
      </w:tr>
      <w:tr w:rsidR="00F22BAE" w:rsidRPr="00036345" w:rsidTr="001438AF">
        <w:trPr>
          <w:trHeight w:val="77"/>
        </w:trPr>
        <w:tc>
          <w:tcPr>
            <w:tcW w:w="5305" w:type="dxa"/>
            <w:shd w:val="clear" w:color="auto" w:fill="FFFFFF" w:themeFill="background1"/>
          </w:tcPr>
          <w:p w:rsidR="00F22BAE" w:rsidRPr="00036345" w:rsidRDefault="00F22BAE" w:rsidP="001438AF">
            <w:pPr>
              <w:shd w:val="clear" w:color="auto" w:fill="FFFFFF" w:themeFill="background1"/>
              <w:tabs>
                <w:tab w:val="right" w:pos="426"/>
              </w:tabs>
              <w:rPr>
                <w:noProof w:val="0"/>
                <w:sz w:val="20"/>
                <w:szCs w:val="20"/>
                <w:lang w:val="ru-RU" w:eastAsia="ru-RU"/>
              </w:rPr>
            </w:pPr>
            <w:r w:rsidRPr="00036345">
              <w:rPr>
                <w:noProof w:val="0"/>
                <w:sz w:val="20"/>
                <w:szCs w:val="20"/>
                <w:lang w:val="ru-RU" w:eastAsia="ru-RU"/>
              </w:rPr>
              <w:t>Plățile</w:t>
            </w:r>
            <w:r w:rsidRPr="00036345">
              <w:rPr>
                <w:noProof w:val="0"/>
                <w:sz w:val="20"/>
                <w:szCs w:val="20"/>
                <w:lang w:eastAsia="ru-RU"/>
              </w:rPr>
              <w:t xml:space="preserve"> </w:t>
            </w:r>
            <w:proofErr w:type="spellStart"/>
            <w:r w:rsidRPr="00036345">
              <w:rPr>
                <w:noProof w:val="0"/>
                <w:sz w:val="20"/>
                <w:szCs w:val="20"/>
                <w:lang w:val="ru-RU" w:eastAsia="ru-RU"/>
              </w:rPr>
              <w:t>electronice</w:t>
            </w:r>
            <w:proofErr w:type="spellEnd"/>
          </w:p>
        </w:tc>
        <w:tc>
          <w:tcPr>
            <w:tcW w:w="3785" w:type="dxa"/>
            <w:shd w:val="clear" w:color="auto" w:fill="FFFFFF" w:themeFill="background1"/>
          </w:tcPr>
          <w:p w:rsidR="00F22BAE" w:rsidRPr="00036345" w:rsidRDefault="00F22BAE" w:rsidP="001438AF">
            <w:pPr>
              <w:tabs>
                <w:tab w:val="right" w:pos="426"/>
              </w:tabs>
              <w:rPr>
                <w:sz w:val="20"/>
                <w:szCs w:val="20"/>
                <w:lang w:val="ro-MO"/>
              </w:rPr>
            </w:pPr>
            <w:r w:rsidRPr="00036345">
              <w:rPr>
                <w:sz w:val="20"/>
                <w:szCs w:val="20"/>
                <w:lang w:val="ro-MO"/>
              </w:rPr>
              <w:t>Da</w:t>
            </w:r>
          </w:p>
        </w:tc>
      </w:tr>
    </w:tbl>
    <w:p w:rsidR="00F22BAE" w:rsidRPr="00036345" w:rsidRDefault="000339A4" w:rsidP="00F22BAE">
      <w:pPr>
        <w:numPr>
          <w:ilvl w:val="0"/>
          <w:numId w:val="2"/>
        </w:numPr>
        <w:shd w:val="clear" w:color="auto" w:fill="FFFFFF" w:themeFill="background1"/>
        <w:tabs>
          <w:tab w:val="right" w:pos="426"/>
        </w:tabs>
        <w:spacing w:before="120"/>
        <w:ind w:left="360"/>
        <w:rPr>
          <w:b/>
          <w:noProof w:val="0"/>
          <w:sz w:val="20"/>
          <w:szCs w:val="20"/>
          <w:lang w:val="en-US" w:eastAsia="ru-RU"/>
        </w:rPr>
      </w:pPr>
      <w:r w:rsidRPr="00036345">
        <w:rPr>
          <w:b/>
          <w:noProof w:val="0"/>
          <w:sz w:val="20"/>
          <w:szCs w:val="20"/>
          <w:lang w:eastAsia="ru-RU"/>
        </w:rPr>
        <w:t xml:space="preserve">Contractul intră sub incidența Acordului privind achizițiile guvernamentale al Organizației Mondiale a Comerțului (numai în cazul anunțurilor transmise spre publicare în Jurnalul Oficial al Uniunii Europene): </w:t>
      </w:r>
      <w:r w:rsidR="00F22BAE" w:rsidRPr="00036345">
        <w:rPr>
          <w:b/>
          <w:i/>
          <w:sz w:val="20"/>
          <w:szCs w:val="20"/>
          <w:shd w:val="clear" w:color="auto" w:fill="FFFFFF" w:themeFill="background1"/>
          <w:lang w:val="en-US"/>
        </w:rPr>
        <w:t>Nu</w:t>
      </w:r>
      <w:r w:rsidR="00F22BAE" w:rsidRPr="00036345">
        <w:rPr>
          <w:b/>
          <w:noProof w:val="0"/>
          <w:sz w:val="20"/>
          <w:szCs w:val="20"/>
          <w:lang w:val="en-US" w:eastAsia="ru-RU"/>
        </w:rPr>
        <w:t xml:space="preserve"> </w:t>
      </w:r>
    </w:p>
    <w:p w:rsidR="000339A4" w:rsidRPr="00036345" w:rsidRDefault="000339A4" w:rsidP="00F22BAE">
      <w:pPr>
        <w:numPr>
          <w:ilvl w:val="0"/>
          <w:numId w:val="2"/>
        </w:numPr>
        <w:shd w:val="clear" w:color="auto" w:fill="FFFFFF" w:themeFill="background1"/>
        <w:tabs>
          <w:tab w:val="right" w:pos="426"/>
        </w:tabs>
        <w:spacing w:before="120"/>
        <w:ind w:left="360"/>
        <w:rPr>
          <w:b/>
          <w:noProof w:val="0"/>
          <w:sz w:val="20"/>
          <w:szCs w:val="20"/>
          <w:lang w:val="ru-RU" w:eastAsia="ru-RU"/>
        </w:rPr>
      </w:pPr>
      <w:proofErr w:type="spellStart"/>
      <w:r w:rsidRPr="00036345">
        <w:rPr>
          <w:b/>
          <w:noProof w:val="0"/>
          <w:sz w:val="20"/>
          <w:szCs w:val="20"/>
          <w:lang w:val="ru-RU" w:eastAsia="ru-RU"/>
        </w:rPr>
        <w:t>Alte</w:t>
      </w:r>
      <w:proofErr w:type="spellEnd"/>
      <w:r w:rsidRPr="00036345">
        <w:rPr>
          <w:b/>
          <w:noProof w:val="0"/>
          <w:sz w:val="20"/>
          <w:szCs w:val="20"/>
          <w:lang w:eastAsia="ru-RU"/>
        </w:rPr>
        <w:t xml:space="preserve"> </w:t>
      </w:r>
      <w:r w:rsidRPr="00036345">
        <w:rPr>
          <w:b/>
          <w:noProof w:val="0"/>
          <w:sz w:val="20"/>
          <w:szCs w:val="20"/>
          <w:lang w:val="ru-RU" w:eastAsia="ru-RU"/>
        </w:rPr>
        <w:t>informații</w:t>
      </w:r>
      <w:r w:rsidRPr="00036345">
        <w:rPr>
          <w:b/>
          <w:noProof w:val="0"/>
          <w:sz w:val="20"/>
          <w:szCs w:val="20"/>
          <w:lang w:eastAsia="ru-RU"/>
        </w:rPr>
        <w:t xml:space="preserve"> </w:t>
      </w:r>
      <w:proofErr w:type="spellStart"/>
      <w:r w:rsidRPr="00036345">
        <w:rPr>
          <w:b/>
          <w:noProof w:val="0"/>
          <w:sz w:val="20"/>
          <w:szCs w:val="20"/>
          <w:lang w:val="ru-RU" w:eastAsia="ru-RU"/>
        </w:rPr>
        <w:t>relevante</w:t>
      </w:r>
      <w:proofErr w:type="spellEnd"/>
      <w:r w:rsidRPr="00036345">
        <w:rPr>
          <w:b/>
          <w:noProof w:val="0"/>
          <w:sz w:val="20"/>
          <w:szCs w:val="20"/>
          <w:lang w:val="ru-RU" w:eastAsia="ru-RU"/>
        </w:rPr>
        <w:t xml:space="preserve">: </w:t>
      </w:r>
      <w:r w:rsidRPr="00036345">
        <w:rPr>
          <w:b/>
          <w:noProof w:val="0"/>
          <w:sz w:val="20"/>
          <w:szCs w:val="20"/>
          <w:shd w:val="clear" w:color="auto" w:fill="FFFFFF" w:themeFill="background1"/>
          <w:lang w:val="ru-RU" w:eastAsia="ru-RU"/>
        </w:rPr>
        <w:t>_______________________________________________</w:t>
      </w:r>
    </w:p>
    <w:p w:rsidR="000339A4" w:rsidRPr="00036345" w:rsidRDefault="000339A4" w:rsidP="000339A4">
      <w:pPr>
        <w:shd w:val="clear" w:color="auto" w:fill="FFFFFF" w:themeFill="background1"/>
        <w:spacing w:before="120" w:after="120"/>
        <w:rPr>
          <w:b/>
          <w:noProof w:val="0"/>
          <w:sz w:val="20"/>
          <w:szCs w:val="20"/>
          <w:lang w:val="ru-RU" w:eastAsia="ru-RU"/>
        </w:rPr>
      </w:pPr>
    </w:p>
    <w:p w:rsidR="00EF7221" w:rsidRPr="00036345" w:rsidRDefault="000339A4" w:rsidP="0099402D">
      <w:pPr>
        <w:shd w:val="clear" w:color="auto" w:fill="FFFFFF" w:themeFill="background1"/>
        <w:tabs>
          <w:tab w:val="left" w:pos="284"/>
          <w:tab w:val="left" w:pos="426"/>
          <w:tab w:val="decimal" w:pos="8364"/>
        </w:tabs>
        <w:spacing w:line="276" w:lineRule="auto"/>
        <w:ind w:left="-284" w:right="-144" w:firstLine="284"/>
        <w:rPr>
          <w:b/>
          <w:bCs/>
          <w:color w:val="000000"/>
          <w:sz w:val="20"/>
          <w:szCs w:val="20"/>
        </w:rPr>
      </w:pPr>
      <w:r w:rsidRPr="00036345">
        <w:rPr>
          <w:b/>
          <w:noProof w:val="0"/>
          <w:sz w:val="20"/>
          <w:szCs w:val="20"/>
          <w:lang w:val="it-IT" w:eastAsia="ru-RU"/>
        </w:rPr>
        <w:t xml:space="preserve">Conducătorul grupului de lucru:  </w:t>
      </w:r>
      <w:r w:rsidRPr="00036345">
        <w:rPr>
          <w:b/>
          <w:noProof w:val="0"/>
          <w:sz w:val="20"/>
          <w:szCs w:val="20"/>
          <w:shd w:val="clear" w:color="auto" w:fill="FFFFFF" w:themeFill="background1"/>
          <w:lang w:val="it-IT" w:eastAsia="ru-RU"/>
        </w:rPr>
        <w:t xml:space="preserve">______________________________  </w:t>
      </w:r>
      <w:r w:rsidRPr="00036345">
        <w:rPr>
          <w:b/>
          <w:sz w:val="20"/>
          <w:szCs w:val="20"/>
        </w:rPr>
        <w:t>.</w:t>
      </w:r>
    </w:p>
    <w:sectPr w:rsidR="00EF7221" w:rsidRPr="00036345" w:rsidSect="00A45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ADF"/>
    <w:multiLevelType w:val="hybridMultilevel"/>
    <w:tmpl w:val="1804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54A82"/>
    <w:multiLevelType w:val="hybridMultilevel"/>
    <w:tmpl w:val="1AD6F390"/>
    <w:lvl w:ilvl="0" w:tplc="DA3AA62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D6768"/>
    <w:multiLevelType w:val="hybridMultilevel"/>
    <w:tmpl w:val="364C619E"/>
    <w:lvl w:ilvl="0" w:tplc="4FB06A98">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479E"/>
    <w:rsid w:val="0000534F"/>
    <w:rsid w:val="000339A4"/>
    <w:rsid w:val="00036345"/>
    <w:rsid w:val="00040F06"/>
    <w:rsid w:val="00062D0A"/>
    <w:rsid w:val="000D6F75"/>
    <w:rsid w:val="000F6F80"/>
    <w:rsid w:val="0015190D"/>
    <w:rsid w:val="00163AF5"/>
    <w:rsid w:val="0017740B"/>
    <w:rsid w:val="001C6930"/>
    <w:rsid w:val="001F1187"/>
    <w:rsid w:val="001F6EC8"/>
    <w:rsid w:val="002912C9"/>
    <w:rsid w:val="002B28F5"/>
    <w:rsid w:val="002B2AC6"/>
    <w:rsid w:val="002C5A82"/>
    <w:rsid w:val="00350FD4"/>
    <w:rsid w:val="004C6660"/>
    <w:rsid w:val="004E69EC"/>
    <w:rsid w:val="004F2BBD"/>
    <w:rsid w:val="00504ED1"/>
    <w:rsid w:val="00536D02"/>
    <w:rsid w:val="005530E9"/>
    <w:rsid w:val="005B0A4F"/>
    <w:rsid w:val="005E5652"/>
    <w:rsid w:val="005E6B45"/>
    <w:rsid w:val="005F3AF1"/>
    <w:rsid w:val="00753FDF"/>
    <w:rsid w:val="00771832"/>
    <w:rsid w:val="007828E7"/>
    <w:rsid w:val="007E5C94"/>
    <w:rsid w:val="008058C5"/>
    <w:rsid w:val="0081130B"/>
    <w:rsid w:val="008241EC"/>
    <w:rsid w:val="00844CF8"/>
    <w:rsid w:val="00851062"/>
    <w:rsid w:val="00880B0E"/>
    <w:rsid w:val="008D75A0"/>
    <w:rsid w:val="008E27FA"/>
    <w:rsid w:val="0099402D"/>
    <w:rsid w:val="009C238F"/>
    <w:rsid w:val="009D4F07"/>
    <w:rsid w:val="00A01E1C"/>
    <w:rsid w:val="00A33785"/>
    <w:rsid w:val="00A45752"/>
    <w:rsid w:val="00A52C74"/>
    <w:rsid w:val="00A6479E"/>
    <w:rsid w:val="00A71DD4"/>
    <w:rsid w:val="00AA2531"/>
    <w:rsid w:val="00AF1A10"/>
    <w:rsid w:val="00B816E5"/>
    <w:rsid w:val="00C01E1D"/>
    <w:rsid w:val="00C9727D"/>
    <w:rsid w:val="00CA486A"/>
    <w:rsid w:val="00CD705B"/>
    <w:rsid w:val="00D43C83"/>
    <w:rsid w:val="00D66B25"/>
    <w:rsid w:val="00D70CF1"/>
    <w:rsid w:val="00D86AA4"/>
    <w:rsid w:val="00D935FA"/>
    <w:rsid w:val="00DF0601"/>
    <w:rsid w:val="00E318A9"/>
    <w:rsid w:val="00EF7221"/>
    <w:rsid w:val="00F22BAE"/>
    <w:rsid w:val="00FD3781"/>
    <w:rsid w:val="00FF1105"/>
    <w:rsid w:val="00FF1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9A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0339A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0339A4"/>
    <w:pPr>
      <w:numPr>
        <w:numId w:val="1"/>
      </w:numPr>
      <w:tabs>
        <w:tab w:val="left" w:pos="1134"/>
      </w:tabs>
      <w:jc w:val="both"/>
    </w:pPr>
    <w:rPr>
      <w:noProof w:val="0"/>
      <w:lang w:val="en-US"/>
    </w:rPr>
  </w:style>
  <w:style w:type="paragraph" w:customStyle="1" w:styleId="Style3">
    <w:name w:val="Style3"/>
    <w:basedOn w:val="3"/>
    <w:link w:val="Style3Char"/>
    <w:qFormat/>
    <w:rsid w:val="000339A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339A4"/>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0339A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0339A4"/>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0339A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59"/>
    <w:rsid w:val="000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C01E1D"/>
    <w:rPr>
      <w:color w:val="0000FF" w:themeColor="hyperlink"/>
      <w:u w:val="single"/>
    </w:rPr>
  </w:style>
  <w:style w:type="paragraph" w:styleId="a7">
    <w:name w:val="Balloon Text"/>
    <w:basedOn w:val="a0"/>
    <w:link w:val="a8"/>
    <w:uiPriority w:val="99"/>
    <w:semiHidden/>
    <w:unhideWhenUsed/>
    <w:rsid w:val="000F6F80"/>
    <w:rPr>
      <w:rFonts w:ascii="Tahoma" w:hAnsi="Tahoma" w:cs="Tahoma"/>
      <w:sz w:val="16"/>
      <w:szCs w:val="16"/>
    </w:rPr>
  </w:style>
  <w:style w:type="character" w:customStyle="1" w:styleId="a8">
    <w:name w:val="Текст выноски Знак"/>
    <w:basedOn w:val="a1"/>
    <w:link w:val="a7"/>
    <w:uiPriority w:val="99"/>
    <w:semiHidden/>
    <w:rsid w:val="000F6F80"/>
    <w:rPr>
      <w:rFonts w:ascii="Tahoma" w:eastAsia="Times New Roman" w:hAnsi="Tahoma" w:cs="Tahoma"/>
      <w:noProof/>
      <w:sz w:val="16"/>
      <w:szCs w:val="16"/>
      <w:lang w:val="ro-RO"/>
    </w:rPr>
  </w:style>
  <w:style w:type="paragraph" w:customStyle="1" w:styleId="Default">
    <w:name w:val="Default"/>
    <w:rsid w:val="00504E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9A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0339A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0339A4"/>
    <w:pPr>
      <w:numPr>
        <w:numId w:val="1"/>
      </w:numPr>
      <w:tabs>
        <w:tab w:val="left" w:pos="1134"/>
      </w:tabs>
      <w:jc w:val="both"/>
    </w:pPr>
    <w:rPr>
      <w:noProof w:val="0"/>
      <w:lang w:val="en-US"/>
    </w:rPr>
  </w:style>
  <w:style w:type="paragraph" w:customStyle="1" w:styleId="Style3">
    <w:name w:val="Style3"/>
    <w:basedOn w:val="3"/>
    <w:link w:val="Style3Char"/>
    <w:qFormat/>
    <w:rsid w:val="000339A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339A4"/>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0339A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0339A4"/>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0339A4"/>
    <w:rPr>
      <w:rFonts w:asciiTheme="majorHAnsi" w:eastAsiaTheme="majorEastAsia" w:hAnsiTheme="majorHAnsi" w:cstheme="majorBidi"/>
      <w:b/>
      <w:bCs/>
      <w:noProof/>
      <w:color w:val="4F81BD" w:themeColor="accent1"/>
      <w:sz w:val="24"/>
      <w:szCs w:val="24"/>
      <w:lang w:val="ro-RO"/>
    </w:rPr>
  </w:style>
  <w:style w:type="table" w:styleId="a5">
    <w:name w:val="Table Grid"/>
    <w:basedOn w:val="a2"/>
    <w:uiPriority w:val="59"/>
    <w:rsid w:val="000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C01E1D"/>
    <w:rPr>
      <w:color w:val="0000FF" w:themeColor="hyperlink"/>
      <w:u w:val="single"/>
    </w:rPr>
  </w:style>
  <w:style w:type="paragraph" w:styleId="a7">
    <w:name w:val="Balloon Text"/>
    <w:basedOn w:val="a0"/>
    <w:link w:val="a8"/>
    <w:uiPriority w:val="99"/>
    <w:semiHidden/>
    <w:unhideWhenUsed/>
    <w:rsid w:val="000F6F80"/>
    <w:rPr>
      <w:rFonts w:ascii="Tahoma" w:hAnsi="Tahoma" w:cs="Tahoma"/>
      <w:sz w:val="16"/>
      <w:szCs w:val="16"/>
    </w:rPr>
  </w:style>
  <w:style w:type="character" w:customStyle="1" w:styleId="a8">
    <w:name w:val="Текст выноски Знак"/>
    <w:basedOn w:val="a1"/>
    <w:link w:val="a7"/>
    <w:uiPriority w:val="99"/>
    <w:semiHidden/>
    <w:rsid w:val="000F6F80"/>
    <w:rPr>
      <w:rFonts w:ascii="Tahoma" w:eastAsia="Times New Roman" w:hAnsi="Tahoma" w:cs="Tahoma"/>
      <w:noProof/>
      <w:sz w:val="16"/>
      <w:szCs w:val="16"/>
      <w:lang w:val="ro-RO"/>
    </w:rPr>
  </w:style>
  <w:style w:type="paragraph" w:customStyle="1" w:styleId="Default">
    <w:name w:val="Default"/>
    <w:rsid w:val="00504E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429193">
      <w:bodyDiv w:val="1"/>
      <w:marLeft w:val="0"/>
      <w:marRight w:val="0"/>
      <w:marTop w:val="0"/>
      <w:marBottom w:val="0"/>
      <w:divBdr>
        <w:top w:val="none" w:sz="0" w:space="0" w:color="auto"/>
        <w:left w:val="none" w:sz="0" w:space="0" w:color="auto"/>
        <w:bottom w:val="none" w:sz="0" w:space="0" w:color="auto"/>
        <w:right w:val="none" w:sz="0" w:space="0" w:color="auto"/>
      </w:divBdr>
      <w:divsChild>
        <w:div w:id="202204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hizitiion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icamera@onco.md"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6531-9BED-44C9-A13B-83A98A22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Jurist</cp:lastModifiedBy>
  <cp:revision>10</cp:revision>
  <cp:lastPrinted>2022-04-07T13:32:00Z</cp:lastPrinted>
  <dcterms:created xsi:type="dcterms:W3CDTF">2022-04-08T06:43:00Z</dcterms:created>
  <dcterms:modified xsi:type="dcterms:W3CDTF">2022-06-28T08:43:00Z</dcterms:modified>
</cp:coreProperties>
</file>