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31E" w:rsidRPr="008159AF" w:rsidRDefault="0028331E" w:rsidP="0028331E">
      <w:pPr>
        <w:shd w:val="clear" w:color="auto" w:fill="FFFFFF" w:themeFill="background1"/>
        <w:tabs>
          <w:tab w:val="left" w:pos="284"/>
          <w:tab w:val="right" w:pos="426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159AF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964AB3" w:rsidRPr="008159AF">
        <w:rPr>
          <w:rFonts w:ascii="Times New Roman" w:hAnsi="Times New Roman" w:cs="Times New Roman"/>
          <w:b/>
          <w:sz w:val="24"/>
          <w:szCs w:val="24"/>
          <w:lang w:val="en-US"/>
        </w:rPr>
        <w:t>nexa</w:t>
      </w:r>
      <w:proofErr w:type="spellEnd"/>
      <w:r w:rsidR="00964AB3" w:rsidRPr="008159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BC5623" w:rsidRPr="008159AF">
        <w:rPr>
          <w:rFonts w:ascii="Times New Roman" w:hAnsi="Times New Roman" w:cs="Times New Roman"/>
          <w:b/>
          <w:sz w:val="24"/>
          <w:szCs w:val="24"/>
          <w:lang w:val="en-US"/>
        </w:rPr>
        <w:t>nr.</w:t>
      </w:r>
      <w:r w:rsidR="00964AB3" w:rsidRPr="008159AF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="006D1406" w:rsidRPr="008159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="006D1406" w:rsidRPr="008159AF">
        <w:rPr>
          <w:rFonts w:ascii="Times New Roman" w:hAnsi="Times New Roman" w:cs="Times New Roman"/>
          <w:b/>
          <w:sz w:val="24"/>
          <w:szCs w:val="24"/>
          <w:lang w:val="en-US"/>
        </w:rPr>
        <w:t>Anunțul</w:t>
      </w:r>
      <w:proofErr w:type="spellEnd"/>
      <w:r w:rsidR="006D1406" w:rsidRPr="008159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6D1406" w:rsidRPr="008159AF">
        <w:rPr>
          <w:rFonts w:ascii="Times New Roman" w:hAnsi="Times New Roman" w:cs="Times New Roman"/>
          <w:b/>
          <w:sz w:val="24"/>
          <w:szCs w:val="24"/>
          <w:lang w:val="en-US"/>
        </w:rPr>
        <w:t>participare</w:t>
      </w:r>
      <w:proofErr w:type="spellEnd"/>
    </w:p>
    <w:p w:rsidR="0028331E" w:rsidRPr="008159AF" w:rsidRDefault="0028331E" w:rsidP="0028331E">
      <w:pPr>
        <w:shd w:val="clear" w:color="auto" w:fill="FFFFFF" w:themeFill="background1"/>
        <w:tabs>
          <w:tab w:val="left" w:pos="284"/>
          <w:tab w:val="right" w:pos="426"/>
        </w:tabs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8331E" w:rsidRPr="008159AF" w:rsidRDefault="00F76164" w:rsidP="0028331E">
      <w:pPr>
        <w:shd w:val="clear" w:color="auto" w:fill="FFFFFF" w:themeFill="background1"/>
        <w:tabs>
          <w:tab w:val="left" w:pos="284"/>
          <w:tab w:val="right" w:pos="42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159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LOT 1 - </w:t>
      </w:r>
      <w:proofErr w:type="spellStart"/>
      <w:r w:rsidR="006D1406" w:rsidRPr="008159AF">
        <w:rPr>
          <w:rFonts w:ascii="Times New Roman" w:hAnsi="Times New Roman" w:cs="Times New Roman"/>
          <w:b/>
          <w:sz w:val="24"/>
          <w:szCs w:val="24"/>
          <w:lang w:val="en-US"/>
        </w:rPr>
        <w:t>Servicii</w:t>
      </w:r>
      <w:proofErr w:type="spellEnd"/>
      <w:r w:rsidR="006D1406" w:rsidRPr="008159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6D1406" w:rsidRPr="008159AF">
        <w:rPr>
          <w:rFonts w:ascii="Times New Roman" w:hAnsi="Times New Roman" w:cs="Times New Roman"/>
          <w:b/>
          <w:sz w:val="24"/>
          <w:szCs w:val="24"/>
          <w:lang w:val="en-US"/>
        </w:rPr>
        <w:t>tipărire</w:t>
      </w:r>
      <w:proofErr w:type="spellEnd"/>
      <w:r w:rsidR="006D1406" w:rsidRPr="008159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="006D1406" w:rsidRPr="008159AF">
        <w:rPr>
          <w:rFonts w:ascii="Times New Roman" w:hAnsi="Times New Roman" w:cs="Times New Roman"/>
          <w:b/>
          <w:sz w:val="24"/>
          <w:szCs w:val="24"/>
          <w:lang w:val="en-US"/>
        </w:rPr>
        <w:t>formularelor</w:t>
      </w:r>
      <w:proofErr w:type="spellEnd"/>
    </w:p>
    <w:tbl>
      <w:tblPr>
        <w:tblW w:w="138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0"/>
        <w:gridCol w:w="710"/>
        <w:gridCol w:w="3108"/>
        <w:gridCol w:w="1439"/>
        <w:gridCol w:w="720"/>
        <w:gridCol w:w="3825"/>
        <w:gridCol w:w="974"/>
        <w:gridCol w:w="1096"/>
        <w:gridCol w:w="1109"/>
      </w:tblGrid>
      <w:tr w:rsidR="003B3F0F" w:rsidRPr="003B3F0F" w:rsidTr="00293EFE">
        <w:trPr>
          <w:cantSplit/>
          <w:trHeight w:val="1052"/>
          <w:jc w:val="center"/>
        </w:trPr>
        <w:tc>
          <w:tcPr>
            <w:tcW w:w="86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№ d/o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Cod CPV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Denumirea formularului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Numărul formularului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U/M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Formatul</w:t>
            </w:r>
          </w:p>
        </w:tc>
        <w:tc>
          <w:tcPr>
            <w:tcW w:w="974" w:type="dxa"/>
            <w:shd w:val="clear" w:color="auto" w:fill="auto"/>
            <w:textDirection w:val="btLr"/>
            <w:vAlign w:val="center"/>
            <w:hideMark/>
          </w:tcPr>
          <w:p w:rsidR="003B3F0F" w:rsidRPr="003B3F0F" w:rsidRDefault="00293EFE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Cantitate</w:t>
            </w:r>
          </w:p>
        </w:tc>
        <w:tc>
          <w:tcPr>
            <w:tcW w:w="1096" w:type="dxa"/>
            <w:shd w:val="clear" w:color="auto" w:fill="auto"/>
            <w:textDirection w:val="btLr"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textDirection w:val="btLr"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3B3F0F" w:rsidRPr="00643E80" w:rsidTr="00293EFE">
        <w:trPr>
          <w:cantSplit/>
          <w:trHeight w:val="20"/>
          <w:jc w:val="center"/>
        </w:trPr>
        <w:tc>
          <w:tcPr>
            <w:tcW w:w="11636" w:type="dxa"/>
            <w:gridSpan w:val="7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Formulare medicale aprobate de Ministerul Sănătății</w:t>
            </w:r>
          </w:p>
        </w:tc>
        <w:tc>
          <w:tcPr>
            <w:tcW w:w="1096" w:type="dxa"/>
            <w:shd w:val="clear" w:color="auto" w:fill="auto"/>
            <w:noWrap/>
            <w:vAlign w:val="bottom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bottom"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Trimitere-extras din fișa medicală a bolnavului de ambulator, de staționar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F-027/e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1+1 foi /A5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1170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Fişa de consiliere şi evaluare a riscului de infectare cu HIV si/sau virusurile hepatice B, C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 nr.145-1/e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100 pag., A 4,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de donare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 404/e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1+1 foi /A4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72200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Îndreptare examinare de laborator la controlul calitaţii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433/e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1+0 foi /A4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3850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Fişa de evidenţă a metodelor  extracorporale de  tratament (plasmofereză, hemosorbţie, iradiere cu raze ultraviolete, şi altele)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434/e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2+0 foi, A4,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600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bolnavului căruia i se aplică tratament aferent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435/e 1+2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2 pagini, 1+1, A4, Tip hirtie: grosimea nu mai putin de 45gr/m2,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700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bolnavului căruia i se aplică tratament aferent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435/e 3+4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2 pagini, 1+1, A4, Tip hirtie: grosimea nu mai putin de 45gr/m2,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2000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lastRenderedPageBreak/>
              <w:t>8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Buletinul examenului de laborator al donatorului de sânge/component sanguine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445/e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1+0 foi A4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1600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 de  raportare  a reacţiei adverse la donatorul de sînge/component sanguin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Anexa nr.8 la ordinul 773 din 24.08.20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1+0 foi/ A4/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350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3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 de  raportare  a  incidentelor  adverse  în activitatea unităţilor serviciului de sînge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Anexa nr.10 la ordinul 773 din 24.08.20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1+0 foi/ A4/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330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643E80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3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bookmarkStart w:id="0" w:name="_GoBack"/>
            <w:bookmarkEnd w:id="0"/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096" w:type="dxa"/>
            <w:shd w:val="clear" w:color="auto" w:fill="auto"/>
            <w:noWrap/>
            <w:vAlign w:val="bottom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bottom"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3B3F0F" w:rsidRPr="00643E80" w:rsidTr="00293EFE">
        <w:trPr>
          <w:cantSplit/>
          <w:trHeight w:val="20"/>
          <w:jc w:val="center"/>
        </w:trPr>
        <w:tc>
          <w:tcPr>
            <w:tcW w:w="11636" w:type="dxa"/>
            <w:gridSpan w:val="7"/>
            <w:shd w:val="clear" w:color="auto" w:fill="auto"/>
            <w:noWrap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Formulare medicale aprobate de Centrul Național de Transfuzie a Sângelui pentru managementul calității </w:t>
            </w:r>
          </w:p>
        </w:tc>
        <w:tc>
          <w:tcPr>
            <w:tcW w:w="1096" w:type="dxa"/>
            <w:shd w:val="clear" w:color="auto" w:fill="auto"/>
            <w:noWrap/>
            <w:vAlign w:val="bottom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bottom"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12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de monitorizare a cerințelor privind ambalarea și transportarea probelor de laborator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F-02/mc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2120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13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de monitorizare a cerințelor privind pregătirea, ambalarea și transportarea produselor sanguine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F-03/mc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9550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14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Fișa de monitorizare a parametrilor mediului ambiant 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F-04/mc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880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15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Fișa de monitorizare a programului de prelucrare sanitară 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F-05/mc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2042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16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de evidență a preparatelor utilizate în acordarea primului ajutor medical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F-08/mc 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A5,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305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3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lastRenderedPageBreak/>
              <w:t>17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de monitorizare a procesului de decongelare a plasmei în procesul de producere componente celulare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F-11/mc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orizontal,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150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18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de monitorizare a producerii concentratului de plachete prin metoda de amestec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F-15/mc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orizontal,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2030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19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de monitorizare a controlului intern al calității reagenților de laborator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F-22/mc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orizontal,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40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20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de evidență a rezultatelor examinărilor de laborator la pacienți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F-26/mc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orizontal,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21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de evidență a rezultatelor examinărilor de laboraor imunohematologice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F-27/mc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orizontal,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600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22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de evidență a rezultatelor examinărilor de laborator la markerii infecțiilor transmise prin sânge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F-28/mc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orizontal,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350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23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Fișa de constatare/monitorizare/ prelucrare/corectare a erorilor constate în SIA Serviciul de Sânge 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F-30/mc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orizontal,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650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24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de monitorizare a procesului de dezinfectare/prelucrare/uscare a veselei de laborator și instrumentelor medicale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F-93/mc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orizontal,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25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Fișa de mentenanță zilnică a dispozitivului medical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F-136/mc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orizontal,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3000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lastRenderedPageBreak/>
              <w:t>26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Lista de evidență a donatorilor, cantității de sânge/plasmă donată, certificatelor privind donarea de sânge/componente sanguine și seturilor alimentare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F-141/ec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bottom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1+0 foi, A4, orizontal,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7800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7C487D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3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27</w:t>
            </w:r>
          </w:p>
        </w:tc>
        <w:tc>
          <w:tcPr>
            <w:tcW w:w="710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Acordul informat a pacientului la efectuarea tratamentului aferent în cadrul CNTS 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128-O din 23.09.15, Anexa nr.2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1+0 foi A5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noWrap/>
            <w:vAlign w:val="center"/>
            <w:hideMark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1150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7C487D" w:rsidRPr="003B3F0F" w:rsidRDefault="007C487D" w:rsidP="007C48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643E80" w:rsidTr="00293EFE">
        <w:trPr>
          <w:cantSplit/>
          <w:trHeight w:val="20"/>
          <w:jc w:val="center"/>
        </w:trPr>
        <w:tc>
          <w:tcPr>
            <w:tcW w:w="11636" w:type="dxa"/>
            <w:gridSpan w:val="7"/>
            <w:shd w:val="clear" w:color="auto" w:fill="auto"/>
            <w:noWrap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Instrucțiuni pentru aplicare Produse biomedicale sanguine</w:t>
            </w:r>
          </w:p>
        </w:tc>
        <w:tc>
          <w:tcPr>
            <w:tcW w:w="1096" w:type="dxa"/>
            <w:shd w:val="clear" w:color="auto" w:fill="auto"/>
            <w:noWrap/>
            <w:vAlign w:val="bottom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bottom"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28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Albumin 10%, soluţie perfuzabilă 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informație pentru utilizatori (instrucție)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1+1 /A5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9500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29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Albumin 20%, soluţie perfuzabilă 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informație pentru utilizatori (instrucție)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1+1 /A5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8000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30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Ser standard  AB0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informație pentru utilizatori (instrucție)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1+1 /A5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2600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31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Eritrocite standarde  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informație pentru utilizatori (instrucție)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1+1 /A5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2000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32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Imunoglobulin uman normal 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informație pentru utilizatori (instrucție)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Formular 1+1 /A5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600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33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Imunoglobulin uman antirhesus, soluți injectabilă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informație pentru utilizatori (instrucție)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1+1 /A5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300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lastRenderedPageBreak/>
              <w:t>34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Glunat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informație pentru utilizatori (instrucție)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1+1 /A5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300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35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Polibiolin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informație pentru utilizatori (instrucție)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1+1 /A5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300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</w:tr>
      <w:tr w:rsidR="003B3F0F" w:rsidRPr="003B3F0F" w:rsidTr="00293EFE">
        <w:trPr>
          <w:cantSplit/>
          <w:trHeight w:val="20"/>
          <w:jc w:val="center"/>
        </w:trPr>
        <w:tc>
          <w:tcPr>
            <w:tcW w:w="860" w:type="dxa"/>
            <w:shd w:val="clear" w:color="000000" w:fill="DDD9C4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36</w:t>
            </w:r>
          </w:p>
        </w:tc>
        <w:tc>
          <w:tcPr>
            <w:tcW w:w="71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108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Trombin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informație pentru utilizatori (instrucție)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825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1+1 /A5 Tip hirtie: ofset, grosimea nu mai putin de 80 gr/m2, intensitatea culorii albe nu mai putin de 80%</w:t>
            </w:r>
          </w:p>
        </w:tc>
        <w:tc>
          <w:tcPr>
            <w:tcW w:w="974" w:type="dxa"/>
            <w:shd w:val="clear" w:color="auto" w:fill="auto"/>
            <w:vAlign w:val="center"/>
            <w:hideMark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3B3F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500</w:t>
            </w:r>
          </w:p>
        </w:tc>
        <w:tc>
          <w:tcPr>
            <w:tcW w:w="1096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3B3F0F" w:rsidRPr="003B3F0F" w:rsidRDefault="003B3F0F" w:rsidP="003B3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</w:tr>
    </w:tbl>
    <w:p w:rsidR="003B3F0F" w:rsidRDefault="003B3F0F" w:rsidP="0028331E">
      <w:pPr>
        <w:spacing w:line="240" w:lineRule="auto"/>
        <w:rPr>
          <w:sz w:val="24"/>
          <w:szCs w:val="24"/>
          <w:lang w:val="en-US"/>
        </w:rPr>
      </w:pPr>
    </w:p>
    <w:p w:rsidR="003B3F0F" w:rsidRDefault="003B3F0F" w:rsidP="0028331E">
      <w:pPr>
        <w:spacing w:line="240" w:lineRule="auto"/>
        <w:rPr>
          <w:sz w:val="24"/>
          <w:szCs w:val="24"/>
          <w:lang w:val="en-US"/>
        </w:rPr>
      </w:pPr>
    </w:p>
    <w:sectPr w:rsidR="003B3F0F" w:rsidSect="003B3F0F">
      <w:pgSz w:w="16838" w:h="11906" w:orient="landscape"/>
      <w:pgMar w:top="567" w:right="426" w:bottom="707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5C5"/>
    <w:rsid w:val="00096CC0"/>
    <w:rsid w:val="000C1BCC"/>
    <w:rsid w:val="000F4773"/>
    <w:rsid w:val="001278E9"/>
    <w:rsid w:val="00174D0A"/>
    <w:rsid w:val="001779E0"/>
    <w:rsid w:val="00183D2B"/>
    <w:rsid w:val="001C7CB6"/>
    <w:rsid w:val="00204092"/>
    <w:rsid w:val="0022374A"/>
    <w:rsid w:val="0028331E"/>
    <w:rsid w:val="00293EFE"/>
    <w:rsid w:val="002F5045"/>
    <w:rsid w:val="003B3F0F"/>
    <w:rsid w:val="003B505A"/>
    <w:rsid w:val="00441268"/>
    <w:rsid w:val="004C0A09"/>
    <w:rsid w:val="004F7042"/>
    <w:rsid w:val="00541496"/>
    <w:rsid w:val="00643E80"/>
    <w:rsid w:val="006D1406"/>
    <w:rsid w:val="007502E5"/>
    <w:rsid w:val="00751BC3"/>
    <w:rsid w:val="007C41DF"/>
    <w:rsid w:val="007C487D"/>
    <w:rsid w:val="007C7F05"/>
    <w:rsid w:val="007E2957"/>
    <w:rsid w:val="008159AF"/>
    <w:rsid w:val="00862AED"/>
    <w:rsid w:val="008B3BBC"/>
    <w:rsid w:val="00952BB6"/>
    <w:rsid w:val="00964AB3"/>
    <w:rsid w:val="00A43C39"/>
    <w:rsid w:val="00B46260"/>
    <w:rsid w:val="00BC5623"/>
    <w:rsid w:val="00BE363C"/>
    <w:rsid w:val="00CC2BC9"/>
    <w:rsid w:val="00D03A72"/>
    <w:rsid w:val="00D72F4D"/>
    <w:rsid w:val="00DF24CC"/>
    <w:rsid w:val="00E2525E"/>
    <w:rsid w:val="00E36827"/>
    <w:rsid w:val="00E765C5"/>
    <w:rsid w:val="00E8306C"/>
    <w:rsid w:val="00F76164"/>
    <w:rsid w:val="00FE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8C9889-D4E0-453B-8EAD-97F1A085B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40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7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B5326-7427-4FB0-9FB8-6A3D4A91A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5</Pages>
  <Words>1248</Words>
  <Characters>7115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Ghenadie Rusu</dc:creator>
  <cp:lastModifiedBy>Mariana Magla</cp:lastModifiedBy>
  <cp:revision>30</cp:revision>
  <dcterms:created xsi:type="dcterms:W3CDTF">2026-07-24T05:45:00Z</dcterms:created>
  <dcterms:modified xsi:type="dcterms:W3CDTF">2026-08-12T05:25:00Z</dcterms:modified>
</cp:coreProperties>
</file>