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FD1" w:rsidRDefault="00622FD1" w:rsidP="00622FD1">
      <w:pPr>
        <w:ind w:right="567"/>
        <w:jc w:val="center"/>
        <w:rPr>
          <w:b/>
          <w:bCs/>
          <w:sz w:val="28"/>
          <w:szCs w:val="28"/>
          <w:lang w:val="en-US"/>
        </w:rPr>
      </w:pPr>
      <w:r w:rsidRPr="008B47FF">
        <w:rPr>
          <w:b/>
          <w:bCs/>
          <w:sz w:val="28"/>
          <w:szCs w:val="28"/>
          <w:lang w:val="en-US"/>
        </w:rPr>
        <w:t>CAIET DE SARCINI</w:t>
      </w:r>
    </w:p>
    <w:p w:rsidR="00622FD1" w:rsidRPr="00CB1E8B" w:rsidRDefault="00622FD1" w:rsidP="00622FD1">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rsidR="00622FD1" w:rsidRDefault="00622FD1" w:rsidP="00622FD1">
      <w:pPr>
        <w:ind w:right="567"/>
        <w:jc w:val="center"/>
        <w:rPr>
          <w:b/>
          <w:bCs/>
          <w:sz w:val="28"/>
          <w:szCs w:val="28"/>
          <w:lang w:val="en-US"/>
        </w:rPr>
      </w:pPr>
    </w:p>
    <w:p w:rsidR="00622FD1" w:rsidRPr="00322899" w:rsidRDefault="00622FD1" w:rsidP="00622FD1">
      <w:pPr>
        <w:pStyle w:val="3"/>
        <w:keepNext w:val="0"/>
        <w:keepLines w:val="0"/>
        <w:numPr>
          <w:ilvl w:val="0"/>
          <w:numId w:val="1"/>
        </w:numPr>
        <w:tabs>
          <w:tab w:val="left" w:pos="360"/>
          <w:tab w:val="left" w:pos="1134"/>
        </w:tabs>
        <w:spacing w:before="0"/>
        <w:jc w:val="center"/>
        <w:rPr>
          <w:rFonts w:ascii="Times New Roman" w:hAnsi="Times New Roman" w:cs="Times New Roman"/>
          <w:color w:val="auto"/>
        </w:rPr>
      </w:pPr>
      <w:r w:rsidRPr="00322899">
        <w:rPr>
          <w:rFonts w:ascii="Times New Roman" w:hAnsi="Times New Roman" w:cs="Times New Roman"/>
          <w:color w:val="auto"/>
        </w:rPr>
        <w:t>Formularul de deviz nr.1 – Lista cu cantitățile de lucrări</w:t>
      </w:r>
    </w:p>
    <w:p w:rsidR="00622FD1" w:rsidRPr="00322899" w:rsidRDefault="00622FD1" w:rsidP="00622FD1">
      <w:pPr>
        <w:ind w:firstLine="709"/>
        <w:jc w:val="both"/>
        <w:rPr>
          <w:b/>
          <w:lang w:val="en-US"/>
        </w:rPr>
      </w:pPr>
    </w:p>
    <w:p w:rsidR="00622FD1" w:rsidRPr="00422608" w:rsidRDefault="00622FD1" w:rsidP="00622FD1">
      <w:pPr>
        <w:tabs>
          <w:tab w:val="left" w:pos="567"/>
        </w:tabs>
        <w:jc w:val="both"/>
        <w:rPr>
          <w:sz w:val="24"/>
          <w:szCs w:val="24"/>
          <w:lang w:val="en-US"/>
        </w:rPr>
      </w:pPr>
      <w:r w:rsidRPr="00422608">
        <w:rPr>
          <w:b/>
          <w:sz w:val="24"/>
          <w:szCs w:val="24"/>
          <w:lang w:val="en-US"/>
        </w:rPr>
        <w:t>Obiectul</w:t>
      </w:r>
      <w:proofErr w:type="gramStart"/>
      <w:r w:rsidRPr="00422608">
        <w:rPr>
          <w:b/>
          <w:sz w:val="24"/>
          <w:szCs w:val="24"/>
          <w:lang w:val="en-US"/>
        </w:rPr>
        <w:t>:</w:t>
      </w:r>
      <w:r w:rsidRPr="00422608">
        <w:rPr>
          <w:sz w:val="24"/>
          <w:szCs w:val="24"/>
          <w:lang w:val="en-US"/>
        </w:rPr>
        <w:t>_</w:t>
      </w:r>
      <w:proofErr w:type="gramEnd"/>
      <w:r w:rsidRPr="00422608">
        <w:rPr>
          <w:sz w:val="24"/>
          <w:szCs w:val="24"/>
          <w:lang w:val="en-US"/>
        </w:rPr>
        <w:t>_____</w:t>
      </w:r>
      <w:r w:rsidRPr="00422608">
        <w:rPr>
          <w:sz w:val="24"/>
          <w:szCs w:val="24"/>
          <w:u w:val="single"/>
          <w:lang w:val="en-US"/>
        </w:rPr>
        <w:t xml:space="preserve">Lucrări de reparație a </w:t>
      </w:r>
      <w:r>
        <w:rPr>
          <w:sz w:val="24"/>
          <w:szCs w:val="24"/>
          <w:u w:val="single"/>
          <w:lang w:val="en-US"/>
        </w:rPr>
        <w:t xml:space="preserve">nodurilor sanitare (băieți) la Complexul Sportiv </w:t>
      </w:r>
      <w:r w:rsidRPr="00422608">
        <w:rPr>
          <w:sz w:val="24"/>
          <w:szCs w:val="24"/>
          <w:u w:val="single"/>
          <w:lang w:val="en-US"/>
        </w:rPr>
        <w:t xml:space="preserve"> al ASEM din str.</w:t>
      </w:r>
      <w:r>
        <w:rPr>
          <w:sz w:val="24"/>
          <w:szCs w:val="24"/>
          <w:u w:val="single"/>
          <w:lang w:val="en-US"/>
        </w:rPr>
        <w:t xml:space="preserve">Albișoara 86/4 mun. </w:t>
      </w:r>
      <w:proofErr w:type="gramStart"/>
      <w:r>
        <w:rPr>
          <w:sz w:val="24"/>
          <w:szCs w:val="24"/>
          <w:u w:val="single"/>
          <w:lang w:val="en-US"/>
        </w:rPr>
        <w:t>Chișinău.</w:t>
      </w:r>
      <w:proofErr w:type="gramEnd"/>
    </w:p>
    <w:p w:rsidR="00622FD1" w:rsidRPr="00422608" w:rsidRDefault="00622FD1" w:rsidP="00622FD1">
      <w:pPr>
        <w:tabs>
          <w:tab w:val="left" w:pos="567"/>
        </w:tabs>
        <w:jc w:val="both"/>
        <w:rPr>
          <w:sz w:val="24"/>
          <w:szCs w:val="24"/>
          <w:lang w:val="en-US"/>
        </w:rPr>
      </w:pPr>
      <w:r w:rsidRPr="00422608">
        <w:rPr>
          <w:b/>
          <w:sz w:val="24"/>
          <w:szCs w:val="24"/>
          <w:lang w:val="en-US"/>
        </w:rPr>
        <w:t>Autoritatea contractantă</w:t>
      </w:r>
      <w:proofErr w:type="gramStart"/>
      <w:r w:rsidRPr="00422608">
        <w:rPr>
          <w:b/>
          <w:sz w:val="24"/>
          <w:szCs w:val="24"/>
          <w:lang w:val="en-US"/>
        </w:rPr>
        <w:t>:</w:t>
      </w:r>
      <w:r w:rsidRPr="00422608">
        <w:rPr>
          <w:sz w:val="24"/>
          <w:szCs w:val="24"/>
          <w:lang w:val="en-US"/>
        </w:rPr>
        <w:t>_</w:t>
      </w:r>
      <w:proofErr w:type="gramEnd"/>
      <w:r w:rsidRPr="00422608">
        <w:rPr>
          <w:sz w:val="24"/>
          <w:szCs w:val="24"/>
          <w:u w:val="single"/>
          <w:lang w:val="en-US"/>
        </w:rPr>
        <w:t>Academia de Studii Economice din Moldova, str.B</w:t>
      </w:r>
      <w:r>
        <w:rPr>
          <w:sz w:val="24"/>
          <w:szCs w:val="24"/>
          <w:u w:val="single"/>
          <w:lang w:val="en-US"/>
        </w:rPr>
        <w:t xml:space="preserve">ănulescu </w:t>
      </w:r>
      <w:r w:rsidRPr="00422608">
        <w:rPr>
          <w:sz w:val="24"/>
          <w:szCs w:val="24"/>
          <w:u w:val="single"/>
          <w:lang w:val="en-US"/>
        </w:rPr>
        <w:t>Bodoni, 61 m.Chișinău</w:t>
      </w:r>
    </w:p>
    <w:p w:rsidR="00622FD1" w:rsidRPr="00322899" w:rsidRDefault="00622FD1" w:rsidP="00622FD1">
      <w:pPr>
        <w:jc w:val="center"/>
        <w:rPr>
          <w:i/>
          <w:lang w:val="en-US"/>
        </w:rPr>
      </w:pPr>
    </w:p>
    <w:p w:rsidR="00622FD1" w:rsidRPr="00322899" w:rsidRDefault="00622FD1" w:rsidP="00622FD1">
      <w:pPr>
        <w:rPr>
          <w:lang w:val="en-US"/>
        </w:rPr>
      </w:pPr>
    </w:p>
    <w:p w:rsidR="00622FD1" w:rsidRDefault="00622FD1" w:rsidP="00622FD1">
      <w:pPr>
        <w:jc w:val="center"/>
        <w:rPr>
          <w:b/>
          <w:sz w:val="24"/>
          <w:szCs w:val="24"/>
          <w:lang w:val="en-US"/>
        </w:rPr>
      </w:pPr>
      <w:r w:rsidRPr="0049038E">
        <w:rPr>
          <w:b/>
          <w:sz w:val="24"/>
          <w:szCs w:val="24"/>
          <w:lang w:val="en-US"/>
        </w:rPr>
        <w:t xml:space="preserve">LOTUL </w:t>
      </w:r>
      <w:proofErr w:type="gramStart"/>
      <w:r w:rsidRPr="0049038E">
        <w:rPr>
          <w:b/>
          <w:sz w:val="24"/>
          <w:szCs w:val="24"/>
          <w:lang w:val="en-US"/>
        </w:rPr>
        <w:t>1  Lucrări</w:t>
      </w:r>
      <w:proofErr w:type="gramEnd"/>
      <w:r w:rsidRPr="0049038E">
        <w:rPr>
          <w:b/>
          <w:sz w:val="24"/>
          <w:szCs w:val="24"/>
          <w:lang w:val="en-US"/>
        </w:rPr>
        <w:t xml:space="preserve"> de reparație a </w:t>
      </w:r>
      <w:r>
        <w:rPr>
          <w:b/>
          <w:sz w:val="24"/>
          <w:szCs w:val="24"/>
          <w:lang w:val="en-US"/>
        </w:rPr>
        <w:t xml:space="preserve">nodurilor sanitare (băieți) la </w:t>
      </w:r>
    </w:p>
    <w:p w:rsidR="00622FD1" w:rsidRPr="0049038E" w:rsidRDefault="00622FD1" w:rsidP="00622FD1">
      <w:pPr>
        <w:jc w:val="center"/>
        <w:rPr>
          <w:b/>
          <w:sz w:val="24"/>
          <w:szCs w:val="24"/>
          <w:lang w:val="en-US"/>
        </w:rPr>
      </w:pPr>
      <w:r>
        <w:rPr>
          <w:b/>
          <w:sz w:val="24"/>
          <w:szCs w:val="24"/>
          <w:lang w:val="en-US"/>
        </w:rPr>
        <w:t xml:space="preserve">Complexul Sportiv </w:t>
      </w:r>
      <w:r w:rsidRPr="0049038E">
        <w:rPr>
          <w:b/>
          <w:sz w:val="24"/>
          <w:szCs w:val="24"/>
          <w:lang w:val="en-US"/>
        </w:rPr>
        <w:t>al ASEM</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22FD1" w:rsidTr="00DD0039">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622FD1" w:rsidRDefault="00622FD1" w:rsidP="00DD0039">
            <w:pPr>
              <w:ind w:right="-108"/>
              <w:jc w:val="center"/>
              <w:rPr>
                <w:sz w:val="22"/>
                <w:szCs w:val="22"/>
                <w:lang w:val="en-US"/>
              </w:rPr>
            </w:pPr>
            <w:r>
              <w:rPr>
                <w:sz w:val="22"/>
                <w:szCs w:val="22"/>
              </w:rPr>
              <w:t>№</w:t>
            </w:r>
          </w:p>
          <w:p w:rsidR="00622FD1" w:rsidRDefault="00622FD1" w:rsidP="00DD0039">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622FD1" w:rsidRDefault="00622FD1" w:rsidP="00DD003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622FD1" w:rsidRDefault="00622FD1" w:rsidP="00DD0039">
            <w:pPr>
              <w:jc w:val="center"/>
              <w:rPr>
                <w:sz w:val="22"/>
                <w:szCs w:val="22"/>
                <w:lang w:val="ro-RO"/>
              </w:rPr>
            </w:pPr>
          </w:p>
          <w:p w:rsidR="00622FD1" w:rsidRDefault="00622FD1" w:rsidP="00DD0039">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622FD1" w:rsidRDefault="00622FD1" w:rsidP="00DD0039">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622FD1" w:rsidRPr="006D228E" w:rsidRDefault="00622FD1" w:rsidP="00DD0039">
            <w:pPr>
              <w:jc w:val="center"/>
              <w:rPr>
                <w:sz w:val="22"/>
                <w:szCs w:val="22"/>
                <w:lang w:val="en-US"/>
              </w:rPr>
            </w:pPr>
            <w:r>
              <w:rPr>
                <w:sz w:val="22"/>
                <w:szCs w:val="22"/>
                <w:lang w:val="en-US"/>
              </w:rPr>
              <w:t>Volum</w:t>
            </w:r>
          </w:p>
        </w:tc>
      </w:tr>
    </w:tbl>
    <w:p w:rsidR="00622FD1" w:rsidRDefault="00622FD1" w:rsidP="00622FD1">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22FD1" w:rsidTr="00DD003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22FD1" w:rsidRDefault="00622FD1" w:rsidP="00DD0039">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622FD1" w:rsidRDefault="00622FD1" w:rsidP="00DD0039">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622FD1" w:rsidRDefault="00622FD1" w:rsidP="00DD0039">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622FD1" w:rsidRDefault="00622FD1" w:rsidP="00DD003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622FD1" w:rsidRPr="00027881" w:rsidRDefault="00622FD1" w:rsidP="00DD0039">
            <w:pPr>
              <w:jc w:val="center"/>
              <w:rPr>
                <w:sz w:val="22"/>
                <w:szCs w:val="22"/>
                <w:lang w:val="en-US"/>
              </w:rPr>
            </w:pPr>
            <w:r>
              <w:rPr>
                <w:sz w:val="22"/>
                <w:szCs w:val="22"/>
                <w:lang w:val="en-US"/>
              </w:rPr>
              <w:t>5</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 Lucrari de constructie</w:t>
            </w:r>
          </w:p>
          <w:p w:rsidR="00622FD1" w:rsidRPr="00B40365" w:rsidRDefault="00622FD1" w:rsidP="00DD0039"/>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1.1. Nod sanitar barbati</w:t>
            </w:r>
          </w:p>
          <w:p w:rsidR="00622FD1" w:rsidRPr="00B40365" w:rsidRDefault="00622FD1" w:rsidP="00DD0039"/>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1.1.1. Demontari</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RpCK42C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Desfacerea pardoselilor reci din placi de beton, marmura, piatra, gresie, placi ceramice, etc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19,0900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RpCK42A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Desfacerea pardoselilor reci din beton sau mortar de ciment</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19,0900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RpCM33G</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placajelor din elemente liniare (glafuri, socluri, baghete etc.)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RpCJ35A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Desfaceri de tencuieli interioare sau exterioare driscuite la pereti sau tavane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121,0900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RpCG29A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Demolarea peretilor de zidarie din caramida sau BCA de 6-8 cm grosime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14,3600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RpCM33A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placajelor din faianta, gresie, ceramica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76,2000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RpCO56A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Demontari: timplarie din lemn (usi,)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6,3000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RpVA35A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Demontarea canalelor de ventilatie din tabla neagra, zincata sau aliminiu, avind perimetrul sectiunii rectangulare sau circulare de  250 - 700 mm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6,2000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RpSC10A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unei chiuvete din fonta sau gresie ceramica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RpSC05A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unui lavoar de faianta, inclusiv accesoriile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11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RpSC06A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Demontarea unui vas de closet din faianta, complet echipat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RpSD02A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unei baterii de perete cu D=1/2" pentru functionari multiple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RpSD03A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unei baterii stative, avind diametru de 1/2"</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RpSD04A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unui robinet de reglaj drept sau coltar avind diametru de 1/2"-3/4"</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RpSD05A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unui robinet de colt cu ventil si plutitor cu flanse, avind diametru de 50-65mm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RpSA01C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tevii din otel pentru instalatii, zincata,  existenta in interiorul cladirii, in pamint avind diametru de 2 1/2"-4"</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RpSA01B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tevii din otel pentru instalatii, zincata,  existenta in interiorul cladirii, in pamint avind diametru de 1 1/4"-2"</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RpSD05A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unui robinet de colt cu ventil si plutitor cu flanse, avind diametru de 50-65mm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RpIB11A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Demontari radiatoare de pozitie pentru desfiintare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2,1600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RpSB05A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unui sifon de pardoseala, cu diametrul de 50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1.1.2. Podele</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RpCU06B1</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Executarea santurilor de pina la 5 cm adincime, in pereti din beton simplu de 5 x 50 cm2, pentru executarea mecanizata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RpCU07D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Matarea santurilor in pereti de pina la 50 cm2, dupa instalatii sau consolidari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IzA04A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Pregatirea suprafetelor de beton tencuite (netencuite) sau de metal in vederea aplicarii protectiei anticorozive prin curatire cu perie de sirma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IzF01Bapl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Amorsarea suprafetelor pentru aplicarea stratului de difuzie, a barierei contra vaporilor, a termoizolatiei sau a hidroizolatiei pe suprafete orizontale, inclinte sau verticale, cu suspensie de bitum filerizat (subif) intr-un </w:t>
            </w:r>
            <w:r w:rsidRPr="00622FD1">
              <w:rPr>
                <w:sz w:val="24"/>
                <w:szCs w:val="24"/>
                <w:lang w:val="en-US"/>
              </w:rPr>
              <w:lastRenderedPageBreak/>
              <w:t>strat-praimer bituminos</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25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IzF04B k=2</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hidroizol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16,3500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IzF04B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hidroizol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10,5000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CN54Aapl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Aplicarea manuala a grundului betoncontavt intr-un strat, la pereti si tavane interioare-la podele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CG01A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Strat suport pentru pardoseli executat din mortar din ciment M 100-T de 3 cm grosime cu fata driscuita fin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29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CG47D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Pardoseli din placi de gresie ceramica, inclusiv stratul suport din adezivi (amestec uscat), dimensiuni  placi: peste 300 x 300 mm gresie porcelanat 45x45cm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19,5500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1.1.3. Tavane</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CN32Aapl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lemnariei cu solutii speciale (tratamente de suprafata) executate manual cu lignoleum, la lemnarie bruta, in 2 straturi-solutie antimucegai -fara petrol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CF52B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Tencuieli interioare de 5 mm grosime, executate manual, cu amestec uscat pe baza de ipsos, la tavan, preparare manuala a mortarului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CF57A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chitului pe baza de ipsos "Eurofin" grosime 1,0 mm pe suprafetele  peretilor,  coloanelor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chitului pentru lucrari la interior "Mesterul Manole"  grosime 0,5 mm pe suprafetele  peretilor,  coloanelor  si  </w:t>
            </w:r>
            <w:r w:rsidRPr="00622FD1">
              <w:rPr>
                <w:sz w:val="24"/>
                <w:szCs w:val="24"/>
                <w:lang w:val="en-US"/>
              </w:rPr>
              <w:lastRenderedPageBreak/>
              <w:t xml:space="preserve">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35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CF61A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Driscuire continua a suprafetei (tencuiala de un strat) cu amestec uscat de ipsos: glafuri de ferestre si usi plane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22,5500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CN06A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interioare cu vopsea pe baza de copolimeri vinilici in emulsie apoasa,  aplicate in 2 straturi pe glet existent, executate manual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22,5500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CK17F1</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Lambriuri la pereti, executate pe santier in cantitati pina la  10 mp inclusiv din profiluri de mase plastice-tavane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2,4000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1.1.4. Pereti</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39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RpCU06A1</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Executarea santurilor de pina la 5 cm adincime, in pereti din zidarie de caramida de 5 x 50 cm2, pentru executarea mecanizata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29,0000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RpCU07D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Matarea santurilor in pereti de pina la 50 cm2, dupa instalatii sau consolidari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29,0000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RCsB29J k=2,7</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Forarea gaurilor strapunse in zidarii de caramida si piatra, utilizind cu masina cu foreza-carota diamantata  cu diametrul de: 110 mm k=3x0,9=2,7</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CD51C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Zidarie din caramida , format 250 x 120 x 65 la pereti despartitori armati cu grosimea 1/2 caramida, inaltimea pina la 4 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0,1000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CN32Aapl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lemnariei cu solutii speciale (tratamente de suprafata) executate manual cu lignoleum, la lemnarie bruta, in 2 straturi-solutie antimucegai -fara petrol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83,7000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CF02A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83,7000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CF50B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Tencuieli interioare de 5 mm grosime, executate manual, cu amestec uscat pe baza de ipsos, la pereti si pereti despartitori, preparare manuala a mortarului.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26,8000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46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CN54Aapl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Aplicarea manuala a grundului betoncontavt intr-un strat, la pereti  interioare-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56,9000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CI21Aapl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Placarea peretilor cu placi din ceramica-granit: dimensiuni pina la 400 x 400 mm -gresie porcelanat 30x60 cm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56,9000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CI14B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Elemente liniare din placi din gresie portelanata aplicate cu adeziv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49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26,8000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CF57A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chitului pe baza de ipsos "Eurofin" grosime 1,0 mm pe suprafetele  peretilor,  coloanelor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26,8000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chitului pentru lucrari la interior "Mesterul Manole"  grosime 0,5 mm pe suprafetele  peretilor,  coloanelor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26,8000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26,8000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CN06A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interioare cu vopsea pe baza de copolimeri vinilici in emulsie apoasa,  aplicate in 2 straturi pe glet existent, executate manual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26,8000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1.1.5. Goluri</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CK58A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Instalarea usilor din profil PVC la balcon in peretii cladirilor de locuit si publice din piatra: suprafata golului sub 3 m2  0,8x2,1-2 buc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3,3600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CK58A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Instalarea usilor din profil PVC la balcon in peretii cladirilor de locuit si publice din piatra: suprafata golului sub 3 m2 0,7x2,1=2 buc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2,9400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CK33C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B40365" w:rsidRDefault="00622FD1" w:rsidP="00DD0039">
            <w:pPr>
              <w:rPr>
                <w:sz w:val="24"/>
                <w:szCs w:val="24"/>
              </w:rPr>
            </w:pPr>
            <w:r w:rsidRPr="00B40365">
              <w:rPr>
                <w:sz w:val="24"/>
                <w:szCs w:val="24"/>
              </w:rPr>
              <w:t>Broasca aplicata sistem Yalle</w:t>
            </w:r>
          </w:p>
          <w:p w:rsidR="00622FD1" w:rsidRPr="00B40365" w:rsidRDefault="00622FD1" w:rsidP="00DD0039"/>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RpCJ06A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Reparatii de tencuieli interioare, in jurul tocurilor si pervazurilor, la usi si ferestre, de 2 cm grosime, driscuite, executate cu mortar de ciment-var marca 25 T, avind spaletii drepti, pina la 15 cm latime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CK18C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cornier la glaf din aluminiu</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1.2. WC barbati</w:t>
            </w:r>
          </w:p>
          <w:p w:rsidR="00622FD1" w:rsidRPr="00B40365" w:rsidRDefault="00622FD1" w:rsidP="00DD0039"/>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1.2.1. Demontari</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59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RpCK42C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Desfacerea pardoselilor reci din placi de beton, marmura, piatra, gresie, placi ceramice, etc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RpCK42A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Desfacerea pardoselilor reci din beton sau mortar de ciment</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RpCM33G</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placajelor din elemente liniare (glafuri, socluri, baghete etc.)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RpCJ35A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Desfaceri de tencuieli interioare sau exterioare driscuite la pereti sau tavane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29,0000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RpCM33A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placajelor din faianta, gresie, ceramica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19,7000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RpCO56A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Demontari: timplarie din lemn (usi,)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2,9400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RpVA35A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Demontarea canalelor de ventilatie din tabla neagra, zincata sau aliminiu, avind perimetrul sectiunii rectangulare sau circulare de  250 - 700 mm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RpSC05A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unui lavoar de faianta, inclusiv accesoriile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RpSC06A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Demontarea unui vas de closet din faianta, complet echipat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RpSD03A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unei baterii stative, avind diametru de 1/2"</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69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RpSD04A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unui robinet de reglaj drept sau coltar avind diametru de 1/2"-3/4"</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RpSA01C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tevii din otel pentru instalatii, zincata,  existenta in interiorul cladirii, in pamint avind diametru de 2 1/2"-4"</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1.2.2. Podele</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RpCU06B1</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Executarea santurilor de pina la 5 cm adincime, in pereti din beton simplu de 5 x 50 cm2, pentru executarea mecanizata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RpCU07D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Matarea santurilor in pereti de pina la 50 cm2, dupa instalatii sau consolidari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IzA04A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Pregatirea suprafetelor de beton tencuite (netencuite) sau de metal in vederea aplicarii protectiei anticorozive prin curatire cu perie </w:t>
            </w:r>
            <w:r w:rsidRPr="00622FD1">
              <w:rPr>
                <w:sz w:val="24"/>
                <w:szCs w:val="24"/>
                <w:lang w:val="en-US"/>
              </w:rPr>
              <w:lastRenderedPageBreak/>
              <w:t>de sirma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74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IzF01Bapl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Amorsarea suprafetelor pentru aplicarea stratului de difuzie, a barierei contra vaporilor, a termoizolatiei sau a hidroizolatiei pe suprafete orizontale, inclinte sau verticale, cu suspensie de bitum filerizat (subif) intr-un strat-praimer bituminos</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IzF04Aapl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(cosoroaba)-Mastic bituminos fara lemne,topitor bitum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CN54Aapl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Aplicarea manuala a grundului betoncontavt intr-un strat, la pereti si tavane interioare-la podele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CG01A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Strat suport pentru pardoseli executat din mortar din ciment M 100-T de 3 cm grosime cu fata driscuita fin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CG47D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Pardoseli din placi de gresie ceramica, inclusiv stratul suport din adezivi (amestec uscat), dimensiuni  placi: peste 300 x 300 mm gresie porcelanat 45x45cm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1.2.3. Tavane</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79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CN32Aapl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lemnariei cu solutii speciale (tratamente de suprafata) executate manual cu lignoleum, la lemnarie bruta, in 2 straturi-solutie antimucegai -fara petrol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CF52B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Tencuieli interioare de 5 mm grosime, executate manual, cu amestec uscat pe baza de ipsos, la tavan, preparare manuala a mortarului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CF57A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chitului pe baza de ipsos "Eurofin" grosime 1,0 mm pe suprafetele  peretilor,  coloanelor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chitului pentru lucrari la interior "Mesterul Manole"  grosime 0,5 mm pe suprafetele  peretilor,  coloanelor  si  </w:t>
            </w:r>
            <w:r w:rsidRPr="00622FD1">
              <w:rPr>
                <w:sz w:val="24"/>
                <w:szCs w:val="24"/>
                <w:lang w:val="en-US"/>
              </w:rPr>
              <w:lastRenderedPageBreak/>
              <w:t xml:space="preserve">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84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CN06A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interioare cu vopsea pe baza de copolimeri vinilici in emulsie apoasa,  aplicate in 2 straturi pe glet existent, executate manual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2,8000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1.2.4. Pereti</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CN32Aapl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lemnariei cu solutii speciale (tratamente de suprafata) executate manual cu lignoleum, la lemnarie bruta, in 2 straturi-solutie antimucegai -fara petrol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29,0000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CF02A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29,0000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CF50B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Tencuieli interioare de 5 mm grosime, executate manual, cu amestec uscat pe baza de ipsos, la pereti si pereti despartitori, preparare manuala a mortarului.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9,3000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89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CN54Aapl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Aplicarea manuala a grundului betoncontavt intr-un strat, la pereti  interioare-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19,7000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CI21Aapl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Placarea peretilor cu placi din ceramica-granit: dimensiuni pina la 400 x 400 mm -gresie porcelanat 30x60 cm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19,7000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CI14B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Elemente liniare din placi din gresie portelanata aplicate cu adeziv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4,2000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9,3000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CF57A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chitului pe baza de ipsos "Eurofin" grosime 1,0 mm pe suprafetele  peretilor,  coloanelor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9,3000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chitului pentru lucrari la interior "Mesterul Manole"  grosime 0,5 mm pe suprafetele  peretilor,  coloanelor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9,3000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9,3000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96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CN06A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interioare cu vopsea pe baza de copolimeri vinilici in emulsie apoasa,  aplicate in 2 straturi pe glet existent, executate manual</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9,3000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CK27C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Glasvanduri din profile din mase plastice la constructii cu inaltimi pina la 35 m din panouri fixe si foi de usi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16,2000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1.2.5. Goluri</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CK58A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Instalarea usilor din profil PVC la balcon in peretii cladirilor de locuit si publice din piatra: suprafata golului sub 3 m2 0,7x2,1=2 buc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2,9400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99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CK33C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B40365" w:rsidRDefault="00622FD1" w:rsidP="00DD0039">
            <w:pPr>
              <w:rPr>
                <w:sz w:val="24"/>
                <w:szCs w:val="24"/>
              </w:rPr>
            </w:pPr>
            <w:r w:rsidRPr="00B40365">
              <w:rPr>
                <w:sz w:val="24"/>
                <w:szCs w:val="24"/>
              </w:rPr>
              <w:t>Broasca aplicata sistem Yalle</w:t>
            </w:r>
          </w:p>
          <w:p w:rsidR="00622FD1" w:rsidRPr="00B40365" w:rsidRDefault="00622FD1" w:rsidP="00DD0039"/>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RpCJ06A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Reparatii de tencuieli interioare, in jurul tocurilor si pervazurilor, la usi si ferestre, de 2 cm grosime, driscuite, executate cu mortar de ciment-var marca 25 T, avind spaletii drepti, pina la 15 cm latime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CK18C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cornier la glaf din aluminiu</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1.3. Lucrari tehnico-sanitare (barbati)</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SC04A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Lavoar din semiportelan, portelan sanitar etc. inclusiv </w:t>
            </w:r>
            <w:proofErr w:type="gramStart"/>
            <w:r w:rsidRPr="00622FD1">
              <w:rPr>
                <w:sz w:val="24"/>
                <w:szCs w:val="24"/>
                <w:lang w:val="en-US"/>
              </w:rPr>
              <w:t>pentru  handicapati</w:t>
            </w:r>
            <w:proofErr w:type="gramEnd"/>
            <w:r w:rsidRPr="00622FD1">
              <w:rPr>
                <w:sz w:val="24"/>
                <w:szCs w:val="24"/>
                <w:lang w:val="en-US"/>
              </w:rPr>
              <w:t>, avind teava de scurgere din material plastic, montat pe console fixate pe pereti din zidarie de caramida sau b.c.a.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SD04A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Baterie amestecatoare cu brat basculant stativa pentru lavoar sau spalator, indiferent de modul de inchidere, inclusiv pentru handicapati, avind diametrul de 1/2"</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SD02A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Baterie amestecatoare pentru baie, cu dus flexibil sau fix, indiferent de modul de inchidere, inclusiv pentru handicapati, montata pe pereti din zidarie de caramida sau b.c.a.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105</w:t>
            </w:r>
          </w:p>
        </w:tc>
        <w:tc>
          <w:tcPr>
            <w:tcW w:w="1559" w:type="dxa"/>
            <w:tcBorders>
              <w:top w:val="single" w:sz="4" w:space="0" w:color="auto"/>
              <w:bottom w:val="single" w:sz="4" w:space="0" w:color="auto"/>
            </w:tcBorders>
          </w:tcPr>
          <w:p w:rsidR="00622FD1" w:rsidRDefault="00622FD1" w:rsidP="00DD0039">
            <w:pPr>
              <w:rPr>
                <w:sz w:val="22"/>
                <w:szCs w:val="22"/>
              </w:rPr>
            </w:pP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B40365" w:rsidRDefault="00622FD1" w:rsidP="00DD0039">
            <w:pPr>
              <w:rPr>
                <w:sz w:val="24"/>
                <w:szCs w:val="24"/>
              </w:rPr>
            </w:pPr>
            <w:r w:rsidRPr="00B40365">
              <w:rPr>
                <w:sz w:val="24"/>
                <w:szCs w:val="24"/>
              </w:rPr>
              <w:t>Bara dus 58 cm</w:t>
            </w:r>
          </w:p>
          <w:p w:rsidR="00622FD1" w:rsidRPr="00B40365" w:rsidRDefault="00622FD1" w:rsidP="00DD0039"/>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SC07A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Vas pentru closet, complet echipat, din semiportelan, portelan sanitar etc. inclusiv pentru handicapati, asezat pe pardoseala, cu rezervorul de apa montat la inaltime sau semiinaltime, avind sifonul interior tip S</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107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SC11B1</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Portprosop din alama nichelata, bachelita, etc., montat pe perete din beton, avind 2 puncte de sprijin</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ID04D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Robinet de trecere sau de retinere cu mufe pentru instalatii de incalzire central, avind diametrul nominal de 2 1/2"</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109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ID04E</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Robinet de trecere sau de retinere cu mufe pentru instalatii de incalzire central, avind diametrul nominal de 3"</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IB01A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Radiatoare din fonta cu coloane libere si sectiune circulara sau coloane unite si sectiune eliptica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2,1600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IB20A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Elemente de sustinere pentru corpuri de incalzire, montat pe zid de caramida.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ID01A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Robinet cu ventil cu dublu reglaj (tur sau retur) pentru instalatii de incalzire central, avind diametrul nominal de 3/8" -1/2"</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SB24Aapl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Sifon de pardoseala din fonta emailata, simplu, avind diametrul de 50 mm-rigola dus 65 cm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SB05C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Teava din PVC neplastifiata tip usor(U) pentru canalizare, imbinata prin lipire, montata aparent sau ingropata sub pardoseala, avind diametrul de 50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SB06B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Piesa de legatura (cot, piesa de curatire, mufa dubla, compensator de dilatatie si reductie) din teava  PVC tip usor (U), montata prin lipire,  avind diametrul de 50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SB05E</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Teava din PVC neplastifiata tip usor(U) pentru canalizare, imbinata prin lipire , montata aparent sau ingropata sub pardoseala, avind diametrul de 110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SB06D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Piesa de legatura (cot, piesa de curatire, mufa dubla, compensator de dilatatie si reductie) din teava  PVC tip usor (U), montata prin lipire,  avind diametrul de 110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118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IC35D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Teava din polietilena armata de inalta densitate sau polipropilena armata sau nearmata, montata, la legatura corpurilor sau aparatelor de incalzire, in instalatii de incalzire centrala, avind diametrul exterior de </w:t>
            </w:r>
            <w:r w:rsidRPr="00622FD1">
              <w:rPr>
                <w:sz w:val="24"/>
                <w:szCs w:val="24"/>
                <w:lang w:val="en-US"/>
              </w:rPr>
              <w:lastRenderedPageBreak/>
              <w:t>32,0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119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IC37D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Piese de racordare cu doua imbinari (fitinguri) din polietilena, imbinate prin presare cu infiletare cu teava din polietilena armata, avind diametrul exterior de 32,0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IC36E</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Teava din polietilena armata de inalta densitate sau polipropilena armata sau nearmata, montata in coloane </w:t>
            </w:r>
            <w:proofErr w:type="gramStart"/>
            <w:r w:rsidRPr="00622FD1">
              <w:rPr>
                <w:sz w:val="24"/>
                <w:szCs w:val="24"/>
                <w:lang w:val="en-US"/>
              </w:rPr>
              <w:t>la  instalatii</w:t>
            </w:r>
            <w:proofErr w:type="gramEnd"/>
            <w:r w:rsidRPr="00622FD1">
              <w:rPr>
                <w:sz w:val="24"/>
                <w:szCs w:val="24"/>
                <w:lang w:val="en-US"/>
              </w:rPr>
              <w:t xml:space="preserve"> de incalzire centrala, avind diametrul exterior de 50,0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CL20A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Grile de ventilatie gata confectionate din plastic, cu jaluzele reglabile manual, montate in zidarie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VA03A  rk man=0,5</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canalelor  din PVC neplastifiat conform detaliilor 60/625 si 60/633, cu  grosimea de 4,0 - 10,0 mm, avind perimetrul sectiunii de  250 - 400 mm si grosimea de 4,0 mm  kman=0,5</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3,2000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VA05A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pe santier  a tuburilor de ventilatie din ALP ,  gata confectionate, avind perimetrul sectiunii de 150 - 700 mm-d110mm elastic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RpSB25A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sifonului de pardoseala din fonta emailata, simplu , avind diametrul de 50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1.4. Diverse</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TrB05A1-9</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Transportul, prin purtare directa, al materialelor comode, avind sub 25 kg, pe distanta de 90 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8,5000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TrI1AC01E1</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Incarcarea materialelor din grupa C - ambalate, avind sub 10 kg -, cu purtare de pina la 10 m, materiale normale- prin asezare - de pe rampa sau teren, in auto categoria 1</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8,5000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TsI50C5</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Transportarea pamintului cu autobasculanta de 5 t la distanta de 25 km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8,5000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1.5. Canalizarea interioara</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RpSB01C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tuburilor si pieselor de legatura fasonate din fonta, pentru canalizare, cu diametrul de 100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129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SB05E</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Teava din PVC neplastifiata tip usor(U) pentru canalizare, imbinata prin lipire , </w:t>
            </w:r>
            <w:r w:rsidRPr="00622FD1">
              <w:rPr>
                <w:sz w:val="24"/>
                <w:szCs w:val="24"/>
                <w:lang w:val="en-US"/>
              </w:rPr>
              <w:lastRenderedPageBreak/>
              <w:t>montata aparent sau ingropata sub pardoseala, avind diametrul de 110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130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SB06D</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Piesa de legatura (cot, piesa de curatire, mufa dubla, compensator de dilatatie si reductie) din teava  PVC tip usor (U), montata prin lipire,  avind diametrul de 110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SB06D2</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Ramificatie dubla din teava  PVC tip usor (U), montata prin lipire,  avind diametrul de 110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SB27A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Caciula de ventilatie, din tabla, montata pe coloane de aerisire din tuburi de fonta sau gresie ceramica antiacida, avind diametrul de 110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SA37I</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Bratara pentru fixarea conductelor de alimentare cu apa si gaze, din otel sau PVC montata prin incastrare, conductele avind diametrul de 4"</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22,0000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1.6. Fasada</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RpCJ35A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Desfaceri de tencuieli interioare sau exterioare driscuite la pereti sau tavane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RpCJ08B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Reparatii crapaturilor din tencuieli interioare, la pereti, prin refacerea tencuielilor pe o latime maxima de 15 cm, driscuite, executate cu mortar de var-ciment marca 25-T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5,8000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RpCJ06B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Reparatii de tencuieli interioare, in jurul tocurilor si pervazurilor, la usi si ferestre, de 2 cm grosime, driscuite, executate cu mortar de ciment-var marca 25 T, avind spaletii drepti, intre 15 - 25 cm latime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RpCJ12A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Tencuieli interioare si exterioare sclivisite, executate cu mortar de ciment M 100-T de 2 cm grosime medie, la pereti din beton sau caramida, cu suprafete plane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RpCI22Dapl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Glafuri si copertine din tabla zincata sau aluminiu, montate pe zidarie de caramida sau beton, , la cladiri existente, din tabla de 0,5 mm grosime, cu latimea desfasurata pina la 30 cm inclusiv -tabla colorata   culoarea existenta lucrul de pe schele-exlus platforma telescopica si cartonul bitumat</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139</w:t>
            </w:r>
          </w:p>
        </w:tc>
        <w:tc>
          <w:tcPr>
            <w:tcW w:w="1559" w:type="dxa"/>
            <w:tcBorders>
              <w:top w:val="single" w:sz="4" w:space="0" w:color="auto"/>
              <w:bottom w:val="single" w:sz="4" w:space="0" w:color="auto"/>
            </w:tcBorders>
          </w:tcPr>
          <w:p w:rsidR="00622FD1" w:rsidRDefault="00622FD1" w:rsidP="00DD0039">
            <w:pPr>
              <w:rPr>
                <w:sz w:val="22"/>
                <w:szCs w:val="22"/>
              </w:rPr>
            </w:pP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B40365" w:rsidRDefault="00622FD1" w:rsidP="00DD0039">
            <w:pPr>
              <w:rPr>
                <w:sz w:val="24"/>
                <w:szCs w:val="24"/>
              </w:rPr>
            </w:pPr>
            <w:r w:rsidRPr="00B40365">
              <w:rPr>
                <w:sz w:val="24"/>
                <w:szCs w:val="24"/>
              </w:rPr>
              <w:t>Silicon 280mg</w:t>
            </w:r>
          </w:p>
          <w:p w:rsidR="00622FD1" w:rsidRPr="00B40365" w:rsidRDefault="00622FD1" w:rsidP="00DD0039"/>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140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CB14A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Schela metalica tubulara pentru lucrari pe suprafete verticale la inaltimi pina la 30 m inclusiv, cu imobilizarea schelei timp de 25 zile (200 ore)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RpCI24C</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Reparatii la glafuri si copertine din tabla zincata, de 0,4-0,5 mm grosime, montate pe o sapa de egalizare din mortar de ciment M 100-T, pe un strat din carton bitumat sau impislitura din fibre de sticla bitumata, cu latime desfasurata pina  la 100 cm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8,0000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1.7. Balcon</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CN54B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Aplicarea manuala a grundului betoncontact intr-un strat, la pereti exteriori la fatade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13,0000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CG50A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Executarea pardoselilor din granit ceramic fixate pe adeziv: dimensiunile placilor sub 40x40 cm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9,4000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RpCM33G</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placajelor din elemente liniare (glafuri, socluri, baghete etc.)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18,6000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CI14B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Elemente liniare din placi din gresie portelanata aplicate cu adeziv b=20 cm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18,6000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RpIzA03A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Pregatirea suprafetelor de beton tencuite ori netencuite sau de metal in vederea protectiei anticorozive, prin curatare cu peria de sirma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RpCJ32B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Reconditionarea tencuielilor speciale, la fatade, prin buciardarea tencuielilor in cimp continuu</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RpCJ34A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Reparatii la fatade, prin spalarea manuala a tencuielilor speciale la fatade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149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CF50B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Tencuieli exterioare de 5 mm grosime, executate manual, cu amestec uscat pe baza de ciment, la pereti si pereti despartitori, preparare manuala a mortarului.</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CF57Aapl</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Aplicarea manuala a chitului pe baza de ciment  grosime 1,0 mm pe suprafetele  peretilor,  la fasada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CN53A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Grunduirea suprafetelor interioare a peretilor si tavanelor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153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CN11A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Vopsitorii exterioare cu vopsea pe baza de polimeri acrilici in dispersie apoasa, aplicate in 3 straturi la fatade executate  pe glet existent</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16,0000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2. Lucrari de montare</w:t>
            </w:r>
          </w:p>
          <w:p w:rsidR="00622FD1" w:rsidRPr="00B40365" w:rsidRDefault="00622FD1" w:rsidP="00DD0039"/>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2.1. Nod santar barbati.Iluminat electric</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RpEF23A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Demontari de corpuri de iluminat orice tip, inclisiv tijele si globurile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7,0000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RpEE24A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Demontarea aparatelor electrice pentru curent tari : unipolare (intrerupatoare, comutatoare, prize pentru desfiintare sau inlocuire, buton pentru actionare de la distanta)</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RpEF01B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corpurilor de iluminat,  de plafon sau de perete, complet echipate  LED 25 W  germetice pentru incaperi umede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9,0000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RpEG01A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tablourilor electrice pe placa de marmura, la cladiri industriale si social-culturale, in suprafata de 0,15-0,30 mp, montat pe console sau pe rama metalica 6 automate</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RpED09A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cablurilor electrice din cupru, cu izolatie din PVC, cu rezistenta marita la propagarea flacarilor, pentru tensiuni de 0,6/1 kV, simbol CYYF, montate aparent, avind sectiunea de 3x1,5 mp</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78,0000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159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RpED09A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cablurilor electrice din cupru, cu izolatie din PVC, cu rezistenta marita la propagarea flacarilor, pentru tensiuni de 0,6/1 kV, simbol CYYF, montate aparent, avind sectiunea de 3x2,5 mmp</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30,0000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08-02-410-1</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Teava din polietilena, pe suportul pardoselii, diametru pina la 25 mm</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0,5400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161</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pret piata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B40365" w:rsidRDefault="00622FD1" w:rsidP="00DD0039">
            <w:pPr>
              <w:rPr>
                <w:sz w:val="24"/>
                <w:szCs w:val="24"/>
              </w:rPr>
            </w:pPr>
            <w:r w:rsidRPr="00B40365">
              <w:rPr>
                <w:sz w:val="24"/>
                <w:szCs w:val="24"/>
              </w:rPr>
              <w:t>Tub PE d20 mm</w:t>
            </w:r>
          </w:p>
          <w:p w:rsidR="00622FD1" w:rsidRPr="00B40365" w:rsidRDefault="00622FD1" w:rsidP="00DD0039"/>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54,0000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162</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RpED09A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cablurilor electrice din cupru, cu izolatie din PVC, cu rezistenta marita la propagarea flacarilor, pentru tensiuni de 0,6/1 kV, simbol CYYF, montate aparent, avind sectiunea de 3x4 mmp</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163</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RpEE14A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intrerupatoarelor unipolare - intrerupator simplu tip 1- simbol 0158</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5,0000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lastRenderedPageBreak/>
              <w:t>164</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RpEE01A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6,0000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165</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RpEE03B</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prizelor bipolare constructie INTENC sau similare din aminoplast sau bachelita, capsulata, etanse metalica sau ebonita cu contacte de nul pina la 25 A, montate ingropat sau aparent pe dibluri din lemn sau plastic</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3,0000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2.2. Lucrari tehnico-sanitare</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166</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VC07A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Montarea ventilatoarelor axiale, de fereastra, tip VF 315 - VF 900, avind greutatea de 3,6 - 8,2 kg cu motor de 0,25 - 0,55 kw</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167</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SE59A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622FD1" w:rsidRDefault="00622FD1" w:rsidP="00DD0039">
            <w:pPr>
              <w:rPr>
                <w:sz w:val="24"/>
                <w:szCs w:val="24"/>
                <w:lang w:val="en-US"/>
              </w:rPr>
            </w:pPr>
            <w:r w:rsidRPr="00622FD1">
              <w:rPr>
                <w:sz w:val="24"/>
                <w:szCs w:val="24"/>
                <w:lang w:val="en-US"/>
              </w:rPr>
              <w:t>Uscator de mini , montat pe perete din caramida sau b.c.a.electric 220V</w:t>
            </w:r>
          </w:p>
          <w:p w:rsidR="00622FD1" w:rsidRPr="00622FD1" w:rsidRDefault="00622FD1" w:rsidP="00DD0039">
            <w:pPr>
              <w:rPr>
                <w:lang w:val="en-US"/>
              </w:rPr>
            </w:pPr>
          </w:p>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3. Utilaj</w:t>
            </w:r>
          </w:p>
          <w:p w:rsidR="00622FD1" w:rsidRPr="00B40365" w:rsidRDefault="00622FD1" w:rsidP="00DD0039"/>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3.1. Iluminat electric</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168</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pret piata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B40365" w:rsidRDefault="00622FD1" w:rsidP="00DD0039">
            <w:pPr>
              <w:rPr>
                <w:sz w:val="24"/>
                <w:szCs w:val="24"/>
              </w:rPr>
            </w:pPr>
            <w:r w:rsidRPr="00B40365">
              <w:rPr>
                <w:sz w:val="24"/>
                <w:szCs w:val="24"/>
              </w:rPr>
              <w:t>Tablou 6 automate</w:t>
            </w:r>
          </w:p>
          <w:p w:rsidR="00622FD1" w:rsidRPr="00B40365" w:rsidRDefault="00622FD1" w:rsidP="00DD0039"/>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1,0000</w:t>
            </w:r>
          </w:p>
        </w:tc>
      </w:tr>
      <w:tr w:rsidR="00622FD1" w:rsidTr="00DD0039">
        <w:tblPrEx>
          <w:tblCellMar>
            <w:top w:w="0" w:type="dxa"/>
            <w:bottom w:w="0" w:type="dxa"/>
          </w:tblCellMar>
        </w:tblPrEx>
        <w:tc>
          <w:tcPr>
            <w:tcW w:w="709" w:type="dxa"/>
            <w:tcBorders>
              <w:top w:val="nil"/>
              <w:left w:val="single" w:sz="6" w:space="0" w:color="auto"/>
              <w:bottom w:val="nil"/>
              <w:right w:val="nil"/>
            </w:tcBorders>
          </w:tcPr>
          <w:p w:rsidR="00622FD1" w:rsidRDefault="00622FD1" w:rsidP="00DD0039">
            <w:pPr>
              <w:jc w:val="center"/>
            </w:pPr>
          </w:p>
        </w:tc>
        <w:tc>
          <w:tcPr>
            <w:tcW w:w="1559" w:type="dxa"/>
            <w:tcBorders>
              <w:top w:val="nil"/>
              <w:left w:val="single" w:sz="6" w:space="0" w:color="auto"/>
              <w:bottom w:val="nil"/>
              <w:right w:val="nil"/>
            </w:tcBorders>
          </w:tcPr>
          <w:p w:rsidR="00622FD1" w:rsidRDefault="00622FD1" w:rsidP="00DD0039"/>
        </w:tc>
        <w:tc>
          <w:tcPr>
            <w:tcW w:w="7513" w:type="dxa"/>
            <w:gridSpan w:val="3"/>
            <w:tcBorders>
              <w:top w:val="nil"/>
              <w:left w:val="single" w:sz="6" w:space="0" w:color="auto"/>
              <w:bottom w:val="nil"/>
              <w:right w:val="single" w:sz="6" w:space="0" w:color="auto"/>
            </w:tcBorders>
          </w:tcPr>
          <w:p w:rsidR="00622FD1" w:rsidRPr="007F2714" w:rsidRDefault="00622FD1" w:rsidP="00DD0039">
            <w:pPr>
              <w:rPr>
                <w:b/>
                <w:bCs/>
                <w:sz w:val="22"/>
                <w:szCs w:val="22"/>
                <w:lang w:val="en-US"/>
              </w:rPr>
            </w:pPr>
            <w:r w:rsidRPr="00B40365">
              <w:rPr>
                <w:b/>
                <w:bCs/>
                <w:sz w:val="22"/>
                <w:szCs w:val="22"/>
              </w:rPr>
              <w:t>3.2. Lucrari tehnico-sanitare</w:t>
            </w:r>
          </w:p>
          <w:p w:rsidR="00622FD1" w:rsidRPr="00B40365" w:rsidRDefault="00622FD1" w:rsidP="00DD0039"/>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169</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pret piata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B40365" w:rsidRDefault="00622FD1" w:rsidP="00DD0039">
            <w:pPr>
              <w:rPr>
                <w:sz w:val="24"/>
                <w:szCs w:val="24"/>
              </w:rPr>
            </w:pPr>
            <w:r w:rsidRPr="00B40365">
              <w:rPr>
                <w:sz w:val="24"/>
                <w:szCs w:val="24"/>
              </w:rPr>
              <w:t>Ventilator de fereastra d110mm</w:t>
            </w:r>
          </w:p>
          <w:p w:rsidR="00622FD1" w:rsidRPr="00B40365" w:rsidRDefault="00622FD1" w:rsidP="00DD0039"/>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r w:rsidR="00622FD1" w:rsidTr="00DD00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22FD1" w:rsidRDefault="00622FD1" w:rsidP="00DD0039">
            <w:pPr>
              <w:rPr>
                <w:sz w:val="22"/>
                <w:szCs w:val="22"/>
              </w:rPr>
            </w:pPr>
            <w:r>
              <w:rPr>
                <w:sz w:val="22"/>
                <w:szCs w:val="22"/>
              </w:rPr>
              <w:t>170</w:t>
            </w:r>
          </w:p>
        </w:tc>
        <w:tc>
          <w:tcPr>
            <w:tcW w:w="1559" w:type="dxa"/>
            <w:tcBorders>
              <w:top w:val="single" w:sz="4" w:space="0" w:color="auto"/>
              <w:bottom w:val="single" w:sz="4" w:space="0" w:color="auto"/>
            </w:tcBorders>
          </w:tcPr>
          <w:p w:rsidR="00622FD1" w:rsidRDefault="00622FD1" w:rsidP="00DD0039">
            <w:pPr>
              <w:rPr>
                <w:sz w:val="22"/>
                <w:szCs w:val="22"/>
              </w:rPr>
            </w:pPr>
            <w:r>
              <w:rPr>
                <w:sz w:val="22"/>
                <w:szCs w:val="22"/>
                <w:lang w:val="en-US"/>
              </w:rPr>
              <w:t>pret piata</w:t>
            </w:r>
          </w:p>
          <w:p w:rsidR="00622FD1" w:rsidRDefault="00622FD1" w:rsidP="00DD0039">
            <w:pPr>
              <w:rPr>
                <w:sz w:val="22"/>
                <w:szCs w:val="22"/>
              </w:rPr>
            </w:pPr>
          </w:p>
        </w:tc>
        <w:tc>
          <w:tcPr>
            <w:tcW w:w="4678" w:type="dxa"/>
            <w:tcBorders>
              <w:top w:val="single" w:sz="4" w:space="0" w:color="auto"/>
              <w:bottom w:val="single" w:sz="4" w:space="0" w:color="auto"/>
            </w:tcBorders>
            <w:vAlign w:val="center"/>
          </w:tcPr>
          <w:p w:rsidR="00622FD1" w:rsidRPr="00B40365" w:rsidRDefault="00622FD1" w:rsidP="00DD0039">
            <w:pPr>
              <w:rPr>
                <w:sz w:val="24"/>
                <w:szCs w:val="24"/>
              </w:rPr>
            </w:pPr>
            <w:r w:rsidRPr="00B40365">
              <w:rPr>
                <w:sz w:val="24"/>
                <w:szCs w:val="24"/>
              </w:rPr>
              <w:t>Uscator mini 220V</w:t>
            </w:r>
          </w:p>
          <w:p w:rsidR="00622FD1" w:rsidRPr="00B40365" w:rsidRDefault="00622FD1" w:rsidP="00DD0039"/>
        </w:tc>
        <w:tc>
          <w:tcPr>
            <w:tcW w:w="992" w:type="dxa"/>
            <w:tcBorders>
              <w:top w:val="single" w:sz="4" w:space="0" w:color="auto"/>
              <w:bottom w:val="single" w:sz="4" w:space="0" w:color="auto"/>
            </w:tcBorders>
            <w:vAlign w:val="center"/>
          </w:tcPr>
          <w:p w:rsidR="00622FD1" w:rsidRDefault="00622FD1" w:rsidP="00DD003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622FD1" w:rsidRDefault="00622FD1" w:rsidP="00DD0039">
            <w:pPr>
              <w:jc w:val="center"/>
              <w:rPr>
                <w:sz w:val="22"/>
                <w:szCs w:val="22"/>
                <w:lang w:val="en-US"/>
              </w:rPr>
            </w:pPr>
            <w:r>
              <w:rPr>
                <w:sz w:val="22"/>
                <w:szCs w:val="22"/>
                <w:lang w:val="en-US"/>
              </w:rPr>
              <w:t>2,0000</w:t>
            </w:r>
          </w:p>
        </w:tc>
      </w:tr>
    </w:tbl>
    <w:p w:rsidR="00622FD1" w:rsidRDefault="00622FD1" w:rsidP="00622FD1"/>
    <w:p w:rsidR="00622FD1" w:rsidRDefault="00622FD1" w:rsidP="00622FD1">
      <w:pPr>
        <w:jc w:val="both"/>
        <w:rPr>
          <w:b/>
          <w:bCs/>
          <w:sz w:val="24"/>
          <w:szCs w:val="24"/>
          <w:lang w:val="en-US"/>
        </w:rPr>
      </w:pPr>
    </w:p>
    <w:p w:rsidR="00622FD1" w:rsidRPr="002077D5" w:rsidRDefault="00622FD1" w:rsidP="00622FD1">
      <w:pPr>
        <w:jc w:val="both"/>
        <w:rPr>
          <w:b/>
          <w:bCs/>
          <w:sz w:val="24"/>
          <w:szCs w:val="24"/>
          <w:lang w:val="en-US"/>
        </w:rPr>
      </w:pPr>
      <w:bookmarkStart w:id="0" w:name="_GoBack"/>
      <w:bookmarkEnd w:id="0"/>
      <w:r w:rsidRPr="002077D5">
        <w:rPr>
          <w:b/>
          <w:bCs/>
          <w:sz w:val="24"/>
          <w:szCs w:val="24"/>
          <w:lang w:val="en-US"/>
        </w:rPr>
        <w:t xml:space="preserve">Autoritatea contractantă </w:t>
      </w:r>
    </w:p>
    <w:p w:rsidR="00622FD1" w:rsidRPr="002077D5" w:rsidRDefault="00622FD1" w:rsidP="00622FD1">
      <w:pPr>
        <w:jc w:val="both"/>
        <w:rPr>
          <w:b/>
          <w:bCs/>
          <w:sz w:val="24"/>
          <w:szCs w:val="24"/>
          <w:lang w:val="en-US"/>
        </w:rPr>
      </w:pPr>
      <w:r w:rsidRPr="002077D5">
        <w:rPr>
          <w:b/>
          <w:bCs/>
          <w:sz w:val="24"/>
          <w:szCs w:val="24"/>
          <w:lang w:val="en-US"/>
        </w:rPr>
        <w:t>Președintele grupului de lucru</w:t>
      </w:r>
    </w:p>
    <w:p w:rsidR="00622FD1" w:rsidRPr="002077D5" w:rsidRDefault="00622FD1" w:rsidP="00622FD1">
      <w:pPr>
        <w:ind w:firstLine="709"/>
        <w:jc w:val="both"/>
        <w:rPr>
          <w:b/>
          <w:bCs/>
          <w:sz w:val="24"/>
          <w:szCs w:val="24"/>
          <w:lang w:val="en-US"/>
        </w:rPr>
      </w:pPr>
    </w:p>
    <w:p w:rsidR="00622FD1" w:rsidRPr="002077D5" w:rsidRDefault="00622FD1" w:rsidP="00622FD1">
      <w:pPr>
        <w:jc w:val="both"/>
        <w:rPr>
          <w:b/>
          <w:sz w:val="24"/>
          <w:szCs w:val="24"/>
        </w:rPr>
      </w:pPr>
      <w:r w:rsidRPr="002077D5">
        <w:rPr>
          <w:b/>
          <w:bCs/>
          <w:sz w:val="24"/>
          <w:szCs w:val="24"/>
        </w:rPr>
        <w:t>Alexandru Stratan _____</w:t>
      </w:r>
      <w:r w:rsidRPr="002077D5">
        <w:rPr>
          <w:b/>
          <w:sz w:val="24"/>
          <w:szCs w:val="24"/>
        </w:rPr>
        <w:t>___________            </w:t>
      </w:r>
      <w:r>
        <w:rPr>
          <w:b/>
          <w:sz w:val="24"/>
          <w:szCs w:val="24"/>
          <w:lang w:val="ro-RO"/>
        </w:rPr>
        <w:t xml:space="preserve">             </w:t>
      </w:r>
      <w:r w:rsidRPr="002077D5">
        <w:rPr>
          <w:b/>
          <w:sz w:val="24"/>
          <w:szCs w:val="24"/>
        </w:rPr>
        <w:t>  </w:t>
      </w:r>
      <w:r w:rsidRPr="002077D5">
        <w:rPr>
          <w:b/>
          <w:bCs/>
          <w:sz w:val="24"/>
          <w:szCs w:val="24"/>
        </w:rPr>
        <w:t>Data</w:t>
      </w:r>
      <w:r w:rsidRPr="002077D5">
        <w:rPr>
          <w:b/>
          <w:sz w:val="24"/>
          <w:szCs w:val="24"/>
        </w:rPr>
        <w:t xml:space="preserve"> "____"__________________</w:t>
      </w:r>
    </w:p>
    <w:p w:rsidR="00622FD1" w:rsidRPr="002077D5" w:rsidRDefault="00622FD1" w:rsidP="00622FD1">
      <w:pPr>
        <w:jc w:val="both"/>
        <w:rPr>
          <w:b/>
          <w:sz w:val="24"/>
          <w:szCs w:val="24"/>
        </w:rPr>
      </w:pPr>
    </w:p>
    <w:p w:rsidR="0075756E" w:rsidRPr="00622FD1" w:rsidRDefault="0075756E">
      <w:pPr>
        <w:rPr>
          <w:lang w:val="en-US"/>
        </w:rPr>
      </w:pPr>
    </w:p>
    <w:sectPr w:rsidR="0075756E" w:rsidRPr="00622F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30F0D"/>
    <w:multiLevelType w:val="multilevel"/>
    <w:tmpl w:val="735046E4"/>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FD1"/>
    <w:rsid w:val="00622FD1"/>
    <w:rsid w:val="00757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FD1"/>
    <w:pPr>
      <w:autoSpaceDE w:val="0"/>
      <w:autoSpaceDN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622FD1"/>
    <w:pPr>
      <w:keepNext/>
      <w:keepLines/>
      <w:autoSpaceDE/>
      <w:autoSpaceDN/>
      <w:spacing w:before="200"/>
      <w:outlineLvl w:val="2"/>
    </w:pPr>
    <w:rPr>
      <w:rFonts w:asciiTheme="majorHAnsi" w:eastAsiaTheme="majorEastAsia" w:hAnsiTheme="majorHAnsi" w:cstheme="majorBidi"/>
      <w:b/>
      <w:bCs/>
      <w:noProof/>
      <w:color w:val="4F81BD" w:themeColor="accent1"/>
      <w:sz w:val="24"/>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22FD1"/>
    <w:rPr>
      <w:rFonts w:asciiTheme="majorHAnsi" w:eastAsiaTheme="majorEastAsia" w:hAnsiTheme="majorHAnsi" w:cstheme="majorBidi"/>
      <w:b/>
      <w:bCs/>
      <w:noProof/>
      <w:color w:val="4F81BD" w:themeColor="accent1"/>
      <w:sz w:val="24"/>
      <w:szCs w:val="24"/>
      <w:lang w:val="ro-RO"/>
    </w:rPr>
  </w:style>
  <w:style w:type="character" w:customStyle="1" w:styleId="a3">
    <w:name w:val="Основной шрифт"/>
    <w:uiPriority w:val="99"/>
    <w:rsid w:val="00622F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FD1"/>
    <w:pPr>
      <w:autoSpaceDE w:val="0"/>
      <w:autoSpaceDN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622FD1"/>
    <w:pPr>
      <w:keepNext/>
      <w:keepLines/>
      <w:autoSpaceDE/>
      <w:autoSpaceDN/>
      <w:spacing w:before="200"/>
      <w:outlineLvl w:val="2"/>
    </w:pPr>
    <w:rPr>
      <w:rFonts w:asciiTheme="majorHAnsi" w:eastAsiaTheme="majorEastAsia" w:hAnsiTheme="majorHAnsi" w:cstheme="majorBidi"/>
      <w:b/>
      <w:bCs/>
      <w:noProof/>
      <w:color w:val="4F81BD" w:themeColor="accent1"/>
      <w:sz w:val="24"/>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22FD1"/>
    <w:rPr>
      <w:rFonts w:asciiTheme="majorHAnsi" w:eastAsiaTheme="majorEastAsia" w:hAnsiTheme="majorHAnsi" w:cstheme="majorBidi"/>
      <w:b/>
      <w:bCs/>
      <w:noProof/>
      <w:color w:val="4F81BD" w:themeColor="accent1"/>
      <w:sz w:val="24"/>
      <w:szCs w:val="24"/>
      <w:lang w:val="ro-RO"/>
    </w:rPr>
  </w:style>
  <w:style w:type="character" w:customStyle="1" w:styleId="a3">
    <w:name w:val="Основной шрифт"/>
    <w:uiPriority w:val="99"/>
    <w:rsid w:val="00622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3864</Words>
  <Characters>22028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2024-04-24T06:58:00Z</dcterms:created>
  <dcterms:modified xsi:type="dcterms:W3CDTF">2024-04-24T07:03:00Z</dcterms:modified>
</cp:coreProperties>
</file>