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DB194" w14:textId="77777777" w:rsidR="00347D12" w:rsidRPr="00B801C4" w:rsidRDefault="00347D12" w:rsidP="00347D12">
      <w:pPr>
        <w:ind w:left="426"/>
        <w:jc w:val="center"/>
        <w:rPr>
          <w:b/>
          <w:color w:val="000000"/>
          <w:sz w:val="32"/>
          <w:szCs w:val="32"/>
        </w:rPr>
      </w:pPr>
    </w:p>
    <w:p w14:paraId="0FEA3B87" w14:textId="77777777" w:rsidR="0044270C" w:rsidRPr="00B801C4" w:rsidRDefault="0044270C" w:rsidP="0044270C">
      <w:pPr>
        <w:rPr>
          <w:noProof w:val="0"/>
          <w:lang w:val="ro-MD"/>
        </w:rPr>
      </w:pPr>
      <w:r w:rsidRPr="00B801C4">
        <w:rPr>
          <w:lang w:val="ro-MD"/>
        </w:rPr>
        <w:drawing>
          <wp:inline distT="0" distB="0" distL="0" distR="0" wp14:anchorId="29FB890B" wp14:editId="31C533C1">
            <wp:extent cx="1543841" cy="504825"/>
            <wp:effectExtent l="0" t="0" r="0" b="0"/>
            <wp:docPr id="16016912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53652" cy="508033"/>
                    </a:xfrm>
                    <a:prstGeom prst="rect">
                      <a:avLst/>
                    </a:prstGeom>
                    <a:noFill/>
                  </pic:spPr>
                </pic:pic>
              </a:graphicData>
            </a:graphic>
          </wp:inline>
        </w:drawing>
      </w:r>
    </w:p>
    <w:p w14:paraId="22570F47" w14:textId="77777777" w:rsidR="00221F77" w:rsidRPr="00B801C4" w:rsidRDefault="00221F77" w:rsidP="00221F77">
      <w:pPr>
        <w:autoSpaceDE w:val="0"/>
        <w:autoSpaceDN w:val="0"/>
        <w:adjustRightInd w:val="0"/>
        <w:spacing w:line="300" w:lineRule="atLeast"/>
        <w:jc w:val="both"/>
        <w:rPr>
          <w:b/>
          <w:lang w:eastAsia="hu-HU"/>
        </w:rPr>
      </w:pPr>
      <w:bookmarkStart w:id="0" w:name="_Hlk208407867"/>
      <w:r w:rsidRPr="00B801C4">
        <w:rPr>
          <w:b/>
          <w:lang w:eastAsia="hu-HU"/>
        </w:rPr>
        <w:t>Proiect ORACLE</w:t>
      </w:r>
    </w:p>
    <w:p w14:paraId="00F1DAC2" w14:textId="77777777" w:rsidR="00221F77" w:rsidRPr="00B801C4" w:rsidRDefault="00221F77" w:rsidP="00221F77">
      <w:pPr>
        <w:autoSpaceDE w:val="0"/>
        <w:autoSpaceDN w:val="0"/>
        <w:adjustRightInd w:val="0"/>
        <w:spacing w:line="300" w:lineRule="atLeast"/>
        <w:jc w:val="both"/>
        <w:rPr>
          <w:b/>
          <w:lang w:eastAsia="hu-HU"/>
        </w:rPr>
      </w:pPr>
      <w:r w:rsidRPr="00B801C4">
        <w:rPr>
          <w:b/>
          <w:lang w:eastAsia="hu-HU"/>
        </w:rPr>
        <w:t>Cod: ROMD00292</w:t>
      </w:r>
    </w:p>
    <w:p w14:paraId="5961EE49" w14:textId="77777777" w:rsidR="00221F77" w:rsidRPr="00B801C4" w:rsidRDefault="00221F77" w:rsidP="00221F77">
      <w:pPr>
        <w:autoSpaceDE w:val="0"/>
        <w:autoSpaceDN w:val="0"/>
        <w:adjustRightInd w:val="0"/>
        <w:spacing w:line="300" w:lineRule="atLeast"/>
        <w:jc w:val="both"/>
        <w:rPr>
          <w:b/>
          <w:lang w:eastAsia="hu-HU"/>
        </w:rPr>
      </w:pPr>
      <w:r w:rsidRPr="00B801C4">
        <w:rPr>
          <w:b/>
          <w:lang w:eastAsia="hu-HU"/>
        </w:rPr>
        <w:t>Contract nr. 123853</w:t>
      </w:r>
    </w:p>
    <w:bookmarkEnd w:id="0"/>
    <w:p w14:paraId="39893C02" w14:textId="77777777" w:rsidR="00347D12" w:rsidRPr="00B801C4" w:rsidRDefault="00347D12" w:rsidP="00347D12">
      <w:pPr>
        <w:ind w:left="426"/>
        <w:jc w:val="center"/>
        <w:rPr>
          <w:b/>
          <w:color w:val="000000"/>
          <w:sz w:val="32"/>
          <w:szCs w:val="32"/>
        </w:rPr>
      </w:pPr>
    </w:p>
    <w:p w14:paraId="2479D7C6" w14:textId="77777777" w:rsidR="00347D12" w:rsidRPr="00B801C4" w:rsidRDefault="00347D12" w:rsidP="00347D12">
      <w:pPr>
        <w:ind w:left="426"/>
        <w:jc w:val="center"/>
        <w:rPr>
          <w:b/>
          <w:color w:val="000000"/>
          <w:sz w:val="32"/>
          <w:szCs w:val="32"/>
        </w:rPr>
      </w:pPr>
    </w:p>
    <w:p w14:paraId="2CA6B8A1" w14:textId="60CFF1BD" w:rsidR="00347D12" w:rsidRPr="00B801C4" w:rsidRDefault="00347D12" w:rsidP="00347D12">
      <w:pPr>
        <w:ind w:left="426"/>
        <w:jc w:val="center"/>
        <w:rPr>
          <w:b/>
          <w:color w:val="000000"/>
          <w:sz w:val="32"/>
          <w:szCs w:val="32"/>
        </w:rPr>
      </w:pPr>
      <w:r w:rsidRPr="00B801C4">
        <w:rPr>
          <w:b/>
          <w:color w:val="000000"/>
          <w:sz w:val="32"/>
          <w:szCs w:val="32"/>
        </w:rPr>
        <w:t>Caiet de sarcini pentru tehnica de calcul în cadrul proiectului ORACLE</w:t>
      </w:r>
    </w:p>
    <w:p w14:paraId="4468E4D5" w14:textId="071F8EE2" w:rsidR="0044270C" w:rsidRPr="00B801C4" w:rsidRDefault="0044270C" w:rsidP="00347D12">
      <w:pPr>
        <w:ind w:left="426"/>
        <w:jc w:val="center"/>
        <w:rPr>
          <w:b/>
          <w:bCs/>
          <w:color w:val="FF0000"/>
          <w:sz w:val="32"/>
          <w:szCs w:val="32"/>
        </w:rPr>
      </w:pPr>
      <w:r w:rsidRPr="00B801C4">
        <w:rPr>
          <w:b/>
          <w:bCs/>
          <w:color w:val="FF0000"/>
          <w:sz w:val="28"/>
          <w:szCs w:val="28"/>
        </w:rPr>
        <w:t>Programului INTERREG VI-A NEXT ROMANIA-REPUBLICA MOLDOVA–partea Republicii Moldova (Ministerul Afacerilor Interne),</w:t>
      </w:r>
      <w:r w:rsidRPr="00B801C4">
        <w:rPr>
          <w:b/>
          <w:bCs/>
          <w:iCs/>
          <w:color w:val="FF0000"/>
          <w:sz w:val="28"/>
          <w:szCs w:val="28"/>
        </w:rPr>
        <w:t xml:space="preserve"> (cod ROMD00292) și </w:t>
      </w:r>
      <w:r w:rsidRPr="00B801C4">
        <w:rPr>
          <w:b/>
          <w:bCs/>
          <w:color w:val="FF0000"/>
          <w:sz w:val="28"/>
          <w:szCs w:val="28"/>
        </w:rPr>
        <w:t xml:space="preserve">conform </w:t>
      </w:r>
      <w:r w:rsidRPr="00B801C4">
        <w:rPr>
          <w:b/>
          <w:bCs/>
          <w:iCs/>
          <w:color w:val="FF0000"/>
          <w:sz w:val="28"/>
          <w:szCs w:val="28"/>
        </w:rPr>
        <w:t>Contractului de grant nr.123853 din 25.06.2025</w:t>
      </w:r>
    </w:p>
    <w:p w14:paraId="5E467602" w14:textId="77777777" w:rsidR="00347D12" w:rsidRPr="00B801C4" w:rsidRDefault="00347D12" w:rsidP="0079390A">
      <w:pPr>
        <w:ind w:left="426"/>
        <w:rPr>
          <w:b/>
          <w:color w:val="000000"/>
          <w:sz w:val="28"/>
          <w:szCs w:val="28"/>
        </w:rPr>
      </w:pPr>
    </w:p>
    <w:p w14:paraId="7B452F12" w14:textId="77777777" w:rsidR="00347D12" w:rsidRPr="00B801C4" w:rsidRDefault="00347D12" w:rsidP="0079390A">
      <w:pPr>
        <w:ind w:left="426"/>
        <w:rPr>
          <w:b/>
          <w:color w:val="000000"/>
          <w:sz w:val="28"/>
          <w:szCs w:val="28"/>
        </w:rPr>
      </w:pPr>
    </w:p>
    <w:p w14:paraId="74E17355" w14:textId="502A211D" w:rsidR="00656A8A" w:rsidRPr="00B801C4" w:rsidRDefault="000832FD" w:rsidP="0079390A">
      <w:pPr>
        <w:ind w:left="426"/>
        <w:rPr>
          <w:b/>
          <w:color w:val="000000"/>
          <w:sz w:val="28"/>
          <w:szCs w:val="28"/>
        </w:rPr>
      </w:pPr>
      <w:r w:rsidRPr="00B801C4">
        <w:rPr>
          <w:b/>
          <w:color w:val="000000"/>
          <w:sz w:val="28"/>
          <w:szCs w:val="28"/>
        </w:rPr>
        <w:t>Specificații tehnice</w:t>
      </w:r>
    </w:p>
    <w:p w14:paraId="08128582" w14:textId="0576CF57" w:rsidR="009C1190" w:rsidRPr="00B801C4" w:rsidRDefault="0044270C" w:rsidP="00656A8A">
      <w:pPr>
        <w:ind w:left="426"/>
        <w:rPr>
          <w:lang w:val="en-US"/>
        </w:rPr>
      </w:pPr>
      <w:r w:rsidRPr="00B801C4">
        <w:rPr>
          <w:b/>
          <w:color w:val="000000"/>
          <w:sz w:val="28"/>
          <w:szCs w:val="28"/>
        </w:rPr>
        <w:t xml:space="preserve">Lot </w:t>
      </w:r>
      <w:r w:rsidR="004C08AB" w:rsidRPr="00B801C4">
        <w:rPr>
          <w:b/>
          <w:color w:val="000000"/>
          <w:sz w:val="28"/>
          <w:szCs w:val="28"/>
        </w:rPr>
        <w:t xml:space="preserve">1. </w:t>
      </w:r>
      <w:r w:rsidR="004C08AB" w:rsidRPr="00B801C4">
        <w:rPr>
          <w:b/>
          <w:sz w:val="28"/>
          <w:szCs w:val="28"/>
          <w:lang w:val="en-US"/>
        </w:rPr>
        <w:t xml:space="preserve">Computator </w:t>
      </w:r>
      <w:r w:rsidR="00A106F6" w:rsidRPr="00B801C4">
        <w:rPr>
          <w:b/>
          <w:sz w:val="28"/>
          <w:szCs w:val="28"/>
          <w:lang w:val="en-US"/>
        </w:rPr>
        <w:t xml:space="preserve">model </w:t>
      </w:r>
      <w:r w:rsidR="00703696" w:rsidRPr="00B801C4">
        <w:rPr>
          <w:b/>
          <w:sz w:val="28"/>
          <w:szCs w:val="28"/>
          <w:lang w:val="en-US"/>
        </w:rPr>
        <w:t xml:space="preserve">avansat </w:t>
      </w:r>
      <w:r w:rsidR="00A106F6" w:rsidRPr="00B801C4">
        <w:rPr>
          <w:b/>
          <w:sz w:val="28"/>
          <w:szCs w:val="28"/>
          <w:lang w:val="en-US"/>
        </w:rPr>
        <w:t xml:space="preserve"> </w:t>
      </w:r>
    </w:p>
    <w:tbl>
      <w:tblPr>
        <w:tblW w:w="9780" w:type="dxa"/>
        <w:tblInd w:w="250" w:type="dxa"/>
        <w:tblLook w:val="04A0" w:firstRow="1" w:lastRow="0" w:firstColumn="1" w:lastColumn="0" w:noHBand="0" w:noVBand="1"/>
      </w:tblPr>
      <w:tblGrid>
        <w:gridCol w:w="2410"/>
        <w:gridCol w:w="7370"/>
      </w:tblGrid>
      <w:tr w:rsidR="004C08AB" w:rsidRPr="00B801C4" w14:paraId="6A3FFFA4" w14:textId="77777777" w:rsidTr="00537EEB">
        <w:trPr>
          <w:trHeight w:val="300"/>
        </w:trPr>
        <w:tc>
          <w:tcPr>
            <w:tcW w:w="2410" w:type="dxa"/>
            <w:tcBorders>
              <w:top w:val="single" w:sz="4" w:space="0" w:color="auto"/>
              <w:left w:val="single" w:sz="4" w:space="0" w:color="auto"/>
              <w:bottom w:val="single" w:sz="4" w:space="0" w:color="auto"/>
              <w:right w:val="single" w:sz="4" w:space="0" w:color="auto"/>
            </w:tcBorders>
            <w:noWrap/>
            <w:vAlign w:val="center"/>
            <w:hideMark/>
          </w:tcPr>
          <w:p w14:paraId="499888FE" w14:textId="77777777" w:rsidR="004C08AB" w:rsidRPr="00B801C4" w:rsidRDefault="004C08AB" w:rsidP="008454B8">
            <w:pPr>
              <w:rPr>
                <w:color w:val="000000"/>
                <w:sz w:val="20"/>
                <w:szCs w:val="20"/>
              </w:rPr>
            </w:pPr>
          </w:p>
        </w:tc>
        <w:tc>
          <w:tcPr>
            <w:tcW w:w="7370" w:type="dxa"/>
            <w:tcBorders>
              <w:top w:val="single" w:sz="4" w:space="0" w:color="auto"/>
              <w:left w:val="nil"/>
              <w:bottom w:val="single" w:sz="4" w:space="0" w:color="auto"/>
              <w:right w:val="single" w:sz="4" w:space="0" w:color="auto"/>
            </w:tcBorders>
          </w:tcPr>
          <w:p w14:paraId="7BCC5E06" w14:textId="77777777" w:rsidR="004C08AB" w:rsidRPr="00B801C4" w:rsidRDefault="004C08AB" w:rsidP="008454B8">
            <w:pPr>
              <w:rPr>
                <w:b/>
                <w:color w:val="000000"/>
                <w:sz w:val="20"/>
                <w:szCs w:val="20"/>
              </w:rPr>
            </w:pPr>
            <w:r w:rsidRPr="00B801C4">
              <w:rPr>
                <w:b/>
                <w:color w:val="000000"/>
                <w:sz w:val="20"/>
                <w:szCs w:val="20"/>
              </w:rPr>
              <w:t xml:space="preserve">Model avansat </w:t>
            </w:r>
            <w:r w:rsidR="00BA16C0" w:rsidRPr="00B801C4">
              <w:rPr>
                <w:b/>
                <w:color w:val="000000"/>
                <w:sz w:val="20"/>
                <w:szCs w:val="20"/>
              </w:rPr>
              <w:t xml:space="preserve">pentru administrator </w:t>
            </w:r>
            <w:r w:rsidR="0079390A" w:rsidRPr="00B801C4">
              <w:rPr>
                <w:b/>
                <w:color w:val="000000"/>
                <w:sz w:val="20"/>
                <w:szCs w:val="20"/>
              </w:rPr>
              <w:t xml:space="preserve">al SIA </w:t>
            </w:r>
            <w:r w:rsidRPr="00B801C4">
              <w:rPr>
                <w:b/>
                <w:color w:val="000000"/>
                <w:sz w:val="20"/>
                <w:szCs w:val="20"/>
                <w:lang w:eastAsia="ro-RO"/>
              </w:rPr>
              <w:t>(not refurbished)</w:t>
            </w:r>
          </w:p>
        </w:tc>
      </w:tr>
      <w:tr w:rsidR="00A16C4E" w:rsidRPr="00B801C4" w14:paraId="7D7930EE" w14:textId="77777777" w:rsidTr="00CB1008">
        <w:trPr>
          <w:trHeight w:val="5128"/>
        </w:trPr>
        <w:tc>
          <w:tcPr>
            <w:tcW w:w="9780" w:type="dxa"/>
            <w:gridSpan w:val="2"/>
            <w:tcBorders>
              <w:top w:val="single" w:sz="4" w:space="0" w:color="auto"/>
              <w:left w:val="single" w:sz="4" w:space="0" w:color="auto"/>
              <w:bottom w:val="single" w:sz="4" w:space="0" w:color="auto"/>
              <w:right w:val="single" w:sz="4" w:space="0" w:color="auto"/>
            </w:tcBorders>
            <w:noWrap/>
            <w:vAlign w:val="center"/>
            <w:hideMark/>
          </w:tcPr>
          <w:p w14:paraId="689AB553" w14:textId="77777777" w:rsidR="00A16C4E" w:rsidRPr="00B801C4" w:rsidRDefault="00A16C4E" w:rsidP="008454B8">
            <w:pPr>
              <w:rPr>
                <w:color w:val="000000"/>
                <w:sz w:val="20"/>
                <w:szCs w:val="20"/>
                <w:lang w:eastAsia="ru-RU"/>
              </w:rPr>
            </w:pPr>
            <w:r w:rsidRPr="00B801C4">
              <w:rPr>
                <w:color w:val="000000"/>
                <w:sz w:val="20"/>
                <w:szCs w:val="20"/>
                <w:lang w:eastAsia="ru-RU"/>
              </w:rPr>
              <w:t>Tip:</w:t>
            </w:r>
          </w:p>
          <w:p w14:paraId="129F4354" w14:textId="02E6BAD8" w:rsidR="00A16C4E" w:rsidRPr="00B801C4" w:rsidRDefault="00A16C4E" w:rsidP="008B7E04">
            <w:pPr>
              <w:rPr>
                <w:color w:val="000000"/>
                <w:sz w:val="20"/>
                <w:szCs w:val="20"/>
              </w:rPr>
            </w:pPr>
            <w:r w:rsidRPr="00B801C4">
              <w:rPr>
                <w:color w:val="000000"/>
                <w:sz w:val="20"/>
                <w:szCs w:val="20"/>
              </w:rPr>
              <w:t xml:space="preserve">SFF/ Desktop/mini-Tower/mid-Tower </w:t>
            </w:r>
            <w:r w:rsidRPr="00B801C4">
              <w:rPr>
                <w:b/>
                <w:sz w:val="20"/>
                <w:szCs w:val="20"/>
              </w:rPr>
              <w:t>(case negru sau gri)</w:t>
            </w:r>
          </w:p>
          <w:p w14:paraId="1DA6FD85" w14:textId="53472182" w:rsidR="00A16C4E" w:rsidRPr="00B801C4" w:rsidRDefault="00A16C4E" w:rsidP="009204CC">
            <w:pPr>
              <w:rPr>
                <w:color w:val="000000"/>
                <w:sz w:val="20"/>
                <w:szCs w:val="20"/>
                <w:lang w:eastAsia="ru-RU"/>
              </w:rPr>
            </w:pPr>
            <w:r w:rsidRPr="00B801C4">
              <w:rPr>
                <w:color w:val="000000"/>
                <w:sz w:val="20"/>
                <w:szCs w:val="20"/>
                <w:lang w:eastAsia="ru-RU"/>
              </w:rPr>
              <w:t>Procesor:</w:t>
            </w:r>
            <w:r w:rsidRPr="00B801C4">
              <w:rPr>
                <w:color w:val="000000"/>
                <w:sz w:val="20"/>
                <w:szCs w:val="20"/>
                <w:lang w:eastAsia="ro-RO" w:bidi="ro-RO"/>
              </w:rPr>
              <w:t xml:space="preserve">Minimum 12 nuclee total (min. 6 performanță + min. 6 eficiente), frecvența de bază minim 2,6 Ghz, frecvență turbo  pînă la 5,0 Ghz), min. 18 threads total, </w:t>
            </w:r>
            <w:r w:rsidRPr="00B801C4">
              <w:rPr>
                <w:color w:val="000000"/>
                <w:sz w:val="20"/>
                <w:szCs w:val="20"/>
                <w:lang w:val="en-US" w:bidi="en-US"/>
              </w:rPr>
              <w:t xml:space="preserve">cache </w:t>
            </w:r>
            <w:r w:rsidRPr="00B801C4">
              <w:rPr>
                <w:color w:val="000000"/>
                <w:sz w:val="20"/>
                <w:szCs w:val="20"/>
                <w:lang w:eastAsia="ro-RO" w:bidi="ro-RO"/>
              </w:rPr>
              <w:t>min. 20 Mb, lansat în 2024 sau mai târziu</w:t>
            </w:r>
          </w:p>
          <w:p w14:paraId="25FEAF50" w14:textId="6ADD6C4A" w:rsidR="00A16C4E" w:rsidRPr="00B801C4" w:rsidRDefault="00A16C4E" w:rsidP="00D968EF">
            <w:pPr>
              <w:rPr>
                <w:color w:val="000000"/>
                <w:sz w:val="20"/>
                <w:szCs w:val="20"/>
                <w:lang w:eastAsia="ru-RU"/>
              </w:rPr>
            </w:pPr>
            <w:r w:rsidRPr="00B801C4">
              <w:rPr>
                <w:color w:val="000000"/>
                <w:sz w:val="20"/>
                <w:szCs w:val="20"/>
                <w:lang w:eastAsia="ru-RU"/>
              </w:rPr>
              <w:t>Memorie:</w:t>
            </w:r>
            <w:r w:rsidRPr="00B801C4">
              <w:rPr>
                <w:sz w:val="20"/>
                <w:szCs w:val="20"/>
              </w:rPr>
              <w:t xml:space="preserve">Min. 32 GB DDR4 /DDR5  (1x32GB DDR4/DDR5), min.1xDIMM slots liber,MB </w:t>
            </w:r>
            <w:r w:rsidRPr="00B801C4">
              <w:rPr>
                <w:sz w:val="20"/>
                <w:szCs w:val="20"/>
                <w:lang w:val="en-US" w:eastAsia="ru-RU"/>
              </w:rPr>
              <w:t>suport Min.64 GB</w:t>
            </w:r>
          </w:p>
          <w:p w14:paraId="0A8C14FF" w14:textId="4B903A95" w:rsidR="00A16C4E" w:rsidRPr="00B801C4" w:rsidRDefault="00A16C4E" w:rsidP="00D968EF">
            <w:pPr>
              <w:ind w:left="-108"/>
              <w:rPr>
                <w:color w:val="000000"/>
                <w:sz w:val="20"/>
                <w:szCs w:val="20"/>
                <w:lang w:eastAsia="ru-RU"/>
              </w:rPr>
            </w:pPr>
            <w:r w:rsidRPr="00B801C4">
              <w:rPr>
                <w:color w:val="000000"/>
                <w:sz w:val="20"/>
                <w:szCs w:val="20"/>
                <w:lang w:eastAsia="ru-RU"/>
              </w:rPr>
              <w:t xml:space="preserve">  Stocare:</w:t>
            </w:r>
            <w:r w:rsidRPr="00B801C4">
              <w:rPr>
                <w:sz w:val="20"/>
                <w:szCs w:val="20"/>
                <w:lang w:val="en-US" w:eastAsia="ru-RU"/>
              </w:rPr>
              <w:t xml:space="preserve">1 x min. 256 GB PCIe NVMe </w:t>
            </w:r>
            <w:r w:rsidRPr="00B801C4">
              <w:rPr>
                <w:b/>
                <w:sz w:val="20"/>
                <w:szCs w:val="20"/>
                <w:lang w:eastAsia="ro-RO"/>
              </w:rPr>
              <w:t>(not refurbished)</w:t>
            </w:r>
            <w:r w:rsidRPr="00B801C4">
              <w:rPr>
                <w:sz w:val="20"/>
                <w:szCs w:val="20"/>
                <w:lang w:val="en-US" w:eastAsia="ru-RU"/>
              </w:rPr>
              <w:t>; - System disk</w:t>
            </w:r>
          </w:p>
          <w:p w14:paraId="3B0E40B2" w14:textId="77777777" w:rsidR="00A16C4E" w:rsidRPr="00B801C4" w:rsidRDefault="00A16C4E" w:rsidP="00112E9D">
            <w:pPr>
              <w:pStyle w:val="1"/>
              <w:suppressAutoHyphens/>
              <w:overflowPunct w:val="0"/>
              <w:autoSpaceDE w:val="0"/>
              <w:spacing w:after="0" w:line="240" w:lineRule="auto"/>
              <w:textAlignment w:val="baseline"/>
              <w:rPr>
                <w:rFonts w:ascii="Times New Roman" w:hAnsi="Times New Roman" w:cs="Times New Roman"/>
                <w:sz w:val="20"/>
                <w:szCs w:val="20"/>
              </w:rPr>
            </w:pPr>
            <w:r w:rsidRPr="00B801C4">
              <w:rPr>
                <w:rFonts w:ascii="Times New Roman" w:hAnsi="Times New Roman" w:cs="Times New Roman"/>
                <w:sz w:val="20"/>
                <w:szCs w:val="20"/>
                <w:lang w:val="en-US" w:eastAsia="ru-RU"/>
              </w:rPr>
              <w:t xml:space="preserve">1 x min. 1TB SSD SATA        </w:t>
            </w:r>
            <w:r w:rsidRPr="00B801C4">
              <w:rPr>
                <w:rFonts w:ascii="Times New Roman" w:hAnsi="Times New Roman" w:cs="Times New Roman"/>
                <w:b/>
                <w:sz w:val="20"/>
                <w:szCs w:val="20"/>
                <w:lang w:eastAsia="ro-RO"/>
              </w:rPr>
              <w:t>(not refurbished)</w:t>
            </w:r>
            <w:r w:rsidRPr="00B801C4">
              <w:rPr>
                <w:rFonts w:ascii="Times New Roman" w:hAnsi="Times New Roman" w:cs="Times New Roman"/>
                <w:sz w:val="20"/>
                <w:szCs w:val="20"/>
                <w:lang w:val="en-US" w:eastAsia="ru-RU"/>
              </w:rPr>
              <w:t>; - Date disk</w:t>
            </w:r>
          </w:p>
          <w:p w14:paraId="78DBBF86" w14:textId="77244EF3" w:rsidR="00A16C4E" w:rsidRPr="00B801C4" w:rsidRDefault="00A16C4E" w:rsidP="008454B8">
            <w:pPr>
              <w:rPr>
                <w:color w:val="000000"/>
                <w:sz w:val="20"/>
                <w:szCs w:val="20"/>
                <w:lang w:eastAsia="ru-RU"/>
              </w:rPr>
            </w:pPr>
            <w:r w:rsidRPr="00B801C4">
              <w:rPr>
                <w:color w:val="000000"/>
                <w:sz w:val="20"/>
                <w:szCs w:val="20"/>
                <w:lang w:eastAsia="ru-RU"/>
              </w:rPr>
              <w:t>Video:integrat</w:t>
            </w:r>
          </w:p>
          <w:p w14:paraId="016642E3" w14:textId="46F5C4E6" w:rsidR="00A16C4E" w:rsidRPr="00B801C4" w:rsidRDefault="00A16C4E" w:rsidP="008454B8">
            <w:pPr>
              <w:rPr>
                <w:color w:val="000000"/>
                <w:sz w:val="20"/>
                <w:szCs w:val="20"/>
                <w:lang w:eastAsia="ru-RU"/>
              </w:rPr>
            </w:pPr>
            <w:r w:rsidRPr="00B801C4">
              <w:rPr>
                <w:color w:val="000000"/>
                <w:sz w:val="20"/>
                <w:szCs w:val="20"/>
                <w:lang w:eastAsia="ru-RU"/>
              </w:rPr>
              <w:t>Porturi:</w:t>
            </w:r>
            <w:r w:rsidRPr="00B801C4">
              <w:rPr>
                <w:color w:val="000000"/>
                <w:sz w:val="20"/>
                <w:szCs w:val="20"/>
              </w:rPr>
              <w:t>USB - min 5 (dintre care min. 1x USB Type-A 3.2 Gen1; 1x USB Type-A 3.2 Gen2; 1x USB Type-C 3.2 Gen1),  min.1x DP, 1x HDMI; RJ45; Audio port</w:t>
            </w:r>
          </w:p>
          <w:p w14:paraId="42D83F62" w14:textId="5D8F98E0" w:rsidR="00A16C4E" w:rsidRPr="00B801C4" w:rsidRDefault="00A16C4E" w:rsidP="000A1464">
            <w:pPr>
              <w:rPr>
                <w:color w:val="000000"/>
                <w:sz w:val="20"/>
                <w:szCs w:val="20"/>
                <w:lang w:eastAsia="ru-RU"/>
              </w:rPr>
            </w:pPr>
            <w:r w:rsidRPr="00B801C4">
              <w:rPr>
                <w:color w:val="000000"/>
                <w:sz w:val="20"/>
                <w:szCs w:val="20"/>
                <w:lang w:eastAsia="ru-RU"/>
              </w:rPr>
              <w:t>Monitor 1:</w:t>
            </w:r>
            <w:r w:rsidRPr="00B801C4">
              <w:rPr>
                <w:color w:val="000000"/>
                <w:sz w:val="20"/>
                <w:szCs w:val="20"/>
              </w:rPr>
              <w:t>Min 23.8" IPS, min FHD (1920x1080), Luminozitatea min 250 nits, 100Hz, Unghiul de vizionar</w:t>
            </w:r>
            <w:r w:rsidRPr="00B801C4">
              <w:rPr>
                <w:sz w:val="20"/>
                <w:szCs w:val="20"/>
              </w:rPr>
              <w:t>e</w:t>
            </w:r>
            <w:r w:rsidRPr="00B801C4">
              <w:rPr>
                <w:color w:val="FF0000"/>
                <w:sz w:val="20"/>
                <w:szCs w:val="20"/>
              </w:rPr>
              <w:t xml:space="preserve"> </w:t>
            </w:r>
            <w:r w:rsidRPr="00B801C4">
              <w:rPr>
                <w:sz w:val="20"/>
                <w:szCs w:val="20"/>
              </w:rPr>
              <w:t>min. 170/170</w:t>
            </w:r>
            <w:r w:rsidRPr="00B801C4">
              <w:rPr>
                <w:color w:val="FF0000"/>
                <w:sz w:val="20"/>
                <w:szCs w:val="20"/>
              </w:rPr>
              <w:t xml:space="preserve"> </w:t>
            </w:r>
            <w:r w:rsidRPr="00B801C4">
              <w:rPr>
                <w:color w:val="000000"/>
                <w:sz w:val="20"/>
                <w:szCs w:val="20"/>
              </w:rPr>
              <w:t xml:space="preserve">(H/V); Integrated Speakers sau Soundbar (min. 1,5W pe canal), </w:t>
            </w:r>
            <w:r w:rsidRPr="00B801C4">
              <w:rPr>
                <w:sz w:val="20"/>
                <w:szCs w:val="20"/>
                <w:lang w:val="en-US" w:eastAsia="ru-RU"/>
              </w:rPr>
              <w:t>ajustabil după înălțime - min. 0-110mm</w:t>
            </w:r>
          </w:p>
          <w:p w14:paraId="2FA9A6BD" w14:textId="68E8A3BD" w:rsidR="00A16C4E" w:rsidRPr="00B801C4" w:rsidRDefault="00A16C4E" w:rsidP="000A1464">
            <w:pPr>
              <w:rPr>
                <w:color w:val="000000"/>
                <w:sz w:val="20"/>
                <w:szCs w:val="20"/>
                <w:lang w:eastAsia="ru-RU"/>
              </w:rPr>
            </w:pPr>
            <w:r w:rsidRPr="00B801C4">
              <w:rPr>
                <w:color w:val="000000"/>
                <w:sz w:val="20"/>
                <w:szCs w:val="20"/>
                <w:lang w:eastAsia="ru-RU"/>
              </w:rPr>
              <w:t>Monitor 2:</w:t>
            </w:r>
            <w:r w:rsidRPr="00B801C4">
              <w:rPr>
                <w:color w:val="000000"/>
                <w:sz w:val="20"/>
                <w:szCs w:val="20"/>
              </w:rPr>
              <w:t>Min 23.8" IPS, min FHD (1920x1080), Luminozitatea min 250 nits, 100Hz, Unghiul de vizionar</w:t>
            </w:r>
            <w:r w:rsidRPr="00B801C4">
              <w:rPr>
                <w:sz w:val="20"/>
                <w:szCs w:val="20"/>
              </w:rPr>
              <w:t>e</w:t>
            </w:r>
            <w:r w:rsidRPr="00B801C4">
              <w:rPr>
                <w:color w:val="FF0000"/>
                <w:sz w:val="20"/>
                <w:szCs w:val="20"/>
              </w:rPr>
              <w:t xml:space="preserve"> </w:t>
            </w:r>
            <w:r w:rsidRPr="00B801C4">
              <w:rPr>
                <w:sz w:val="20"/>
                <w:szCs w:val="20"/>
              </w:rPr>
              <w:t>min. 170/170</w:t>
            </w:r>
            <w:r w:rsidRPr="00B801C4">
              <w:rPr>
                <w:color w:val="FF0000"/>
                <w:sz w:val="20"/>
                <w:szCs w:val="20"/>
              </w:rPr>
              <w:t xml:space="preserve"> </w:t>
            </w:r>
            <w:r w:rsidRPr="00B801C4">
              <w:rPr>
                <w:color w:val="000000"/>
                <w:sz w:val="20"/>
                <w:szCs w:val="20"/>
              </w:rPr>
              <w:t xml:space="preserve">(H/V); Integrated Speakers sau Soundbar (min. 1,5W pe canal), </w:t>
            </w:r>
            <w:r w:rsidRPr="00B801C4">
              <w:rPr>
                <w:sz w:val="20"/>
                <w:szCs w:val="20"/>
                <w:lang w:val="en-US" w:eastAsia="ru-RU"/>
              </w:rPr>
              <w:t>ajustabil după înălțime - min. 0-110mm</w:t>
            </w:r>
          </w:p>
          <w:p w14:paraId="19CBE448" w14:textId="3FDE65BF" w:rsidR="00A16C4E" w:rsidRPr="00B801C4" w:rsidRDefault="00A16C4E" w:rsidP="008454B8">
            <w:pPr>
              <w:rPr>
                <w:color w:val="000000"/>
                <w:sz w:val="20"/>
                <w:szCs w:val="20"/>
                <w:lang w:eastAsia="ru-RU"/>
              </w:rPr>
            </w:pPr>
            <w:r w:rsidRPr="00B801C4">
              <w:rPr>
                <w:color w:val="000000"/>
                <w:sz w:val="20"/>
                <w:szCs w:val="20"/>
                <w:lang w:eastAsia="ru-RU"/>
              </w:rPr>
              <w:t>Conexiuni de retea:</w:t>
            </w:r>
            <w:r w:rsidRPr="00B801C4">
              <w:rPr>
                <w:color w:val="000000"/>
                <w:sz w:val="20"/>
                <w:szCs w:val="20"/>
                <w:lang w:val="en-US" w:eastAsia="ru-RU"/>
              </w:rPr>
              <w:t>10/100/1000 Base-T</w:t>
            </w:r>
          </w:p>
          <w:p w14:paraId="53CDC3B6" w14:textId="51F2334B" w:rsidR="00A16C4E" w:rsidRPr="00B801C4" w:rsidRDefault="00A16C4E" w:rsidP="008454B8">
            <w:pPr>
              <w:rPr>
                <w:color w:val="000000"/>
                <w:sz w:val="20"/>
                <w:szCs w:val="20"/>
                <w:lang w:eastAsia="ru-RU"/>
              </w:rPr>
            </w:pPr>
            <w:r w:rsidRPr="00B801C4">
              <w:rPr>
                <w:color w:val="000000"/>
                <w:sz w:val="20"/>
                <w:szCs w:val="20"/>
                <w:lang w:eastAsia="ru-RU"/>
              </w:rPr>
              <w:t>Tastatura:</w:t>
            </w:r>
            <w:r w:rsidRPr="00B801C4">
              <w:rPr>
                <w:color w:val="000000"/>
                <w:sz w:val="20"/>
                <w:szCs w:val="20"/>
                <w:lang w:val="en-US" w:eastAsia="ru-RU"/>
              </w:rPr>
              <w:t xml:space="preserve">USB Eng/Ru, </w:t>
            </w:r>
            <w:r w:rsidRPr="00B801C4">
              <w:rPr>
                <w:b/>
                <w:color w:val="000000"/>
                <w:sz w:val="20"/>
                <w:szCs w:val="20"/>
                <w:lang w:val="en-US" w:eastAsia="ru-RU"/>
              </w:rPr>
              <w:t>culoarea case staiei de lucru de la producătorul PC</w:t>
            </w:r>
          </w:p>
          <w:p w14:paraId="22ACC69B" w14:textId="53A69518" w:rsidR="00A16C4E" w:rsidRPr="00B801C4" w:rsidRDefault="00A16C4E" w:rsidP="008454B8">
            <w:pPr>
              <w:rPr>
                <w:color w:val="000000"/>
                <w:sz w:val="20"/>
                <w:szCs w:val="20"/>
                <w:lang w:eastAsia="ru-RU"/>
              </w:rPr>
            </w:pPr>
            <w:r w:rsidRPr="00B801C4">
              <w:rPr>
                <w:color w:val="000000"/>
                <w:sz w:val="20"/>
                <w:szCs w:val="20"/>
                <w:lang w:eastAsia="ru-RU"/>
              </w:rPr>
              <w:t>Mouse:</w:t>
            </w:r>
            <w:r w:rsidRPr="00B801C4">
              <w:rPr>
                <w:color w:val="000000"/>
                <w:sz w:val="20"/>
                <w:szCs w:val="20"/>
                <w:lang w:val="en-US" w:eastAsia="ru-RU"/>
              </w:rPr>
              <w:t xml:space="preserve">USB Laser, </w:t>
            </w:r>
            <w:r w:rsidRPr="00B801C4">
              <w:rPr>
                <w:b/>
                <w:color w:val="000000"/>
                <w:sz w:val="20"/>
                <w:szCs w:val="20"/>
                <w:lang w:val="en-US" w:eastAsia="ru-RU"/>
              </w:rPr>
              <w:t>culoarea case staiei de lucru de la producătorul PC</w:t>
            </w:r>
          </w:p>
          <w:p w14:paraId="503B28AC" w14:textId="38B2932F" w:rsidR="00A16C4E" w:rsidRPr="00B801C4" w:rsidRDefault="00A16C4E" w:rsidP="008454B8">
            <w:pPr>
              <w:rPr>
                <w:color w:val="000000"/>
                <w:sz w:val="20"/>
                <w:szCs w:val="20"/>
                <w:lang w:eastAsia="ru-RU"/>
              </w:rPr>
            </w:pPr>
            <w:r w:rsidRPr="00B801C4">
              <w:rPr>
                <w:color w:val="000000"/>
                <w:sz w:val="20"/>
                <w:szCs w:val="20"/>
                <w:lang w:eastAsia="ru-RU"/>
              </w:rPr>
              <w:t>Alimentarea (Tensiunea de intrare):</w:t>
            </w:r>
            <w:r w:rsidRPr="00B801C4">
              <w:rPr>
                <w:sz w:val="20"/>
                <w:szCs w:val="20"/>
                <w:lang w:val="en-US" w:eastAsia="ru-RU"/>
              </w:rPr>
              <w:t xml:space="preserve">220-240 V (± 10 %) 50 Hz (± 2 Hz), </w:t>
            </w:r>
            <w:r w:rsidRPr="00B801C4">
              <w:rPr>
                <w:color w:val="000000"/>
                <w:sz w:val="20"/>
                <w:szCs w:val="20"/>
                <w:lang w:eastAsia="ru-RU"/>
              </w:rPr>
              <w:t>(fisa de conectare la rețeaua 220V standart european)</w:t>
            </w:r>
          </w:p>
          <w:p w14:paraId="3618529F" w14:textId="35C54745" w:rsidR="00A16C4E" w:rsidRPr="00B801C4" w:rsidRDefault="00A16C4E" w:rsidP="008454B8">
            <w:pPr>
              <w:rPr>
                <w:color w:val="000000"/>
                <w:sz w:val="20"/>
                <w:szCs w:val="20"/>
                <w:lang w:eastAsia="ru-RU"/>
              </w:rPr>
            </w:pPr>
            <w:r w:rsidRPr="00B801C4">
              <w:rPr>
                <w:color w:val="000000"/>
                <w:sz w:val="20"/>
                <w:szCs w:val="20"/>
                <w:lang w:eastAsia="ru-RU"/>
              </w:rPr>
              <w:t xml:space="preserve">Protector de supratensiune:220V, min.4 prize, L. </w:t>
            </w:r>
            <w:r w:rsidRPr="00B801C4">
              <w:rPr>
                <w:sz w:val="20"/>
                <w:szCs w:val="20"/>
                <w:lang w:eastAsia="ru-RU"/>
              </w:rPr>
              <w:t>min.3 m</w:t>
            </w:r>
          </w:p>
          <w:p w14:paraId="76A96A5D" w14:textId="37514461" w:rsidR="00A16C4E" w:rsidRPr="00B801C4" w:rsidRDefault="00A16C4E" w:rsidP="008454B8">
            <w:pPr>
              <w:rPr>
                <w:color w:val="000000"/>
                <w:sz w:val="20"/>
                <w:szCs w:val="20"/>
                <w:lang w:eastAsia="ru-RU"/>
              </w:rPr>
            </w:pPr>
            <w:r w:rsidRPr="00B801C4">
              <w:rPr>
                <w:sz w:val="20"/>
                <w:szCs w:val="20"/>
                <w:lang w:val="en-US"/>
              </w:rPr>
              <w:t>Security:Managementul parolei de pornire / de configurare (prin BIOS); activare/dezactivare USB prin BIOS,</w:t>
            </w:r>
            <w:r w:rsidRPr="00B801C4">
              <w:rPr>
                <w:color w:val="000000"/>
                <w:sz w:val="20"/>
                <w:szCs w:val="20"/>
                <w:shd w:val="clear" w:color="auto" w:fill="F4F4F4"/>
              </w:rPr>
              <w:t xml:space="preserve"> </w:t>
            </w:r>
            <w:r w:rsidRPr="00B801C4">
              <w:rPr>
                <w:color w:val="000000"/>
                <w:sz w:val="20"/>
                <w:szCs w:val="20"/>
                <w:shd w:val="clear" w:color="auto" w:fill="FFFFFF" w:themeFill="background1"/>
              </w:rPr>
              <w:t>Platform Module (TPM) 2.0</w:t>
            </w:r>
            <w:r w:rsidRPr="00B801C4">
              <w:rPr>
                <w:color w:val="000000"/>
                <w:sz w:val="20"/>
                <w:szCs w:val="20"/>
                <w:lang w:eastAsia="ru-RU"/>
              </w:rPr>
              <w:t>Sistem de operare:</w:t>
            </w:r>
          </w:p>
          <w:p w14:paraId="5C627835" w14:textId="77777777" w:rsidR="00A16C4E" w:rsidRPr="00B801C4" w:rsidRDefault="00A16C4E" w:rsidP="00FC3EEE">
            <w:pPr>
              <w:pStyle w:val="a0"/>
              <w:shd w:val="clear" w:color="auto" w:fill="auto"/>
              <w:rPr>
                <w:color w:val="FF0000"/>
                <w:lang w:val="ro-RO" w:eastAsia="ro-RO" w:bidi="ro-RO"/>
              </w:rPr>
            </w:pPr>
            <w:r w:rsidRPr="00B801C4">
              <w:rPr>
                <w:lang w:val="ro-RO" w:eastAsia="ro-RO" w:bidi="ro-RO"/>
              </w:rPr>
              <w:t xml:space="preserve">1. Sistem de operare Microsoft Windows 11 Pro 64Bit, </w:t>
            </w:r>
          </w:p>
          <w:p w14:paraId="48AA6963" w14:textId="77777777" w:rsidR="00A16C4E" w:rsidRPr="00B801C4" w:rsidRDefault="00A16C4E" w:rsidP="00A106F6">
            <w:pPr>
              <w:pStyle w:val="Default"/>
              <w:rPr>
                <w:sz w:val="20"/>
                <w:szCs w:val="20"/>
                <w:lang w:val="en-US"/>
              </w:rPr>
            </w:pPr>
            <w:r w:rsidRPr="00B801C4">
              <w:rPr>
                <w:sz w:val="20"/>
                <w:szCs w:val="20"/>
                <w:lang w:val="en-US"/>
              </w:rPr>
              <w:t xml:space="preserve">FPP; </w:t>
            </w:r>
            <w:proofErr w:type="spellStart"/>
            <w:r w:rsidRPr="00B801C4">
              <w:rPr>
                <w:sz w:val="20"/>
                <w:szCs w:val="20"/>
                <w:lang w:val="en-US"/>
              </w:rPr>
              <w:t>versiune</w:t>
            </w:r>
            <w:proofErr w:type="spellEnd"/>
            <w:r w:rsidRPr="00B801C4">
              <w:rPr>
                <w:sz w:val="20"/>
                <w:szCs w:val="20"/>
                <w:lang w:val="en-US"/>
              </w:rPr>
              <w:t xml:space="preserve"> </w:t>
            </w:r>
            <w:proofErr w:type="spellStart"/>
            <w:r w:rsidRPr="00B801C4">
              <w:rPr>
                <w:sz w:val="20"/>
                <w:szCs w:val="20"/>
                <w:lang w:val="en-US"/>
              </w:rPr>
              <w:t>în</w:t>
            </w:r>
            <w:proofErr w:type="spellEnd"/>
            <w:r w:rsidRPr="00B801C4">
              <w:rPr>
                <w:sz w:val="20"/>
                <w:szCs w:val="20"/>
                <w:lang w:val="en-US"/>
              </w:rPr>
              <w:t xml:space="preserve"> cutie FPP (Full Packaged Product); </w:t>
            </w:r>
            <w:proofErr w:type="spellStart"/>
            <w:r w:rsidRPr="00B801C4">
              <w:rPr>
                <w:sz w:val="20"/>
                <w:szCs w:val="20"/>
                <w:lang w:val="en-US"/>
              </w:rPr>
              <w:t>localizare</w:t>
            </w:r>
            <w:proofErr w:type="spellEnd"/>
            <w:r w:rsidRPr="00B801C4">
              <w:rPr>
                <w:sz w:val="20"/>
                <w:szCs w:val="20"/>
                <w:lang w:val="en-US"/>
              </w:rPr>
              <w:t xml:space="preserve"> (</w:t>
            </w:r>
            <w:proofErr w:type="spellStart"/>
            <w:r w:rsidRPr="00B801C4">
              <w:rPr>
                <w:sz w:val="20"/>
                <w:szCs w:val="20"/>
                <w:lang w:val="en-US"/>
              </w:rPr>
              <w:t>limbajul</w:t>
            </w:r>
            <w:proofErr w:type="spellEnd"/>
            <w:r w:rsidRPr="00B801C4">
              <w:rPr>
                <w:sz w:val="20"/>
                <w:szCs w:val="20"/>
                <w:lang w:val="en-US"/>
              </w:rPr>
              <w:t xml:space="preserve"> </w:t>
            </w:r>
            <w:proofErr w:type="spellStart"/>
            <w:r w:rsidRPr="00B801C4">
              <w:rPr>
                <w:sz w:val="20"/>
                <w:szCs w:val="20"/>
                <w:lang w:val="en-US"/>
              </w:rPr>
              <w:t>interfeței</w:t>
            </w:r>
            <w:proofErr w:type="spellEnd"/>
            <w:r w:rsidRPr="00B801C4">
              <w:rPr>
                <w:sz w:val="20"/>
                <w:szCs w:val="20"/>
                <w:lang w:val="en-US"/>
              </w:rPr>
              <w:t xml:space="preserve"> </w:t>
            </w:r>
            <w:proofErr w:type="spellStart"/>
            <w:r w:rsidRPr="00B801C4">
              <w:rPr>
                <w:sz w:val="20"/>
                <w:szCs w:val="20"/>
                <w:lang w:val="en-US"/>
              </w:rPr>
              <w:t>sistemului</w:t>
            </w:r>
            <w:proofErr w:type="spellEnd"/>
            <w:r w:rsidRPr="00B801C4">
              <w:rPr>
                <w:sz w:val="20"/>
                <w:szCs w:val="20"/>
                <w:lang w:val="en-US"/>
              </w:rPr>
              <w:t xml:space="preserve"> Windows) </w:t>
            </w:r>
            <w:proofErr w:type="spellStart"/>
            <w:r w:rsidRPr="00B801C4">
              <w:rPr>
                <w:sz w:val="20"/>
                <w:szCs w:val="20"/>
                <w:lang w:val="en-US"/>
              </w:rPr>
              <w:t>Română</w:t>
            </w:r>
            <w:proofErr w:type="spellEnd"/>
            <w:r w:rsidRPr="00B801C4">
              <w:rPr>
                <w:sz w:val="20"/>
                <w:szCs w:val="20"/>
                <w:lang w:val="en-US"/>
              </w:rPr>
              <w:t xml:space="preserve">. </w:t>
            </w:r>
          </w:p>
          <w:p w14:paraId="4C99D687" w14:textId="77777777" w:rsidR="00A16C4E" w:rsidRPr="00B801C4" w:rsidRDefault="00A16C4E" w:rsidP="00A106F6">
            <w:pPr>
              <w:rPr>
                <w:color w:val="FF0000"/>
                <w:sz w:val="20"/>
                <w:szCs w:val="20"/>
                <w:lang w:eastAsia="ro-RO" w:bidi="ro-RO"/>
              </w:rPr>
            </w:pPr>
            <w:r w:rsidRPr="00B801C4">
              <w:rPr>
                <w:sz w:val="20"/>
                <w:szCs w:val="20"/>
                <w:lang w:val="en-US" w:eastAsia="ro-RO" w:bidi="ro-RO"/>
              </w:rPr>
              <w:t xml:space="preserve">2. </w:t>
            </w:r>
            <w:r w:rsidRPr="00B801C4">
              <w:rPr>
                <w:sz w:val="20"/>
                <w:szCs w:val="20"/>
                <w:lang w:val="en-US"/>
              </w:rPr>
              <w:t>Microsoft Office Home &amp; Business (anul lans</w:t>
            </w:r>
            <w:r w:rsidRPr="00B801C4">
              <w:rPr>
                <w:sz w:val="20"/>
                <w:szCs w:val="20"/>
              </w:rPr>
              <w:t>ării 2024 și mai tînziu</w:t>
            </w:r>
            <w:r w:rsidRPr="00B801C4">
              <w:rPr>
                <w:sz w:val="20"/>
                <w:szCs w:val="20"/>
                <w:lang w:val="en-US"/>
              </w:rPr>
              <w:t>),</w:t>
            </w:r>
            <w:r w:rsidRPr="00B801C4">
              <w:rPr>
                <w:sz w:val="20"/>
                <w:szCs w:val="20"/>
              </w:rPr>
              <w:t xml:space="preserve"> Licentă </w:t>
            </w:r>
            <w:r w:rsidRPr="00B801C4">
              <w:rPr>
                <w:sz w:val="20"/>
                <w:szCs w:val="20"/>
                <w:lang w:val="en-US"/>
              </w:rPr>
              <w:t>permanenta/perpetual</w:t>
            </w:r>
            <w:r w:rsidRPr="00B801C4">
              <w:rPr>
                <w:sz w:val="20"/>
                <w:szCs w:val="20"/>
              </w:rPr>
              <w:t xml:space="preserve">  și se livreaza in BOX, in în cutie cu cod de activare.</w:t>
            </w:r>
          </w:p>
          <w:p w14:paraId="67FC7CDB" w14:textId="77777777" w:rsidR="00A16C4E" w:rsidRPr="00B801C4" w:rsidRDefault="00A16C4E" w:rsidP="009A596F">
            <w:pPr>
              <w:rPr>
                <w:sz w:val="20"/>
                <w:szCs w:val="20"/>
                <w:lang w:bidi="ro-RO"/>
              </w:rPr>
            </w:pPr>
            <w:r w:rsidRPr="00B801C4">
              <w:rPr>
                <w:color w:val="000000"/>
                <w:sz w:val="20"/>
                <w:szCs w:val="20"/>
                <w:lang w:eastAsia="ru-RU"/>
              </w:rPr>
              <w:t>Garantie:</w:t>
            </w:r>
            <w:r w:rsidRPr="00B801C4">
              <w:rPr>
                <w:sz w:val="20"/>
                <w:szCs w:val="20"/>
              </w:rPr>
              <w:t xml:space="preserve">Brand Name recunoscut internațional (not refurbished); Monitorul și PC-ul de la același producător; </w:t>
            </w:r>
            <w:r w:rsidRPr="00B801C4">
              <w:rPr>
                <w:sz w:val="20"/>
                <w:szCs w:val="20"/>
                <w:lang w:bidi="ro-RO"/>
              </w:rPr>
              <w:t>Garanția minimum 36 de luni și poate fi oferită de producător sau de ofertant, care deține un centru de service autorizat pe teritoriul Republicii Moldova sau un acord/contract cu un asemenea centru.</w:t>
            </w:r>
          </w:p>
          <w:p w14:paraId="77A12E46" w14:textId="7680D9B5" w:rsidR="00B801C4" w:rsidRPr="0095460C" w:rsidRDefault="00B801C4" w:rsidP="009A596F">
            <w:pPr>
              <w:rPr>
                <w:b/>
                <w:bCs/>
                <w:color w:val="000000"/>
                <w:lang w:eastAsia="ru-RU"/>
              </w:rPr>
            </w:pPr>
            <w:r w:rsidRPr="0095460C">
              <w:rPr>
                <w:b/>
                <w:bCs/>
                <w:color w:val="000000"/>
                <w:lang w:eastAsia="ru-RU" w:bidi="ro-RO"/>
              </w:rPr>
              <w:t>Anul de producere 2025</w:t>
            </w:r>
          </w:p>
        </w:tc>
      </w:tr>
    </w:tbl>
    <w:p w14:paraId="31238F8A" w14:textId="77777777" w:rsidR="00C80712" w:rsidRPr="00B801C4" w:rsidRDefault="00C80712" w:rsidP="00585E30">
      <w:pPr>
        <w:rPr>
          <w:b/>
          <w:color w:val="000000"/>
          <w:sz w:val="28"/>
          <w:szCs w:val="28"/>
          <w:lang w:val="en-US"/>
        </w:rPr>
      </w:pPr>
    </w:p>
    <w:p w14:paraId="669AD551" w14:textId="77777777" w:rsidR="00601400" w:rsidRPr="00B801C4" w:rsidRDefault="00601400" w:rsidP="00585E30">
      <w:pPr>
        <w:rPr>
          <w:b/>
          <w:color w:val="000000"/>
          <w:sz w:val="28"/>
          <w:szCs w:val="28"/>
          <w:lang w:val="en-US"/>
        </w:rPr>
      </w:pPr>
    </w:p>
    <w:p w14:paraId="735FDECD" w14:textId="77777777" w:rsidR="00601400" w:rsidRPr="00B801C4" w:rsidRDefault="00601400" w:rsidP="00585E30">
      <w:pPr>
        <w:rPr>
          <w:b/>
          <w:color w:val="000000"/>
          <w:sz w:val="28"/>
          <w:szCs w:val="28"/>
          <w:lang w:val="en-US"/>
        </w:rPr>
      </w:pPr>
    </w:p>
    <w:p w14:paraId="76BD6201" w14:textId="77777777" w:rsidR="00601400" w:rsidRPr="00B801C4" w:rsidRDefault="00601400" w:rsidP="00585E30">
      <w:pPr>
        <w:rPr>
          <w:b/>
          <w:color w:val="000000"/>
          <w:sz w:val="28"/>
          <w:szCs w:val="28"/>
          <w:lang w:val="en-US"/>
        </w:rPr>
      </w:pPr>
    </w:p>
    <w:p w14:paraId="0CB8EB14" w14:textId="77777777" w:rsidR="00601400" w:rsidRPr="00B801C4" w:rsidRDefault="00601400" w:rsidP="00585E30">
      <w:pPr>
        <w:rPr>
          <w:b/>
          <w:color w:val="000000"/>
          <w:sz w:val="28"/>
          <w:szCs w:val="28"/>
          <w:lang w:val="en-US"/>
        </w:rPr>
      </w:pPr>
    </w:p>
    <w:p w14:paraId="1CF28C72" w14:textId="77777777" w:rsidR="00601400" w:rsidRPr="00B801C4" w:rsidRDefault="00601400" w:rsidP="00585E30">
      <w:pPr>
        <w:rPr>
          <w:b/>
          <w:color w:val="000000"/>
          <w:sz w:val="28"/>
          <w:szCs w:val="28"/>
          <w:lang w:val="en-US"/>
        </w:rPr>
      </w:pPr>
    </w:p>
    <w:p w14:paraId="242E45F4" w14:textId="77777777" w:rsidR="00601400" w:rsidRPr="00B801C4" w:rsidRDefault="00601400" w:rsidP="00585E30">
      <w:pPr>
        <w:rPr>
          <w:b/>
          <w:color w:val="000000"/>
          <w:sz w:val="28"/>
          <w:szCs w:val="28"/>
          <w:lang w:val="en-US"/>
        </w:rPr>
      </w:pPr>
    </w:p>
    <w:p w14:paraId="5C0BA6C3" w14:textId="77777777" w:rsidR="00601400" w:rsidRPr="00B801C4" w:rsidRDefault="00601400" w:rsidP="00585E30">
      <w:pPr>
        <w:rPr>
          <w:b/>
          <w:color w:val="000000"/>
          <w:sz w:val="28"/>
          <w:szCs w:val="28"/>
          <w:lang w:val="en-US"/>
        </w:rPr>
      </w:pPr>
    </w:p>
    <w:p w14:paraId="75C8435D" w14:textId="77777777" w:rsidR="0044270C" w:rsidRPr="00B801C4" w:rsidRDefault="0044270C" w:rsidP="0044270C">
      <w:pPr>
        <w:rPr>
          <w:noProof w:val="0"/>
          <w:lang w:val="ro-MD"/>
        </w:rPr>
      </w:pPr>
      <w:r w:rsidRPr="00B801C4">
        <w:rPr>
          <w:lang w:val="ro-MD"/>
        </w:rPr>
        <w:drawing>
          <wp:inline distT="0" distB="0" distL="0" distR="0" wp14:anchorId="5FD49CF7" wp14:editId="7A969B06">
            <wp:extent cx="1543841" cy="504825"/>
            <wp:effectExtent l="0" t="0" r="0" b="0"/>
            <wp:docPr id="16459232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53652" cy="508033"/>
                    </a:xfrm>
                    <a:prstGeom prst="rect">
                      <a:avLst/>
                    </a:prstGeom>
                    <a:noFill/>
                  </pic:spPr>
                </pic:pic>
              </a:graphicData>
            </a:graphic>
          </wp:inline>
        </w:drawing>
      </w:r>
    </w:p>
    <w:p w14:paraId="3B67491B" w14:textId="77777777" w:rsidR="00BE2BD1" w:rsidRPr="00B801C4" w:rsidRDefault="00BE2BD1" w:rsidP="00BE2BD1">
      <w:pPr>
        <w:autoSpaceDE w:val="0"/>
        <w:autoSpaceDN w:val="0"/>
        <w:adjustRightInd w:val="0"/>
        <w:spacing w:line="300" w:lineRule="atLeast"/>
        <w:jc w:val="both"/>
        <w:rPr>
          <w:b/>
          <w:lang w:eastAsia="hu-HU"/>
        </w:rPr>
      </w:pPr>
      <w:r w:rsidRPr="00B801C4">
        <w:rPr>
          <w:b/>
          <w:lang w:eastAsia="hu-HU"/>
        </w:rPr>
        <w:t>Proiect ORACLE</w:t>
      </w:r>
    </w:p>
    <w:p w14:paraId="046C572C" w14:textId="77777777" w:rsidR="00BE2BD1" w:rsidRPr="00B801C4" w:rsidRDefault="00BE2BD1" w:rsidP="00BE2BD1">
      <w:pPr>
        <w:autoSpaceDE w:val="0"/>
        <w:autoSpaceDN w:val="0"/>
        <w:adjustRightInd w:val="0"/>
        <w:spacing w:line="300" w:lineRule="atLeast"/>
        <w:jc w:val="both"/>
        <w:rPr>
          <w:b/>
          <w:lang w:eastAsia="hu-HU"/>
        </w:rPr>
      </w:pPr>
      <w:r w:rsidRPr="00B801C4">
        <w:rPr>
          <w:b/>
          <w:lang w:eastAsia="hu-HU"/>
        </w:rPr>
        <w:t>Cod: ROMD00292</w:t>
      </w:r>
    </w:p>
    <w:p w14:paraId="4B58D59A" w14:textId="77777777" w:rsidR="00BE2BD1" w:rsidRPr="00B801C4" w:rsidRDefault="00BE2BD1" w:rsidP="00BE2BD1">
      <w:pPr>
        <w:autoSpaceDE w:val="0"/>
        <w:autoSpaceDN w:val="0"/>
        <w:adjustRightInd w:val="0"/>
        <w:spacing w:line="300" w:lineRule="atLeast"/>
        <w:jc w:val="both"/>
        <w:rPr>
          <w:b/>
          <w:lang w:eastAsia="hu-HU"/>
        </w:rPr>
      </w:pPr>
      <w:r w:rsidRPr="00B801C4">
        <w:rPr>
          <w:b/>
          <w:lang w:eastAsia="hu-HU"/>
        </w:rPr>
        <w:t>Contract nr. 123853</w:t>
      </w:r>
    </w:p>
    <w:p w14:paraId="0D866B62" w14:textId="76552487" w:rsidR="00C75E1D" w:rsidRPr="00B801C4" w:rsidRDefault="00C75E1D" w:rsidP="0044270C">
      <w:pPr>
        <w:autoSpaceDE w:val="0"/>
        <w:autoSpaceDN w:val="0"/>
        <w:adjustRightInd w:val="0"/>
        <w:spacing w:line="300" w:lineRule="atLeast"/>
        <w:jc w:val="both"/>
        <w:rPr>
          <w:b/>
          <w:noProof w:val="0"/>
          <w:sz w:val="22"/>
          <w:szCs w:val="22"/>
          <w:lang w:eastAsia="hu-HU"/>
        </w:rPr>
      </w:pPr>
    </w:p>
    <w:p w14:paraId="35E48370" w14:textId="77777777" w:rsidR="00C75E1D" w:rsidRPr="00B801C4" w:rsidRDefault="00C75E1D" w:rsidP="00585E30">
      <w:pPr>
        <w:rPr>
          <w:b/>
          <w:color w:val="000000"/>
          <w:sz w:val="28"/>
          <w:szCs w:val="28"/>
          <w:lang w:val="en-US"/>
        </w:rPr>
      </w:pPr>
    </w:p>
    <w:p w14:paraId="6F03C222" w14:textId="77777777" w:rsidR="00601400" w:rsidRPr="00B801C4" w:rsidRDefault="00601400" w:rsidP="00585E30">
      <w:pPr>
        <w:rPr>
          <w:b/>
          <w:color w:val="000000"/>
          <w:sz w:val="28"/>
          <w:szCs w:val="28"/>
          <w:lang w:val="en-US"/>
        </w:rPr>
      </w:pPr>
    </w:p>
    <w:p w14:paraId="3C466B3D" w14:textId="1ADAFEA3" w:rsidR="00124D4F" w:rsidRPr="00B801C4" w:rsidRDefault="00124D4F" w:rsidP="00124D4F">
      <w:pPr>
        <w:rPr>
          <w:b/>
          <w:sz w:val="28"/>
          <w:szCs w:val="28"/>
          <w:lang w:val="en-US"/>
        </w:rPr>
      </w:pPr>
      <w:r w:rsidRPr="00B801C4">
        <w:rPr>
          <w:b/>
          <w:sz w:val="28"/>
          <w:szCs w:val="28"/>
          <w:lang w:val="en-US"/>
        </w:rPr>
        <w:t xml:space="preserve">   </w:t>
      </w:r>
      <w:r w:rsidR="0044270C" w:rsidRPr="00B801C4">
        <w:rPr>
          <w:b/>
          <w:sz w:val="28"/>
          <w:szCs w:val="28"/>
          <w:lang w:val="en-US"/>
        </w:rPr>
        <w:t xml:space="preserve">Lot </w:t>
      </w:r>
      <w:r w:rsidRPr="00B801C4">
        <w:rPr>
          <w:b/>
          <w:sz w:val="28"/>
          <w:szCs w:val="28"/>
          <w:lang w:val="en-US"/>
        </w:rPr>
        <w:t xml:space="preserve"> </w:t>
      </w:r>
      <w:r w:rsidR="00F573EB" w:rsidRPr="00B801C4">
        <w:rPr>
          <w:b/>
          <w:sz w:val="28"/>
          <w:szCs w:val="28"/>
          <w:lang w:val="en-US"/>
        </w:rPr>
        <w:t>2</w:t>
      </w:r>
      <w:r w:rsidRPr="00B801C4">
        <w:rPr>
          <w:b/>
          <w:sz w:val="28"/>
          <w:szCs w:val="28"/>
          <w:lang w:val="en-US"/>
        </w:rPr>
        <w:t xml:space="preserve">.  Computator tip Notebook </w:t>
      </w:r>
      <w:r w:rsidR="00712547" w:rsidRPr="00B801C4">
        <w:rPr>
          <w:b/>
          <w:sz w:val="28"/>
          <w:szCs w:val="28"/>
          <w:lang w:val="en-US"/>
        </w:rPr>
        <w:t xml:space="preserve">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24D4F" w:rsidRPr="00B801C4" w14:paraId="58F91256" w14:textId="77777777" w:rsidTr="002808A4">
        <w:tc>
          <w:tcPr>
            <w:tcW w:w="9781" w:type="dxa"/>
          </w:tcPr>
          <w:p w14:paraId="748CCF49" w14:textId="77777777" w:rsidR="00124D4F" w:rsidRPr="00B801C4" w:rsidRDefault="00124D4F" w:rsidP="00B32BC0">
            <w:pPr>
              <w:jc w:val="center"/>
              <w:rPr>
                <w:b/>
                <w:lang w:val="en-US"/>
              </w:rPr>
            </w:pPr>
            <w:r w:rsidRPr="00B801C4">
              <w:rPr>
                <w:b/>
                <w:lang w:val="en-US"/>
              </w:rPr>
              <w:t>Specifica</w:t>
            </w:r>
            <w:r w:rsidRPr="00B801C4">
              <w:rPr>
                <w:b/>
              </w:rPr>
              <w:t>ții tehnice</w:t>
            </w:r>
          </w:p>
        </w:tc>
      </w:tr>
      <w:tr w:rsidR="00601400" w:rsidRPr="00B801C4" w14:paraId="458C3110" w14:textId="77777777" w:rsidTr="00556EB5">
        <w:trPr>
          <w:trHeight w:val="7467"/>
        </w:trPr>
        <w:tc>
          <w:tcPr>
            <w:tcW w:w="9781" w:type="dxa"/>
            <w:vAlign w:val="center"/>
          </w:tcPr>
          <w:p w14:paraId="77E76F4E" w14:textId="77777777" w:rsidR="00601400" w:rsidRPr="00B801C4" w:rsidRDefault="00601400" w:rsidP="00B32BC0">
            <w:pPr>
              <w:pStyle w:val="1"/>
              <w:suppressAutoHyphens/>
              <w:overflowPunct w:val="0"/>
              <w:autoSpaceDE w:val="0"/>
              <w:spacing w:after="0" w:line="240" w:lineRule="auto"/>
              <w:textAlignment w:val="baseline"/>
              <w:rPr>
                <w:rFonts w:ascii="Times New Roman" w:hAnsi="Times New Roman" w:cs="Times New Roman"/>
                <w:sz w:val="20"/>
                <w:szCs w:val="20"/>
              </w:rPr>
            </w:pPr>
            <w:r w:rsidRPr="00B801C4">
              <w:rPr>
                <w:rFonts w:ascii="Times New Roman" w:hAnsi="Times New Roman" w:cs="Times New Roman"/>
                <w:b/>
                <w:sz w:val="20"/>
                <w:szCs w:val="20"/>
              </w:rPr>
              <w:t xml:space="preserve">HB Model </w:t>
            </w:r>
            <w:proofErr w:type="spellStart"/>
            <w:r w:rsidRPr="00B801C4">
              <w:rPr>
                <w:rFonts w:ascii="Times New Roman" w:hAnsi="Times New Roman" w:cs="Times New Roman"/>
                <w:b/>
                <w:sz w:val="20"/>
                <w:szCs w:val="20"/>
              </w:rPr>
              <w:t>avansat</w:t>
            </w:r>
            <w:proofErr w:type="spellEnd"/>
          </w:p>
          <w:p w14:paraId="04A5FC20" w14:textId="77777777" w:rsidR="00601400" w:rsidRPr="00B801C4" w:rsidRDefault="00601400" w:rsidP="00B32BC0">
            <w:pPr>
              <w:pStyle w:val="1"/>
              <w:suppressAutoHyphens/>
              <w:overflowPunct w:val="0"/>
              <w:autoSpaceDE w:val="0"/>
              <w:spacing w:after="0" w:line="240" w:lineRule="auto"/>
              <w:textAlignment w:val="baseline"/>
              <w:rPr>
                <w:rFonts w:ascii="Times New Roman" w:hAnsi="Times New Roman" w:cs="Times New Roman"/>
                <w:sz w:val="20"/>
                <w:szCs w:val="20"/>
              </w:rPr>
            </w:pPr>
            <w:r w:rsidRPr="00B801C4">
              <w:rPr>
                <w:rFonts w:ascii="Times New Roman" w:hAnsi="Times New Roman" w:cs="Times New Roman"/>
                <w:sz w:val="20"/>
                <w:szCs w:val="20"/>
              </w:rPr>
              <w:t>Platform</w:t>
            </w:r>
          </w:p>
          <w:p w14:paraId="6EC6039B" w14:textId="77777777" w:rsidR="00601400" w:rsidRPr="00B801C4" w:rsidRDefault="00601400" w:rsidP="00B32BC0">
            <w:pPr>
              <w:pStyle w:val="1"/>
              <w:suppressAutoHyphens/>
              <w:overflowPunct w:val="0"/>
              <w:autoSpaceDE w:val="0"/>
              <w:spacing w:after="0" w:line="240" w:lineRule="auto"/>
              <w:textAlignment w:val="baseline"/>
              <w:rPr>
                <w:rFonts w:ascii="Times New Roman" w:hAnsi="Times New Roman" w:cs="Times New Roman"/>
                <w:sz w:val="20"/>
                <w:szCs w:val="20"/>
              </w:rPr>
            </w:pPr>
            <w:proofErr w:type="spellStart"/>
            <w:r w:rsidRPr="00B801C4">
              <w:rPr>
                <w:rFonts w:ascii="Times New Roman" w:hAnsi="Times New Roman" w:cs="Times New Roman"/>
                <w:sz w:val="20"/>
                <w:szCs w:val="20"/>
              </w:rPr>
              <w:t>Aluminum</w:t>
            </w:r>
            <w:proofErr w:type="spellEnd"/>
            <w:r w:rsidRPr="00B801C4">
              <w:rPr>
                <w:rFonts w:ascii="Times New Roman" w:hAnsi="Times New Roman" w:cs="Times New Roman"/>
                <w:sz w:val="20"/>
                <w:szCs w:val="20"/>
              </w:rPr>
              <w:t xml:space="preserve">/Plastic chassis </w:t>
            </w:r>
          </w:p>
          <w:p w14:paraId="3C6A195F" w14:textId="1BAE51C1" w:rsidR="00601400" w:rsidRPr="00B801C4" w:rsidRDefault="00601400" w:rsidP="00C75E1D">
            <w:pPr>
              <w:pStyle w:val="1"/>
              <w:suppressAutoHyphens/>
              <w:overflowPunct w:val="0"/>
              <w:autoSpaceDE w:val="0"/>
              <w:spacing w:after="0" w:line="240" w:lineRule="auto"/>
              <w:textAlignment w:val="baseline"/>
              <w:rPr>
                <w:rFonts w:ascii="Times New Roman" w:hAnsi="Times New Roman" w:cs="Times New Roman"/>
                <w:sz w:val="20"/>
                <w:szCs w:val="20"/>
              </w:rPr>
            </w:pPr>
            <w:r w:rsidRPr="00B801C4">
              <w:rPr>
                <w:rFonts w:ascii="Times New Roman" w:hAnsi="Times New Roman" w:cs="Times New Roman"/>
                <w:sz w:val="20"/>
                <w:szCs w:val="20"/>
              </w:rPr>
              <w:t>CPU</w:t>
            </w:r>
            <w:r w:rsidR="00C75E1D" w:rsidRPr="00B801C4">
              <w:rPr>
                <w:rFonts w:ascii="Times New Roman" w:hAnsi="Times New Roman" w:cs="Times New Roman"/>
                <w:sz w:val="20"/>
                <w:szCs w:val="20"/>
              </w:rPr>
              <w:t xml:space="preserve"> </w:t>
            </w:r>
            <w:r w:rsidRPr="00B801C4">
              <w:rPr>
                <w:rFonts w:ascii="Times New Roman" w:hAnsi="Times New Roman" w:cs="Times New Roman"/>
                <w:sz w:val="20"/>
                <w:szCs w:val="20"/>
                <w:lang w:eastAsia="ro-RO" w:bidi="ro-RO"/>
              </w:rPr>
              <w:t xml:space="preserve">Minimum 8 </w:t>
            </w:r>
            <w:proofErr w:type="spellStart"/>
            <w:r w:rsidRPr="00B801C4">
              <w:rPr>
                <w:rFonts w:ascii="Times New Roman" w:hAnsi="Times New Roman" w:cs="Times New Roman"/>
                <w:sz w:val="20"/>
                <w:szCs w:val="20"/>
                <w:lang w:eastAsia="ro-RO" w:bidi="ro-RO"/>
              </w:rPr>
              <w:t>nuclee</w:t>
            </w:r>
            <w:proofErr w:type="spellEnd"/>
            <w:r w:rsidRPr="00B801C4">
              <w:rPr>
                <w:rFonts w:ascii="Times New Roman" w:hAnsi="Times New Roman" w:cs="Times New Roman"/>
                <w:sz w:val="20"/>
                <w:szCs w:val="20"/>
                <w:lang w:eastAsia="ro-RO" w:bidi="ro-RO"/>
              </w:rPr>
              <w:t xml:space="preserve"> total (min. 4 performanță + min. 4 eficiente), frecvența de bază minim 2,2 Ghz, frecvență turbo  pănă la  4,8 Ghz), min. 8 threads total, </w:t>
            </w:r>
            <w:r w:rsidRPr="00B801C4">
              <w:rPr>
                <w:rFonts w:ascii="Times New Roman" w:hAnsi="Times New Roman" w:cs="Times New Roman"/>
                <w:sz w:val="20"/>
                <w:szCs w:val="20"/>
                <w:lang w:val="en-US" w:bidi="en-US"/>
              </w:rPr>
              <w:t xml:space="preserve">cache </w:t>
            </w:r>
            <w:r w:rsidRPr="00B801C4">
              <w:rPr>
                <w:rFonts w:ascii="Times New Roman" w:hAnsi="Times New Roman" w:cs="Times New Roman"/>
                <w:sz w:val="20"/>
                <w:szCs w:val="20"/>
                <w:lang w:eastAsia="ro-RO" w:bidi="ro-RO"/>
              </w:rPr>
              <w:t>min. 10 Mb, lansat în 2024 sau mai târziu</w:t>
            </w:r>
          </w:p>
          <w:p w14:paraId="647387CE" w14:textId="054CFA19" w:rsidR="00601400" w:rsidRPr="00B801C4" w:rsidRDefault="00601400" w:rsidP="00D5710D">
            <w:pPr>
              <w:pStyle w:val="1"/>
              <w:suppressAutoHyphens/>
              <w:overflowPunct w:val="0"/>
              <w:autoSpaceDE w:val="0"/>
              <w:spacing w:after="0" w:line="240" w:lineRule="auto"/>
              <w:textAlignment w:val="baseline"/>
              <w:rPr>
                <w:rFonts w:ascii="Times New Roman" w:hAnsi="Times New Roman" w:cs="Times New Roman"/>
                <w:sz w:val="20"/>
                <w:szCs w:val="20"/>
              </w:rPr>
            </w:pPr>
            <w:r w:rsidRPr="00B801C4">
              <w:rPr>
                <w:rFonts w:ascii="Times New Roman" w:hAnsi="Times New Roman" w:cs="Times New Roman"/>
                <w:sz w:val="20"/>
                <w:szCs w:val="20"/>
              </w:rPr>
              <w:t>RAM</w:t>
            </w:r>
            <w:r w:rsidR="00C75E1D" w:rsidRPr="00B801C4">
              <w:rPr>
                <w:rFonts w:ascii="Times New Roman" w:hAnsi="Times New Roman" w:cs="Times New Roman"/>
                <w:sz w:val="20"/>
                <w:szCs w:val="20"/>
              </w:rPr>
              <w:t xml:space="preserve"> </w:t>
            </w:r>
            <w:r w:rsidRPr="00B801C4">
              <w:rPr>
                <w:rFonts w:ascii="Times New Roman" w:hAnsi="Times New Roman" w:cs="Times New Roman"/>
                <w:sz w:val="20"/>
                <w:szCs w:val="20"/>
              </w:rPr>
              <w:t xml:space="preserve">Min. 32 GB DDR4/DDR5, min.2xSODIMM  slots (memoria </w:t>
            </w:r>
            <w:proofErr w:type="spellStart"/>
            <w:r w:rsidRPr="00B801C4">
              <w:rPr>
                <w:rFonts w:ascii="Times New Roman" w:hAnsi="Times New Roman" w:cs="Times New Roman"/>
                <w:sz w:val="20"/>
                <w:szCs w:val="20"/>
              </w:rPr>
              <w:t>operativă</w:t>
            </w:r>
            <w:proofErr w:type="spellEnd"/>
            <w:r w:rsidRPr="00B801C4">
              <w:rPr>
                <w:rFonts w:ascii="Times New Roman" w:hAnsi="Times New Roman" w:cs="Times New Roman"/>
                <w:sz w:val="20"/>
                <w:szCs w:val="20"/>
              </w:rPr>
              <w:t xml:space="preserve"> nu </w:t>
            </w:r>
            <w:proofErr w:type="spellStart"/>
            <w:r w:rsidRPr="00B801C4">
              <w:rPr>
                <w:rFonts w:ascii="Times New Roman" w:hAnsi="Times New Roman" w:cs="Times New Roman"/>
                <w:sz w:val="20"/>
                <w:szCs w:val="20"/>
              </w:rPr>
              <w:t>trebuie</w:t>
            </w:r>
            <w:proofErr w:type="spellEnd"/>
            <w:r w:rsidRPr="00B801C4">
              <w:rPr>
                <w:rFonts w:ascii="Times New Roman" w:hAnsi="Times New Roman" w:cs="Times New Roman"/>
                <w:sz w:val="20"/>
                <w:szCs w:val="20"/>
              </w:rPr>
              <w:t xml:space="preserve"> </w:t>
            </w:r>
            <w:proofErr w:type="spellStart"/>
            <w:r w:rsidRPr="00B801C4">
              <w:rPr>
                <w:rFonts w:ascii="Times New Roman" w:hAnsi="Times New Roman" w:cs="Times New Roman"/>
                <w:sz w:val="20"/>
                <w:szCs w:val="20"/>
              </w:rPr>
              <w:t>să</w:t>
            </w:r>
            <w:proofErr w:type="spellEnd"/>
            <w:r w:rsidRPr="00B801C4">
              <w:rPr>
                <w:rFonts w:ascii="Times New Roman" w:hAnsi="Times New Roman" w:cs="Times New Roman"/>
                <w:sz w:val="20"/>
                <w:szCs w:val="20"/>
              </w:rPr>
              <w:t xml:space="preserve"> fie </w:t>
            </w:r>
            <w:proofErr w:type="spellStart"/>
            <w:r w:rsidRPr="00B801C4">
              <w:rPr>
                <w:rFonts w:ascii="Times New Roman" w:hAnsi="Times New Roman" w:cs="Times New Roman"/>
                <w:sz w:val="20"/>
                <w:szCs w:val="20"/>
              </w:rPr>
              <w:t>lipită</w:t>
            </w:r>
            <w:proofErr w:type="spellEnd"/>
            <w:r w:rsidRPr="00B801C4">
              <w:rPr>
                <w:rFonts w:ascii="Times New Roman" w:hAnsi="Times New Roman" w:cs="Times New Roman"/>
                <w:sz w:val="20"/>
                <w:szCs w:val="20"/>
              </w:rPr>
              <w:t xml:space="preserve"> pe </w:t>
            </w:r>
            <w:proofErr w:type="spellStart"/>
            <w:r w:rsidRPr="00B801C4">
              <w:rPr>
                <w:rFonts w:ascii="Times New Roman" w:hAnsi="Times New Roman" w:cs="Times New Roman"/>
                <w:sz w:val="20"/>
                <w:szCs w:val="20"/>
              </w:rPr>
              <w:t>placa</w:t>
            </w:r>
            <w:proofErr w:type="spellEnd"/>
            <w:r w:rsidRPr="00B801C4">
              <w:rPr>
                <w:rFonts w:ascii="Times New Roman" w:hAnsi="Times New Roman" w:cs="Times New Roman"/>
                <w:sz w:val="20"/>
                <w:szCs w:val="20"/>
              </w:rPr>
              <w:t xml:space="preserve"> de </w:t>
            </w:r>
            <w:proofErr w:type="spellStart"/>
            <w:r w:rsidRPr="00B801C4">
              <w:rPr>
                <w:rFonts w:ascii="Times New Roman" w:hAnsi="Times New Roman" w:cs="Times New Roman"/>
                <w:sz w:val="20"/>
                <w:szCs w:val="20"/>
              </w:rPr>
              <w:t>bază</w:t>
            </w:r>
            <w:proofErr w:type="spellEnd"/>
            <w:r w:rsidRPr="00B801C4">
              <w:rPr>
                <w:rFonts w:ascii="Times New Roman" w:hAnsi="Times New Roman" w:cs="Times New Roman"/>
                <w:sz w:val="20"/>
                <w:szCs w:val="20"/>
              </w:rPr>
              <w:t>)</w:t>
            </w:r>
          </w:p>
          <w:p w14:paraId="5BD7DD13" w14:textId="6520F296" w:rsidR="00601400" w:rsidRPr="00B801C4" w:rsidRDefault="00601400" w:rsidP="00C93E11">
            <w:pPr>
              <w:pStyle w:val="1"/>
              <w:suppressAutoHyphens/>
              <w:overflowPunct w:val="0"/>
              <w:autoSpaceDE w:val="0"/>
              <w:spacing w:after="0" w:line="240" w:lineRule="auto"/>
              <w:textAlignment w:val="baseline"/>
              <w:rPr>
                <w:rFonts w:ascii="Times New Roman" w:hAnsi="Times New Roman" w:cs="Times New Roman"/>
                <w:sz w:val="20"/>
                <w:szCs w:val="20"/>
              </w:rPr>
            </w:pPr>
            <w:r w:rsidRPr="00B801C4">
              <w:rPr>
                <w:rFonts w:ascii="Times New Roman" w:hAnsi="Times New Roman" w:cs="Times New Roman"/>
                <w:sz w:val="20"/>
                <w:szCs w:val="20"/>
              </w:rPr>
              <w:t>HDD</w:t>
            </w:r>
            <w:r w:rsidR="00C75E1D" w:rsidRPr="00B801C4">
              <w:rPr>
                <w:rFonts w:ascii="Times New Roman" w:hAnsi="Times New Roman" w:cs="Times New Roman"/>
                <w:sz w:val="20"/>
                <w:szCs w:val="20"/>
              </w:rPr>
              <w:t xml:space="preserve"> </w:t>
            </w:r>
            <w:r w:rsidRPr="00B801C4">
              <w:rPr>
                <w:rFonts w:ascii="Times New Roman" w:hAnsi="Times New Roman" w:cs="Times New Roman"/>
                <w:sz w:val="20"/>
                <w:szCs w:val="20"/>
                <w:lang w:val="en-US" w:eastAsia="ru-RU"/>
              </w:rPr>
              <w:t xml:space="preserve">Min 1x 512GB PCIe </w:t>
            </w:r>
            <w:proofErr w:type="spellStart"/>
            <w:r w:rsidRPr="00B801C4">
              <w:rPr>
                <w:rFonts w:ascii="Times New Roman" w:hAnsi="Times New Roman" w:cs="Times New Roman"/>
                <w:sz w:val="20"/>
                <w:szCs w:val="20"/>
                <w:lang w:val="en-US" w:eastAsia="ru-RU"/>
              </w:rPr>
              <w:t>NVMe</w:t>
            </w:r>
            <w:proofErr w:type="spellEnd"/>
            <w:r w:rsidRPr="00B801C4">
              <w:rPr>
                <w:rFonts w:ascii="Times New Roman" w:hAnsi="Times New Roman" w:cs="Times New Roman"/>
                <w:sz w:val="20"/>
                <w:szCs w:val="20"/>
                <w:lang w:val="en-US" w:eastAsia="ru-RU"/>
              </w:rPr>
              <w:t>;</w:t>
            </w:r>
          </w:p>
          <w:p w14:paraId="25DF6C4E" w14:textId="7DB28BC1" w:rsidR="00601400" w:rsidRPr="00B801C4" w:rsidRDefault="00601400" w:rsidP="00C75E1D">
            <w:pPr>
              <w:pStyle w:val="1"/>
              <w:suppressAutoHyphens/>
              <w:overflowPunct w:val="0"/>
              <w:autoSpaceDE w:val="0"/>
              <w:spacing w:after="0" w:line="240" w:lineRule="auto"/>
              <w:textAlignment w:val="baseline"/>
              <w:rPr>
                <w:rFonts w:ascii="Times New Roman" w:hAnsi="Times New Roman" w:cs="Times New Roman"/>
                <w:sz w:val="20"/>
                <w:szCs w:val="20"/>
              </w:rPr>
            </w:pPr>
            <w:r w:rsidRPr="00B801C4">
              <w:rPr>
                <w:rFonts w:ascii="Times New Roman" w:hAnsi="Times New Roman" w:cs="Times New Roman"/>
                <w:sz w:val="20"/>
                <w:szCs w:val="20"/>
              </w:rPr>
              <w:t>LCD display</w:t>
            </w:r>
            <w:r w:rsidR="00C75E1D" w:rsidRPr="00B801C4">
              <w:rPr>
                <w:rFonts w:ascii="Times New Roman" w:hAnsi="Times New Roman" w:cs="Times New Roman"/>
                <w:sz w:val="20"/>
                <w:szCs w:val="20"/>
              </w:rPr>
              <w:t xml:space="preserve"> </w:t>
            </w:r>
            <w:r w:rsidRPr="00B801C4">
              <w:rPr>
                <w:rFonts w:ascii="Times New Roman" w:hAnsi="Times New Roman" w:cs="Times New Roman"/>
                <w:sz w:val="20"/>
                <w:szCs w:val="20"/>
                <w:lang w:val="en-US"/>
              </w:rPr>
              <w:t>Min 15”- 16” Full HD native min.1920x1200</w:t>
            </w:r>
            <w:r w:rsidRPr="00B801C4">
              <w:rPr>
                <w:rFonts w:ascii="Times New Roman" w:hAnsi="Times New Roman" w:cs="Times New Roman"/>
                <w:sz w:val="20"/>
                <w:szCs w:val="20"/>
              </w:rPr>
              <w:t xml:space="preserve"> min 300 cd/m</w:t>
            </w:r>
            <w:r w:rsidRPr="00B801C4">
              <w:rPr>
                <w:rFonts w:ascii="Times New Roman" w:hAnsi="Times New Roman" w:cs="Times New Roman"/>
                <w:sz w:val="20"/>
                <w:szCs w:val="20"/>
                <w:vertAlign w:val="superscript"/>
              </w:rPr>
              <w:t>2</w:t>
            </w:r>
          </w:p>
          <w:p w14:paraId="5682A47C" w14:textId="3A936B03" w:rsidR="00601400" w:rsidRPr="00B801C4" w:rsidRDefault="00601400" w:rsidP="00C75E1D">
            <w:pPr>
              <w:pStyle w:val="1"/>
              <w:suppressAutoHyphens/>
              <w:overflowPunct w:val="0"/>
              <w:autoSpaceDE w:val="0"/>
              <w:spacing w:after="0" w:line="240" w:lineRule="auto"/>
              <w:textAlignment w:val="baseline"/>
              <w:rPr>
                <w:rFonts w:ascii="Times New Roman" w:hAnsi="Times New Roman" w:cs="Times New Roman"/>
                <w:sz w:val="20"/>
                <w:szCs w:val="20"/>
              </w:rPr>
            </w:pPr>
            <w:r w:rsidRPr="00B801C4">
              <w:rPr>
                <w:rFonts w:ascii="Times New Roman" w:hAnsi="Times New Roman" w:cs="Times New Roman"/>
                <w:sz w:val="20"/>
                <w:szCs w:val="20"/>
              </w:rPr>
              <w:t>Video</w:t>
            </w:r>
            <w:r w:rsidR="00C75E1D" w:rsidRPr="00B801C4">
              <w:rPr>
                <w:rFonts w:ascii="Times New Roman" w:hAnsi="Times New Roman" w:cs="Times New Roman"/>
                <w:sz w:val="20"/>
                <w:szCs w:val="20"/>
              </w:rPr>
              <w:t xml:space="preserve"> </w:t>
            </w:r>
            <w:r w:rsidRPr="00B801C4">
              <w:rPr>
                <w:rFonts w:ascii="Times New Roman" w:hAnsi="Times New Roman" w:cs="Times New Roman"/>
                <w:sz w:val="20"/>
                <w:szCs w:val="20"/>
              </w:rPr>
              <w:t>Integrated</w:t>
            </w:r>
          </w:p>
          <w:p w14:paraId="5C97447F" w14:textId="0FD4A91A" w:rsidR="00601400" w:rsidRPr="00B801C4" w:rsidRDefault="00601400" w:rsidP="00C93E11">
            <w:pPr>
              <w:pStyle w:val="1"/>
              <w:suppressAutoHyphens/>
              <w:overflowPunct w:val="0"/>
              <w:autoSpaceDE w:val="0"/>
              <w:spacing w:after="0" w:line="240" w:lineRule="auto"/>
              <w:textAlignment w:val="baseline"/>
              <w:rPr>
                <w:rFonts w:ascii="Times New Roman" w:hAnsi="Times New Roman" w:cs="Times New Roman"/>
                <w:sz w:val="20"/>
                <w:szCs w:val="20"/>
              </w:rPr>
            </w:pPr>
            <w:r w:rsidRPr="00B801C4">
              <w:rPr>
                <w:rFonts w:ascii="Times New Roman" w:hAnsi="Times New Roman" w:cs="Times New Roman"/>
                <w:sz w:val="20"/>
                <w:szCs w:val="20"/>
              </w:rPr>
              <w:t>Wireless conn.</w:t>
            </w:r>
            <w:r w:rsidR="00C75E1D" w:rsidRPr="00B801C4">
              <w:rPr>
                <w:rFonts w:ascii="Times New Roman" w:hAnsi="Times New Roman" w:cs="Times New Roman"/>
                <w:sz w:val="20"/>
                <w:szCs w:val="20"/>
              </w:rPr>
              <w:t xml:space="preserve"> </w:t>
            </w:r>
            <w:r w:rsidRPr="00B801C4">
              <w:rPr>
                <w:rFonts w:ascii="Times New Roman" w:hAnsi="Times New Roman" w:cs="Times New Roman"/>
                <w:sz w:val="20"/>
                <w:szCs w:val="20"/>
              </w:rPr>
              <w:t xml:space="preserve">Wi-Fi (802.11) </w:t>
            </w:r>
            <w:proofErr w:type="spellStart"/>
            <w:r w:rsidRPr="00B801C4">
              <w:rPr>
                <w:rFonts w:ascii="Times New Roman" w:hAnsi="Times New Roman" w:cs="Times New Roman"/>
                <w:sz w:val="20"/>
                <w:szCs w:val="20"/>
              </w:rPr>
              <w:t>ax</w:t>
            </w:r>
            <w:proofErr w:type="spellEnd"/>
            <w:r w:rsidRPr="00B801C4">
              <w:rPr>
                <w:rFonts w:ascii="Times New Roman" w:hAnsi="Times New Roman" w:cs="Times New Roman"/>
                <w:sz w:val="20"/>
                <w:szCs w:val="20"/>
              </w:rPr>
              <w:t xml:space="preserve">, Bluetooth min. v 5.3 </w:t>
            </w:r>
          </w:p>
          <w:p w14:paraId="4EFCD448" w14:textId="6FE93159" w:rsidR="00601400" w:rsidRPr="00B801C4" w:rsidRDefault="00601400" w:rsidP="00B32BC0">
            <w:pPr>
              <w:pStyle w:val="1"/>
              <w:suppressAutoHyphens/>
              <w:overflowPunct w:val="0"/>
              <w:autoSpaceDE w:val="0"/>
              <w:spacing w:after="0" w:line="240" w:lineRule="auto"/>
              <w:textAlignment w:val="baseline"/>
              <w:rPr>
                <w:rFonts w:ascii="Times New Roman" w:hAnsi="Times New Roman" w:cs="Times New Roman"/>
                <w:sz w:val="20"/>
                <w:szCs w:val="20"/>
              </w:rPr>
            </w:pPr>
            <w:r w:rsidRPr="00B801C4">
              <w:rPr>
                <w:rFonts w:ascii="Times New Roman" w:hAnsi="Times New Roman" w:cs="Times New Roman"/>
                <w:sz w:val="20"/>
                <w:szCs w:val="20"/>
              </w:rPr>
              <w:t>Multimedia</w:t>
            </w:r>
            <w:r w:rsidR="00C75E1D" w:rsidRPr="00B801C4">
              <w:rPr>
                <w:rFonts w:ascii="Times New Roman" w:hAnsi="Times New Roman" w:cs="Times New Roman"/>
                <w:sz w:val="20"/>
                <w:szCs w:val="20"/>
              </w:rPr>
              <w:t xml:space="preserve"> </w:t>
            </w:r>
            <w:r w:rsidRPr="00B801C4">
              <w:rPr>
                <w:rFonts w:ascii="Times New Roman" w:hAnsi="Times New Roman" w:cs="Times New Roman"/>
                <w:sz w:val="20"/>
                <w:szCs w:val="20"/>
              </w:rPr>
              <w:t xml:space="preserve">Integrated stereo speakers, Integrated -microphone, HD webcam </w:t>
            </w:r>
            <w:r w:rsidRPr="00B801C4">
              <w:rPr>
                <w:rFonts w:ascii="Times New Roman" w:hAnsi="Times New Roman" w:cs="Times New Roman"/>
                <w:color w:val="333333"/>
                <w:sz w:val="20"/>
                <w:szCs w:val="20"/>
              </w:rPr>
              <w:t>1280 x 720</w:t>
            </w:r>
          </w:p>
          <w:p w14:paraId="5023DABC" w14:textId="70202E84" w:rsidR="00601400" w:rsidRPr="00B801C4" w:rsidRDefault="00601400" w:rsidP="00943226">
            <w:pPr>
              <w:pStyle w:val="1"/>
              <w:suppressAutoHyphens/>
              <w:overflowPunct w:val="0"/>
              <w:autoSpaceDE w:val="0"/>
              <w:spacing w:after="0" w:line="240" w:lineRule="auto"/>
              <w:textAlignment w:val="baseline"/>
              <w:rPr>
                <w:rFonts w:ascii="Times New Roman" w:hAnsi="Times New Roman" w:cs="Times New Roman"/>
                <w:sz w:val="20"/>
                <w:szCs w:val="20"/>
              </w:rPr>
            </w:pPr>
            <w:r w:rsidRPr="00B801C4">
              <w:rPr>
                <w:rFonts w:ascii="Times New Roman" w:hAnsi="Times New Roman" w:cs="Times New Roman"/>
                <w:sz w:val="20"/>
                <w:szCs w:val="20"/>
              </w:rPr>
              <w:t>Ports</w:t>
            </w:r>
            <w:r w:rsidR="00C75E1D" w:rsidRPr="00B801C4">
              <w:rPr>
                <w:rFonts w:ascii="Times New Roman" w:hAnsi="Times New Roman" w:cs="Times New Roman"/>
                <w:sz w:val="20"/>
                <w:szCs w:val="20"/>
              </w:rPr>
              <w:t xml:space="preserve"> </w:t>
            </w:r>
            <w:r w:rsidRPr="00B801C4">
              <w:rPr>
                <w:rFonts w:ascii="Times New Roman" w:hAnsi="Times New Roman" w:cs="Times New Roman"/>
                <w:sz w:val="20"/>
                <w:szCs w:val="20"/>
              </w:rPr>
              <w:t xml:space="preserve">Min. 1x USB 3.0, 1xUSB Type C, 1x HDMI; 1x RJ-45 (se </w:t>
            </w:r>
            <w:proofErr w:type="spellStart"/>
            <w:r w:rsidRPr="00B801C4">
              <w:rPr>
                <w:rFonts w:ascii="Times New Roman" w:hAnsi="Times New Roman" w:cs="Times New Roman"/>
                <w:sz w:val="20"/>
                <w:szCs w:val="20"/>
              </w:rPr>
              <w:t>accepta</w:t>
            </w:r>
            <w:proofErr w:type="spellEnd"/>
            <w:r w:rsidRPr="00B801C4">
              <w:rPr>
                <w:rFonts w:ascii="Times New Roman" w:hAnsi="Times New Roman" w:cs="Times New Roman"/>
                <w:sz w:val="20"/>
                <w:szCs w:val="20"/>
              </w:rPr>
              <w:t xml:space="preserve"> </w:t>
            </w:r>
            <w:proofErr w:type="spellStart"/>
            <w:r w:rsidRPr="00B801C4">
              <w:rPr>
                <w:rFonts w:ascii="Times New Roman" w:hAnsi="Times New Roman" w:cs="Times New Roman"/>
                <w:sz w:val="20"/>
                <w:szCs w:val="20"/>
              </w:rPr>
              <w:t>conectivitatea</w:t>
            </w:r>
            <w:proofErr w:type="spellEnd"/>
            <w:r w:rsidRPr="00B801C4">
              <w:rPr>
                <w:rFonts w:ascii="Times New Roman" w:hAnsi="Times New Roman" w:cs="Times New Roman"/>
                <w:sz w:val="20"/>
                <w:szCs w:val="20"/>
              </w:rPr>
              <w:t xml:space="preserve"> </w:t>
            </w:r>
            <w:proofErr w:type="spellStart"/>
            <w:r w:rsidRPr="00B801C4">
              <w:rPr>
                <w:rFonts w:ascii="Times New Roman" w:hAnsi="Times New Roman" w:cs="Times New Roman"/>
                <w:sz w:val="20"/>
                <w:szCs w:val="20"/>
              </w:rPr>
              <w:t>prin</w:t>
            </w:r>
            <w:proofErr w:type="spellEnd"/>
            <w:r w:rsidRPr="00B801C4">
              <w:rPr>
                <w:rFonts w:ascii="Times New Roman" w:hAnsi="Times New Roman" w:cs="Times New Roman"/>
                <w:sz w:val="20"/>
                <w:szCs w:val="20"/>
              </w:rPr>
              <w:t xml:space="preserve"> adapter USB Type C -RJ45, </w:t>
            </w:r>
            <w:proofErr w:type="spellStart"/>
            <w:r w:rsidRPr="00B801C4">
              <w:rPr>
                <w:rFonts w:ascii="Times New Roman" w:hAnsi="Times New Roman" w:cs="Times New Roman"/>
                <w:sz w:val="20"/>
                <w:szCs w:val="20"/>
              </w:rPr>
              <w:t>livrare</w:t>
            </w:r>
            <w:proofErr w:type="spellEnd"/>
            <w:r w:rsidRPr="00B801C4">
              <w:rPr>
                <w:rFonts w:ascii="Times New Roman" w:hAnsi="Times New Roman" w:cs="Times New Roman"/>
                <w:sz w:val="20"/>
                <w:szCs w:val="20"/>
              </w:rPr>
              <w:t xml:space="preserve"> </w:t>
            </w:r>
            <w:proofErr w:type="spellStart"/>
            <w:r w:rsidRPr="00B801C4">
              <w:rPr>
                <w:rFonts w:ascii="Times New Roman" w:hAnsi="Times New Roman" w:cs="Times New Roman"/>
                <w:sz w:val="20"/>
                <w:szCs w:val="20"/>
              </w:rPr>
              <w:t>inclusa</w:t>
            </w:r>
            <w:proofErr w:type="spellEnd"/>
            <w:r w:rsidRPr="00B801C4">
              <w:rPr>
                <w:rFonts w:ascii="Times New Roman" w:hAnsi="Times New Roman" w:cs="Times New Roman"/>
                <w:sz w:val="20"/>
                <w:szCs w:val="20"/>
              </w:rPr>
              <w:t xml:space="preserve"> in set)</w:t>
            </w:r>
          </w:p>
          <w:p w14:paraId="1D48421C" w14:textId="716CB046" w:rsidR="00601400" w:rsidRPr="00B801C4" w:rsidRDefault="00601400" w:rsidP="00B32BC0">
            <w:pPr>
              <w:pStyle w:val="1"/>
              <w:suppressAutoHyphens/>
              <w:overflowPunct w:val="0"/>
              <w:autoSpaceDE w:val="0"/>
              <w:spacing w:after="0" w:line="240" w:lineRule="auto"/>
              <w:textAlignment w:val="baseline"/>
              <w:rPr>
                <w:rFonts w:ascii="Times New Roman" w:hAnsi="Times New Roman" w:cs="Times New Roman"/>
                <w:sz w:val="20"/>
                <w:szCs w:val="20"/>
              </w:rPr>
            </w:pPr>
            <w:r w:rsidRPr="00B801C4">
              <w:rPr>
                <w:rFonts w:ascii="Times New Roman" w:hAnsi="Times New Roman" w:cs="Times New Roman"/>
                <w:sz w:val="20"/>
                <w:szCs w:val="20"/>
              </w:rPr>
              <w:t>Card rider</w:t>
            </w:r>
            <w:r w:rsidR="00C75E1D" w:rsidRPr="00B801C4">
              <w:rPr>
                <w:rFonts w:ascii="Times New Roman" w:hAnsi="Times New Roman" w:cs="Times New Roman"/>
                <w:sz w:val="20"/>
                <w:szCs w:val="20"/>
              </w:rPr>
              <w:t xml:space="preserve"> </w:t>
            </w:r>
            <w:r w:rsidRPr="00B801C4">
              <w:rPr>
                <w:rFonts w:ascii="Times New Roman" w:hAnsi="Times New Roman" w:cs="Times New Roman"/>
                <w:sz w:val="20"/>
                <w:szCs w:val="20"/>
              </w:rPr>
              <w:t xml:space="preserve">SD , </w:t>
            </w:r>
            <w:proofErr w:type="spellStart"/>
            <w:r w:rsidRPr="00B801C4">
              <w:rPr>
                <w:rFonts w:ascii="Times New Roman" w:hAnsi="Times New Roman" w:cs="Times New Roman"/>
                <w:sz w:val="20"/>
                <w:szCs w:val="20"/>
              </w:rPr>
              <w:t>sau</w:t>
            </w:r>
            <w:proofErr w:type="spellEnd"/>
            <w:r w:rsidRPr="00B801C4">
              <w:rPr>
                <w:rFonts w:ascii="Times New Roman" w:hAnsi="Times New Roman" w:cs="Times New Roman"/>
                <w:sz w:val="20"/>
                <w:szCs w:val="20"/>
              </w:rPr>
              <w:t xml:space="preserve"> external </w:t>
            </w:r>
            <w:proofErr w:type="spellStart"/>
            <w:r w:rsidRPr="00B801C4">
              <w:rPr>
                <w:rFonts w:ascii="Times New Roman" w:hAnsi="Times New Roman" w:cs="Times New Roman"/>
                <w:sz w:val="20"/>
                <w:szCs w:val="20"/>
              </w:rPr>
              <w:t>conectivitate</w:t>
            </w:r>
            <w:proofErr w:type="spellEnd"/>
            <w:r w:rsidRPr="00B801C4">
              <w:rPr>
                <w:rFonts w:ascii="Times New Roman" w:hAnsi="Times New Roman" w:cs="Times New Roman"/>
                <w:sz w:val="20"/>
                <w:szCs w:val="20"/>
              </w:rPr>
              <w:t xml:space="preserve"> USB </w:t>
            </w:r>
            <w:proofErr w:type="spellStart"/>
            <w:r w:rsidRPr="00B801C4">
              <w:rPr>
                <w:rFonts w:ascii="Times New Roman" w:hAnsi="Times New Roman" w:cs="Times New Roman"/>
                <w:sz w:val="20"/>
                <w:szCs w:val="20"/>
              </w:rPr>
              <w:t>inclus</w:t>
            </w:r>
            <w:proofErr w:type="spellEnd"/>
            <w:r w:rsidRPr="00B801C4">
              <w:rPr>
                <w:rFonts w:ascii="Times New Roman" w:hAnsi="Times New Roman" w:cs="Times New Roman"/>
                <w:sz w:val="20"/>
                <w:szCs w:val="20"/>
              </w:rPr>
              <w:t xml:space="preserve"> in set</w:t>
            </w:r>
          </w:p>
          <w:p w14:paraId="07D6684E" w14:textId="077F7FD9" w:rsidR="00601400" w:rsidRPr="00B801C4" w:rsidRDefault="00601400" w:rsidP="00B32BC0">
            <w:pPr>
              <w:pStyle w:val="1"/>
              <w:suppressAutoHyphens/>
              <w:overflowPunct w:val="0"/>
              <w:autoSpaceDE w:val="0"/>
              <w:spacing w:after="0" w:line="240" w:lineRule="auto"/>
              <w:textAlignment w:val="baseline"/>
              <w:rPr>
                <w:rFonts w:ascii="Times New Roman" w:hAnsi="Times New Roman" w:cs="Times New Roman"/>
                <w:sz w:val="20"/>
                <w:szCs w:val="20"/>
              </w:rPr>
            </w:pPr>
            <w:r w:rsidRPr="00B801C4">
              <w:rPr>
                <w:rFonts w:ascii="Times New Roman" w:hAnsi="Times New Roman" w:cs="Times New Roman"/>
                <w:sz w:val="20"/>
                <w:szCs w:val="20"/>
              </w:rPr>
              <w:t>Keyboard</w:t>
            </w:r>
            <w:r w:rsidR="00C75E1D" w:rsidRPr="00B801C4">
              <w:rPr>
                <w:rFonts w:ascii="Times New Roman" w:hAnsi="Times New Roman" w:cs="Times New Roman"/>
                <w:sz w:val="20"/>
                <w:szCs w:val="20"/>
              </w:rPr>
              <w:t xml:space="preserve"> </w:t>
            </w:r>
            <w:r w:rsidRPr="00B801C4">
              <w:rPr>
                <w:rFonts w:ascii="Times New Roman" w:hAnsi="Times New Roman" w:cs="Times New Roman"/>
                <w:sz w:val="20"/>
                <w:szCs w:val="20"/>
              </w:rPr>
              <w:t xml:space="preserve">English/Russian, cu </w:t>
            </w:r>
            <w:proofErr w:type="spellStart"/>
            <w:r w:rsidRPr="00B801C4">
              <w:rPr>
                <w:rFonts w:ascii="Times New Roman" w:hAnsi="Times New Roman" w:cs="Times New Roman"/>
                <w:sz w:val="20"/>
                <w:szCs w:val="20"/>
              </w:rPr>
              <w:t>iluminare</w:t>
            </w:r>
            <w:proofErr w:type="spellEnd"/>
          </w:p>
          <w:p w14:paraId="1E7FFDB7" w14:textId="73FECB07" w:rsidR="00601400" w:rsidRPr="00B801C4" w:rsidRDefault="00601400" w:rsidP="00B32BC0">
            <w:pPr>
              <w:rPr>
                <w:color w:val="000000"/>
                <w:sz w:val="20"/>
                <w:szCs w:val="20"/>
                <w:lang w:eastAsia="ru-RU"/>
              </w:rPr>
            </w:pPr>
            <w:r w:rsidRPr="00B801C4">
              <w:rPr>
                <w:color w:val="000000"/>
                <w:sz w:val="20"/>
                <w:szCs w:val="20"/>
                <w:lang w:eastAsia="ru-RU"/>
              </w:rPr>
              <w:t>Mouse:</w:t>
            </w:r>
            <w:r w:rsidR="00C75E1D" w:rsidRPr="00B801C4">
              <w:rPr>
                <w:color w:val="000000"/>
                <w:sz w:val="20"/>
                <w:szCs w:val="20"/>
                <w:lang w:eastAsia="ru-RU"/>
              </w:rPr>
              <w:t xml:space="preserve"> </w:t>
            </w:r>
            <w:r w:rsidRPr="00B801C4">
              <w:rPr>
                <w:color w:val="000000"/>
                <w:sz w:val="20"/>
                <w:szCs w:val="20"/>
                <w:lang w:val="en-US" w:eastAsia="ru-RU"/>
              </w:rPr>
              <w:t>USB Laser, fară fir de culoarea case NB</w:t>
            </w:r>
          </w:p>
          <w:p w14:paraId="244E8684" w14:textId="250A1D66" w:rsidR="00601400" w:rsidRPr="00B801C4" w:rsidRDefault="00601400" w:rsidP="00B32BC0">
            <w:pPr>
              <w:pStyle w:val="1"/>
              <w:suppressAutoHyphens/>
              <w:overflowPunct w:val="0"/>
              <w:autoSpaceDE w:val="0"/>
              <w:spacing w:after="0" w:line="240" w:lineRule="auto"/>
              <w:textAlignment w:val="baseline"/>
              <w:rPr>
                <w:rFonts w:ascii="Times New Roman" w:hAnsi="Times New Roman" w:cs="Times New Roman"/>
                <w:sz w:val="20"/>
                <w:szCs w:val="20"/>
              </w:rPr>
            </w:pPr>
            <w:r w:rsidRPr="00B801C4">
              <w:rPr>
                <w:rFonts w:ascii="Times New Roman" w:hAnsi="Times New Roman" w:cs="Times New Roman"/>
                <w:sz w:val="20"/>
                <w:szCs w:val="20"/>
              </w:rPr>
              <w:t>Pointing device</w:t>
            </w:r>
            <w:r w:rsidR="00C75E1D" w:rsidRPr="00B801C4">
              <w:rPr>
                <w:rFonts w:ascii="Times New Roman" w:hAnsi="Times New Roman" w:cs="Times New Roman"/>
                <w:sz w:val="20"/>
                <w:szCs w:val="20"/>
              </w:rPr>
              <w:t xml:space="preserve"> </w:t>
            </w:r>
            <w:r w:rsidRPr="00B801C4">
              <w:rPr>
                <w:rFonts w:ascii="Times New Roman" w:hAnsi="Times New Roman" w:cs="Times New Roman"/>
                <w:sz w:val="20"/>
                <w:szCs w:val="20"/>
              </w:rPr>
              <w:t>Touchpad with scroll zone, on/off button</w:t>
            </w:r>
          </w:p>
          <w:p w14:paraId="4252F27D" w14:textId="4F773141" w:rsidR="00601400" w:rsidRPr="00B801C4" w:rsidRDefault="00601400" w:rsidP="00B32BC0">
            <w:pPr>
              <w:rPr>
                <w:sz w:val="20"/>
                <w:szCs w:val="20"/>
                <w:lang w:val="en-US"/>
              </w:rPr>
            </w:pPr>
            <w:r w:rsidRPr="00B801C4">
              <w:rPr>
                <w:sz w:val="20"/>
                <w:szCs w:val="20"/>
                <w:lang w:val="en-US"/>
              </w:rPr>
              <w:t>Battery</w:t>
            </w:r>
            <w:r w:rsidR="00C75E1D" w:rsidRPr="00B801C4">
              <w:rPr>
                <w:sz w:val="20"/>
                <w:szCs w:val="20"/>
                <w:lang w:val="en-US"/>
              </w:rPr>
              <w:t xml:space="preserve"> </w:t>
            </w:r>
            <w:r w:rsidRPr="00B801C4">
              <w:rPr>
                <w:sz w:val="20"/>
                <w:szCs w:val="20"/>
                <w:lang w:val="en-US"/>
              </w:rPr>
              <w:t>min 8 ore conform MM18</w:t>
            </w:r>
          </w:p>
          <w:p w14:paraId="01CE1F11" w14:textId="3E2F36F2" w:rsidR="00601400" w:rsidRPr="00B801C4" w:rsidRDefault="00601400" w:rsidP="00B32BC0">
            <w:pPr>
              <w:rPr>
                <w:color w:val="000000"/>
                <w:sz w:val="20"/>
                <w:szCs w:val="20"/>
                <w:lang w:eastAsia="ru-RU"/>
              </w:rPr>
            </w:pPr>
            <w:r w:rsidRPr="00B801C4">
              <w:rPr>
                <w:color w:val="000000"/>
                <w:sz w:val="20"/>
                <w:szCs w:val="20"/>
                <w:lang w:eastAsia="ru-RU"/>
              </w:rPr>
              <w:t xml:space="preserve">Alimentarea </w:t>
            </w:r>
            <w:r w:rsidR="00C75E1D" w:rsidRPr="00B801C4">
              <w:rPr>
                <w:color w:val="000000"/>
                <w:sz w:val="20"/>
                <w:szCs w:val="20"/>
                <w:lang w:eastAsia="ru-RU"/>
              </w:rPr>
              <w:t xml:space="preserve"> </w:t>
            </w:r>
            <w:r w:rsidRPr="00B801C4">
              <w:rPr>
                <w:sz w:val="20"/>
                <w:szCs w:val="20"/>
                <w:lang w:val="en-US" w:eastAsia="ru-RU"/>
              </w:rPr>
              <w:t xml:space="preserve">220-240 V (± 10 %) 50/60 Hz (± 2 Hz), </w:t>
            </w:r>
            <w:r w:rsidRPr="00B801C4">
              <w:rPr>
                <w:color w:val="000000"/>
                <w:sz w:val="20"/>
                <w:szCs w:val="20"/>
                <w:lang w:eastAsia="ru-RU"/>
              </w:rPr>
              <w:t>(fisa de conectare la rețeaua 220V standart european);</w:t>
            </w:r>
          </w:p>
          <w:p w14:paraId="6B1C70D6" w14:textId="3BB22A25" w:rsidR="00601400" w:rsidRPr="00B801C4" w:rsidRDefault="00601400" w:rsidP="002808A4">
            <w:pPr>
              <w:pStyle w:val="1"/>
              <w:suppressAutoHyphens/>
              <w:overflowPunct w:val="0"/>
              <w:autoSpaceDE w:val="0"/>
              <w:spacing w:after="0" w:line="240" w:lineRule="auto"/>
              <w:textAlignment w:val="baseline"/>
              <w:rPr>
                <w:rFonts w:ascii="Times New Roman" w:hAnsi="Times New Roman" w:cs="Times New Roman"/>
                <w:sz w:val="20"/>
                <w:szCs w:val="20"/>
              </w:rPr>
            </w:pPr>
            <w:r w:rsidRPr="00B801C4">
              <w:rPr>
                <w:rFonts w:ascii="Times New Roman" w:hAnsi="Times New Roman" w:cs="Times New Roman"/>
                <w:sz w:val="20"/>
                <w:szCs w:val="20"/>
              </w:rPr>
              <w:t>Weight</w:t>
            </w:r>
            <w:r w:rsidR="00C75E1D" w:rsidRPr="00B801C4">
              <w:rPr>
                <w:rFonts w:ascii="Times New Roman" w:hAnsi="Times New Roman" w:cs="Times New Roman"/>
                <w:sz w:val="20"/>
                <w:szCs w:val="20"/>
              </w:rPr>
              <w:t xml:space="preserve"> </w:t>
            </w:r>
            <w:r w:rsidRPr="00B801C4">
              <w:rPr>
                <w:rFonts w:ascii="Times New Roman" w:hAnsi="Times New Roman" w:cs="Times New Roman"/>
                <w:sz w:val="20"/>
                <w:szCs w:val="20"/>
              </w:rPr>
              <w:t>Max. 2,0 kg in minimum configuration specified by manufacturer</w:t>
            </w:r>
          </w:p>
          <w:p w14:paraId="3D21B9A1" w14:textId="77777777" w:rsidR="00601400" w:rsidRPr="00B801C4" w:rsidRDefault="00601400" w:rsidP="00B32BC0">
            <w:pPr>
              <w:rPr>
                <w:sz w:val="20"/>
                <w:szCs w:val="20"/>
                <w:lang w:val="en-US"/>
              </w:rPr>
            </w:pPr>
            <w:r w:rsidRPr="00B801C4">
              <w:rPr>
                <w:sz w:val="20"/>
                <w:szCs w:val="20"/>
                <w:lang w:val="en-US"/>
              </w:rPr>
              <w:t>OS/Soft</w:t>
            </w:r>
          </w:p>
          <w:p w14:paraId="51DB20F1" w14:textId="77777777" w:rsidR="00601400" w:rsidRPr="00B801C4" w:rsidRDefault="00601400" w:rsidP="00AC4226">
            <w:pPr>
              <w:pStyle w:val="a0"/>
              <w:shd w:val="clear" w:color="auto" w:fill="auto"/>
              <w:rPr>
                <w:lang w:val="en-US" w:eastAsia="ro-RO" w:bidi="ro-RO"/>
              </w:rPr>
            </w:pPr>
            <w:r w:rsidRPr="00B801C4">
              <w:rPr>
                <w:lang w:val="ro-RO" w:eastAsia="ro-RO" w:bidi="ro-RO"/>
              </w:rPr>
              <w:t>1. Sistem de operare Microsoft Windows 11 Pro 64Bit,</w:t>
            </w:r>
          </w:p>
          <w:p w14:paraId="5E8B9404" w14:textId="77777777" w:rsidR="00601400" w:rsidRPr="00B801C4" w:rsidRDefault="00601400" w:rsidP="00A106F6">
            <w:pPr>
              <w:pStyle w:val="Default"/>
              <w:rPr>
                <w:sz w:val="20"/>
                <w:szCs w:val="20"/>
                <w:lang w:val="en-US"/>
              </w:rPr>
            </w:pPr>
            <w:r w:rsidRPr="00B801C4">
              <w:rPr>
                <w:sz w:val="20"/>
                <w:szCs w:val="20"/>
                <w:lang w:val="en-US"/>
              </w:rPr>
              <w:t xml:space="preserve">FPP; </w:t>
            </w:r>
            <w:proofErr w:type="spellStart"/>
            <w:r w:rsidRPr="00B801C4">
              <w:rPr>
                <w:sz w:val="20"/>
                <w:szCs w:val="20"/>
                <w:lang w:val="en-US"/>
              </w:rPr>
              <w:t>versiune</w:t>
            </w:r>
            <w:proofErr w:type="spellEnd"/>
            <w:r w:rsidRPr="00B801C4">
              <w:rPr>
                <w:sz w:val="20"/>
                <w:szCs w:val="20"/>
                <w:lang w:val="en-US"/>
              </w:rPr>
              <w:t xml:space="preserve"> </w:t>
            </w:r>
            <w:proofErr w:type="spellStart"/>
            <w:r w:rsidRPr="00B801C4">
              <w:rPr>
                <w:sz w:val="20"/>
                <w:szCs w:val="20"/>
                <w:lang w:val="en-US"/>
              </w:rPr>
              <w:t>în</w:t>
            </w:r>
            <w:proofErr w:type="spellEnd"/>
            <w:r w:rsidRPr="00B801C4">
              <w:rPr>
                <w:sz w:val="20"/>
                <w:szCs w:val="20"/>
                <w:lang w:val="en-US"/>
              </w:rPr>
              <w:t xml:space="preserve"> cutie FPP (Full Packaged Product); </w:t>
            </w:r>
            <w:proofErr w:type="spellStart"/>
            <w:r w:rsidRPr="00B801C4">
              <w:rPr>
                <w:sz w:val="20"/>
                <w:szCs w:val="20"/>
                <w:lang w:val="en-US"/>
              </w:rPr>
              <w:t>localizare</w:t>
            </w:r>
            <w:proofErr w:type="spellEnd"/>
            <w:r w:rsidRPr="00B801C4">
              <w:rPr>
                <w:sz w:val="20"/>
                <w:szCs w:val="20"/>
                <w:lang w:val="en-US"/>
              </w:rPr>
              <w:t xml:space="preserve"> (</w:t>
            </w:r>
            <w:proofErr w:type="spellStart"/>
            <w:r w:rsidRPr="00B801C4">
              <w:rPr>
                <w:sz w:val="20"/>
                <w:szCs w:val="20"/>
                <w:lang w:val="en-US"/>
              </w:rPr>
              <w:t>limbajul</w:t>
            </w:r>
            <w:proofErr w:type="spellEnd"/>
            <w:r w:rsidRPr="00B801C4">
              <w:rPr>
                <w:sz w:val="20"/>
                <w:szCs w:val="20"/>
                <w:lang w:val="en-US"/>
              </w:rPr>
              <w:t xml:space="preserve"> </w:t>
            </w:r>
            <w:proofErr w:type="spellStart"/>
            <w:r w:rsidRPr="00B801C4">
              <w:rPr>
                <w:sz w:val="20"/>
                <w:szCs w:val="20"/>
                <w:lang w:val="en-US"/>
              </w:rPr>
              <w:t>interfeței</w:t>
            </w:r>
            <w:proofErr w:type="spellEnd"/>
            <w:r w:rsidRPr="00B801C4">
              <w:rPr>
                <w:sz w:val="20"/>
                <w:szCs w:val="20"/>
                <w:lang w:val="en-US"/>
              </w:rPr>
              <w:t xml:space="preserve"> </w:t>
            </w:r>
            <w:proofErr w:type="spellStart"/>
            <w:r w:rsidRPr="00B801C4">
              <w:rPr>
                <w:sz w:val="20"/>
                <w:szCs w:val="20"/>
                <w:lang w:val="en-US"/>
              </w:rPr>
              <w:t>sistemului</w:t>
            </w:r>
            <w:proofErr w:type="spellEnd"/>
            <w:r w:rsidRPr="00B801C4">
              <w:rPr>
                <w:sz w:val="20"/>
                <w:szCs w:val="20"/>
                <w:lang w:val="en-US"/>
              </w:rPr>
              <w:t xml:space="preserve"> Windows) </w:t>
            </w:r>
            <w:proofErr w:type="spellStart"/>
            <w:r w:rsidRPr="00B801C4">
              <w:rPr>
                <w:sz w:val="20"/>
                <w:szCs w:val="20"/>
                <w:lang w:val="en-US"/>
              </w:rPr>
              <w:t>Română</w:t>
            </w:r>
            <w:proofErr w:type="spellEnd"/>
            <w:r w:rsidRPr="00B801C4">
              <w:rPr>
                <w:sz w:val="20"/>
                <w:szCs w:val="20"/>
                <w:lang w:val="en-US"/>
              </w:rPr>
              <w:t xml:space="preserve">. </w:t>
            </w:r>
            <w:r w:rsidRPr="00B801C4">
              <w:rPr>
                <w:lang w:val="en-US" w:eastAsia="ro-RO" w:bidi="ro-RO"/>
              </w:rPr>
              <w:t xml:space="preserve"> </w:t>
            </w:r>
          </w:p>
          <w:p w14:paraId="2BBA4ED2" w14:textId="77777777" w:rsidR="00601400" w:rsidRPr="00B801C4" w:rsidRDefault="00601400" w:rsidP="00A106F6">
            <w:pPr>
              <w:rPr>
                <w:sz w:val="20"/>
                <w:szCs w:val="20"/>
                <w:lang w:val="en-US"/>
              </w:rPr>
            </w:pPr>
            <w:r w:rsidRPr="00B801C4">
              <w:rPr>
                <w:sz w:val="20"/>
                <w:szCs w:val="20"/>
                <w:lang w:val="en-US" w:eastAsia="ro-RO" w:bidi="ro-RO"/>
              </w:rPr>
              <w:t xml:space="preserve">2. </w:t>
            </w:r>
            <w:r w:rsidRPr="00B801C4">
              <w:rPr>
                <w:sz w:val="20"/>
                <w:szCs w:val="20"/>
                <w:lang w:val="en-US"/>
              </w:rPr>
              <w:t>Microsoft Office Home &amp; Business (anul lans</w:t>
            </w:r>
            <w:r w:rsidRPr="00B801C4">
              <w:rPr>
                <w:sz w:val="20"/>
                <w:szCs w:val="20"/>
              </w:rPr>
              <w:t>ării 2024 și mai tînziu</w:t>
            </w:r>
            <w:r w:rsidRPr="00B801C4">
              <w:rPr>
                <w:sz w:val="20"/>
                <w:szCs w:val="20"/>
                <w:lang w:val="en-US"/>
              </w:rPr>
              <w:t>),</w:t>
            </w:r>
            <w:r w:rsidRPr="00B801C4">
              <w:rPr>
                <w:sz w:val="20"/>
                <w:szCs w:val="20"/>
              </w:rPr>
              <w:t xml:space="preserve"> Licentă </w:t>
            </w:r>
            <w:r w:rsidRPr="00B801C4">
              <w:rPr>
                <w:sz w:val="20"/>
                <w:szCs w:val="20"/>
                <w:lang w:val="en-US"/>
              </w:rPr>
              <w:t>permanenta/perpetual</w:t>
            </w:r>
            <w:r w:rsidRPr="00B801C4">
              <w:rPr>
                <w:sz w:val="20"/>
                <w:szCs w:val="20"/>
              </w:rPr>
              <w:t xml:space="preserve">  și se livreaza in BOX, in în cutie cu cod de activare.</w:t>
            </w:r>
          </w:p>
          <w:p w14:paraId="256EA150" w14:textId="77777777" w:rsidR="00601400" w:rsidRPr="00B801C4" w:rsidRDefault="00601400" w:rsidP="00B32BC0">
            <w:pPr>
              <w:pStyle w:val="1"/>
              <w:suppressAutoHyphens/>
              <w:overflowPunct w:val="0"/>
              <w:autoSpaceDE w:val="0"/>
              <w:spacing w:after="0" w:line="240" w:lineRule="auto"/>
              <w:textAlignment w:val="baseline"/>
              <w:rPr>
                <w:rFonts w:ascii="Times New Roman" w:hAnsi="Times New Roman" w:cs="Times New Roman"/>
                <w:sz w:val="20"/>
                <w:szCs w:val="20"/>
              </w:rPr>
            </w:pPr>
            <w:r w:rsidRPr="00B801C4">
              <w:rPr>
                <w:rFonts w:ascii="Times New Roman" w:hAnsi="Times New Roman" w:cs="Times New Roman"/>
                <w:sz w:val="20"/>
                <w:szCs w:val="20"/>
              </w:rPr>
              <w:t>Accessories</w:t>
            </w:r>
          </w:p>
          <w:p w14:paraId="202F376E" w14:textId="77777777" w:rsidR="00601400" w:rsidRPr="00B801C4" w:rsidRDefault="00601400" w:rsidP="000251FE">
            <w:pPr>
              <w:pStyle w:val="1"/>
              <w:suppressAutoHyphens/>
              <w:overflowPunct w:val="0"/>
              <w:autoSpaceDE w:val="0"/>
              <w:spacing w:after="0" w:line="240" w:lineRule="auto"/>
              <w:textAlignment w:val="baseline"/>
              <w:rPr>
                <w:rFonts w:ascii="Times New Roman" w:hAnsi="Times New Roman" w:cs="Times New Roman"/>
                <w:sz w:val="20"/>
                <w:szCs w:val="20"/>
              </w:rPr>
            </w:pPr>
            <w:r w:rsidRPr="00B801C4">
              <w:rPr>
                <w:rFonts w:ascii="Times New Roman" w:hAnsi="Times New Roman" w:cs="Times New Roman"/>
                <w:sz w:val="20"/>
                <w:szCs w:val="20"/>
              </w:rPr>
              <w:t xml:space="preserve">Bloc de </w:t>
            </w:r>
            <w:proofErr w:type="spellStart"/>
            <w:r w:rsidRPr="00B801C4">
              <w:rPr>
                <w:rFonts w:ascii="Times New Roman" w:hAnsi="Times New Roman" w:cs="Times New Roman"/>
                <w:sz w:val="20"/>
                <w:szCs w:val="20"/>
              </w:rPr>
              <w:t>alimentare</w:t>
            </w:r>
            <w:proofErr w:type="spellEnd"/>
            <w:r w:rsidRPr="00B801C4">
              <w:rPr>
                <w:rFonts w:ascii="Times New Roman" w:hAnsi="Times New Roman" w:cs="Times New Roman"/>
                <w:sz w:val="20"/>
                <w:szCs w:val="20"/>
              </w:rPr>
              <w:t xml:space="preserve">, Notebook Case; USB Wireless optical mouse with scroll wheel, must be a same manufacturer as notebook. </w:t>
            </w:r>
          </w:p>
          <w:p w14:paraId="4E6E47BC" w14:textId="77777777" w:rsidR="00601400" w:rsidRPr="00B801C4" w:rsidRDefault="00601400" w:rsidP="00B32BC0">
            <w:pPr>
              <w:pStyle w:val="1"/>
              <w:suppressAutoHyphens/>
              <w:overflowPunct w:val="0"/>
              <w:autoSpaceDE w:val="0"/>
              <w:spacing w:after="0" w:line="240" w:lineRule="auto"/>
              <w:textAlignment w:val="baseline"/>
              <w:rPr>
                <w:rFonts w:ascii="Times New Roman" w:hAnsi="Times New Roman" w:cs="Times New Roman"/>
                <w:sz w:val="20"/>
                <w:szCs w:val="20"/>
                <w:lang w:val="ro-RO"/>
              </w:rPr>
            </w:pPr>
            <w:r w:rsidRPr="00B801C4">
              <w:rPr>
                <w:rFonts w:ascii="Times New Roman" w:hAnsi="Times New Roman" w:cs="Times New Roman"/>
                <w:sz w:val="20"/>
                <w:szCs w:val="20"/>
              </w:rPr>
              <w:t>Garan</w:t>
            </w:r>
            <w:r w:rsidRPr="00B801C4">
              <w:rPr>
                <w:rFonts w:ascii="Times New Roman" w:hAnsi="Times New Roman" w:cs="Times New Roman"/>
                <w:sz w:val="20"/>
                <w:szCs w:val="20"/>
                <w:lang w:val="ro-RO"/>
              </w:rPr>
              <w:t>ție</w:t>
            </w:r>
          </w:p>
          <w:p w14:paraId="4F8CD151" w14:textId="77777777" w:rsidR="00601400" w:rsidRPr="00B801C4" w:rsidRDefault="00601400" w:rsidP="00DE759C">
            <w:pPr>
              <w:pStyle w:val="1"/>
              <w:suppressAutoHyphens/>
              <w:overflowPunct w:val="0"/>
              <w:autoSpaceDE w:val="0"/>
              <w:spacing w:after="0" w:line="240" w:lineRule="auto"/>
              <w:jc w:val="both"/>
              <w:textAlignment w:val="baseline"/>
              <w:rPr>
                <w:rFonts w:ascii="Times New Roman" w:hAnsi="Times New Roman" w:cs="Times New Roman"/>
                <w:sz w:val="20"/>
                <w:szCs w:val="20"/>
                <w:lang w:bidi="ro-RO"/>
              </w:rPr>
            </w:pPr>
            <w:r w:rsidRPr="00B801C4">
              <w:rPr>
                <w:rFonts w:ascii="Times New Roman" w:hAnsi="Times New Roman" w:cs="Times New Roman"/>
                <w:sz w:val="20"/>
                <w:szCs w:val="20"/>
              </w:rPr>
              <w:t xml:space="preserve">Brand Name </w:t>
            </w:r>
            <w:proofErr w:type="spellStart"/>
            <w:r w:rsidRPr="00B801C4">
              <w:rPr>
                <w:rFonts w:ascii="Times New Roman" w:hAnsi="Times New Roman" w:cs="Times New Roman"/>
                <w:sz w:val="20"/>
                <w:szCs w:val="20"/>
              </w:rPr>
              <w:t>recunoscut</w:t>
            </w:r>
            <w:proofErr w:type="spellEnd"/>
            <w:r w:rsidRPr="00B801C4">
              <w:rPr>
                <w:rFonts w:ascii="Times New Roman" w:hAnsi="Times New Roman" w:cs="Times New Roman"/>
                <w:sz w:val="20"/>
                <w:szCs w:val="20"/>
              </w:rPr>
              <w:t xml:space="preserve"> </w:t>
            </w:r>
            <w:proofErr w:type="spellStart"/>
            <w:r w:rsidRPr="00B801C4">
              <w:rPr>
                <w:rFonts w:ascii="Times New Roman" w:hAnsi="Times New Roman" w:cs="Times New Roman"/>
                <w:sz w:val="20"/>
                <w:szCs w:val="20"/>
              </w:rPr>
              <w:t>internațional</w:t>
            </w:r>
            <w:proofErr w:type="spellEnd"/>
            <w:r w:rsidRPr="00B801C4">
              <w:rPr>
                <w:rFonts w:ascii="Times New Roman" w:hAnsi="Times New Roman" w:cs="Times New Roman"/>
                <w:sz w:val="20"/>
                <w:szCs w:val="20"/>
              </w:rPr>
              <w:t xml:space="preserve"> (not refurbished); </w:t>
            </w:r>
            <w:proofErr w:type="spellStart"/>
            <w:r w:rsidRPr="00B801C4">
              <w:rPr>
                <w:rFonts w:ascii="Times New Roman" w:hAnsi="Times New Roman" w:cs="Times New Roman"/>
                <w:sz w:val="20"/>
                <w:szCs w:val="20"/>
                <w:lang w:bidi="ro-RO"/>
              </w:rPr>
              <w:t>Garanția</w:t>
            </w:r>
            <w:proofErr w:type="spellEnd"/>
            <w:r w:rsidRPr="00B801C4">
              <w:rPr>
                <w:rFonts w:ascii="Times New Roman" w:hAnsi="Times New Roman" w:cs="Times New Roman"/>
                <w:sz w:val="20"/>
                <w:szCs w:val="20"/>
                <w:lang w:bidi="ro-RO"/>
              </w:rPr>
              <w:t xml:space="preserve"> minimum 36 de </w:t>
            </w:r>
            <w:proofErr w:type="spellStart"/>
            <w:r w:rsidRPr="00B801C4">
              <w:rPr>
                <w:rFonts w:ascii="Times New Roman" w:hAnsi="Times New Roman" w:cs="Times New Roman"/>
                <w:sz w:val="20"/>
                <w:szCs w:val="20"/>
                <w:lang w:bidi="ro-RO"/>
              </w:rPr>
              <w:t>luni</w:t>
            </w:r>
            <w:proofErr w:type="spellEnd"/>
            <w:r w:rsidRPr="00B801C4">
              <w:rPr>
                <w:rFonts w:ascii="Times New Roman" w:hAnsi="Times New Roman" w:cs="Times New Roman"/>
                <w:sz w:val="20"/>
                <w:szCs w:val="20"/>
                <w:lang w:bidi="ro-RO"/>
              </w:rPr>
              <w:t xml:space="preserve"> </w:t>
            </w:r>
            <w:proofErr w:type="spellStart"/>
            <w:r w:rsidRPr="00B801C4">
              <w:rPr>
                <w:rFonts w:ascii="Times New Roman" w:hAnsi="Times New Roman" w:cs="Times New Roman"/>
                <w:sz w:val="20"/>
                <w:szCs w:val="20"/>
                <w:lang w:bidi="ro-RO"/>
              </w:rPr>
              <w:t>și</w:t>
            </w:r>
            <w:proofErr w:type="spellEnd"/>
            <w:r w:rsidRPr="00B801C4">
              <w:rPr>
                <w:rFonts w:ascii="Times New Roman" w:hAnsi="Times New Roman" w:cs="Times New Roman"/>
                <w:sz w:val="20"/>
                <w:szCs w:val="20"/>
                <w:lang w:bidi="ro-RO"/>
              </w:rPr>
              <w:t xml:space="preserve"> </w:t>
            </w:r>
            <w:proofErr w:type="spellStart"/>
            <w:r w:rsidRPr="00B801C4">
              <w:rPr>
                <w:rFonts w:ascii="Times New Roman" w:hAnsi="Times New Roman" w:cs="Times New Roman"/>
                <w:sz w:val="20"/>
                <w:szCs w:val="20"/>
                <w:lang w:bidi="ro-RO"/>
              </w:rPr>
              <w:t>poate</w:t>
            </w:r>
            <w:proofErr w:type="spellEnd"/>
            <w:r w:rsidRPr="00B801C4">
              <w:rPr>
                <w:rFonts w:ascii="Times New Roman" w:hAnsi="Times New Roman" w:cs="Times New Roman"/>
                <w:sz w:val="20"/>
                <w:szCs w:val="20"/>
                <w:lang w:bidi="ro-RO"/>
              </w:rPr>
              <w:t xml:space="preserve"> fi </w:t>
            </w:r>
            <w:proofErr w:type="spellStart"/>
            <w:r w:rsidRPr="00B801C4">
              <w:rPr>
                <w:rFonts w:ascii="Times New Roman" w:hAnsi="Times New Roman" w:cs="Times New Roman"/>
                <w:sz w:val="20"/>
                <w:szCs w:val="20"/>
                <w:lang w:bidi="ro-RO"/>
              </w:rPr>
              <w:t>oferită</w:t>
            </w:r>
            <w:proofErr w:type="spellEnd"/>
            <w:r w:rsidRPr="00B801C4">
              <w:rPr>
                <w:rFonts w:ascii="Times New Roman" w:hAnsi="Times New Roman" w:cs="Times New Roman"/>
                <w:sz w:val="20"/>
                <w:szCs w:val="20"/>
                <w:lang w:bidi="ro-RO"/>
              </w:rPr>
              <w:t xml:space="preserve"> de </w:t>
            </w:r>
            <w:proofErr w:type="spellStart"/>
            <w:r w:rsidRPr="00B801C4">
              <w:rPr>
                <w:rFonts w:ascii="Times New Roman" w:hAnsi="Times New Roman" w:cs="Times New Roman"/>
                <w:sz w:val="20"/>
                <w:szCs w:val="20"/>
                <w:lang w:bidi="ro-RO"/>
              </w:rPr>
              <w:t>producător</w:t>
            </w:r>
            <w:proofErr w:type="spellEnd"/>
            <w:r w:rsidRPr="00B801C4">
              <w:rPr>
                <w:rFonts w:ascii="Times New Roman" w:hAnsi="Times New Roman" w:cs="Times New Roman"/>
                <w:sz w:val="20"/>
                <w:szCs w:val="20"/>
                <w:lang w:bidi="ro-RO"/>
              </w:rPr>
              <w:t xml:space="preserve"> </w:t>
            </w:r>
            <w:proofErr w:type="spellStart"/>
            <w:r w:rsidRPr="00B801C4">
              <w:rPr>
                <w:rFonts w:ascii="Times New Roman" w:hAnsi="Times New Roman" w:cs="Times New Roman"/>
                <w:sz w:val="20"/>
                <w:szCs w:val="20"/>
                <w:lang w:bidi="ro-RO"/>
              </w:rPr>
              <w:t>sau</w:t>
            </w:r>
            <w:proofErr w:type="spellEnd"/>
            <w:r w:rsidRPr="00B801C4">
              <w:rPr>
                <w:rFonts w:ascii="Times New Roman" w:hAnsi="Times New Roman" w:cs="Times New Roman"/>
                <w:sz w:val="20"/>
                <w:szCs w:val="20"/>
                <w:lang w:bidi="ro-RO"/>
              </w:rPr>
              <w:t xml:space="preserve"> de </w:t>
            </w:r>
            <w:proofErr w:type="spellStart"/>
            <w:r w:rsidRPr="00B801C4">
              <w:rPr>
                <w:rFonts w:ascii="Times New Roman" w:hAnsi="Times New Roman" w:cs="Times New Roman"/>
                <w:sz w:val="20"/>
                <w:szCs w:val="20"/>
                <w:lang w:bidi="ro-RO"/>
              </w:rPr>
              <w:t>ofertant</w:t>
            </w:r>
            <w:proofErr w:type="spellEnd"/>
            <w:r w:rsidRPr="00B801C4">
              <w:rPr>
                <w:rFonts w:ascii="Times New Roman" w:hAnsi="Times New Roman" w:cs="Times New Roman"/>
                <w:sz w:val="20"/>
                <w:szCs w:val="20"/>
                <w:lang w:bidi="ro-RO"/>
              </w:rPr>
              <w:t xml:space="preserve">, care </w:t>
            </w:r>
            <w:proofErr w:type="spellStart"/>
            <w:r w:rsidRPr="00B801C4">
              <w:rPr>
                <w:rFonts w:ascii="Times New Roman" w:hAnsi="Times New Roman" w:cs="Times New Roman"/>
                <w:sz w:val="20"/>
                <w:szCs w:val="20"/>
                <w:lang w:bidi="ro-RO"/>
              </w:rPr>
              <w:t>deține</w:t>
            </w:r>
            <w:proofErr w:type="spellEnd"/>
            <w:r w:rsidRPr="00B801C4">
              <w:rPr>
                <w:rFonts w:ascii="Times New Roman" w:hAnsi="Times New Roman" w:cs="Times New Roman"/>
                <w:sz w:val="20"/>
                <w:szCs w:val="20"/>
                <w:lang w:bidi="ro-RO"/>
              </w:rPr>
              <w:t xml:space="preserve"> un </w:t>
            </w:r>
            <w:proofErr w:type="spellStart"/>
            <w:r w:rsidRPr="00B801C4">
              <w:rPr>
                <w:rFonts w:ascii="Times New Roman" w:hAnsi="Times New Roman" w:cs="Times New Roman"/>
                <w:sz w:val="20"/>
                <w:szCs w:val="20"/>
                <w:lang w:bidi="ro-RO"/>
              </w:rPr>
              <w:t>centru</w:t>
            </w:r>
            <w:proofErr w:type="spellEnd"/>
            <w:r w:rsidRPr="00B801C4">
              <w:rPr>
                <w:rFonts w:ascii="Times New Roman" w:hAnsi="Times New Roman" w:cs="Times New Roman"/>
                <w:sz w:val="20"/>
                <w:szCs w:val="20"/>
                <w:lang w:bidi="ro-RO"/>
              </w:rPr>
              <w:t xml:space="preserve"> de service </w:t>
            </w:r>
            <w:proofErr w:type="spellStart"/>
            <w:r w:rsidRPr="00B801C4">
              <w:rPr>
                <w:rFonts w:ascii="Times New Roman" w:hAnsi="Times New Roman" w:cs="Times New Roman"/>
                <w:sz w:val="20"/>
                <w:szCs w:val="20"/>
                <w:lang w:bidi="ro-RO"/>
              </w:rPr>
              <w:t>autorizat</w:t>
            </w:r>
            <w:proofErr w:type="spellEnd"/>
            <w:r w:rsidRPr="00B801C4">
              <w:rPr>
                <w:rFonts w:ascii="Times New Roman" w:hAnsi="Times New Roman" w:cs="Times New Roman"/>
                <w:sz w:val="20"/>
                <w:szCs w:val="20"/>
                <w:lang w:bidi="ro-RO"/>
              </w:rPr>
              <w:t xml:space="preserve"> pe </w:t>
            </w:r>
            <w:proofErr w:type="spellStart"/>
            <w:r w:rsidRPr="00B801C4">
              <w:rPr>
                <w:rFonts w:ascii="Times New Roman" w:hAnsi="Times New Roman" w:cs="Times New Roman"/>
                <w:sz w:val="20"/>
                <w:szCs w:val="20"/>
                <w:lang w:bidi="ro-RO"/>
              </w:rPr>
              <w:t>teritoriul</w:t>
            </w:r>
            <w:proofErr w:type="spellEnd"/>
            <w:r w:rsidRPr="00B801C4">
              <w:rPr>
                <w:rFonts w:ascii="Times New Roman" w:hAnsi="Times New Roman" w:cs="Times New Roman"/>
                <w:sz w:val="20"/>
                <w:szCs w:val="20"/>
                <w:lang w:bidi="ro-RO"/>
              </w:rPr>
              <w:t xml:space="preserve"> </w:t>
            </w:r>
            <w:proofErr w:type="spellStart"/>
            <w:r w:rsidRPr="00B801C4">
              <w:rPr>
                <w:rFonts w:ascii="Times New Roman" w:hAnsi="Times New Roman" w:cs="Times New Roman"/>
                <w:sz w:val="20"/>
                <w:szCs w:val="20"/>
                <w:lang w:bidi="ro-RO"/>
              </w:rPr>
              <w:t>Republicii</w:t>
            </w:r>
            <w:proofErr w:type="spellEnd"/>
            <w:r w:rsidRPr="00B801C4">
              <w:rPr>
                <w:rFonts w:ascii="Times New Roman" w:hAnsi="Times New Roman" w:cs="Times New Roman"/>
                <w:sz w:val="20"/>
                <w:szCs w:val="20"/>
                <w:lang w:bidi="ro-RO"/>
              </w:rPr>
              <w:t xml:space="preserve"> Moldova </w:t>
            </w:r>
            <w:proofErr w:type="spellStart"/>
            <w:r w:rsidRPr="00B801C4">
              <w:rPr>
                <w:rFonts w:ascii="Times New Roman" w:hAnsi="Times New Roman" w:cs="Times New Roman"/>
                <w:sz w:val="20"/>
                <w:szCs w:val="20"/>
                <w:lang w:bidi="ro-RO"/>
              </w:rPr>
              <w:t>sau</w:t>
            </w:r>
            <w:proofErr w:type="spellEnd"/>
            <w:r w:rsidRPr="00B801C4">
              <w:rPr>
                <w:rFonts w:ascii="Times New Roman" w:hAnsi="Times New Roman" w:cs="Times New Roman"/>
                <w:sz w:val="20"/>
                <w:szCs w:val="20"/>
                <w:lang w:bidi="ro-RO"/>
              </w:rPr>
              <w:t xml:space="preserve"> un </w:t>
            </w:r>
            <w:proofErr w:type="spellStart"/>
            <w:r w:rsidRPr="00B801C4">
              <w:rPr>
                <w:rFonts w:ascii="Times New Roman" w:hAnsi="Times New Roman" w:cs="Times New Roman"/>
                <w:sz w:val="20"/>
                <w:szCs w:val="20"/>
                <w:lang w:bidi="ro-RO"/>
              </w:rPr>
              <w:t>acord</w:t>
            </w:r>
            <w:proofErr w:type="spellEnd"/>
            <w:r w:rsidRPr="00B801C4">
              <w:rPr>
                <w:rFonts w:ascii="Times New Roman" w:hAnsi="Times New Roman" w:cs="Times New Roman"/>
                <w:sz w:val="20"/>
                <w:szCs w:val="20"/>
                <w:lang w:bidi="ro-RO"/>
              </w:rPr>
              <w:t xml:space="preserve">/contract cu un </w:t>
            </w:r>
            <w:proofErr w:type="spellStart"/>
            <w:r w:rsidRPr="00B801C4">
              <w:rPr>
                <w:rFonts w:ascii="Times New Roman" w:hAnsi="Times New Roman" w:cs="Times New Roman"/>
                <w:sz w:val="20"/>
                <w:szCs w:val="20"/>
                <w:lang w:bidi="ro-RO"/>
              </w:rPr>
              <w:t>asemenea</w:t>
            </w:r>
            <w:proofErr w:type="spellEnd"/>
            <w:r w:rsidRPr="00B801C4">
              <w:rPr>
                <w:rFonts w:ascii="Times New Roman" w:hAnsi="Times New Roman" w:cs="Times New Roman"/>
                <w:sz w:val="20"/>
                <w:szCs w:val="20"/>
                <w:lang w:bidi="ro-RO"/>
              </w:rPr>
              <w:t xml:space="preserve"> </w:t>
            </w:r>
            <w:proofErr w:type="spellStart"/>
            <w:r w:rsidRPr="00B801C4">
              <w:rPr>
                <w:rFonts w:ascii="Times New Roman" w:hAnsi="Times New Roman" w:cs="Times New Roman"/>
                <w:sz w:val="20"/>
                <w:szCs w:val="20"/>
                <w:lang w:bidi="ro-RO"/>
              </w:rPr>
              <w:t>centru</w:t>
            </w:r>
            <w:proofErr w:type="spellEnd"/>
            <w:r w:rsidRPr="00B801C4">
              <w:rPr>
                <w:rFonts w:ascii="Times New Roman" w:hAnsi="Times New Roman" w:cs="Times New Roman"/>
                <w:sz w:val="20"/>
                <w:szCs w:val="20"/>
                <w:lang w:bidi="ro-RO"/>
              </w:rPr>
              <w:t>.</w:t>
            </w:r>
          </w:p>
          <w:p w14:paraId="6BB1F6C1" w14:textId="77777777" w:rsidR="00B801C4" w:rsidRPr="0095460C" w:rsidRDefault="00B801C4" w:rsidP="00DE759C">
            <w:pPr>
              <w:pStyle w:val="1"/>
              <w:suppressAutoHyphens/>
              <w:overflowPunct w:val="0"/>
              <w:autoSpaceDE w:val="0"/>
              <w:spacing w:after="0" w:line="240" w:lineRule="auto"/>
              <w:jc w:val="both"/>
              <w:textAlignment w:val="baseline"/>
              <w:rPr>
                <w:rFonts w:ascii="Times New Roman" w:hAnsi="Times New Roman" w:cs="Times New Roman"/>
                <w:b/>
                <w:bCs/>
                <w:sz w:val="24"/>
                <w:szCs w:val="24"/>
                <w:lang w:bidi="ro-RO"/>
              </w:rPr>
            </w:pPr>
            <w:r w:rsidRPr="0095460C">
              <w:rPr>
                <w:rFonts w:ascii="Times New Roman" w:hAnsi="Times New Roman" w:cs="Times New Roman"/>
                <w:b/>
                <w:bCs/>
                <w:sz w:val="24"/>
                <w:szCs w:val="24"/>
                <w:lang w:bidi="ro-RO"/>
              </w:rPr>
              <w:t xml:space="preserve">Anul de </w:t>
            </w:r>
            <w:proofErr w:type="spellStart"/>
            <w:r w:rsidRPr="0095460C">
              <w:rPr>
                <w:rFonts w:ascii="Times New Roman" w:hAnsi="Times New Roman" w:cs="Times New Roman"/>
                <w:b/>
                <w:bCs/>
                <w:sz w:val="24"/>
                <w:szCs w:val="24"/>
                <w:lang w:bidi="ro-RO"/>
              </w:rPr>
              <w:t>producere</w:t>
            </w:r>
            <w:proofErr w:type="spellEnd"/>
            <w:r w:rsidRPr="0095460C">
              <w:rPr>
                <w:rFonts w:ascii="Times New Roman" w:hAnsi="Times New Roman" w:cs="Times New Roman"/>
                <w:b/>
                <w:bCs/>
                <w:sz w:val="24"/>
                <w:szCs w:val="24"/>
                <w:lang w:bidi="ro-RO"/>
              </w:rPr>
              <w:t xml:space="preserve"> 2025</w:t>
            </w:r>
          </w:p>
          <w:p w14:paraId="750B175D" w14:textId="6846EDB6" w:rsidR="00B801C4" w:rsidRPr="00B801C4" w:rsidRDefault="00B801C4" w:rsidP="00DE759C">
            <w:pPr>
              <w:pStyle w:val="1"/>
              <w:suppressAutoHyphens/>
              <w:overflowPunct w:val="0"/>
              <w:autoSpaceDE w:val="0"/>
              <w:spacing w:after="0" w:line="240" w:lineRule="auto"/>
              <w:jc w:val="both"/>
              <w:textAlignment w:val="baseline"/>
              <w:rPr>
                <w:rFonts w:ascii="Times New Roman" w:hAnsi="Times New Roman" w:cs="Times New Roman"/>
                <w:sz w:val="20"/>
                <w:szCs w:val="20"/>
              </w:rPr>
            </w:pPr>
          </w:p>
        </w:tc>
      </w:tr>
    </w:tbl>
    <w:p w14:paraId="4899A556" w14:textId="77777777" w:rsidR="00883059" w:rsidRPr="00B801C4" w:rsidRDefault="00883059" w:rsidP="00341E1E">
      <w:pPr>
        <w:rPr>
          <w:b/>
          <w:color w:val="000000"/>
          <w:sz w:val="28"/>
          <w:szCs w:val="28"/>
          <w:lang w:val="en-US"/>
        </w:rPr>
      </w:pPr>
    </w:p>
    <w:p w14:paraId="4AB7CE45" w14:textId="77777777" w:rsidR="00601400" w:rsidRPr="00B801C4" w:rsidRDefault="00601400" w:rsidP="00341E1E">
      <w:pPr>
        <w:rPr>
          <w:b/>
          <w:color w:val="000000"/>
          <w:sz w:val="28"/>
          <w:szCs w:val="28"/>
          <w:lang w:val="en-US"/>
        </w:rPr>
      </w:pPr>
    </w:p>
    <w:p w14:paraId="72314ED0" w14:textId="77777777" w:rsidR="00601400" w:rsidRPr="00B801C4" w:rsidRDefault="00601400" w:rsidP="00341E1E">
      <w:pPr>
        <w:rPr>
          <w:b/>
          <w:color w:val="000000"/>
          <w:sz w:val="28"/>
          <w:szCs w:val="28"/>
          <w:lang w:val="en-US"/>
        </w:rPr>
      </w:pPr>
    </w:p>
    <w:p w14:paraId="49F54D2C" w14:textId="77777777" w:rsidR="00601400" w:rsidRPr="00B801C4" w:rsidRDefault="00601400" w:rsidP="00341E1E">
      <w:pPr>
        <w:rPr>
          <w:b/>
          <w:color w:val="000000"/>
          <w:sz w:val="28"/>
          <w:szCs w:val="28"/>
          <w:lang w:val="en-US"/>
        </w:rPr>
      </w:pPr>
    </w:p>
    <w:p w14:paraId="757A2F88" w14:textId="77777777" w:rsidR="00601400" w:rsidRPr="00B801C4" w:rsidRDefault="00601400" w:rsidP="00341E1E">
      <w:pPr>
        <w:rPr>
          <w:b/>
          <w:color w:val="000000"/>
          <w:sz w:val="28"/>
          <w:szCs w:val="28"/>
          <w:lang w:val="en-US"/>
        </w:rPr>
      </w:pPr>
    </w:p>
    <w:p w14:paraId="6DD3706A" w14:textId="77777777" w:rsidR="00601400" w:rsidRPr="00B801C4" w:rsidRDefault="00601400" w:rsidP="00341E1E">
      <w:pPr>
        <w:rPr>
          <w:b/>
          <w:color w:val="000000"/>
          <w:sz w:val="28"/>
          <w:szCs w:val="28"/>
          <w:lang w:val="en-US"/>
        </w:rPr>
      </w:pPr>
    </w:p>
    <w:p w14:paraId="1EE5CFE8" w14:textId="77777777" w:rsidR="00601400" w:rsidRPr="00B801C4" w:rsidRDefault="00601400" w:rsidP="00341E1E">
      <w:pPr>
        <w:rPr>
          <w:b/>
          <w:color w:val="000000"/>
          <w:sz w:val="28"/>
          <w:szCs w:val="28"/>
          <w:lang w:val="en-US"/>
        </w:rPr>
      </w:pPr>
    </w:p>
    <w:p w14:paraId="66B32ADC" w14:textId="77777777" w:rsidR="00601400" w:rsidRPr="00B801C4" w:rsidRDefault="00601400" w:rsidP="00341E1E">
      <w:pPr>
        <w:rPr>
          <w:b/>
          <w:color w:val="000000"/>
          <w:sz w:val="28"/>
          <w:szCs w:val="28"/>
          <w:lang w:val="en-US"/>
        </w:rPr>
      </w:pPr>
    </w:p>
    <w:p w14:paraId="08601C0C" w14:textId="77777777" w:rsidR="00601400" w:rsidRPr="00B801C4" w:rsidRDefault="00601400" w:rsidP="00341E1E">
      <w:pPr>
        <w:rPr>
          <w:b/>
          <w:color w:val="000000"/>
          <w:sz w:val="28"/>
          <w:szCs w:val="28"/>
          <w:lang w:val="en-US"/>
        </w:rPr>
      </w:pPr>
    </w:p>
    <w:p w14:paraId="03530F11" w14:textId="77777777" w:rsidR="00601400" w:rsidRPr="00B801C4" w:rsidRDefault="00601400" w:rsidP="00341E1E">
      <w:pPr>
        <w:rPr>
          <w:b/>
          <w:color w:val="000000"/>
          <w:sz w:val="28"/>
          <w:szCs w:val="28"/>
          <w:lang w:val="en-US"/>
        </w:rPr>
      </w:pPr>
    </w:p>
    <w:p w14:paraId="50F1F240" w14:textId="77777777" w:rsidR="00601400" w:rsidRPr="00B801C4" w:rsidRDefault="00601400" w:rsidP="00341E1E">
      <w:pPr>
        <w:rPr>
          <w:b/>
          <w:color w:val="000000"/>
          <w:sz w:val="28"/>
          <w:szCs w:val="28"/>
          <w:lang w:val="en-US"/>
        </w:rPr>
      </w:pPr>
    </w:p>
    <w:p w14:paraId="50470036" w14:textId="77777777" w:rsidR="00ED76C7" w:rsidRPr="00B801C4" w:rsidRDefault="00ED76C7" w:rsidP="00341E1E">
      <w:pPr>
        <w:rPr>
          <w:b/>
          <w:color w:val="000000"/>
          <w:sz w:val="28"/>
          <w:szCs w:val="28"/>
          <w:lang w:val="en-US"/>
        </w:rPr>
      </w:pPr>
    </w:p>
    <w:p w14:paraId="50EC25A4" w14:textId="77777777" w:rsidR="0044270C" w:rsidRPr="00B801C4" w:rsidRDefault="0044270C" w:rsidP="0044270C">
      <w:pPr>
        <w:rPr>
          <w:noProof w:val="0"/>
          <w:lang w:val="ro-MD"/>
        </w:rPr>
      </w:pPr>
      <w:r w:rsidRPr="00B801C4">
        <w:rPr>
          <w:lang w:val="ro-MD"/>
        </w:rPr>
        <w:drawing>
          <wp:inline distT="0" distB="0" distL="0" distR="0" wp14:anchorId="25E96604" wp14:editId="05FB6E39">
            <wp:extent cx="1543841" cy="504825"/>
            <wp:effectExtent l="0" t="0" r="0" b="0"/>
            <wp:docPr id="4943606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53652" cy="508033"/>
                    </a:xfrm>
                    <a:prstGeom prst="rect">
                      <a:avLst/>
                    </a:prstGeom>
                    <a:noFill/>
                  </pic:spPr>
                </pic:pic>
              </a:graphicData>
            </a:graphic>
          </wp:inline>
        </w:drawing>
      </w:r>
    </w:p>
    <w:p w14:paraId="2A074BA4" w14:textId="77777777" w:rsidR="00BE2BD1" w:rsidRPr="00B801C4" w:rsidRDefault="00BE2BD1" w:rsidP="00BE2BD1">
      <w:pPr>
        <w:autoSpaceDE w:val="0"/>
        <w:autoSpaceDN w:val="0"/>
        <w:adjustRightInd w:val="0"/>
        <w:spacing w:line="300" w:lineRule="atLeast"/>
        <w:jc w:val="both"/>
        <w:rPr>
          <w:b/>
          <w:lang w:eastAsia="hu-HU"/>
        </w:rPr>
      </w:pPr>
      <w:r w:rsidRPr="00B801C4">
        <w:rPr>
          <w:b/>
          <w:lang w:eastAsia="hu-HU"/>
        </w:rPr>
        <w:t>Proiect ORACLE</w:t>
      </w:r>
    </w:p>
    <w:p w14:paraId="74ED8C1F" w14:textId="77777777" w:rsidR="00BE2BD1" w:rsidRPr="00B801C4" w:rsidRDefault="00BE2BD1" w:rsidP="00BE2BD1">
      <w:pPr>
        <w:autoSpaceDE w:val="0"/>
        <w:autoSpaceDN w:val="0"/>
        <w:adjustRightInd w:val="0"/>
        <w:spacing w:line="300" w:lineRule="atLeast"/>
        <w:jc w:val="both"/>
        <w:rPr>
          <w:b/>
          <w:lang w:eastAsia="hu-HU"/>
        </w:rPr>
      </w:pPr>
      <w:r w:rsidRPr="00B801C4">
        <w:rPr>
          <w:b/>
          <w:lang w:eastAsia="hu-HU"/>
        </w:rPr>
        <w:t>Cod: ROMD00292</w:t>
      </w:r>
    </w:p>
    <w:p w14:paraId="58256E48" w14:textId="77777777" w:rsidR="00BE2BD1" w:rsidRPr="00B801C4" w:rsidRDefault="00BE2BD1" w:rsidP="00BE2BD1">
      <w:pPr>
        <w:autoSpaceDE w:val="0"/>
        <w:autoSpaceDN w:val="0"/>
        <w:adjustRightInd w:val="0"/>
        <w:spacing w:line="300" w:lineRule="atLeast"/>
        <w:jc w:val="both"/>
        <w:rPr>
          <w:b/>
          <w:lang w:eastAsia="hu-HU"/>
        </w:rPr>
      </w:pPr>
      <w:r w:rsidRPr="00B801C4">
        <w:rPr>
          <w:b/>
          <w:lang w:eastAsia="hu-HU"/>
        </w:rPr>
        <w:t>Contract nr. 123853</w:t>
      </w:r>
    </w:p>
    <w:p w14:paraId="0D808779" w14:textId="77777777" w:rsidR="00ED76C7" w:rsidRPr="00B801C4" w:rsidRDefault="00ED76C7" w:rsidP="00341E1E">
      <w:pPr>
        <w:rPr>
          <w:b/>
          <w:color w:val="000000"/>
          <w:sz w:val="28"/>
          <w:szCs w:val="28"/>
        </w:rPr>
      </w:pPr>
    </w:p>
    <w:p w14:paraId="4968A790" w14:textId="5FD947E2" w:rsidR="00A106F6" w:rsidRPr="00B801C4" w:rsidRDefault="0044270C" w:rsidP="00A106F6">
      <w:pPr>
        <w:ind w:left="426"/>
        <w:rPr>
          <w:lang w:val="en-US"/>
        </w:rPr>
      </w:pPr>
      <w:r w:rsidRPr="00B801C4">
        <w:rPr>
          <w:b/>
          <w:bCs/>
          <w:color w:val="000000"/>
          <w:sz w:val="28"/>
          <w:szCs w:val="28"/>
          <w:lang w:val="en-US" w:eastAsia="ru-RU"/>
        </w:rPr>
        <w:t xml:space="preserve">Lot </w:t>
      </w:r>
      <w:r w:rsidR="00A106F6" w:rsidRPr="00B801C4">
        <w:rPr>
          <w:b/>
          <w:bCs/>
          <w:color w:val="000000"/>
          <w:sz w:val="28"/>
          <w:szCs w:val="28"/>
          <w:lang w:val="en-US" w:eastAsia="ru-RU"/>
        </w:rPr>
        <w:t xml:space="preserve">3. Tabletă cu tastatură </w:t>
      </w:r>
    </w:p>
    <w:tbl>
      <w:tblPr>
        <w:tblW w:w="9780" w:type="dxa"/>
        <w:tblInd w:w="250" w:type="dxa"/>
        <w:tblLook w:val="04A0" w:firstRow="1" w:lastRow="0" w:firstColumn="1" w:lastColumn="0" w:noHBand="0" w:noVBand="1"/>
      </w:tblPr>
      <w:tblGrid>
        <w:gridCol w:w="2718"/>
        <w:gridCol w:w="7062"/>
      </w:tblGrid>
      <w:tr w:rsidR="00A106F6" w:rsidRPr="00B801C4" w14:paraId="6598C85E" w14:textId="77777777" w:rsidTr="009A24C3">
        <w:trPr>
          <w:trHeight w:val="300"/>
        </w:trPr>
        <w:tc>
          <w:tcPr>
            <w:tcW w:w="2718" w:type="dxa"/>
            <w:tcBorders>
              <w:top w:val="single" w:sz="4" w:space="0" w:color="auto"/>
              <w:left w:val="single" w:sz="4" w:space="0" w:color="auto"/>
              <w:bottom w:val="single" w:sz="4" w:space="0" w:color="auto"/>
              <w:right w:val="single" w:sz="4" w:space="0" w:color="auto"/>
            </w:tcBorders>
            <w:noWrap/>
            <w:vAlign w:val="center"/>
            <w:hideMark/>
          </w:tcPr>
          <w:p w14:paraId="4EF1188D" w14:textId="77777777" w:rsidR="00A106F6" w:rsidRPr="00B801C4" w:rsidRDefault="00A106F6" w:rsidP="009A24C3">
            <w:pPr>
              <w:rPr>
                <w:color w:val="000000"/>
                <w:sz w:val="20"/>
                <w:szCs w:val="20"/>
              </w:rPr>
            </w:pPr>
          </w:p>
        </w:tc>
        <w:tc>
          <w:tcPr>
            <w:tcW w:w="7062" w:type="dxa"/>
            <w:tcBorders>
              <w:top w:val="single" w:sz="4" w:space="0" w:color="auto"/>
              <w:left w:val="nil"/>
              <w:bottom w:val="single" w:sz="4" w:space="0" w:color="auto"/>
              <w:right w:val="single" w:sz="4" w:space="0" w:color="auto"/>
            </w:tcBorders>
          </w:tcPr>
          <w:p w14:paraId="1247BFE1" w14:textId="2264CBF6" w:rsidR="00A106F6" w:rsidRPr="00B801C4" w:rsidRDefault="00A106F6" w:rsidP="009A24C3">
            <w:pPr>
              <w:rPr>
                <w:b/>
                <w:color w:val="000000"/>
                <w:sz w:val="20"/>
                <w:szCs w:val="20"/>
              </w:rPr>
            </w:pPr>
            <w:r w:rsidRPr="00B801C4">
              <w:rPr>
                <w:b/>
                <w:color w:val="000000"/>
                <w:sz w:val="20"/>
                <w:szCs w:val="20"/>
              </w:rPr>
              <w:t xml:space="preserve"> </w:t>
            </w:r>
          </w:p>
        </w:tc>
      </w:tr>
      <w:tr w:rsidR="00601400" w:rsidRPr="00B801C4" w14:paraId="126B2BD2" w14:textId="77777777" w:rsidTr="009A24C3">
        <w:trPr>
          <w:trHeight w:val="8310"/>
        </w:trPr>
        <w:tc>
          <w:tcPr>
            <w:tcW w:w="9780" w:type="dxa"/>
            <w:gridSpan w:val="2"/>
            <w:tcBorders>
              <w:top w:val="single" w:sz="4" w:space="0" w:color="auto"/>
              <w:left w:val="single" w:sz="4" w:space="0" w:color="auto"/>
              <w:right w:val="single" w:sz="4" w:space="0" w:color="auto"/>
            </w:tcBorders>
            <w:noWrap/>
            <w:vAlign w:val="center"/>
            <w:hideMark/>
          </w:tcPr>
          <w:p w14:paraId="18C836DF" w14:textId="3942EF9D" w:rsidR="00601400" w:rsidRPr="00B801C4" w:rsidRDefault="00ED76C7" w:rsidP="009A24C3">
            <w:pPr>
              <w:rPr>
                <w:color w:val="000000"/>
                <w:lang w:eastAsia="ru-RU"/>
              </w:rPr>
            </w:pPr>
            <w:r w:rsidRPr="00B801C4">
              <w:rPr>
                <w:b/>
                <w:color w:val="000000"/>
                <w:lang w:eastAsia="ro-RO"/>
              </w:rPr>
              <w:t>Not refurbished</w:t>
            </w:r>
            <w:r w:rsidRPr="00B801C4">
              <w:rPr>
                <w:b/>
                <w:bCs/>
                <w:color w:val="000000"/>
                <w:lang w:val="en-US" w:bidi="en-US"/>
              </w:rPr>
              <w:t xml:space="preserve"> </w:t>
            </w:r>
            <w:r w:rsidR="00601400" w:rsidRPr="00B801C4">
              <w:rPr>
                <w:b/>
                <w:bCs/>
                <w:color w:val="000000"/>
                <w:lang w:val="en-US" w:bidi="en-US"/>
              </w:rPr>
              <w:t>Model:</w:t>
            </w:r>
          </w:p>
          <w:p w14:paraId="6CAC4643" w14:textId="6AEB3D8C" w:rsidR="00601400" w:rsidRPr="00B801C4" w:rsidRDefault="00601400" w:rsidP="00440FF5">
            <w:pPr>
              <w:pStyle w:val="a0"/>
              <w:shd w:val="clear" w:color="auto" w:fill="auto"/>
              <w:jc w:val="both"/>
              <w:rPr>
                <w:sz w:val="24"/>
                <w:szCs w:val="24"/>
                <w:lang w:val="en-US"/>
              </w:rPr>
            </w:pPr>
            <w:r w:rsidRPr="00B801C4">
              <w:rPr>
                <w:color w:val="000000"/>
                <w:sz w:val="24"/>
                <w:szCs w:val="24"/>
                <w:lang w:val="en-US" w:bidi="en-US"/>
              </w:rPr>
              <w:t>Tablet similar or better</w:t>
            </w:r>
            <w:r w:rsidR="00440FF5" w:rsidRPr="00B801C4">
              <w:rPr>
                <w:color w:val="000000"/>
                <w:sz w:val="24"/>
                <w:szCs w:val="24"/>
                <w:lang w:val="en-US" w:bidi="en-US"/>
              </w:rPr>
              <w:t xml:space="preserve"> </w:t>
            </w:r>
            <w:r w:rsidRPr="00B801C4">
              <w:rPr>
                <w:color w:val="000000"/>
                <w:sz w:val="24"/>
                <w:szCs w:val="24"/>
                <w:lang w:val="en-US" w:bidi="en-US"/>
              </w:rPr>
              <w:t>Surface Pro9</w:t>
            </w:r>
          </w:p>
          <w:p w14:paraId="654D5796" w14:textId="2062EE39" w:rsidR="00601400" w:rsidRPr="00B801C4" w:rsidRDefault="00601400" w:rsidP="00440FF5">
            <w:pPr>
              <w:rPr>
                <w:color w:val="000000"/>
                <w:lang w:eastAsia="ru-RU"/>
              </w:rPr>
            </w:pPr>
            <w:r w:rsidRPr="00B801C4">
              <w:rPr>
                <w:b/>
                <w:bCs/>
                <w:color w:val="000000"/>
                <w:lang w:val="en-US" w:bidi="en-US"/>
              </w:rPr>
              <w:t>Processor:</w:t>
            </w:r>
            <w:r w:rsidR="00440FF5" w:rsidRPr="00B801C4">
              <w:rPr>
                <w:b/>
                <w:bCs/>
                <w:color w:val="000000"/>
                <w:lang w:val="en-US" w:bidi="en-US"/>
              </w:rPr>
              <w:t xml:space="preserve"> </w:t>
            </w:r>
            <w:r w:rsidRPr="00B801C4">
              <w:rPr>
                <w:color w:val="000000"/>
              </w:rPr>
              <w:t>m</w:t>
            </w:r>
            <w:r w:rsidRPr="00B801C4">
              <w:rPr>
                <w:color w:val="000000"/>
                <w:lang w:val="en-US"/>
              </w:rPr>
              <w:t>in. 12 MB memorie cache, min. 10 nuclee, min. 12 threads, anunțat în 2022 sau mai târziu.</w:t>
            </w:r>
          </w:p>
          <w:p w14:paraId="424FB68F" w14:textId="2225E377" w:rsidR="00601400" w:rsidRPr="00B801C4" w:rsidRDefault="00601400" w:rsidP="00440FF5">
            <w:pPr>
              <w:rPr>
                <w:color w:val="000000"/>
                <w:lang w:eastAsia="ru-RU"/>
              </w:rPr>
            </w:pPr>
            <w:r w:rsidRPr="00B801C4">
              <w:rPr>
                <w:b/>
                <w:bCs/>
                <w:color w:val="000000"/>
                <w:lang w:val="en-US" w:bidi="en-US"/>
              </w:rPr>
              <w:t>RAM:</w:t>
            </w:r>
            <w:r w:rsidR="00440FF5" w:rsidRPr="00B801C4">
              <w:rPr>
                <w:b/>
                <w:bCs/>
                <w:color w:val="000000"/>
                <w:lang w:val="en-US" w:bidi="en-US"/>
              </w:rPr>
              <w:t xml:space="preserve"> </w:t>
            </w:r>
            <w:r w:rsidRPr="00B801C4">
              <w:rPr>
                <w:color w:val="000000"/>
                <w:lang w:val="en-US" w:bidi="en-US"/>
              </w:rPr>
              <w:t>min. 8 Gb</w:t>
            </w:r>
          </w:p>
          <w:p w14:paraId="404AF17F" w14:textId="5C3110AB" w:rsidR="00601400" w:rsidRPr="00B801C4" w:rsidRDefault="00447258" w:rsidP="00440FF5">
            <w:pPr>
              <w:ind w:left="-108"/>
              <w:rPr>
                <w:color w:val="000000"/>
                <w:lang w:eastAsia="ru-RU"/>
              </w:rPr>
            </w:pPr>
            <w:r w:rsidRPr="00B801C4">
              <w:rPr>
                <w:b/>
                <w:color w:val="000000"/>
                <w:lang w:eastAsia="ru-RU"/>
              </w:rPr>
              <w:t xml:space="preserve">  </w:t>
            </w:r>
            <w:r w:rsidR="00601400" w:rsidRPr="00B801C4">
              <w:rPr>
                <w:b/>
                <w:color w:val="000000"/>
                <w:lang w:eastAsia="ru-RU"/>
              </w:rPr>
              <w:t>Stocare</w:t>
            </w:r>
            <w:r w:rsidR="00601400" w:rsidRPr="00B801C4">
              <w:rPr>
                <w:color w:val="000000"/>
                <w:lang w:eastAsia="ru-RU"/>
              </w:rPr>
              <w:t xml:space="preserve"> </w:t>
            </w:r>
            <w:r w:rsidR="00601400" w:rsidRPr="00B801C4">
              <w:rPr>
                <w:b/>
                <w:bCs/>
                <w:color w:val="000000"/>
                <w:lang w:val="en-US" w:bidi="en-US"/>
              </w:rPr>
              <w:t>SSD:</w:t>
            </w:r>
            <w:r w:rsidR="00440FF5" w:rsidRPr="00B801C4">
              <w:rPr>
                <w:b/>
                <w:bCs/>
                <w:color w:val="000000"/>
                <w:lang w:val="en-US" w:bidi="en-US"/>
              </w:rPr>
              <w:t xml:space="preserve"> </w:t>
            </w:r>
            <w:r w:rsidR="00601400" w:rsidRPr="00B801C4">
              <w:rPr>
                <w:color w:val="000000"/>
                <w:lang w:val="en-US" w:bidi="en-US"/>
              </w:rPr>
              <w:t>min. 256/ 512Gb</w:t>
            </w:r>
          </w:p>
          <w:p w14:paraId="4DF729BE" w14:textId="3E6565D7" w:rsidR="00601400" w:rsidRPr="00B801C4" w:rsidRDefault="00601400" w:rsidP="00440FF5">
            <w:pPr>
              <w:rPr>
                <w:color w:val="000000"/>
                <w:lang w:eastAsia="ru-RU"/>
              </w:rPr>
            </w:pPr>
            <w:r w:rsidRPr="00B801C4">
              <w:rPr>
                <w:b/>
                <w:bCs/>
                <w:color w:val="000000"/>
                <w:lang w:val="en-US" w:bidi="en-US"/>
              </w:rPr>
              <w:t>Display:</w:t>
            </w:r>
            <w:r w:rsidR="00440FF5" w:rsidRPr="00B801C4">
              <w:rPr>
                <w:b/>
                <w:bCs/>
                <w:color w:val="000000"/>
                <w:lang w:val="en-US" w:bidi="en-US"/>
              </w:rPr>
              <w:t xml:space="preserve"> </w:t>
            </w:r>
            <w:r w:rsidRPr="00B801C4">
              <w:rPr>
                <w:color w:val="000000"/>
                <w:lang w:val="en-US" w:bidi="en-US"/>
              </w:rPr>
              <w:t>min. Resolution: 2880 X 1920, Screen: min. 11”, Touch: min. 10-point multi</w:t>
            </w:r>
            <w:r w:rsidRPr="00B801C4">
              <w:rPr>
                <w:color w:val="000000"/>
                <w:lang w:val="en-US" w:bidi="en-US"/>
              </w:rPr>
              <w:softHyphen/>
              <w:t>touch,</w:t>
            </w:r>
          </w:p>
          <w:p w14:paraId="649C74D7" w14:textId="2C1D46E1" w:rsidR="00601400" w:rsidRPr="00B801C4" w:rsidRDefault="00601400" w:rsidP="00440FF5">
            <w:pPr>
              <w:rPr>
                <w:color w:val="000000"/>
                <w:lang w:eastAsia="ru-RU"/>
              </w:rPr>
            </w:pPr>
            <w:r w:rsidRPr="00B801C4">
              <w:rPr>
                <w:b/>
                <w:bCs/>
                <w:color w:val="000000"/>
                <w:lang w:val="en-US" w:bidi="en-US"/>
              </w:rPr>
              <w:t>Security:</w:t>
            </w:r>
            <w:r w:rsidR="00440FF5" w:rsidRPr="00B801C4">
              <w:rPr>
                <w:b/>
                <w:bCs/>
                <w:color w:val="000000"/>
                <w:lang w:val="en-US" w:bidi="en-US"/>
              </w:rPr>
              <w:t xml:space="preserve"> </w:t>
            </w:r>
            <w:r w:rsidRPr="00B801C4">
              <w:rPr>
                <w:lang w:val="en-US"/>
              </w:rPr>
              <w:t>Firmware TPM 2.0 is a security processor that is designed to give you peace of mind</w:t>
            </w:r>
            <w:r w:rsidRPr="00B801C4">
              <w:rPr>
                <w:lang w:val="en-US"/>
              </w:rPr>
              <w:br/>
              <w:t>Windows Hello face sign-in</w:t>
            </w:r>
          </w:p>
          <w:p w14:paraId="3B208D97" w14:textId="5A275183" w:rsidR="00601400" w:rsidRPr="00B801C4" w:rsidRDefault="00601400" w:rsidP="00440FF5">
            <w:pPr>
              <w:rPr>
                <w:b/>
                <w:bCs/>
                <w:color w:val="000000"/>
                <w:lang w:val="en-US" w:bidi="en-US"/>
              </w:rPr>
            </w:pPr>
            <w:r w:rsidRPr="00B801C4">
              <w:rPr>
                <w:b/>
                <w:bCs/>
                <w:color w:val="000000"/>
                <w:lang w:val="en-US" w:bidi="en-US"/>
              </w:rPr>
              <w:t>Audio:</w:t>
            </w:r>
            <w:r w:rsidR="00440FF5" w:rsidRPr="00B801C4">
              <w:rPr>
                <w:b/>
                <w:bCs/>
                <w:color w:val="000000"/>
                <w:lang w:val="en-US" w:bidi="en-US"/>
              </w:rPr>
              <w:t xml:space="preserve"> </w:t>
            </w:r>
            <w:r w:rsidRPr="00B801C4">
              <w:rPr>
                <w:lang w:val="en-US"/>
              </w:rPr>
              <w:t>min. 2W stereo speakers</w:t>
            </w:r>
          </w:p>
          <w:p w14:paraId="626FA99A" w14:textId="07618F6E" w:rsidR="00601400" w:rsidRPr="00B801C4" w:rsidRDefault="00601400" w:rsidP="00440FF5">
            <w:pPr>
              <w:rPr>
                <w:color w:val="000000"/>
                <w:lang w:eastAsia="ru-RU"/>
              </w:rPr>
            </w:pPr>
            <w:r w:rsidRPr="00B801C4">
              <w:rPr>
                <w:b/>
                <w:bCs/>
                <w:color w:val="000000"/>
                <w:lang w:val="en-US" w:bidi="en-US"/>
              </w:rPr>
              <w:t>Video/cameras:</w:t>
            </w:r>
            <w:r w:rsidR="00440FF5" w:rsidRPr="00B801C4">
              <w:rPr>
                <w:b/>
                <w:bCs/>
                <w:color w:val="000000"/>
                <w:lang w:val="en-US" w:bidi="en-US"/>
              </w:rPr>
              <w:t xml:space="preserve"> </w:t>
            </w:r>
            <w:r w:rsidRPr="00B801C4">
              <w:rPr>
                <w:color w:val="000000"/>
                <w:lang w:val="en-US" w:bidi="en-US"/>
              </w:rPr>
              <w:t>Front-facing</w:t>
            </w:r>
            <w:r w:rsidRPr="00B801C4">
              <w:rPr>
                <w:lang w:val="en-US"/>
              </w:rPr>
              <w:t xml:space="preserve"> </w:t>
            </w:r>
            <w:r w:rsidRPr="00B801C4">
              <w:rPr>
                <w:color w:val="000000"/>
                <w:lang w:val="en-US" w:bidi="en-US"/>
              </w:rPr>
              <w:t>camera with at least 1080p full HD video 10.0MP rear-facing autofocus camera with al least 1080p HD and 4k video</w:t>
            </w:r>
          </w:p>
          <w:p w14:paraId="1FEA5742" w14:textId="4BE6BF7B" w:rsidR="00601400" w:rsidRPr="00B801C4" w:rsidRDefault="00601400" w:rsidP="00440FF5">
            <w:pPr>
              <w:rPr>
                <w:color w:val="000000"/>
                <w:lang w:eastAsia="ru-RU"/>
              </w:rPr>
            </w:pPr>
            <w:r w:rsidRPr="00B801C4">
              <w:rPr>
                <w:b/>
                <w:bCs/>
                <w:color w:val="000000"/>
                <w:lang w:val="en-US" w:bidi="en-US"/>
              </w:rPr>
              <w:t>Connections:</w:t>
            </w:r>
            <w:r w:rsidR="00440FF5" w:rsidRPr="00B801C4">
              <w:rPr>
                <w:b/>
                <w:bCs/>
                <w:color w:val="000000"/>
                <w:lang w:val="en-US" w:bidi="en-US"/>
              </w:rPr>
              <w:t xml:space="preserve"> </w:t>
            </w:r>
            <w:r w:rsidRPr="00B801C4">
              <w:rPr>
                <w:color w:val="000000"/>
                <w:lang w:bidi="en-US"/>
              </w:rPr>
              <w:t>a</w:t>
            </w:r>
            <w:r w:rsidRPr="00B801C4">
              <w:rPr>
                <w:color w:val="000000"/>
                <w:lang w:val="en-US" w:bidi="en-US"/>
              </w:rPr>
              <w:t>t least</w:t>
            </w:r>
            <w:r w:rsidRPr="00B801C4">
              <w:rPr>
                <w:lang w:val="en-US"/>
              </w:rPr>
              <w:t xml:space="preserve"> </w:t>
            </w:r>
            <w:r w:rsidRPr="00B801C4">
              <w:rPr>
                <w:color w:val="000000"/>
                <w:lang w:val="en-US" w:bidi="en-US"/>
              </w:rPr>
              <w:t>1xUSB-C with USB 4.0, 1 x Surface Connect port</w:t>
            </w:r>
          </w:p>
          <w:p w14:paraId="4A26B915" w14:textId="0FAA765A" w:rsidR="00601400" w:rsidRPr="00B801C4" w:rsidRDefault="00601400" w:rsidP="00440FF5">
            <w:pPr>
              <w:rPr>
                <w:color w:val="000000"/>
                <w:lang w:eastAsia="ru-RU"/>
              </w:rPr>
            </w:pPr>
            <w:r w:rsidRPr="00B801C4">
              <w:rPr>
                <w:b/>
                <w:bCs/>
                <w:color w:val="000000"/>
                <w:lang w:val="en-US" w:bidi="en-US"/>
              </w:rPr>
              <w:t>Network and connectivity:</w:t>
            </w:r>
            <w:r w:rsidR="00440FF5" w:rsidRPr="00B801C4">
              <w:rPr>
                <w:b/>
                <w:bCs/>
                <w:color w:val="000000"/>
                <w:lang w:val="en-US" w:bidi="en-US"/>
              </w:rPr>
              <w:t xml:space="preserve"> </w:t>
            </w:r>
            <w:r w:rsidRPr="00B801C4">
              <w:rPr>
                <w:color w:val="000000"/>
                <w:lang w:val="en-US" w:bidi="en-US"/>
              </w:rPr>
              <w:t>Wi</w:t>
            </w:r>
            <w:r w:rsidRPr="00B801C4">
              <w:rPr>
                <w:color w:val="000000"/>
                <w:lang w:val="en-US" w:bidi="en-US"/>
              </w:rPr>
              <w:softHyphen/>
            </w:r>
            <w:r w:rsidRPr="00B801C4">
              <w:rPr>
                <w:lang w:val="en-US"/>
              </w:rPr>
              <w:t xml:space="preserve"> </w:t>
            </w:r>
            <w:r w:rsidRPr="00B801C4">
              <w:rPr>
                <w:color w:val="000000"/>
                <w:lang w:val="en-US" w:bidi="en-US"/>
              </w:rPr>
              <w:t xml:space="preserve">Fi 6E: 802.11ax compatible, modem with </w:t>
            </w:r>
            <w:r w:rsidRPr="00B801C4">
              <w:rPr>
                <w:b/>
                <w:color w:val="000000"/>
                <w:lang w:val="en-US" w:bidi="en-US"/>
              </w:rPr>
              <w:t>sim card 3G-5G</w:t>
            </w:r>
          </w:p>
          <w:p w14:paraId="288D9132" w14:textId="09B95C7C" w:rsidR="00601400" w:rsidRPr="00B801C4" w:rsidRDefault="00601400" w:rsidP="00440FF5">
            <w:pPr>
              <w:rPr>
                <w:color w:val="000000"/>
                <w:lang w:eastAsia="ru-RU"/>
              </w:rPr>
            </w:pPr>
            <w:r w:rsidRPr="00B801C4">
              <w:rPr>
                <w:b/>
                <w:bCs/>
                <w:color w:val="000000"/>
                <w:lang w:val="en-US" w:bidi="en-US"/>
              </w:rPr>
              <w:t>Accessory:</w:t>
            </w:r>
            <w:r w:rsidR="00440FF5" w:rsidRPr="00B801C4">
              <w:rPr>
                <w:b/>
                <w:bCs/>
                <w:color w:val="000000"/>
                <w:lang w:val="en-US" w:bidi="en-US"/>
              </w:rPr>
              <w:t xml:space="preserve"> </w:t>
            </w:r>
            <w:r w:rsidRPr="00B801C4">
              <w:rPr>
                <w:color w:val="000000"/>
                <w:lang w:val="en-US" w:bidi="en-US"/>
              </w:rPr>
              <w:t>USB-C, Arc Mouse, Power supply</w:t>
            </w:r>
          </w:p>
          <w:p w14:paraId="5A07EBFA" w14:textId="77777777" w:rsidR="00601400" w:rsidRPr="00B801C4" w:rsidRDefault="00601400" w:rsidP="00440FF5">
            <w:pPr>
              <w:rPr>
                <w:b/>
                <w:bCs/>
                <w:color w:val="000000"/>
                <w:lang w:val="en-US" w:bidi="en-US"/>
              </w:rPr>
            </w:pPr>
            <w:r w:rsidRPr="00B801C4">
              <w:rPr>
                <w:b/>
              </w:rPr>
              <w:t>Pen &amp; accessories compatibility</w:t>
            </w:r>
            <w:r w:rsidRPr="00B801C4">
              <w:rPr>
                <w:b/>
                <w:bCs/>
                <w:color w:val="000000"/>
                <w:lang w:val="en-US" w:bidi="en-US"/>
              </w:rPr>
              <w:t>:</w:t>
            </w:r>
          </w:p>
          <w:p w14:paraId="7CF4B43A" w14:textId="77777777" w:rsidR="00601400" w:rsidRPr="00B801C4" w:rsidRDefault="00601400" w:rsidP="00440FF5">
            <w:pPr>
              <w:pStyle w:val="a0"/>
              <w:shd w:val="clear" w:color="auto" w:fill="auto"/>
              <w:rPr>
                <w:sz w:val="24"/>
                <w:szCs w:val="24"/>
                <w:lang w:val="en-US"/>
              </w:rPr>
            </w:pPr>
            <w:r w:rsidRPr="00B801C4">
              <w:rPr>
                <w:sz w:val="24"/>
                <w:szCs w:val="24"/>
                <w:lang w:val="en-US"/>
              </w:rPr>
              <w:t>Designed for Surface Slim Pen 2</w:t>
            </w:r>
          </w:p>
          <w:p w14:paraId="52B3102D" w14:textId="77777777" w:rsidR="00601400" w:rsidRPr="00B801C4" w:rsidRDefault="00601400" w:rsidP="00440FF5">
            <w:pPr>
              <w:pStyle w:val="a0"/>
              <w:shd w:val="clear" w:color="auto" w:fill="auto"/>
              <w:rPr>
                <w:sz w:val="24"/>
                <w:szCs w:val="24"/>
                <w:lang w:val="en-US"/>
              </w:rPr>
            </w:pPr>
            <w:r w:rsidRPr="00B801C4">
              <w:rPr>
                <w:sz w:val="24"/>
                <w:szCs w:val="24"/>
                <w:lang w:val="en-US"/>
              </w:rPr>
              <w:t>Integrated storage and wireless charging for Surface Slim Pen 2</w:t>
            </w:r>
            <w:hyperlink r:id="rId7" w:anchor="sup2" w:history="1">
              <w:r w:rsidRPr="00B801C4">
                <w:rPr>
                  <w:rStyle w:val="Hyperlink"/>
                  <w:color w:val="0067B8"/>
                  <w:sz w:val="24"/>
                  <w:szCs w:val="24"/>
                  <w:vertAlign w:val="superscript"/>
                  <w:lang w:val="en-US"/>
                </w:rPr>
                <w:t>2</w:t>
              </w:r>
            </w:hyperlink>
            <w:r w:rsidRPr="00B801C4">
              <w:rPr>
                <w:sz w:val="24"/>
                <w:szCs w:val="24"/>
                <w:lang w:val="en-US"/>
              </w:rPr>
              <w:t> with Surface Pro Signature</w:t>
            </w:r>
          </w:p>
          <w:p w14:paraId="3A8078F9" w14:textId="77777777" w:rsidR="00601400" w:rsidRPr="00B801C4" w:rsidRDefault="00601400" w:rsidP="00440FF5">
            <w:pPr>
              <w:pStyle w:val="a0"/>
              <w:shd w:val="clear" w:color="auto" w:fill="auto"/>
              <w:rPr>
                <w:sz w:val="24"/>
                <w:szCs w:val="24"/>
                <w:lang w:val="en-US"/>
              </w:rPr>
            </w:pPr>
            <w:r w:rsidRPr="00B801C4">
              <w:rPr>
                <w:sz w:val="24"/>
                <w:szCs w:val="24"/>
                <w:lang w:val="en-US"/>
              </w:rPr>
              <w:t>Supports tactile signals</w:t>
            </w:r>
            <w:hyperlink r:id="rId8" w:anchor="sup3" w:history="1">
              <w:r w:rsidRPr="00B801C4">
                <w:rPr>
                  <w:rStyle w:val="Hyperlink"/>
                  <w:color w:val="0067B8"/>
                  <w:sz w:val="24"/>
                  <w:szCs w:val="24"/>
                  <w:vertAlign w:val="superscript"/>
                  <w:lang w:val="en-US"/>
                </w:rPr>
                <w:t>3</w:t>
              </w:r>
            </w:hyperlink>
            <w:r w:rsidRPr="00B801C4">
              <w:rPr>
                <w:sz w:val="24"/>
                <w:szCs w:val="24"/>
                <w:lang w:val="en-US"/>
              </w:rPr>
              <w:t> with Surface Slim Pen</w:t>
            </w:r>
          </w:p>
          <w:p w14:paraId="6DADAE23" w14:textId="77777777" w:rsidR="00601400" w:rsidRPr="00B801C4" w:rsidRDefault="00601400" w:rsidP="00440FF5">
            <w:pPr>
              <w:pStyle w:val="a0"/>
              <w:shd w:val="clear" w:color="auto" w:fill="auto"/>
              <w:rPr>
                <w:sz w:val="24"/>
                <w:szCs w:val="24"/>
                <w:lang w:val="en-US"/>
              </w:rPr>
            </w:pPr>
            <w:r w:rsidRPr="00B801C4">
              <w:rPr>
                <w:sz w:val="24"/>
                <w:szCs w:val="24"/>
                <w:lang w:val="en-US"/>
              </w:rPr>
              <w:t>Supports Microsoft Pen Protocol (MPP)</w:t>
            </w:r>
          </w:p>
          <w:p w14:paraId="4E6AF208" w14:textId="3850199D" w:rsidR="00601400" w:rsidRPr="00B801C4" w:rsidRDefault="00601400" w:rsidP="00440FF5">
            <w:pPr>
              <w:rPr>
                <w:color w:val="000000"/>
                <w:lang w:eastAsia="ru-RU"/>
              </w:rPr>
            </w:pPr>
            <w:r w:rsidRPr="00B801C4">
              <w:rPr>
                <w:b/>
                <w:bCs/>
                <w:color w:val="000000"/>
                <w:lang w:val="en-US" w:bidi="en-US"/>
              </w:rPr>
              <w:t>Tablet Case:</w:t>
            </w:r>
            <w:r w:rsidR="00440FF5" w:rsidRPr="00B801C4">
              <w:rPr>
                <w:b/>
                <w:bCs/>
                <w:color w:val="000000"/>
                <w:lang w:val="en-US" w:bidi="en-US"/>
              </w:rPr>
              <w:t xml:space="preserve"> </w:t>
            </w:r>
            <w:r w:rsidRPr="00B801C4">
              <w:rPr>
                <w:color w:val="000000"/>
                <w:lang w:val="en-US" w:bidi="en-US"/>
              </w:rPr>
              <w:t>tablet Backpack or Bag (same manufacturer as tablet, with additional space for the accessories and documents)</w:t>
            </w:r>
          </w:p>
          <w:p w14:paraId="607441E0" w14:textId="42ECC6DE" w:rsidR="00440FF5" w:rsidRPr="00B801C4" w:rsidRDefault="00601400" w:rsidP="00440FF5">
            <w:pPr>
              <w:rPr>
                <w:color w:val="000000"/>
                <w:lang w:val="en-US" w:bidi="en-US"/>
              </w:rPr>
            </w:pPr>
            <w:r w:rsidRPr="00B801C4">
              <w:rPr>
                <w:b/>
                <w:bCs/>
                <w:color w:val="000000"/>
                <w:lang w:val="en-US" w:bidi="en-US"/>
              </w:rPr>
              <w:t>Keyboard:</w:t>
            </w:r>
            <w:r w:rsidR="00440FF5" w:rsidRPr="00B801C4">
              <w:rPr>
                <w:b/>
                <w:bCs/>
                <w:color w:val="000000"/>
                <w:lang w:val="en-US" w:bidi="en-US"/>
              </w:rPr>
              <w:t xml:space="preserve"> </w:t>
            </w:r>
            <w:r w:rsidRPr="00B801C4">
              <w:rPr>
                <w:color w:val="000000"/>
                <w:lang w:val="en-US" w:bidi="en-US"/>
              </w:rPr>
              <w:t>Signature Keyboard with Slim Pen Black; the latest generation compatible with proposed</w:t>
            </w:r>
            <w:r w:rsidR="00447258" w:rsidRPr="00B801C4">
              <w:rPr>
                <w:color w:val="000000"/>
                <w:lang w:val="en-US" w:bidi="en-US"/>
              </w:rPr>
              <w:t xml:space="preserve"> </w:t>
            </w:r>
            <w:r w:rsidRPr="00B801C4">
              <w:rPr>
                <w:color w:val="000000"/>
                <w:lang w:val="en-US" w:bidi="en-US"/>
              </w:rPr>
              <w:t xml:space="preserve">device; </w:t>
            </w:r>
            <w:r w:rsidRPr="00B801C4">
              <w:rPr>
                <w:color w:val="000000"/>
                <w:lang w:val="en-US" w:bidi="en-US"/>
              </w:rPr>
              <w:tab/>
            </w:r>
          </w:p>
          <w:p w14:paraId="4D68A7CF" w14:textId="52730680" w:rsidR="00601400" w:rsidRPr="00B801C4" w:rsidRDefault="00601400" w:rsidP="00447258">
            <w:pPr>
              <w:rPr>
                <w:color w:val="000000"/>
                <w:lang w:eastAsia="ru-RU"/>
              </w:rPr>
            </w:pPr>
            <w:r w:rsidRPr="00B801C4">
              <w:rPr>
                <w:color w:val="000000"/>
                <w:lang w:val="en-US" w:bidi="en-US"/>
              </w:rPr>
              <w:t>Pen</w:t>
            </w:r>
            <w:r w:rsidRPr="00B801C4">
              <w:rPr>
                <w:lang w:val="en-US"/>
              </w:rPr>
              <w:t xml:space="preserve"> </w:t>
            </w:r>
            <w:r w:rsidRPr="00B801C4">
              <w:rPr>
                <w:color w:val="000000"/>
                <w:lang w:val="en-US" w:bidi="en-US"/>
              </w:rPr>
              <w:t>integration: Slim Pen storage and</w:t>
            </w:r>
            <w:r w:rsidRPr="00B801C4">
              <w:rPr>
                <w:color w:val="000000"/>
                <w:lang w:val="en-US" w:bidi="en-US"/>
              </w:rPr>
              <w:tab/>
              <w:t>charging;Magnetic</w:t>
            </w:r>
            <w:r w:rsidR="00447258" w:rsidRPr="00B801C4">
              <w:rPr>
                <w:color w:val="000000"/>
                <w:lang w:val="en-US" w:bidi="en-US"/>
              </w:rPr>
              <w:t xml:space="preserve"> </w:t>
            </w:r>
            <w:r w:rsidRPr="00B801C4">
              <w:rPr>
                <w:color w:val="000000"/>
                <w:lang w:val="en-US" w:bidi="en-US"/>
              </w:rPr>
              <w:t>interface; Accelerometer</w:t>
            </w:r>
            <w:r w:rsidRPr="00B801C4">
              <w:rPr>
                <w:lang w:val="en-US"/>
              </w:rPr>
              <w:t xml:space="preserve"> </w:t>
            </w:r>
            <w:r w:rsidRPr="00B801C4">
              <w:rPr>
                <w:color w:val="000000"/>
                <w:lang w:val="en-US" w:bidi="en-US"/>
              </w:rPr>
              <w:t>sensor;+ Mouse wireles or BT with USB adapter + USB keyboard.</w:t>
            </w:r>
          </w:p>
          <w:p w14:paraId="215A8A20" w14:textId="72F7777A" w:rsidR="00601400" w:rsidRPr="00B801C4" w:rsidRDefault="00601400" w:rsidP="00955321">
            <w:pPr>
              <w:rPr>
                <w:color w:val="000000"/>
                <w:lang w:eastAsia="ru-RU"/>
              </w:rPr>
            </w:pPr>
            <w:r w:rsidRPr="00B801C4">
              <w:rPr>
                <w:b/>
                <w:bCs/>
                <w:color w:val="000000"/>
                <w:lang w:val="en-US" w:bidi="en-US"/>
              </w:rPr>
              <w:t>Battery:</w:t>
            </w:r>
            <w:r w:rsidR="00955321" w:rsidRPr="00B801C4">
              <w:rPr>
                <w:b/>
                <w:bCs/>
                <w:color w:val="000000"/>
                <w:lang w:val="en-US" w:bidi="en-US"/>
              </w:rPr>
              <w:t xml:space="preserve"> </w:t>
            </w:r>
            <w:r w:rsidRPr="00B801C4">
              <w:rPr>
                <w:color w:val="000000"/>
                <w:lang w:val="en-US" w:bidi="en-US"/>
              </w:rPr>
              <w:t>Battery Capacity Min (WH) at least min.45 Wh. Up to min.15.0 hours of typical device usage</w:t>
            </w:r>
          </w:p>
          <w:p w14:paraId="0951FC32" w14:textId="59304A9E" w:rsidR="00601400" w:rsidRPr="00B801C4" w:rsidRDefault="00601400" w:rsidP="00955321">
            <w:pPr>
              <w:rPr>
                <w:color w:val="000000"/>
                <w:lang w:eastAsia="ru-RU"/>
              </w:rPr>
            </w:pPr>
            <w:r w:rsidRPr="00B801C4">
              <w:rPr>
                <w:b/>
                <w:bCs/>
                <w:color w:val="000000"/>
                <w:lang w:val="en-US" w:bidi="en-US"/>
              </w:rPr>
              <w:t>Software:</w:t>
            </w:r>
            <w:r w:rsidR="00955321" w:rsidRPr="00B801C4">
              <w:rPr>
                <w:b/>
                <w:bCs/>
                <w:color w:val="000000"/>
                <w:lang w:val="en-US" w:bidi="en-US"/>
              </w:rPr>
              <w:t xml:space="preserve"> </w:t>
            </w:r>
            <w:r w:rsidRPr="00B801C4">
              <w:rPr>
                <w:color w:val="000000"/>
                <w:lang w:val="en-US" w:bidi="en-US"/>
              </w:rPr>
              <w:t>Microsoft Windows Pro min. ver. 11 (preinstalled)</w:t>
            </w:r>
          </w:p>
          <w:p w14:paraId="3D58CADC" w14:textId="67A9263C" w:rsidR="00601400" w:rsidRPr="00B801C4" w:rsidRDefault="00601400" w:rsidP="00447258">
            <w:pPr>
              <w:rPr>
                <w:color w:val="000000"/>
                <w:lang w:eastAsia="ru-RU"/>
              </w:rPr>
            </w:pPr>
            <w:r w:rsidRPr="00B801C4">
              <w:rPr>
                <w:b/>
                <w:bCs/>
                <w:color w:val="000000"/>
                <w:lang w:val="en-US" w:bidi="en-US"/>
              </w:rPr>
              <w:t>Warranty:</w:t>
            </w:r>
            <w:r w:rsidR="00447258" w:rsidRPr="00B801C4">
              <w:rPr>
                <w:b/>
                <w:bCs/>
                <w:color w:val="000000"/>
                <w:lang w:val="en-US" w:bidi="en-US"/>
              </w:rPr>
              <w:t xml:space="preserve"> </w:t>
            </w:r>
            <w:r w:rsidRPr="00B801C4">
              <w:rPr>
                <w:lang w:val="en-US"/>
              </w:rPr>
              <w:t xml:space="preserve">Brand Name recunoscut internațional (not refurbished); </w:t>
            </w:r>
            <w:r w:rsidRPr="00B801C4">
              <w:rPr>
                <w:lang w:val="en-US" w:bidi="ro-RO"/>
              </w:rPr>
              <w:t>Garanția minimum 36 de luni și poate fi oferită de producător sau de ofertant, care deține un centru de service autorizat pe teritoriul Republicii Moldova sau un acord/contract cu un asemenea centru.</w:t>
            </w:r>
          </w:p>
        </w:tc>
      </w:tr>
      <w:tr w:rsidR="009A24C3" w:rsidRPr="00B801C4" w14:paraId="3D853901" w14:textId="77777777" w:rsidTr="009A24C3">
        <w:tblPrEx>
          <w:tblBorders>
            <w:top w:val="single" w:sz="4" w:space="0" w:color="auto"/>
          </w:tblBorders>
          <w:tblLook w:val="0000" w:firstRow="0" w:lastRow="0" w:firstColumn="0" w:lastColumn="0" w:noHBand="0" w:noVBand="0"/>
        </w:tblPrEx>
        <w:trPr>
          <w:trHeight w:val="142"/>
        </w:trPr>
        <w:tc>
          <w:tcPr>
            <w:tcW w:w="9780" w:type="dxa"/>
            <w:gridSpan w:val="2"/>
            <w:tcBorders>
              <w:top w:val="single" w:sz="4" w:space="0" w:color="auto"/>
              <w:left w:val="single" w:sz="4" w:space="0" w:color="auto"/>
              <w:bottom w:val="nil"/>
            </w:tcBorders>
          </w:tcPr>
          <w:p w14:paraId="375E7397" w14:textId="77777777" w:rsidR="009A24C3" w:rsidRPr="00B801C4" w:rsidRDefault="009A24C3" w:rsidP="009A24C3">
            <w:pPr>
              <w:rPr>
                <w:b/>
                <w:color w:val="000000"/>
                <w:sz w:val="28"/>
                <w:szCs w:val="28"/>
              </w:rPr>
            </w:pPr>
          </w:p>
        </w:tc>
      </w:tr>
    </w:tbl>
    <w:p w14:paraId="479ED192" w14:textId="77777777" w:rsidR="001C2B6A" w:rsidRPr="00B801C4" w:rsidRDefault="001C2B6A" w:rsidP="00341E1E">
      <w:pPr>
        <w:rPr>
          <w:b/>
          <w:color w:val="000000"/>
          <w:sz w:val="28"/>
          <w:szCs w:val="28"/>
        </w:rPr>
      </w:pPr>
    </w:p>
    <w:p w14:paraId="2F01E0F2" w14:textId="77777777" w:rsidR="005271A4" w:rsidRPr="00B801C4" w:rsidRDefault="005271A4" w:rsidP="00341E1E">
      <w:pPr>
        <w:rPr>
          <w:b/>
          <w:color w:val="000000"/>
          <w:sz w:val="28"/>
          <w:szCs w:val="28"/>
        </w:rPr>
      </w:pPr>
    </w:p>
    <w:p w14:paraId="2C7C5C96" w14:textId="77777777" w:rsidR="005271A4" w:rsidRPr="00B801C4" w:rsidRDefault="005271A4" w:rsidP="00341E1E">
      <w:pPr>
        <w:rPr>
          <w:b/>
          <w:color w:val="000000"/>
          <w:sz w:val="28"/>
          <w:szCs w:val="28"/>
        </w:rPr>
      </w:pPr>
    </w:p>
    <w:p w14:paraId="151FE3C3" w14:textId="77777777" w:rsidR="005271A4" w:rsidRPr="00B801C4" w:rsidRDefault="005271A4" w:rsidP="00341E1E">
      <w:pPr>
        <w:rPr>
          <w:b/>
          <w:color w:val="000000"/>
          <w:sz w:val="28"/>
          <w:szCs w:val="28"/>
        </w:rPr>
      </w:pPr>
    </w:p>
    <w:p w14:paraId="33770402" w14:textId="77777777" w:rsidR="005271A4" w:rsidRPr="00B801C4" w:rsidRDefault="005271A4" w:rsidP="00341E1E">
      <w:pPr>
        <w:rPr>
          <w:b/>
          <w:color w:val="000000"/>
          <w:sz w:val="28"/>
          <w:szCs w:val="28"/>
        </w:rPr>
      </w:pPr>
    </w:p>
    <w:p w14:paraId="2327930B" w14:textId="77777777" w:rsidR="005271A4" w:rsidRPr="00B801C4" w:rsidRDefault="005271A4" w:rsidP="00341E1E">
      <w:pPr>
        <w:rPr>
          <w:b/>
          <w:color w:val="000000"/>
          <w:sz w:val="28"/>
          <w:szCs w:val="28"/>
        </w:rPr>
      </w:pPr>
    </w:p>
    <w:p w14:paraId="102D27BC" w14:textId="77777777" w:rsidR="005271A4" w:rsidRPr="00B801C4" w:rsidRDefault="005271A4" w:rsidP="00341E1E">
      <w:pPr>
        <w:rPr>
          <w:b/>
          <w:color w:val="000000"/>
          <w:sz w:val="28"/>
          <w:szCs w:val="28"/>
        </w:rPr>
      </w:pPr>
    </w:p>
    <w:p w14:paraId="2CF7589F" w14:textId="77777777" w:rsidR="005271A4" w:rsidRPr="00B801C4" w:rsidRDefault="005271A4" w:rsidP="00341E1E">
      <w:pPr>
        <w:rPr>
          <w:b/>
          <w:color w:val="000000"/>
          <w:sz w:val="28"/>
          <w:szCs w:val="28"/>
        </w:rPr>
      </w:pPr>
    </w:p>
    <w:p w14:paraId="76A50C6A" w14:textId="77777777" w:rsidR="005271A4" w:rsidRPr="00B801C4" w:rsidRDefault="005271A4" w:rsidP="00341E1E">
      <w:pPr>
        <w:rPr>
          <w:b/>
          <w:color w:val="000000"/>
          <w:sz w:val="28"/>
          <w:szCs w:val="28"/>
        </w:rPr>
      </w:pPr>
    </w:p>
    <w:p w14:paraId="7B7B2065" w14:textId="77777777" w:rsidR="005271A4" w:rsidRPr="00B801C4" w:rsidRDefault="005271A4" w:rsidP="00341E1E">
      <w:pPr>
        <w:rPr>
          <w:b/>
          <w:color w:val="000000"/>
          <w:sz w:val="28"/>
          <w:szCs w:val="28"/>
        </w:rPr>
      </w:pPr>
    </w:p>
    <w:p w14:paraId="6A5F1B2A" w14:textId="77777777" w:rsidR="0044270C" w:rsidRPr="00B801C4" w:rsidRDefault="0044270C" w:rsidP="0044270C">
      <w:pPr>
        <w:rPr>
          <w:noProof w:val="0"/>
          <w:lang w:val="ro-MD"/>
        </w:rPr>
      </w:pPr>
      <w:r w:rsidRPr="00B801C4">
        <w:rPr>
          <w:lang w:val="ro-MD"/>
        </w:rPr>
        <w:drawing>
          <wp:inline distT="0" distB="0" distL="0" distR="0" wp14:anchorId="770455E9" wp14:editId="7C60C77F">
            <wp:extent cx="1543841" cy="504825"/>
            <wp:effectExtent l="0" t="0" r="0" b="0"/>
            <wp:docPr id="8468652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53652" cy="508033"/>
                    </a:xfrm>
                    <a:prstGeom prst="rect">
                      <a:avLst/>
                    </a:prstGeom>
                    <a:noFill/>
                  </pic:spPr>
                </pic:pic>
              </a:graphicData>
            </a:graphic>
          </wp:inline>
        </w:drawing>
      </w:r>
    </w:p>
    <w:p w14:paraId="2F04A516" w14:textId="77777777" w:rsidR="00BE2BD1" w:rsidRPr="00B801C4" w:rsidRDefault="00BE2BD1" w:rsidP="00BE2BD1">
      <w:pPr>
        <w:autoSpaceDE w:val="0"/>
        <w:autoSpaceDN w:val="0"/>
        <w:adjustRightInd w:val="0"/>
        <w:spacing w:line="300" w:lineRule="atLeast"/>
        <w:jc w:val="both"/>
        <w:rPr>
          <w:b/>
          <w:lang w:eastAsia="hu-HU"/>
        </w:rPr>
      </w:pPr>
      <w:r w:rsidRPr="00B801C4">
        <w:rPr>
          <w:b/>
          <w:lang w:eastAsia="hu-HU"/>
        </w:rPr>
        <w:t>Proiect ORACLE</w:t>
      </w:r>
    </w:p>
    <w:p w14:paraId="603E0A2B" w14:textId="77777777" w:rsidR="00BE2BD1" w:rsidRPr="00B801C4" w:rsidRDefault="00BE2BD1" w:rsidP="00BE2BD1">
      <w:pPr>
        <w:autoSpaceDE w:val="0"/>
        <w:autoSpaceDN w:val="0"/>
        <w:adjustRightInd w:val="0"/>
        <w:spacing w:line="300" w:lineRule="atLeast"/>
        <w:jc w:val="both"/>
        <w:rPr>
          <w:b/>
          <w:lang w:eastAsia="hu-HU"/>
        </w:rPr>
      </w:pPr>
      <w:r w:rsidRPr="00B801C4">
        <w:rPr>
          <w:b/>
          <w:lang w:eastAsia="hu-HU"/>
        </w:rPr>
        <w:t>Cod: ROMD00292</w:t>
      </w:r>
    </w:p>
    <w:p w14:paraId="4718F0E8" w14:textId="77777777" w:rsidR="00BE2BD1" w:rsidRPr="00B801C4" w:rsidRDefault="00BE2BD1" w:rsidP="00BE2BD1">
      <w:pPr>
        <w:autoSpaceDE w:val="0"/>
        <w:autoSpaceDN w:val="0"/>
        <w:adjustRightInd w:val="0"/>
        <w:spacing w:line="300" w:lineRule="atLeast"/>
        <w:jc w:val="both"/>
        <w:rPr>
          <w:b/>
          <w:lang w:eastAsia="hu-HU"/>
        </w:rPr>
      </w:pPr>
      <w:r w:rsidRPr="00B801C4">
        <w:rPr>
          <w:b/>
          <w:lang w:eastAsia="hu-HU"/>
        </w:rPr>
        <w:t>Contract nr. 123853</w:t>
      </w:r>
    </w:p>
    <w:p w14:paraId="13EFB6C7" w14:textId="77777777" w:rsidR="0059432F" w:rsidRPr="00B801C4" w:rsidRDefault="0059432F" w:rsidP="00341E1E">
      <w:pPr>
        <w:rPr>
          <w:b/>
          <w:color w:val="000000"/>
          <w:sz w:val="28"/>
          <w:szCs w:val="28"/>
        </w:rPr>
      </w:pPr>
    </w:p>
    <w:p w14:paraId="2A13526D" w14:textId="77777777" w:rsidR="005271A4" w:rsidRPr="00B801C4" w:rsidRDefault="005271A4" w:rsidP="00341E1E">
      <w:pPr>
        <w:rPr>
          <w:b/>
          <w:color w:val="000000"/>
          <w:sz w:val="28"/>
          <w:szCs w:val="28"/>
        </w:rPr>
      </w:pPr>
    </w:p>
    <w:p w14:paraId="0A86A77B" w14:textId="782A642B" w:rsidR="001C2B6A" w:rsidRPr="00B801C4" w:rsidRDefault="0044270C" w:rsidP="0044270C">
      <w:pPr>
        <w:ind w:left="426"/>
        <w:rPr>
          <w:b/>
          <w:bCs/>
          <w:color w:val="000000"/>
          <w:sz w:val="28"/>
          <w:szCs w:val="28"/>
          <w:lang w:val="en-US" w:eastAsia="ru-RU"/>
        </w:rPr>
      </w:pPr>
      <w:r w:rsidRPr="00B801C4">
        <w:rPr>
          <w:b/>
          <w:bCs/>
          <w:color w:val="000000"/>
          <w:sz w:val="28"/>
          <w:szCs w:val="28"/>
          <w:lang w:val="en-US" w:eastAsia="ru-RU"/>
        </w:rPr>
        <w:t xml:space="preserve">Lot </w:t>
      </w:r>
      <w:r w:rsidR="006C58E1" w:rsidRPr="00B801C4">
        <w:rPr>
          <w:b/>
          <w:bCs/>
          <w:color w:val="000000"/>
          <w:sz w:val="28"/>
          <w:szCs w:val="28"/>
          <w:lang w:val="en-US" w:eastAsia="ru-RU"/>
        </w:rPr>
        <w:t>4. Tablă</w:t>
      </w:r>
      <w:r w:rsidR="000E736E" w:rsidRPr="00B801C4">
        <w:rPr>
          <w:b/>
          <w:bCs/>
          <w:color w:val="000000"/>
          <w:sz w:val="28"/>
          <w:szCs w:val="28"/>
          <w:lang w:val="en-US" w:eastAsia="ru-RU"/>
        </w:rPr>
        <w:t xml:space="preserve"> interactivă</w:t>
      </w:r>
    </w:p>
    <w:p w14:paraId="523641E5" w14:textId="77777777" w:rsidR="0044270C" w:rsidRPr="00B801C4" w:rsidRDefault="0044270C" w:rsidP="0044270C">
      <w:pPr>
        <w:ind w:left="426"/>
        <w:rPr>
          <w:b/>
          <w:color w:val="000000"/>
          <w:sz w:val="28"/>
          <w:szCs w:val="28"/>
          <w:lang w:val="en-US"/>
        </w:rPr>
      </w:pPr>
    </w:p>
    <w:p w14:paraId="6AD3D699" w14:textId="77777777" w:rsidR="000E736E" w:rsidRPr="00B801C4" w:rsidRDefault="000E736E" w:rsidP="000E736E">
      <w:pPr>
        <w:ind w:firstLine="709"/>
        <w:jc w:val="both"/>
        <w:rPr>
          <w:b/>
          <w:u w:val="single"/>
          <w:lang w:val="en-US"/>
        </w:rPr>
      </w:pPr>
      <w:r w:rsidRPr="00B801C4">
        <w:rPr>
          <w:b/>
          <w:u w:val="single"/>
          <w:lang w:val="en-US"/>
        </w:rPr>
        <w:t>Specificatii tehnice minime solicitate:</w:t>
      </w:r>
    </w:p>
    <w:p w14:paraId="5BDC9F45" w14:textId="77777777" w:rsidR="000E736E" w:rsidRPr="00B801C4" w:rsidRDefault="000E736E" w:rsidP="000E736E">
      <w:pPr>
        <w:ind w:firstLine="709"/>
        <w:jc w:val="both"/>
        <w:rPr>
          <w:sz w:val="20"/>
          <w:szCs w:val="20"/>
          <w:lang w:val="en-US"/>
        </w:rPr>
      </w:pPr>
      <w:r w:rsidRPr="00B801C4">
        <w:rPr>
          <w:sz w:val="20"/>
          <w:szCs w:val="20"/>
          <w:lang w:val="en-US"/>
        </w:rPr>
        <w:t>Monitor all-in-one cu tehnologie de recunoastere a atingerii folosind unde IR cu senzori situați în întregul cadru al ecranului, care:</w:t>
      </w:r>
    </w:p>
    <w:p w14:paraId="39D7054A"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sa recunoasca cel putin 40 de puncte de atingere pentru a demonstra o tehnologie touch avansata;</w:t>
      </w:r>
    </w:p>
    <w:p w14:paraId="08F2BEF4"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sa recunoasca automat, fara a fi necesar de preselectat instrumentul oricare din stilusurile din set (rosu, negru si albastru) – pentru functie de scris, markerul gri sau degetul pentru functia de mouse si palma pentru funtia de radiera;</w:t>
      </w:r>
    </w:p>
    <w:p w14:paraId="63944CA9"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sa aiba acuratetea recunoasterii locului atingerii nu mai mare de +/-1mm, iar timpul de raspuns la atingere sa fie de cel mult 3.6 ms;</w:t>
      </w:r>
    </w:p>
    <w:p w14:paraId="4B4DEE2C" w14:textId="77777777" w:rsidR="000E736E" w:rsidRPr="00B801C4" w:rsidRDefault="000E736E" w:rsidP="000E736E">
      <w:pPr>
        <w:ind w:firstLine="709"/>
        <w:jc w:val="both"/>
        <w:rPr>
          <w:sz w:val="20"/>
          <w:szCs w:val="20"/>
        </w:rPr>
      </w:pPr>
      <w:r w:rsidRPr="00B801C4">
        <w:rPr>
          <w:sz w:val="20"/>
          <w:szCs w:val="20"/>
          <w:lang w:val="en-US"/>
        </w:rPr>
        <w:t xml:space="preserve">Sa fie dotat cu microcomputer cu procesor compus din cel putin 8 nuclee cu chip grafic cu 8 nuclee ce sustine rezolutia 4K UHD (atat in SO, cat si de la dispozitive conectate) sau mai performant, RAM min. 8GB DDR4, ROM min. 128GB, SO min. </w:t>
      </w:r>
      <w:r w:rsidRPr="00B801C4">
        <w:rPr>
          <w:sz w:val="20"/>
          <w:szCs w:val="20"/>
        </w:rPr>
        <w:t>Android 13.0 cu certificare Google EDLA preinstalat din uzina, inclusiv:</w:t>
      </w:r>
    </w:p>
    <w:p w14:paraId="07B6F4B7"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software de partajare fără fir a continutului de pe ecranul oricarui dispozitiv  fara a depinde de sistemul de operare folosit (Windows 7+, Android 5.0+, Mac OSX 10.10+, iOS);</w:t>
      </w:r>
    </w:p>
    <w:p w14:paraId="10D6C515"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software de partajare fără fir a continutului sa permita si transmiterea informatiilor despre atingere si sunetul pe oricare dispozitiv care ruleaza cel putin sistemul de operare Windows 7+;</w:t>
      </w:r>
    </w:p>
    <w:p w14:paraId="1A537DBD"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software de partajare fără fir a continutului sa permita conectarea a cel putin 64 de dispozitive simultan;</w:t>
      </w:r>
    </w:p>
    <w:p w14:paraId="100B7D9A"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software de afisare fără fir a continutului care sa permita afisarea simultana a informatiei de pe cel putin 6 dispozitive (split-screen);</w:t>
      </w:r>
    </w:p>
    <w:p w14:paraId="23DE2A6E"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instrument de suprascriere text pentru a scrie peste orice imagine, site, aplicație și pentru a salva si a distribui notitele;</w:t>
      </w:r>
    </w:p>
    <w:p w14:paraId="1D0E7B41"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posibilitatea de a personaliza pagina de start prin adăugarea, eliminarea si rearanjarea pictogramelor aplicațiilor (shortcut);</w:t>
      </w:r>
    </w:p>
    <w:p w14:paraId="4F9B366B"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partajarea conținutului folosind cod QR;</w:t>
      </w:r>
    </w:p>
    <w:p w14:paraId="10837D7E"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cel putin doua persoane sa poata scrie in aplicatia tabla alba folosind culori diferite ale creionului;</w:t>
      </w:r>
    </w:p>
    <w:p w14:paraId="1F71FD5A"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actualizarea sistemului de operare prin mecanismul OTA sa fie automata si gratuita;</w:t>
      </w:r>
    </w:p>
    <w:p w14:paraId="73113079" w14:textId="77777777" w:rsidR="000E736E" w:rsidRPr="00B801C4" w:rsidRDefault="000E736E" w:rsidP="000E736E">
      <w:pPr>
        <w:ind w:firstLine="709"/>
        <w:jc w:val="both"/>
        <w:rPr>
          <w:sz w:val="20"/>
          <w:szCs w:val="20"/>
          <w:lang w:val="en-US"/>
        </w:rPr>
      </w:pPr>
      <w:r w:rsidRPr="00B801C4">
        <w:rPr>
          <w:sz w:val="20"/>
          <w:szCs w:val="20"/>
          <w:lang w:val="en-US"/>
        </w:rPr>
        <w:t>Parametri tehnici minimi:</w:t>
      </w:r>
    </w:p>
    <w:p w14:paraId="757D766F"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Diagonala min.86”, aspect 16:9</w:t>
      </w:r>
    </w:p>
    <w:p w14:paraId="6935707D"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Dimensiuni fizice: max.1962 x 1164 mm</w:t>
      </w:r>
    </w:p>
    <w:p w14:paraId="42296877"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Rezolutia nativa: 3840 x 2160 pixels - 4K Ultra High Definition</w:t>
      </w:r>
    </w:p>
    <w:p w14:paraId="49997D23"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Rata de actualizare: 60 Hz (@ UHD)</w:t>
      </w:r>
    </w:p>
    <w:p w14:paraId="206294BD"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Luminozitate tipica: nu mai putin de 400 cd/m²</w:t>
      </w:r>
    </w:p>
    <w:p w14:paraId="00F0D528"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Luminozitate maxima: nu mai putin de 450 cd/m²</w:t>
      </w:r>
    </w:p>
    <w:p w14:paraId="322DFF60"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Contrast tipic: min. 4000:1</w:t>
      </w:r>
    </w:p>
    <w:p w14:paraId="29AAE749"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Contrast dinamic: min. 5000:1</w:t>
      </w:r>
    </w:p>
    <w:p w14:paraId="1C779F98"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Unghi de vizualizare: 178° / 178°</w:t>
      </w:r>
    </w:p>
    <w:p w14:paraId="343251AA"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Culori: 1.07 billion colors (10 bit)</w:t>
      </w:r>
    </w:p>
    <w:p w14:paraId="0973B4E0"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Timp de raspuns imagine (tip.): nu mai mare de 7 ms</w:t>
      </w:r>
    </w:p>
    <w:p w14:paraId="36EEA37F"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 xml:space="preserve">Timpul de viata estimat al ecranului dispozitivului: 50,000 ore </w:t>
      </w:r>
    </w:p>
    <w:p w14:paraId="7C02FE1C"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sa contina amplificator și minim 2 difuzoare a cate cel putin 20W si subwoofer de cel putin 20W incorporate;</w:t>
      </w:r>
    </w:p>
    <w:p w14:paraId="19DB7EE5"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sa fie dotat cu sticlă de protecție cu grosime de max. 3.2mm demonstrand un nivel de duritate nu mai mic de MOHS 8, cu rezistenta la zgaraituri, lipita peste display folosind tehnologia „optical bonding” (fara spatiu de aer) sau mai performanta;</w:t>
      </w:r>
    </w:p>
    <w:p w14:paraId="149FE173"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sa fie dotat cu cel putin un senzor de detectare a miscarii pentru optimizarea consumului de energie electrica prin deconectarea automata a panoului in caz ca nu este folosit si nici nu exista activitate in clasa o anumita perioada de timp;</w:t>
      </w:r>
    </w:p>
    <w:p w14:paraId="5498AC7A"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sa fie dotat cu cel puțin un senzor de detectare a luminozității ambientale pentru adaptarea automata a calității imaginii;</w:t>
      </w:r>
    </w:p>
    <w:p w14:paraId="001DAAE7"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sa suporte modul de afisare a 2 aplicatii in regim split-screen (ecran impartit).</w:t>
      </w:r>
    </w:p>
    <w:p w14:paraId="0D320696" w14:textId="77777777" w:rsidR="000E736E" w:rsidRPr="00B801C4" w:rsidRDefault="000E736E" w:rsidP="000E736E">
      <w:pPr>
        <w:ind w:firstLine="709"/>
        <w:jc w:val="both"/>
        <w:rPr>
          <w:sz w:val="20"/>
          <w:szCs w:val="20"/>
          <w:lang w:val="en-US"/>
        </w:rPr>
      </w:pPr>
      <w:r w:rsidRPr="00B801C4">
        <w:rPr>
          <w:sz w:val="20"/>
          <w:szCs w:val="20"/>
          <w:lang w:val="en-US"/>
        </w:rPr>
        <w:lastRenderedPageBreak/>
        <w:t>Conectivitate (minim)</w:t>
      </w:r>
    </w:p>
    <w:p w14:paraId="5333517B"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Intrari: min. 2x HDMI 2.0, 1x USB 3.0 type-C (cu alimentare a laptopului conectat cu pana la 100W, care sa transmita date audio, video, atingere și toate perifericele conectate la display (exemplu: cameră web, microfon etc)), 1x USB 3.0 type-C (care sa transmita date audio, video, atingere și toate perifericele conectate la display (exemplu: cameră web, microfon etc)), 1x DisplayPort, 2x USB 2.0 type A (pentru Android), 1x USB 2.0 type A OTG, 2x USB 3.0 type A (dinamic) , 2x USB 3.0 (atingere), 1x jack pentru microfon.</w:t>
      </w:r>
    </w:p>
    <w:p w14:paraId="72C9AB3F"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Iesiri AV: min. 1x HDMI 2.0, 1x audio jack 3.5mm</w:t>
      </w:r>
    </w:p>
    <w:p w14:paraId="3DBB7D0F"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Control: min. 1x RS232</w:t>
      </w:r>
    </w:p>
    <w:p w14:paraId="5CB974F3"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LAN: min. 2x RJ45 (1000Mbps)</w:t>
      </w:r>
    </w:p>
    <w:p w14:paraId="51C87993"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WiFi: min. WiFi 6 (802.11ax) cu hotspot (2.4Ghz si 5 Ghz)</w:t>
      </w:r>
    </w:p>
    <w:p w14:paraId="12ECDA71"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Cititor de carduri tip TF integrat.</w:t>
      </w:r>
    </w:p>
    <w:p w14:paraId="2384D2F5" w14:textId="77777777" w:rsidR="000E736E" w:rsidRPr="00B801C4" w:rsidRDefault="000E736E" w:rsidP="000E736E">
      <w:pPr>
        <w:ind w:firstLine="709"/>
        <w:jc w:val="both"/>
        <w:rPr>
          <w:sz w:val="20"/>
          <w:szCs w:val="20"/>
          <w:lang w:val="en-US"/>
        </w:rPr>
      </w:pPr>
      <w:r w:rsidRPr="00B801C4">
        <w:rPr>
          <w:sz w:val="20"/>
          <w:szCs w:val="20"/>
          <w:lang w:val="en-US"/>
        </w:rPr>
        <w:t>•</w:t>
      </w:r>
      <w:r w:rsidRPr="00B801C4">
        <w:rPr>
          <w:sz w:val="20"/>
          <w:szCs w:val="20"/>
          <w:lang w:val="en-US"/>
        </w:rPr>
        <w:tab/>
        <w:t>Consum de energie – max. 183 Watt</w:t>
      </w:r>
    </w:p>
    <w:p w14:paraId="399DB36E" w14:textId="77777777" w:rsidR="000E736E" w:rsidRPr="00B801C4" w:rsidRDefault="000E736E" w:rsidP="000E736E">
      <w:pPr>
        <w:ind w:firstLine="709"/>
        <w:jc w:val="both"/>
        <w:rPr>
          <w:sz w:val="20"/>
          <w:szCs w:val="20"/>
          <w:lang w:val="en-US"/>
        </w:rPr>
      </w:pPr>
      <w:r w:rsidRPr="00B801C4">
        <w:rPr>
          <w:sz w:val="20"/>
          <w:szCs w:val="20"/>
          <w:lang w:val="en-US"/>
        </w:rPr>
        <w:t>Accesorii incluse in set:</w:t>
      </w:r>
    </w:p>
    <w:p w14:paraId="71F9662A" w14:textId="77777777" w:rsidR="000E736E" w:rsidRPr="00B801C4" w:rsidRDefault="000E736E" w:rsidP="000E736E">
      <w:pPr>
        <w:ind w:firstLine="709"/>
        <w:jc w:val="both"/>
        <w:rPr>
          <w:sz w:val="20"/>
          <w:szCs w:val="20"/>
          <w:lang w:val="en-US"/>
        </w:rPr>
      </w:pPr>
      <w:r w:rsidRPr="00B801C4">
        <w:rPr>
          <w:sz w:val="20"/>
          <w:szCs w:val="20"/>
          <w:lang w:val="en-US"/>
        </w:rPr>
        <w:t>1x Telecomanda IR, 1x Cablu alimentare, 1x Cablu HDMI min. 3m, 1x Cablu HDMI optic 4K min. 10m, 1x Cablu USB type-C min. 3m, 1x Cablu USB min. 3m (touch), min. 4x creioane pasive (3 stylus si 1 marker) cu atasare magnetica pe partea din fata jos a monitorului, 1x Suport pentru montare, 1x stand mecanic mobil pentru panou, 1x Prelungitor activ USB 2.0 min. 5m.</w:t>
      </w:r>
    </w:p>
    <w:p w14:paraId="07D145FC" w14:textId="77777777" w:rsidR="000E736E" w:rsidRPr="00B801C4" w:rsidRDefault="000E736E" w:rsidP="000E736E">
      <w:pPr>
        <w:ind w:firstLine="709"/>
        <w:jc w:val="both"/>
        <w:rPr>
          <w:sz w:val="20"/>
          <w:szCs w:val="20"/>
          <w:lang w:val="en-US"/>
        </w:rPr>
      </w:pPr>
      <w:r w:rsidRPr="00B801C4">
        <w:rPr>
          <w:sz w:val="20"/>
          <w:szCs w:val="20"/>
          <w:lang w:val="en-US"/>
        </w:rPr>
        <w:t>Garanție – min. 5 ani, confirmata de producator</w:t>
      </w:r>
      <w:r w:rsidR="0076397A" w:rsidRPr="00B801C4">
        <w:rPr>
          <w:sz w:val="20"/>
          <w:szCs w:val="20"/>
          <w:lang w:val="en-US"/>
        </w:rPr>
        <w:t>.</w:t>
      </w:r>
    </w:p>
    <w:p w14:paraId="0276773E" w14:textId="77777777" w:rsidR="001C2B6A" w:rsidRPr="00B801C4" w:rsidRDefault="001C2B6A" w:rsidP="00341E1E">
      <w:pPr>
        <w:rPr>
          <w:b/>
          <w:color w:val="000000"/>
          <w:sz w:val="28"/>
          <w:szCs w:val="28"/>
          <w:lang w:val="en-US"/>
        </w:rPr>
      </w:pPr>
    </w:p>
    <w:p w14:paraId="15C93CD3" w14:textId="77777777" w:rsidR="004C7A85" w:rsidRPr="00B801C4" w:rsidRDefault="004C7A85">
      <w:pPr>
        <w:rPr>
          <w:lang w:val="en-US"/>
        </w:rPr>
      </w:pPr>
    </w:p>
    <w:p w14:paraId="642F2014" w14:textId="77777777" w:rsidR="004C7A85" w:rsidRPr="00B801C4" w:rsidRDefault="004C7A85">
      <w:pPr>
        <w:rPr>
          <w:sz w:val="36"/>
          <w:szCs w:val="36"/>
          <w:lang w:val="en-US"/>
        </w:rPr>
      </w:pPr>
    </w:p>
    <w:sectPr w:rsidR="004C7A85" w:rsidRPr="00B801C4" w:rsidSect="000E736E">
      <w:pgSz w:w="11906" w:h="16838"/>
      <w:pgMar w:top="426" w:right="849"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433D4"/>
    <w:multiLevelType w:val="multilevel"/>
    <w:tmpl w:val="F13AF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F52A00"/>
    <w:multiLevelType w:val="multilevel"/>
    <w:tmpl w:val="E3805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5333313">
    <w:abstractNumId w:val="1"/>
  </w:num>
  <w:num w:numId="2" w16cid:durableId="10709296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9C1190"/>
    <w:rsid w:val="000101B3"/>
    <w:rsid w:val="000251FE"/>
    <w:rsid w:val="00025E4A"/>
    <w:rsid w:val="0003364C"/>
    <w:rsid w:val="000832FD"/>
    <w:rsid w:val="00093215"/>
    <w:rsid w:val="000A1464"/>
    <w:rsid w:val="000A3EC4"/>
    <w:rsid w:val="000B3124"/>
    <w:rsid w:val="000C58C5"/>
    <w:rsid w:val="000D06AF"/>
    <w:rsid w:val="000D1A91"/>
    <w:rsid w:val="000D5E53"/>
    <w:rsid w:val="000E147E"/>
    <w:rsid w:val="000E2B1F"/>
    <w:rsid w:val="000E736E"/>
    <w:rsid w:val="000F5C06"/>
    <w:rsid w:val="00102DC7"/>
    <w:rsid w:val="0011175E"/>
    <w:rsid w:val="0011258E"/>
    <w:rsid w:val="00112E9D"/>
    <w:rsid w:val="00114587"/>
    <w:rsid w:val="001177F9"/>
    <w:rsid w:val="00124D4F"/>
    <w:rsid w:val="00132F8E"/>
    <w:rsid w:val="00142C23"/>
    <w:rsid w:val="00143CED"/>
    <w:rsid w:val="00150F35"/>
    <w:rsid w:val="00172C94"/>
    <w:rsid w:val="001C2B6A"/>
    <w:rsid w:val="001C56AD"/>
    <w:rsid w:val="001C6B03"/>
    <w:rsid w:val="001D7E66"/>
    <w:rsid w:val="001E3BD5"/>
    <w:rsid w:val="001E6B2A"/>
    <w:rsid w:val="00221F77"/>
    <w:rsid w:val="00223DA3"/>
    <w:rsid w:val="00231052"/>
    <w:rsid w:val="002625BC"/>
    <w:rsid w:val="00272617"/>
    <w:rsid w:val="00272C1D"/>
    <w:rsid w:val="00277C81"/>
    <w:rsid w:val="00280697"/>
    <w:rsid w:val="002808A4"/>
    <w:rsid w:val="0029129D"/>
    <w:rsid w:val="0029495F"/>
    <w:rsid w:val="002A5D65"/>
    <w:rsid w:val="002A5E0F"/>
    <w:rsid w:val="002C285B"/>
    <w:rsid w:val="002D4D28"/>
    <w:rsid w:val="002D53A8"/>
    <w:rsid w:val="002E0ACC"/>
    <w:rsid w:val="002E61E5"/>
    <w:rsid w:val="002E6996"/>
    <w:rsid w:val="00303029"/>
    <w:rsid w:val="003119F0"/>
    <w:rsid w:val="003246E2"/>
    <w:rsid w:val="00341E1E"/>
    <w:rsid w:val="00347D12"/>
    <w:rsid w:val="00365E3D"/>
    <w:rsid w:val="003772BF"/>
    <w:rsid w:val="00380D5F"/>
    <w:rsid w:val="00381003"/>
    <w:rsid w:val="00381F0B"/>
    <w:rsid w:val="003969E5"/>
    <w:rsid w:val="003B0CA7"/>
    <w:rsid w:val="003C3BC0"/>
    <w:rsid w:val="003C4619"/>
    <w:rsid w:val="003D0366"/>
    <w:rsid w:val="003E3752"/>
    <w:rsid w:val="003F3CA9"/>
    <w:rsid w:val="00410206"/>
    <w:rsid w:val="00415161"/>
    <w:rsid w:val="00434BF3"/>
    <w:rsid w:val="00440FF5"/>
    <w:rsid w:val="0044270C"/>
    <w:rsid w:val="00443AB4"/>
    <w:rsid w:val="00447258"/>
    <w:rsid w:val="004718D7"/>
    <w:rsid w:val="00480236"/>
    <w:rsid w:val="00485508"/>
    <w:rsid w:val="00487862"/>
    <w:rsid w:val="00490442"/>
    <w:rsid w:val="00497526"/>
    <w:rsid w:val="004A3B1F"/>
    <w:rsid w:val="004B3677"/>
    <w:rsid w:val="004C08AB"/>
    <w:rsid w:val="004C25B3"/>
    <w:rsid w:val="004C485F"/>
    <w:rsid w:val="004C7A85"/>
    <w:rsid w:val="004D18C4"/>
    <w:rsid w:val="004D7AE1"/>
    <w:rsid w:val="004E24A9"/>
    <w:rsid w:val="004E5F89"/>
    <w:rsid w:val="004E6867"/>
    <w:rsid w:val="004E6881"/>
    <w:rsid w:val="005173D1"/>
    <w:rsid w:val="00517B3D"/>
    <w:rsid w:val="0052591E"/>
    <w:rsid w:val="00526BF2"/>
    <w:rsid w:val="005271A4"/>
    <w:rsid w:val="00532BB1"/>
    <w:rsid w:val="00537EEB"/>
    <w:rsid w:val="005515C4"/>
    <w:rsid w:val="005618F7"/>
    <w:rsid w:val="00567795"/>
    <w:rsid w:val="00573E29"/>
    <w:rsid w:val="00582BC2"/>
    <w:rsid w:val="005853E8"/>
    <w:rsid w:val="00585E30"/>
    <w:rsid w:val="0059432F"/>
    <w:rsid w:val="005C2512"/>
    <w:rsid w:val="005D3CC7"/>
    <w:rsid w:val="005E6337"/>
    <w:rsid w:val="005F700A"/>
    <w:rsid w:val="00601400"/>
    <w:rsid w:val="006110F1"/>
    <w:rsid w:val="00625B58"/>
    <w:rsid w:val="00632CE9"/>
    <w:rsid w:val="00640098"/>
    <w:rsid w:val="006450A1"/>
    <w:rsid w:val="006520B3"/>
    <w:rsid w:val="00656A8A"/>
    <w:rsid w:val="00664AB6"/>
    <w:rsid w:val="0066729F"/>
    <w:rsid w:val="00673BB1"/>
    <w:rsid w:val="00681B63"/>
    <w:rsid w:val="006829C8"/>
    <w:rsid w:val="00686CB2"/>
    <w:rsid w:val="006B4AF7"/>
    <w:rsid w:val="006B6791"/>
    <w:rsid w:val="006B7F22"/>
    <w:rsid w:val="006C3E6F"/>
    <w:rsid w:val="006C5234"/>
    <w:rsid w:val="006C58E1"/>
    <w:rsid w:val="006C7533"/>
    <w:rsid w:val="006D52B9"/>
    <w:rsid w:val="006E4B20"/>
    <w:rsid w:val="00703696"/>
    <w:rsid w:val="00712547"/>
    <w:rsid w:val="00730D2C"/>
    <w:rsid w:val="0074056D"/>
    <w:rsid w:val="0074134C"/>
    <w:rsid w:val="00754257"/>
    <w:rsid w:val="0076397A"/>
    <w:rsid w:val="00767A9D"/>
    <w:rsid w:val="00773403"/>
    <w:rsid w:val="0079390A"/>
    <w:rsid w:val="007C08E8"/>
    <w:rsid w:val="007D112B"/>
    <w:rsid w:val="007E3A65"/>
    <w:rsid w:val="007E7B84"/>
    <w:rsid w:val="007F1D0A"/>
    <w:rsid w:val="007F1E4B"/>
    <w:rsid w:val="008004CD"/>
    <w:rsid w:val="00810CA9"/>
    <w:rsid w:val="008166F6"/>
    <w:rsid w:val="00821982"/>
    <w:rsid w:val="00825434"/>
    <w:rsid w:val="008305C0"/>
    <w:rsid w:val="00830D70"/>
    <w:rsid w:val="008354C1"/>
    <w:rsid w:val="008453F8"/>
    <w:rsid w:val="008454B8"/>
    <w:rsid w:val="008705BE"/>
    <w:rsid w:val="00883059"/>
    <w:rsid w:val="008874FB"/>
    <w:rsid w:val="00887846"/>
    <w:rsid w:val="008954D0"/>
    <w:rsid w:val="008A032D"/>
    <w:rsid w:val="008A1F62"/>
    <w:rsid w:val="008B67B3"/>
    <w:rsid w:val="008B7557"/>
    <w:rsid w:val="008B7E04"/>
    <w:rsid w:val="008C004A"/>
    <w:rsid w:val="008C1AC7"/>
    <w:rsid w:val="008C215A"/>
    <w:rsid w:val="008E7BD6"/>
    <w:rsid w:val="008F4426"/>
    <w:rsid w:val="00900809"/>
    <w:rsid w:val="00905745"/>
    <w:rsid w:val="00905765"/>
    <w:rsid w:val="00907E18"/>
    <w:rsid w:val="0091792C"/>
    <w:rsid w:val="00917F78"/>
    <w:rsid w:val="009204CC"/>
    <w:rsid w:val="00943226"/>
    <w:rsid w:val="009447C7"/>
    <w:rsid w:val="009448D0"/>
    <w:rsid w:val="0095460C"/>
    <w:rsid w:val="00955321"/>
    <w:rsid w:val="009643E1"/>
    <w:rsid w:val="0096656B"/>
    <w:rsid w:val="00982370"/>
    <w:rsid w:val="009A0F07"/>
    <w:rsid w:val="009A24C3"/>
    <w:rsid w:val="009A491E"/>
    <w:rsid w:val="009A596F"/>
    <w:rsid w:val="009B2C02"/>
    <w:rsid w:val="009C1190"/>
    <w:rsid w:val="009D465B"/>
    <w:rsid w:val="009D55E8"/>
    <w:rsid w:val="009D6D99"/>
    <w:rsid w:val="009E1E5F"/>
    <w:rsid w:val="009F5AB4"/>
    <w:rsid w:val="00A0522F"/>
    <w:rsid w:val="00A106F6"/>
    <w:rsid w:val="00A117DE"/>
    <w:rsid w:val="00A12D4F"/>
    <w:rsid w:val="00A16C4E"/>
    <w:rsid w:val="00A16E79"/>
    <w:rsid w:val="00A279AF"/>
    <w:rsid w:val="00A30C79"/>
    <w:rsid w:val="00A34261"/>
    <w:rsid w:val="00A41831"/>
    <w:rsid w:val="00A46D99"/>
    <w:rsid w:val="00A572EE"/>
    <w:rsid w:val="00A86E6E"/>
    <w:rsid w:val="00AB0DA6"/>
    <w:rsid w:val="00AC3C64"/>
    <w:rsid w:val="00AC4226"/>
    <w:rsid w:val="00AC7123"/>
    <w:rsid w:val="00AE6321"/>
    <w:rsid w:val="00AF126A"/>
    <w:rsid w:val="00AF4C6E"/>
    <w:rsid w:val="00AF6FED"/>
    <w:rsid w:val="00B244AB"/>
    <w:rsid w:val="00B268B8"/>
    <w:rsid w:val="00B31988"/>
    <w:rsid w:val="00B432F1"/>
    <w:rsid w:val="00B52AB1"/>
    <w:rsid w:val="00B65559"/>
    <w:rsid w:val="00B801C4"/>
    <w:rsid w:val="00B9518B"/>
    <w:rsid w:val="00BA16C0"/>
    <w:rsid w:val="00BA35E5"/>
    <w:rsid w:val="00BB2728"/>
    <w:rsid w:val="00BC0D5D"/>
    <w:rsid w:val="00BE1DE5"/>
    <w:rsid w:val="00BE2BD1"/>
    <w:rsid w:val="00BF11C7"/>
    <w:rsid w:val="00C015BD"/>
    <w:rsid w:val="00C05099"/>
    <w:rsid w:val="00C124D9"/>
    <w:rsid w:val="00C15AE0"/>
    <w:rsid w:val="00C258EC"/>
    <w:rsid w:val="00C26BBE"/>
    <w:rsid w:val="00C36901"/>
    <w:rsid w:val="00C36FB0"/>
    <w:rsid w:val="00C71EEA"/>
    <w:rsid w:val="00C75E1D"/>
    <w:rsid w:val="00C75E4B"/>
    <w:rsid w:val="00C76AB9"/>
    <w:rsid w:val="00C80712"/>
    <w:rsid w:val="00C82BD7"/>
    <w:rsid w:val="00C87A8E"/>
    <w:rsid w:val="00C909A7"/>
    <w:rsid w:val="00C93E11"/>
    <w:rsid w:val="00CB1008"/>
    <w:rsid w:val="00CC1759"/>
    <w:rsid w:val="00CD0EFB"/>
    <w:rsid w:val="00CF232B"/>
    <w:rsid w:val="00D00BA6"/>
    <w:rsid w:val="00D00E52"/>
    <w:rsid w:val="00D038EA"/>
    <w:rsid w:val="00D04543"/>
    <w:rsid w:val="00D176ED"/>
    <w:rsid w:val="00D219A6"/>
    <w:rsid w:val="00D40463"/>
    <w:rsid w:val="00D42B0A"/>
    <w:rsid w:val="00D43C65"/>
    <w:rsid w:val="00D5710D"/>
    <w:rsid w:val="00D60D57"/>
    <w:rsid w:val="00D72E71"/>
    <w:rsid w:val="00D968EF"/>
    <w:rsid w:val="00D97652"/>
    <w:rsid w:val="00DB15E2"/>
    <w:rsid w:val="00DC104F"/>
    <w:rsid w:val="00DC234F"/>
    <w:rsid w:val="00DC64F4"/>
    <w:rsid w:val="00DD6C63"/>
    <w:rsid w:val="00DE759C"/>
    <w:rsid w:val="00E06F19"/>
    <w:rsid w:val="00E2305D"/>
    <w:rsid w:val="00E305ED"/>
    <w:rsid w:val="00E30A07"/>
    <w:rsid w:val="00E6079B"/>
    <w:rsid w:val="00EB4EFC"/>
    <w:rsid w:val="00EC149D"/>
    <w:rsid w:val="00EC7B4A"/>
    <w:rsid w:val="00ED76C7"/>
    <w:rsid w:val="00EE2796"/>
    <w:rsid w:val="00F1022E"/>
    <w:rsid w:val="00F11F8C"/>
    <w:rsid w:val="00F150A3"/>
    <w:rsid w:val="00F169EF"/>
    <w:rsid w:val="00F16CF6"/>
    <w:rsid w:val="00F21073"/>
    <w:rsid w:val="00F47A5D"/>
    <w:rsid w:val="00F532FE"/>
    <w:rsid w:val="00F573EB"/>
    <w:rsid w:val="00F70E56"/>
    <w:rsid w:val="00F858BC"/>
    <w:rsid w:val="00F91B7A"/>
    <w:rsid w:val="00F93A1A"/>
    <w:rsid w:val="00FB2F20"/>
    <w:rsid w:val="00FC3EEE"/>
    <w:rsid w:val="00FD576C"/>
    <w:rsid w:val="00FE0185"/>
    <w:rsid w:val="00FE21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AFC39"/>
  <w15:docId w15:val="{528073F3-5054-41DB-99A0-40370AEB8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190"/>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1"/>
    <w:next w:val="1"/>
    <w:link w:val="Titlu2Caracter"/>
    <w:uiPriority w:val="99"/>
    <w:qFormat/>
    <w:rsid w:val="00526BF2"/>
    <w:pPr>
      <w:keepNext/>
      <w:keepLines/>
      <w:spacing w:before="360" w:after="80"/>
      <w:contextualSpacing/>
      <w:outlineLvl w:val="1"/>
    </w:pPr>
    <w:rPr>
      <w:rFonts w:cs="Times New Roman"/>
      <w:b/>
      <w:sz w:val="36"/>
      <w:szCs w:val="36"/>
      <w:lang w:eastAsia="ru-RU"/>
    </w:rPr>
  </w:style>
  <w:style w:type="paragraph" w:styleId="Titlu3">
    <w:name w:val="heading 3"/>
    <w:basedOn w:val="1"/>
    <w:next w:val="1"/>
    <w:link w:val="Titlu3Caracter"/>
    <w:uiPriority w:val="99"/>
    <w:qFormat/>
    <w:rsid w:val="00526BF2"/>
    <w:pPr>
      <w:keepNext/>
      <w:keepLines/>
      <w:spacing w:before="280" w:after="80"/>
      <w:contextualSpacing/>
      <w:outlineLvl w:val="2"/>
    </w:pPr>
    <w:rPr>
      <w:rFonts w:cs="Times New Roman"/>
      <w:b/>
      <w:sz w:val="28"/>
      <w:szCs w:val="28"/>
      <w:lang w:eastAsia="ru-RU"/>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
    <w:name w:val="Обычный1"/>
    <w:uiPriority w:val="99"/>
    <w:rsid w:val="003B0CA7"/>
    <w:rPr>
      <w:rFonts w:ascii="Calibri" w:eastAsia="Times New Roman" w:hAnsi="Calibri" w:cs="Calibri"/>
      <w:color w:val="000000"/>
      <w:lang w:val="en-GB" w:eastAsia="en-GB"/>
    </w:rPr>
  </w:style>
  <w:style w:type="character" w:customStyle="1" w:styleId="Titlu2Caracter">
    <w:name w:val="Titlu 2 Caracter"/>
    <w:basedOn w:val="Fontdeparagrafimplicit"/>
    <w:link w:val="Titlu2"/>
    <w:uiPriority w:val="99"/>
    <w:rsid w:val="00526BF2"/>
    <w:rPr>
      <w:rFonts w:ascii="Calibri" w:eastAsia="Times New Roman" w:hAnsi="Calibri" w:cs="Times New Roman"/>
      <w:b/>
      <w:color w:val="000000"/>
      <w:sz w:val="36"/>
      <w:szCs w:val="36"/>
      <w:lang w:eastAsia="ru-RU"/>
    </w:rPr>
  </w:style>
  <w:style w:type="character" w:customStyle="1" w:styleId="Titlu3Caracter">
    <w:name w:val="Titlu 3 Caracter"/>
    <w:basedOn w:val="Fontdeparagrafimplicit"/>
    <w:link w:val="Titlu3"/>
    <w:uiPriority w:val="99"/>
    <w:rsid w:val="00526BF2"/>
    <w:rPr>
      <w:rFonts w:ascii="Calibri" w:eastAsia="Times New Roman" w:hAnsi="Calibri" w:cs="Times New Roman"/>
      <w:b/>
      <w:color w:val="000000"/>
      <w:sz w:val="28"/>
      <w:szCs w:val="28"/>
      <w:lang w:eastAsia="ru-RU"/>
    </w:rPr>
  </w:style>
  <w:style w:type="paragraph" w:styleId="NormalWeb">
    <w:name w:val="Normal (Web)"/>
    <w:basedOn w:val="Normal"/>
    <w:uiPriority w:val="99"/>
    <w:rsid w:val="00526BF2"/>
    <w:pPr>
      <w:spacing w:before="100" w:beforeAutospacing="1" w:after="100" w:afterAutospacing="1"/>
    </w:pPr>
    <w:rPr>
      <w:rFonts w:eastAsia="Calibri"/>
      <w:noProof w:val="0"/>
      <w:lang w:val="en-US"/>
    </w:rPr>
  </w:style>
  <w:style w:type="table" w:styleId="Tabelgril">
    <w:name w:val="Table Grid"/>
    <w:basedOn w:val="TabelNormal"/>
    <w:uiPriority w:val="59"/>
    <w:rsid w:val="008830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eformatatHTML">
    <w:name w:val="HTML Preformatted"/>
    <w:basedOn w:val="Normal"/>
    <w:link w:val="PreformatatHTMLCaracter"/>
    <w:uiPriority w:val="99"/>
    <w:unhideWhenUsed/>
    <w:rsid w:val="00F858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PreformatatHTMLCaracter">
    <w:name w:val="Preformatat HTML Caracter"/>
    <w:basedOn w:val="Fontdeparagrafimplicit"/>
    <w:link w:val="PreformatatHTML"/>
    <w:uiPriority w:val="99"/>
    <w:rsid w:val="00F858BC"/>
    <w:rPr>
      <w:rFonts w:ascii="Courier New" w:eastAsia="Times New Roman" w:hAnsi="Courier New" w:cs="Courier New"/>
      <w:sz w:val="20"/>
      <w:szCs w:val="20"/>
      <w:lang w:eastAsia="ru-RU"/>
    </w:rPr>
  </w:style>
  <w:style w:type="character" w:customStyle="1" w:styleId="y2iqfc">
    <w:name w:val="y2iqfc"/>
    <w:basedOn w:val="Fontdeparagrafimplicit"/>
    <w:rsid w:val="00F858BC"/>
  </w:style>
  <w:style w:type="character" w:styleId="Hyperlink">
    <w:name w:val="Hyperlink"/>
    <w:basedOn w:val="Fontdeparagrafimplicit"/>
    <w:uiPriority w:val="99"/>
    <w:semiHidden/>
    <w:unhideWhenUsed/>
    <w:rsid w:val="00BA35E5"/>
    <w:rPr>
      <w:color w:val="0000FF"/>
      <w:u w:val="single"/>
    </w:rPr>
  </w:style>
  <w:style w:type="character" w:styleId="Robust">
    <w:name w:val="Strong"/>
    <w:basedOn w:val="Fontdeparagrafimplicit"/>
    <w:uiPriority w:val="22"/>
    <w:qFormat/>
    <w:rsid w:val="00AE6321"/>
    <w:rPr>
      <w:b/>
      <w:bCs/>
    </w:rPr>
  </w:style>
  <w:style w:type="character" w:customStyle="1" w:styleId="a">
    <w:name w:val="Другое_"/>
    <w:basedOn w:val="Fontdeparagrafimplicit"/>
    <w:link w:val="a0"/>
    <w:rsid w:val="00C80712"/>
    <w:rPr>
      <w:rFonts w:ascii="Times New Roman" w:eastAsia="Times New Roman" w:hAnsi="Times New Roman" w:cs="Times New Roman"/>
      <w:sz w:val="20"/>
      <w:szCs w:val="20"/>
      <w:shd w:val="clear" w:color="auto" w:fill="FFFFFF"/>
    </w:rPr>
  </w:style>
  <w:style w:type="paragraph" w:customStyle="1" w:styleId="a0">
    <w:name w:val="Другое"/>
    <w:basedOn w:val="Normal"/>
    <w:link w:val="a"/>
    <w:rsid w:val="00C80712"/>
    <w:pPr>
      <w:widowControl w:val="0"/>
      <w:shd w:val="clear" w:color="auto" w:fill="FFFFFF"/>
    </w:pPr>
    <w:rPr>
      <w:noProof w:val="0"/>
      <w:sz w:val="20"/>
      <w:szCs w:val="20"/>
      <w:lang w:val="ru-RU"/>
    </w:rPr>
  </w:style>
  <w:style w:type="paragraph" w:customStyle="1" w:styleId="Default">
    <w:name w:val="Default"/>
    <w:rsid w:val="00A106F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61626">
      <w:bodyDiv w:val="1"/>
      <w:marLeft w:val="0"/>
      <w:marRight w:val="0"/>
      <w:marTop w:val="0"/>
      <w:marBottom w:val="0"/>
      <w:divBdr>
        <w:top w:val="none" w:sz="0" w:space="0" w:color="auto"/>
        <w:left w:val="none" w:sz="0" w:space="0" w:color="auto"/>
        <w:bottom w:val="none" w:sz="0" w:space="0" w:color="auto"/>
        <w:right w:val="none" w:sz="0" w:space="0" w:color="auto"/>
      </w:divBdr>
      <w:divsChild>
        <w:div w:id="1001859924">
          <w:marLeft w:val="0"/>
          <w:marRight w:val="0"/>
          <w:marTop w:val="0"/>
          <w:marBottom w:val="0"/>
          <w:divBdr>
            <w:top w:val="none" w:sz="0" w:space="0" w:color="auto"/>
            <w:left w:val="none" w:sz="0" w:space="0" w:color="auto"/>
            <w:bottom w:val="none" w:sz="0" w:space="0" w:color="auto"/>
            <w:right w:val="none" w:sz="0" w:space="0" w:color="auto"/>
          </w:divBdr>
        </w:div>
        <w:div w:id="1568496890">
          <w:marLeft w:val="0"/>
          <w:marRight w:val="0"/>
          <w:marTop w:val="0"/>
          <w:marBottom w:val="0"/>
          <w:divBdr>
            <w:top w:val="none" w:sz="0" w:space="0" w:color="auto"/>
            <w:left w:val="none" w:sz="0" w:space="0" w:color="auto"/>
            <w:bottom w:val="none" w:sz="0" w:space="0" w:color="auto"/>
            <w:right w:val="none" w:sz="0" w:space="0" w:color="auto"/>
          </w:divBdr>
        </w:div>
        <w:div w:id="287783169">
          <w:marLeft w:val="0"/>
          <w:marRight w:val="0"/>
          <w:marTop w:val="0"/>
          <w:marBottom w:val="0"/>
          <w:divBdr>
            <w:top w:val="none" w:sz="0" w:space="0" w:color="auto"/>
            <w:left w:val="none" w:sz="0" w:space="0" w:color="auto"/>
            <w:bottom w:val="none" w:sz="0" w:space="0" w:color="auto"/>
            <w:right w:val="none" w:sz="0" w:space="0" w:color="auto"/>
          </w:divBdr>
        </w:div>
        <w:div w:id="1976837895">
          <w:marLeft w:val="0"/>
          <w:marRight w:val="0"/>
          <w:marTop w:val="0"/>
          <w:marBottom w:val="0"/>
          <w:divBdr>
            <w:top w:val="none" w:sz="0" w:space="0" w:color="auto"/>
            <w:left w:val="none" w:sz="0" w:space="0" w:color="auto"/>
            <w:bottom w:val="none" w:sz="0" w:space="0" w:color="auto"/>
            <w:right w:val="none" w:sz="0" w:space="0" w:color="auto"/>
          </w:divBdr>
        </w:div>
        <w:div w:id="1459374892">
          <w:marLeft w:val="0"/>
          <w:marRight w:val="0"/>
          <w:marTop w:val="0"/>
          <w:marBottom w:val="0"/>
          <w:divBdr>
            <w:top w:val="none" w:sz="0" w:space="0" w:color="auto"/>
            <w:left w:val="none" w:sz="0" w:space="0" w:color="auto"/>
            <w:bottom w:val="none" w:sz="0" w:space="0" w:color="auto"/>
            <w:right w:val="none" w:sz="0" w:space="0" w:color="auto"/>
          </w:divBdr>
        </w:div>
        <w:div w:id="1912276576">
          <w:marLeft w:val="0"/>
          <w:marRight w:val="0"/>
          <w:marTop w:val="0"/>
          <w:marBottom w:val="0"/>
          <w:divBdr>
            <w:top w:val="none" w:sz="0" w:space="0" w:color="auto"/>
            <w:left w:val="none" w:sz="0" w:space="0" w:color="auto"/>
            <w:bottom w:val="none" w:sz="0" w:space="0" w:color="auto"/>
            <w:right w:val="none" w:sz="0" w:space="0" w:color="auto"/>
          </w:divBdr>
        </w:div>
        <w:div w:id="155265814">
          <w:marLeft w:val="0"/>
          <w:marRight w:val="0"/>
          <w:marTop w:val="0"/>
          <w:marBottom w:val="0"/>
          <w:divBdr>
            <w:top w:val="none" w:sz="0" w:space="0" w:color="auto"/>
            <w:left w:val="none" w:sz="0" w:space="0" w:color="auto"/>
            <w:bottom w:val="none" w:sz="0" w:space="0" w:color="auto"/>
            <w:right w:val="none" w:sz="0" w:space="0" w:color="auto"/>
          </w:divBdr>
        </w:div>
      </w:divsChild>
    </w:div>
    <w:div w:id="607470270">
      <w:bodyDiv w:val="1"/>
      <w:marLeft w:val="0"/>
      <w:marRight w:val="0"/>
      <w:marTop w:val="0"/>
      <w:marBottom w:val="0"/>
      <w:divBdr>
        <w:top w:val="none" w:sz="0" w:space="0" w:color="auto"/>
        <w:left w:val="none" w:sz="0" w:space="0" w:color="auto"/>
        <w:bottom w:val="none" w:sz="0" w:space="0" w:color="auto"/>
        <w:right w:val="none" w:sz="0" w:space="0" w:color="auto"/>
      </w:divBdr>
      <w:divsChild>
        <w:div w:id="342710657">
          <w:marLeft w:val="0"/>
          <w:marRight w:val="0"/>
          <w:marTop w:val="0"/>
          <w:marBottom w:val="0"/>
          <w:divBdr>
            <w:top w:val="none" w:sz="0" w:space="0" w:color="auto"/>
            <w:left w:val="none" w:sz="0" w:space="0" w:color="auto"/>
            <w:bottom w:val="none" w:sz="0" w:space="0" w:color="auto"/>
            <w:right w:val="none" w:sz="0" w:space="0" w:color="auto"/>
          </w:divBdr>
        </w:div>
        <w:div w:id="1593590992">
          <w:marLeft w:val="0"/>
          <w:marRight w:val="0"/>
          <w:marTop w:val="0"/>
          <w:marBottom w:val="0"/>
          <w:divBdr>
            <w:top w:val="none" w:sz="0" w:space="0" w:color="auto"/>
            <w:left w:val="none" w:sz="0" w:space="0" w:color="auto"/>
            <w:bottom w:val="none" w:sz="0" w:space="0" w:color="auto"/>
            <w:right w:val="none" w:sz="0" w:space="0" w:color="auto"/>
          </w:divBdr>
        </w:div>
        <w:div w:id="2093119494">
          <w:marLeft w:val="0"/>
          <w:marRight w:val="0"/>
          <w:marTop w:val="0"/>
          <w:marBottom w:val="0"/>
          <w:divBdr>
            <w:top w:val="none" w:sz="0" w:space="0" w:color="auto"/>
            <w:left w:val="none" w:sz="0" w:space="0" w:color="auto"/>
            <w:bottom w:val="none" w:sz="0" w:space="0" w:color="auto"/>
            <w:right w:val="none" w:sz="0" w:space="0" w:color="auto"/>
          </w:divBdr>
        </w:div>
        <w:div w:id="812407727">
          <w:marLeft w:val="0"/>
          <w:marRight w:val="0"/>
          <w:marTop w:val="0"/>
          <w:marBottom w:val="0"/>
          <w:divBdr>
            <w:top w:val="none" w:sz="0" w:space="0" w:color="auto"/>
            <w:left w:val="none" w:sz="0" w:space="0" w:color="auto"/>
            <w:bottom w:val="none" w:sz="0" w:space="0" w:color="auto"/>
            <w:right w:val="none" w:sz="0" w:space="0" w:color="auto"/>
          </w:divBdr>
        </w:div>
        <w:div w:id="1591812530">
          <w:marLeft w:val="0"/>
          <w:marRight w:val="0"/>
          <w:marTop w:val="0"/>
          <w:marBottom w:val="0"/>
          <w:divBdr>
            <w:top w:val="none" w:sz="0" w:space="0" w:color="auto"/>
            <w:left w:val="none" w:sz="0" w:space="0" w:color="auto"/>
            <w:bottom w:val="none" w:sz="0" w:space="0" w:color="auto"/>
            <w:right w:val="none" w:sz="0" w:space="0" w:color="auto"/>
          </w:divBdr>
        </w:div>
        <w:div w:id="1141076714">
          <w:marLeft w:val="0"/>
          <w:marRight w:val="0"/>
          <w:marTop w:val="0"/>
          <w:marBottom w:val="0"/>
          <w:divBdr>
            <w:top w:val="none" w:sz="0" w:space="0" w:color="auto"/>
            <w:left w:val="none" w:sz="0" w:space="0" w:color="auto"/>
            <w:bottom w:val="none" w:sz="0" w:space="0" w:color="auto"/>
            <w:right w:val="none" w:sz="0" w:space="0" w:color="auto"/>
          </w:divBdr>
        </w:div>
        <w:div w:id="352463522">
          <w:marLeft w:val="0"/>
          <w:marRight w:val="0"/>
          <w:marTop w:val="0"/>
          <w:marBottom w:val="0"/>
          <w:divBdr>
            <w:top w:val="none" w:sz="0" w:space="0" w:color="auto"/>
            <w:left w:val="none" w:sz="0" w:space="0" w:color="auto"/>
            <w:bottom w:val="none" w:sz="0" w:space="0" w:color="auto"/>
            <w:right w:val="none" w:sz="0" w:space="0" w:color="auto"/>
          </w:divBdr>
        </w:div>
      </w:divsChild>
    </w:div>
    <w:div w:id="1418750336">
      <w:bodyDiv w:val="1"/>
      <w:marLeft w:val="0"/>
      <w:marRight w:val="0"/>
      <w:marTop w:val="0"/>
      <w:marBottom w:val="0"/>
      <w:divBdr>
        <w:top w:val="none" w:sz="0" w:space="0" w:color="auto"/>
        <w:left w:val="none" w:sz="0" w:space="0" w:color="auto"/>
        <w:bottom w:val="none" w:sz="0" w:space="0" w:color="auto"/>
        <w:right w:val="none" w:sz="0" w:space="0" w:color="auto"/>
      </w:divBdr>
      <w:divsChild>
        <w:div w:id="1800953234">
          <w:marLeft w:val="0"/>
          <w:marRight w:val="0"/>
          <w:marTop w:val="0"/>
          <w:marBottom w:val="0"/>
          <w:divBdr>
            <w:top w:val="none" w:sz="0" w:space="0" w:color="auto"/>
            <w:left w:val="none" w:sz="0" w:space="0" w:color="auto"/>
            <w:bottom w:val="none" w:sz="0" w:space="0" w:color="auto"/>
            <w:right w:val="none" w:sz="0" w:space="0" w:color="auto"/>
          </w:divBdr>
        </w:div>
        <w:div w:id="1191262756">
          <w:marLeft w:val="0"/>
          <w:marRight w:val="0"/>
          <w:marTop w:val="0"/>
          <w:marBottom w:val="0"/>
          <w:divBdr>
            <w:top w:val="none" w:sz="0" w:space="0" w:color="auto"/>
            <w:left w:val="none" w:sz="0" w:space="0" w:color="auto"/>
            <w:bottom w:val="none" w:sz="0" w:space="0" w:color="auto"/>
            <w:right w:val="none" w:sz="0" w:space="0" w:color="auto"/>
          </w:divBdr>
        </w:div>
        <w:div w:id="508716349">
          <w:marLeft w:val="0"/>
          <w:marRight w:val="0"/>
          <w:marTop w:val="0"/>
          <w:marBottom w:val="0"/>
          <w:divBdr>
            <w:top w:val="none" w:sz="0" w:space="0" w:color="auto"/>
            <w:left w:val="none" w:sz="0" w:space="0" w:color="auto"/>
            <w:bottom w:val="none" w:sz="0" w:space="0" w:color="auto"/>
            <w:right w:val="none" w:sz="0" w:space="0" w:color="auto"/>
          </w:divBdr>
        </w:div>
        <w:div w:id="1781994458">
          <w:marLeft w:val="0"/>
          <w:marRight w:val="0"/>
          <w:marTop w:val="0"/>
          <w:marBottom w:val="0"/>
          <w:divBdr>
            <w:top w:val="none" w:sz="0" w:space="0" w:color="auto"/>
            <w:left w:val="none" w:sz="0" w:space="0" w:color="auto"/>
            <w:bottom w:val="none" w:sz="0" w:space="0" w:color="auto"/>
            <w:right w:val="none" w:sz="0" w:space="0" w:color="auto"/>
          </w:divBdr>
        </w:div>
        <w:div w:id="411125826">
          <w:marLeft w:val="0"/>
          <w:marRight w:val="0"/>
          <w:marTop w:val="0"/>
          <w:marBottom w:val="0"/>
          <w:divBdr>
            <w:top w:val="none" w:sz="0" w:space="0" w:color="auto"/>
            <w:left w:val="none" w:sz="0" w:space="0" w:color="auto"/>
            <w:bottom w:val="none" w:sz="0" w:space="0" w:color="auto"/>
            <w:right w:val="none" w:sz="0" w:space="0" w:color="auto"/>
          </w:divBdr>
        </w:div>
        <w:div w:id="617954012">
          <w:marLeft w:val="0"/>
          <w:marRight w:val="0"/>
          <w:marTop w:val="0"/>
          <w:marBottom w:val="0"/>
          <w:divBdr>
            <w:top w:val="none" w:sz="0" w:space="0" w:color="auto"/>
            <w:left w:val="none" w:sz="0" w:space="0" w:color="auto"/>
            <w:bottom w:val="none" w:sz="0" w:space="0" w:color="auto"/>
            <w:right w:val="none" w:sz="0" w:space="0" w:color="auto"/>
          </w:divBdr>
        </w:div>
        <w:div w:id="403533875">
          <w:marLeft w:val="0"/>
          <w:marRight w:val="0"/>
          <w:marTop w:val="0"/>
          <w:marBottom w:val="0"/>
          <w:divBdr>
            <w:top w:val="none" w:sz="0" w:space="0" w:color="auto"/>
            <w:left w:val="none" w:sz="0" w:space="0" w:color="auto"/>
            <w:bottom w:val="none" w:sz="0" w:space="0" w:color="auto"/>
            <w:right w:val="none" w:sz="0" w:space="0" w:color="auto"/>
          </w:divBdr>
        </w:div>
        <w:div w:id="76248855">
          <w:marLeft w:val="0"/>
          <w:marRight w:val="0"/>
          <w:marTop w:val="0"/>
          <w:marBottom w:val="0"/>
          <w:divBdr>
            <w:top w:val="none" w:sz="0" w:space="0" w:color="auto"/>
            <w:left w:val="none" w:sz="0" w:space="0" w:color="auto"/>
            <w:bottom w:val="none" w:sz="0" w:space="0" w:color="auto"/>
            <w:right w:val="none" w:sz="0" w:space="0" w:color="auto"/>
          </w:divBdr>
        </w:div>
      </w:divsChild>
    </w:div>
    <w:div w:id="1534729450">
      <w:bodyDiv w:val="1"/>
      <w:marLeft w:val="0"/>
      <w:marRight w:val="0"/>
      <w:marTop w:val="0"/>
      <w:marBottom w:val="0"/>
      <w:divBdr>
        <w:top w:val="none" w:sz="0" w:space="0" w:color="auto"/>
        <w:left w:val="none" w:sz="0" w:space="0" w:color="auto"/>
        <w:bottom w:val="none" w:sz="0" w:space="0" w:color="auto"/>
        <w:right w:val="none" w:sz="0" w:space="0" w:color="auto"/>
      </w:divBdr>
      <w:divsChild>
        <w:div w:id="691153861">
          <w:marLeft w:val="0"/>
          <w:marRight w:val="0"/>
          <w:marTop w:val="0"/>
          <w:marBottom w:val="0"/>
          <w:divBdr>
            <w:top w:val="none" w:sz="0" w:space="0" w:color="auto"/>
            <w:left w:val="none" w:sz="0" w:space="0" w:color="auto"/>
            <w:bottom w:val="none" w:sz="0" w:space="0" w:color="auto"/>
            <w:right w:val="none" w:sz="0" w:space="0" w:color="auto"/>
          </w:divBdr>
        </w:div>
        <w:div w:id="1187907780">
          <w:marLeft w:val="0"/>
          <w:marRight w:val="0"/>
          <w:marTop w:val="0"/>
          <w:marBottom w:val="0"/>
          <w:divBdr>
            <w:top w:val="none" w:sz="0" w:space="0" w:color="auto"/>
            <w:left w:val="none" w:sz="0" w:space="0" w:color="auto"/>
            <w:bottom w:val="none" w:sz="0" w:space="0" w:color="auto"/>
            <w:right w:val="none" w:sz="0" w:space="0" w:color="auto"/>
          </w:divBdr>
        </w:div>
        <w:div w:id="1360207033">
          <w:marLeft w:val="0"/>
          <w:marRight w:val="0"/>
          <w:marTop w:val="0"/>
          <w:marBottom w:val="0"/>
          <w:divBdr>
            <w:top w:val="none" w:sz="0" w:space="0" w:color="auto"/>
            <w:left w:val="none" w:sz="0" w:space="0" w:color="auto"/>
            <w:bottom w:val="none" w:sz="0" w:space="0" w:color="auto"/>
            <w:right w:val="none" w:sz="0" w:space="0" w:color="auto"/>
          </w:divBdr>
        </w:div>
        <w:div w:id="2055999442">
          <w:marLeft w:val="0"/>
          <w:marRight w:val="0"/>
          <w:marTop w:val="0"/>
          <w:marBottom w:val="0"/>
          <w:divBdr>
            <w:top w:val="none" w:sz="0" w:space="0" w:color="auto"/>
            <w:left w:val="none" w:sz="0" w:space="0" w:color="auto"/>
            <w:bottom w:val="none" w:sz="0" w:space="0" w:color="auto"/>
            <w:right w:val="none" w:sz="0" w:space="0" w:color="auto"/>
          </w:divBdr>
        </w:div>
        <w:div w:id="88623865">
          <w:marLeft w:val="0"/>
          <w:marRight w:val="0"/>
          <w:marTop w:val="0"/>
          <w:marBottom w:val="0"/>
          <w:divBdr>
            <w:top w:val="none" w:sz="0" w:space="0" w:color="auto"/>
            <w:left w:val="none" w:sz="0" w:space="0" w:color="auto"/>
            <w:bottom w:val="none" w:sz="0" w:space="0" w:color="auto"/>
            <w:right w:val="none" w:sz="0" w:space="0" w:color="auto"/>
          </w:divBdr>
        </w:div>
        <w:div w:id="1250970139">
          <w:marLeft w:val="0"/>
          <w:marRight w:val="0"/>
          <w:marTop w:val="0"/>
          <w:marBottom w:val="0"/>
          <w:divBdr>
            <w:top w:val="none" w:sz="0" w:space="0" w:color="auto"/>
            <w:left w:val="none" w:sz="0" w:space="0" w:color="auto"/>
            <w:bottom w:val="none" w:sz="0" w:space="0" w:color="auto"/>
            <w:right w:val="none" w:sz="0" w:space="0" w:color="auto"/>
          </w:divBdr>
        </w:div>
        <w:div w:id="2109765389">
          <w:marLeft w:val="0"/>
          <w:marRight w:val="0"/>
          <w:marTop w:val="0"/>
          <w:marBottom w:val="0"/>
          <w:divBdr>
            <w:top w:val="none" w:sz="0" w:space="0" w:color="auto"/>
            <w:left w:val="none" w:sz="0" w:space="0" w:color="auto"/>
            <w:bottom w:val="none" w:sz="0" w:space="0" w:color="auto"/>
            <w:right w:val="none" w:sz="0" w:space="0" w:color="auto"/>
          </w:divBdr>
        </w:div>
        <w:div w:id="1418937418">
          <w:marLeft w:val="0"/>
          <w:marRight w:val="0"/>
          <w:marTop w:val="0"/>
          <w:marBottom w:val="0"/>
          <w:divBdr>
            <w:top w:val="none" w:sz="0" w:space="0" w:color="auto"/>
            <w:left w:val="none" w:sz="0" w:space="0" w:color="auto"/>
            <w:bottom w:val="none" w:sz="0" w:space="0" w:color="auto"/>
            <w:right w:val="none" w:sz="0" w:space="0" w:color="auto"/>
          </w:divBdr>
        </w:div>
        <w:div w:id="1413431329">
          <w:marLeft w:val="0"/>
          <w:marRight w:val="0"/>
          <w:marTop w:val="0"/>
          <w:marBottom w:val="0"/>
          <w:divBdr>
            <w:top w:val="none" w:sz="0" w:space="0" w:color="auto"/>
            <w:left w:val="none" w:sz="0" w:space="0" w:color="auto"/>
            <w:bottom w:val="none" w:sz="0" w:space="0" w:color="auto"/>
            <w:right w:val="none" w:sz="0" w:space="0" w:color="auto"/>
          </w:divBdr>
        </w:div>
      </w:divsChild>
    </w:div>
    <w:div w:id="2119642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icrosoft.com/en-us/surface/business/surface-pro-9" TargetMode="External"/><Relationship Id="rId3" Type="http://schemas.openxmlformats.org/officeDocument/2006/relationships/styles" Target="styles.xml"/><Relationship Id="rId7" Type="http://schemas.openxmlformats.org/officeDocument/2006/relationships/hyperlink" Target="https://www.microsoft.com/en-us/surface/business/surface-pro-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CE23BF-4B4F-4BFD-A9FC-23171EE7F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5</Pages>
  <Words>1708</Words>
  <Characters>9911</Characters>
  <Application>Microsoft Office Word</Application>
  <DocSecurity>0</DocSecurity>
  <Lines>82</Lines>
  <Paragraphs>23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11596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User_797</dc:creator>
  <cp:lastModifiedBy>Rodica Grisca</cp:lastModifiedBy>
  <cp:revision>16</cp:revision>
  <dcterms:created xsi:type="dcterms:W3CDTF">2025-12-05T14:43:00Z</dcterms:created>
  <dcterms:modified xsi:type="dcterms:W3CDTF">2026-02-10T13:08:00Z</dcterms:modified>
</cp:coreProperties>
</file>