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5CB" w:rsidRDefault="00EA65CB">
      <w:pPr>
        <w:rPr>
          <w:rFonts w:ascii="Times New Roman" w:eastAsia="Calibri" w:hAnsi="Times New Roman" w:cs="Times New Roman"/>
          <w:b/>
          <w:bCs/>
          <w:sz w:val="28"/>
          <w:lang w:val="ro-MD" w:eastAsia="ru-RU"/>
        </w:rPr>
      </w:pPr>
      <w:r w:rsidRPr="00EA65CB">
        <w:rPr>
          <w:rFonts w:ascii="Times New Roman" w:eastAsia="Calibri" w:hAnsi="Times New Roman" w:cs="Times New Roman"/>
          <w:b/>
          <w:bCs/>
          <w:sz w:val="28"/>
          <w:lang w:val="ro-MD" w:eastAsia="ru-RU"/>
        </w:rPr>
        <w:t>Fotolii</w:t>
      </w:r>
      <w:r w:rsidR="001203A1">
        <w:rPr>
          <w:rFonts w:ascii="Times New Roman" w:eastAsia="Calibri" w:hAnsi="Times New Roman" w:cs="Times New Roman"/>
          <w:b/>
          <w:bCs/>
          <w:sz w:val="28"/>
          <w:lang w:val="ro-MD" w:eastAsia="ru-RU"/>
        </w:rPr>
        <w:t xml:space="preserve"> de birou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2499"/>
        <w:gridCol w:w="5461"/>
        <w:gridCol w:w="4746"/>
        <w:gridCol w:w="1496"/>
      </w:tblGrid>
      <w:tr w:rsidR="000661F1" w:rsidRPr="005528ED" w:rsidTr="009569C5">
        <w:trPr>
          <w:trHeight w:val="343"/>
        </w:trPr>
        <w:tc>
          <w:tcPr>
            <w:tcW w:w="272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</w:t>
            </w:r>
            <w:r w:rsidR="00D16E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d/o</w:t>
            </w:r>
          </w:p>
        </w:tc>
        <w:tc>
          <w:tcPr>
            <w:tcW w:w="832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Denumirea obiectului</w:t>
            </w:r>
          </w:p>
        </w:tc>
        <w:tc>
          <w:tcPr>
            <w:tcW w:w="1818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Imagine/model</w:t>
            </w:r>
          </w:p>
        </w:tc>
        <w:tc>
          <w:tcPr>
            <w:tcW w:w="1580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Caracteristici / mărimi</w:t>
            </w:r>
          </w:p>
        </w:tc>
        <w:tc>
          <w:tcPr>
            <w:tcW w:w="498" w:type="pct"/>
            <w:shd w:val="clear" w:color="000000" w:fill="E7E6E6"/>
            <w:vAlign w:val="center"/>
            <w:hideMark/>
          </w:tcPr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Cantitatea</w:t>
            </w:r>
          </w:p>
          <w:p w:rsidR="000661F1" w:rsidRPr="00F907FC" w:rsidRDefault="000661F1" w:rsidP="0006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(unit</w:t>
            </w:r>
            <w:r w:rsidRPr="00F907F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ăți)</w:t>
            </w:r>
          </w:p>
        </w:tc>
      </w:tr>
      <w:tr w:rsidR="000E10AC" w:rsidRPr="005528ED" w:rsidTr="009569C5">
        <w:trPr>
          <w:trHeight w:val="65"/>
        </w:trPr>
        <w:tc>
          <w:tcPr>
            <w:tcW w:w="272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</w:t>
            </w:r>
          </w:p>
        </w:tc>
        <w:tc>
          <w:tcPr>
            <w:tcW w:w="832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</w:t>
            </w:r>
          </w:p>
        </w:tc>
        <w:tc>
          <w:tcPr>
            <w:tcW w:w="1818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3</w:t>
            </w:r>
          </w:p>
        </w:tc>
        <w:tc>
          <w:tcPr>
            <w:tcW w:w="1580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</w:t>
            </w:r>
          </w:p>
        </w:tc>
        <w:tc>
          <w:tcPr>
            <w:tcW w:w="498" w:type="pct"/>
            <w:shd w:val="clear" w:color="000000" w:fill="DBDBDB"/>
            <w:noWrap/>
            <w:vAlign w:val="center"/>
            <w:hideMark/>
          </w:tcPr>
          <w:p w:rsidR="000E10AC" w:rsidRPr="005528ED" w:rsidRDefault="000E10AC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5528E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</w:t>
            </w:r>
          </w:p>
        </w:tc>
      </w:tr>
      <w:tr w:rsidR="000E10AC" w:rsidRPr="005528ED" w:rsidTr="008A26B7">
        <w:trPr>
          <w:trHeight w:val="2140"/>
        </w:trPr>
        <w:tc>
          <w:tcPr>
            <w:tcW w:w="272" w:type="pct"/>
            <w:shd w:val="clear" w:color="auto" w:fill="auto"/>
            <w:noWrap/>
            <w:vAlign w:val="center"/>
            <w:hideMark/>
          </w:tcPr>
          <w:p w:rsidR="000E10AC" w:rsidRPr="00DF2AE9" w:rsidRDefault="00E746EA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Lot </w:t>
            </w:r>
            <w:r w:rsidR="000E10AC" w:rsidRPr="00DF2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birou</w:t>
            </w:r>
          </w:p>
        </w:tc>
        <w:tc>
          <w:tcPr>
            <w:tcW w:w="1818" w:type="pct"/>
            <w:shd w:val="clear" w:color="auto" w:fill="auto"/>
            <w:noWrap/>
            <w:vAlign w:val="bottom"/>
            <w:hideMark/>
          </w:tcPr>
          <w:p w:rsidR="000E10AC" w:rsidRPr="00DF2AE9" w:rsidRDefault="001203A1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1203A1">
              <w:rPr>
                <w:rFonts w:ascii="Calibri" w:eastAsia="Times New Roman" w:hAnsi="Calibri" w:cs="Calibri"/>
                <w:noProof/>
                <w:color w:val="000000"/>
                <w:kern w:val="0"/>
                <w:lang w:val="ro-RO" w:eastAsia="ro-RO"/>
                <w14:ligatures w14:val="none"/>
              </w:rPr>
              <w:drawing>
                <wp:inline distT="0" distB="0" distL="0" distR="0" wp14:anchorId="6EB9632E" wp14:editId="29444231">
                  <wp:extent cx="1524000" cy="1804592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19" cy="1813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10AC" w:rsidRPr="00DF2AE9" w:rsidRDefault="000E10AC" w:rsidP="009974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:rsidR="000E10AC" w:rsidRPr="00DF2AE9" w:rsidRDefault="000E10AC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birou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Brațe: Metal Cromat / Plastic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Tapițerie: Plasă acrilică, stofă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Lățime: 59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Adâncime: 60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Înălțime: 115-121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Lățime șezut: 51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Adâncime șezut: 51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Înălțime spătar: 67 cm</w:t>
            </w: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* Capacitate maximă de cântărire, kg 120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0E10AC" w:rsidRPr="000E10AC" w:rsidRDefault="00726DE0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60</w:t>
            </w:r>
          </w:p>
        </w:tc>
      </w:tr>
      <w:tr w:rsidR="008A26B7" w:rsidRPr="005528ED" w:rsidTr="008A26B7">
        <w:trPr>
          <w:trHeight w:val="1722"/>
        </w:trPr>
        <w:tc>
          <w:tcPr>
            <w:tcW w:w="272" w:type="pct"/>
            <w:shd w:val="clear" w:color="auto" w:fill="auto"/>
            <w:noWrap/>
            <w:vAlign w:val="center"/>
          </w:tcPr>
          <w:p w:rsidR="008A26B7" w:rsidRPr="00DF2AE9" w:rsidRDefault="00E746EA" w:rsidP="00E74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Lot </w:t>
            </w:r>
            <w:r w:rsidRPr="00DF2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A26B7" w:rsidRPr="00DF2AE9" w:rsidRDefault="008A26B7" w:rsidP="009974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DF2AE9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birou</w:t>
            </w:r>
          </w:p>
        </w:tc>
        <w:tc>
          <w:tcPr>
            <w:tcW w:w="1818" w:type="pct"/>
            <w:shd w:val="clear" w:color="auto" w:fill="auto"/>
            <w:noWrap/>
            <w:vAlign w:val="bottom"/>
          </w:tcPr>
          <w:p w:rsidR="008A26B7" w:rsidRPr="00DF2AE9" w:rsidRDefault="001203A1" w:rsidP="00997462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kern w:val="0"/>
                <w:lang w:val="en-GB" w:eastAsia="en-GB"/>
                <w14:ligatures w14:val="none"/>
              </w:rPr>
            </w:pPr>
            <w:r w:rsidRPr="001203A1">
              <w:rPr>
                <w:rFonts w:ascii="Calibri" w:eastAsia="Times New Roman" w:hAnsi="Calibri" w:cs="Calibri"/>
                <w:noProof/>
                <w:color w:val="000000"/>
                <w:kern w:val="0"/>
                <w:lang w:val="ro-RO" w:eastAsia="ro-RO"/>
                <w14:ligatures w14:val="none"/>
              </w:rPr>
              <w:drawing>
                <wp:inline distT="0" distB="0" distL="0" distR="0" wp14:anchorId="5FEB69B6" wp14:editId="3F023C16">
                  <wp:extent cx="1695450" cy="2127756"/>
                  <wp:effectExtent l="0" t="0" r="0" b="63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192" cy="2132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8A26B7" w:rsidRPr="008A26B7" w:rsidRDefault="008A26B7" w:rsidP="008A26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8A26B7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Fotoliu rotativ pentru birou</w:t>
            </w:r>
          </w:p>
          <w:p w:rsidR="008A26B7" w:rsidRPr="008A26B7" w:rsidRDefault="007E7303" w:rsidP="008A26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</w:t>
            </w:r>
            <w:r w:rsidR="008A26B7" w:rsidRPr="008A26B7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Brațe: Metal Cromat / Plastic</w:t>
            </w:r>
          </w:p>
          <w:p w:rsidR="008A26B7" w:rsidRPr="008A26B7" w:rsidRDefault="007E7303" w:rsidP="008A26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- </w:t>
            </w:r>
            <w:r w:rsidR="008A26B7" w:rsidRPr="008A26B7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Tapițerie: </w:t>
            </w: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piele eco, stofă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Înălțime scaun: 111 - 122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Înălțime șezut: 49 - 60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Lățime șezut: 51,5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Adâncime șezut: 48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Înălțime cotiere (de la podea): 67 - 78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Înălțime spătar: 62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Adâncime totală: 69,5 cm;</w:t>
            </w:r>
          </w:p>
          <w:p w:rsidR="007E7303" w:rsidRP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Lățime totală: 64 cm;</w:t>
            </w:r>
          </w:p>
          <w:p w:rsidR="007E7303" w:rsidRDefault="007E7303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- Diametru bază: 66 cm</w:t>
            </w:r>
            <w:r w:rsidRPr="007E730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</w:p>
          <w:p w:rsidR="008A26B7" w:rsidRPr="00DF2AE9" w:rsidRDefault="008A26B7" w:rsidP="007E7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8A26B7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Capacitate maximă de cântărire, kg </w:t>
            </w:r>
            <w:r w:rsidR="00E746EA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200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8A26B7" w:rsidRDefault="008A26B7" w:rsidP="0099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20</w:t>
            </w:r>
          </w:p>
        </w:tc>
      </w:tr>
      <w:tr w:rsidR="00D16EDA" w:rsidRPr="005528ED" w:rsidTr="001203A1">
        <w:trPr>
          <w:trHeight w:val="2714"/>
        </w:trPr>
        <w:tc>
          <w:tcPr>
            <w:tcW w:w="272" w:type="pct"/>
            <w:shd w:val="clear" w:color="auto" w:fill="auto"/>
            <w:noWrap/>
            <w:vAlign w:val="center"/>
          </w:tcPr>
          <w:p w:rsidR="00D16EDA" w:rsidRPr="00DF2AE9" w:rsidRDefault="00E746EA" w:rsidP="00D1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16EDA" w:rsidRPr="00774B17" w:rsidRDefault="00D16EDA" w:rsidP="00D16E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774B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Scaun cu carcas de metal</w:t>
            </w:r>
          </w:p>
        </w:tc>
        <w:tc>
          <w:tcPr>
            <w:tcW w:w="1818" w:type="pct"/>
            <w:shd w:val="clear" w:color="auto" w:fill="auto"/>
            <w:noWrap/>
            <w:vAlign w:val="center"/>
          </w:tcPr>
          <w:p w:rsidR="00D16EDA" w:rsidRPr="00774B17" w:rsidRDefault="00D16EDA" w:rsidP="00D16E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774B17">
              <w:rPr>
                <w:rFonts w:ascii="Calibri" w:eastAsia="Times New Roman" w:hAnsi="Calibri" w:cs="Calibri"/>
                <w:noProof/>
                <w:color w:val="000000"/>
                <w:kern w:val="0"/>
                <w:lang w:val="ro-RO" w:eastAsia="ro-RO"/>
                <w14:ligatures w14:val="none"/>
              </w:rPr>
              <w:drawing>
                <wp:anchor distT="0" distB="0" distL="114300" distR="114300" simplePos="0" relativeHeight="251731968" behindDoc="0" locked="0" layoutInCell="1" allowOverlap="1" wp14:anchorId="64E2C625" wp14:editId="6AD871B3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635</wp:posOffset>
                  </wp:positionV>
                  <wp:extent cx="1200150" cy="1628775"/>
                  <wp:effectExtent l="0" t="0" r="0" b="9525"/>
                  <wp:wrapNone/>
                  <wp:docPr id="15" name="Рисунок 15" descr="Стул ART ASB-303C Bla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 descr="Стул ART ASB-303C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628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Tapițerie – Țesătură din plasă</w:t>
            </w:r>
          </w:p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Material cadru – Oțel</w:t>
            </w:r>
          </w:p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Brațe și picioare – Oțel</w:t>
            </w:r>
          </w:p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Capacitate maximă de încărcare – 200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 xml:space="preserve"> kg</w:t>
            </w:r>
          </w:p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Lățime – 53 cm</w:t>
            </w:r>
          </w:p>
          <w:p w:rsidR="001203A1" w:rsidRPr="001203A1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Adâncime – 55cm</w:t>
            </w:r>
          </w:p>
          <w:p w:rsidR="00D16EDA" w:rsidRPr="008A26B7" w:rsidRDefault="001203A1" w:rsidP="00120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</w:pPr>
            <w:r w:rsidRPr="001203A1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en-US"/>
                <w14:ligatures w14:val="none"/>
              </w:rPr>
              <w:t>Înălțime – 86cm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D16EDA" w:rsidRPr="00774B17" w:rsidRDefault="00726DE0" w:rsidP="0052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156</w:t>
            </w:r>
            <w:bookmarkStart w:id="0" w:name="_GoBack"/>
            <w:bookmarkEnd w:id="0"/>
          </w:p>
        </w:tc>
      </w:tr>
    </w:tbl>
    <w:p w:rsidR="002F5305" w:rsidRPr="008A26B7" w:rsidRDefault="003F1FF1" w:rsidP="008A26B7">
      <w:pPr>
        <w:pStyle w:val="ab"/>
        <w:rPr>
          <w:rFonts w:ascii="Times New Roman" w:hAnsi="Times New Roman" w:cs="Times New Roman"/>
          <w:sz w:val="24"/>
          <w:lang w:val="en-US"/>
        </w:rPr>
      </w:pPr>
      <w:r w:rsidRPr="008A26B7">
        <w:rPr>
          <w:rFonts w:ascii="Times New Roman" w:hAnsi="Times New Roman" w:cs="Times New Roman"/>
          <w:sz w:val="24"/>
          <w:lang w:val="en-US"/>
        </w:rPr>
        <w:lastRenderedPageBreak/>
        <w:t xml:space="preserve">Adresa de livrare: </w:t>
      </w:r>
    </w:p>
    <w:p w:rsidR="002F5305" w:rsidRPr="008A26B7" w:rsidRDefault="002F5305" w:rsidP="008A26B7">
      <w:pPr>
        <w:pStyle w:val="ab"/>
        <w:rPr>
          <w:rFonts w:ascii="Times New Roman" w:hAnsi="Times New Roman" w:cs="Times New Roman"/>
          <w:sz w:val="24"/>
          <w:lang w:val="en-US"/>
        </w:rPr>
      </w:pPr>
      <w:r w:rsidRPr="008A26B7">
        <w:rPr>
          <w:rFonts w:ascii="Times New Roman" w:hAnsi="Times New Roman" w:cs="Times New Roman"/>
          <w:b/>
          <w:sz w:val="24"/>
          <w:lang w:val="en-US"/>
        </w:rPr>
        <w:t>Poziția 1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-</w:t>
      </w:r>
      <w:r w:rsidR="00D16EDA" w:rsidRPr="008A26B7">
        <w:rPr>
          <w:rFonts w:ascii="Times New Roman" w:hAnsi="Times New Roman" w:cs="Times New Roman"/>
          <w:sz w:val="24"/>
          <w:lang w:val="en-US"/>
        </w:rPr>
        <w:t xml:space="preserve">  </w:t>
      </w:r>
      <w:r w:rsidR="00790046" w:rsidRPr="008A26B7">
        <w:rPr>
          <w:rFonts w:ascii="Times New Roman" w:hAnsi="Times New Roman" w:cs="Times New Roman"/>
          <w:sz w:val="24"/>
          <w:lang w:val="ro-RO"/>
        </w:rPr>
        <w:t>mun. Chișinău, bd. Dacia, 49/6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– </w:t>
      </w:r>
      <w:r w:rsidR="000E180D" w:rsidRPr="008A26B7">
        <w:rPr>
          <w:rFonts w:ascii="Times New Roman" w:hAnsi="Times New Roman" w:cs="Times New Roman"/>
          <w:sz w:val="24"/>
          <w:lang w:val="en-US"/>
        </w:rPr>
        <w:t>15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buc.</w:t>
      </w:r>
    </w:p>
    <w:p w:rsidR="002F5305" w:rsidRPr="008A26B7" w:rsidRDefault="00790046" w:rsidP="008A26B7">
      <w:pPr>
        <w:pStyle w:val="ab"/>
        <w:rPr>
          <w:rFonts w:ascii="Times New Roman" w:hAnsi="Times New Roman" w:cs="Times New Roman"/>
          <w:sz w:val="24"/>
          <w:lang w:val="ro-RO"/>
        </w:rPr>
      </w:pPr>
      <w:r w:rsidRPr="008A26B7">
        <w:rPr>
          <w:rFonts w:ascii="Times New Roman" w:hAnsi="Times New Roman" w:cs="Times New Roman"/>
          <w:sz w:val="24"/>
          <w:lang w:val="en-US"/>
        </w:rPr>
        <w:t xml:space="preserve">    </w:t>
      </w:r>
      <w:r w:rsidR="002F5305" w:rsidRPr="008A26B7">
        <w:rPr>
          <w:rFonts w:ascii="Times New Roman" w:hAnsi="Times New Roman" w:cs="Times New Roman"/>
          <w:sz w:val="24"/>
          <w:lang w:val="en-US"/>
        </w:rPr>
        <w:t xml:space="preserve">  </w:t>
      </w:r>
      <w:r w:rsidR="00D16EDA" w:rsidRPr="008A26B7">
        <w:rPr>
          <w:rFonts w:ascii="Times New Roman" w:hAnsi="Times New Roman" w:cs="Times New Roman"/>
          <w:sz w:val="24"/>
          <w:lang w:val="en-US"/>
        </w:rPr>
        <w:t xml:space="preserve"> </w:t>
      </w:r>
      <w:r w:rsidR="008A26B7">
        <w:rPr>
          <w:rFonts w:ascii="Times New Roman" w:hAnsi="Times New Roman" w:cs="Times New Roman"/>
          <w:sz w:val="24"/>
          <w:lang w:val="en-US"/>
        </w:rPr>
        <w:t xml:space="preserve">            </w:t>
      </w:r>
      <w:r w:rsidRPr="008A26B7">
        <w:rPr>
          <w:rFonts w:ascii="Times New Roman" w:hAnsi="Times New Roman" w:cs="Times New Roman"/>
          <w:sz w:val="24"/>
          <w:lang w:val="ro-RO"/>
        </w:rPr>
        <w:t>mun. Bălți, str. Cicicalo, 1</w:t>
      </w:r>
      <w:r w:rsidR="00C07EE7">
        <w:rPr>
          <w:rFonts w:ascii="Times New Roman" w:hAnsi="Times New Roman" w:cs="Times New Roman"/>
          <w:sz w:val="24"/>
          <w:lang w:val="ro-RO"/>
        </w:rPr>
        <w:t xml:space="preserve"> – 3</w:t>
      </w:r>
      <w:r w:rsidR="00D16EDA" w:rsidRPr="008A26B7">
        <w:rPr>
          <w:rFonts w:ascii="Times New Roman" w:hAnsi="Times New Roman" w:cs="Times New Roman"/>
          <w:sz w:val="24"/>
          <w:lang w:val="ro-RO"/>
        </w:rPr>
        <w:t>0</w:t>
      </w:r>
      <w:r w:rsidRPr="008A26B7">
        <w:rPr>
          <w:rFonts w:ascii="Times New Roman" w:hAnsi="Times New Roman" w:cs="Times New Roman"/>
          <w:sz w:val="24"/>
          <w:lang w:val="ro-RO"/>
        </w:rPr>
        <w:t xml:space="preserve"> buc</w:t>
      </w:r>
      <w:r w:rsidR="00D23E54">
        <w:rPr>
          <w:rFonts w:ascii="Times New Roman" w:hAnsi="Times New Roman" w:cs="Times New Roman"/>
          <w:sz w:val="24"/>
          <w:lang w:val="ro-RO"/>
        </w:rPr>
        <w:t>.</w:t>
      </w:r>
    </w:p>
    <w:p w:rsidR="009312FB" w:rsidRPr="008A26B7" w:rsidRDefault="009312FB" w:rsidP="008A26B7">
      <w:pPr>
        <w:pStyle w:val="ab"/>
        <w:rPr>
          <w:rFonts w:ascii="Times New Roman" w:hAnsi="Times New Roman" w:cs="Times New Roman"/>
          <w:sz w:val="24"/>
          <w:lang w:val="en-US"/>
        </w:rPr>
      </w:pPr>
      <w:r w:rsidRPr="008A26B7">
        <w:rPr>
          <w:rFonts w:ascii="Times New Roman" w:hAnsi="Times New Roman" w:cs="Times New Roman"/>
          <w:sz w:val="24"/>
          <w:lang w:val="en-US"/>
        </w:rPr>
        <w:t xml:space="preserve">     </w:t>
      </w:r>
      <w:r w:rsidR="008A26B7">
        <w:rPr>
          <w:rFonts w:ascii="Times New Roman" w:hAnsi="Times New Roman" w:cs="Times New Roman"/>
          <w:sz w:val="24"/>
          <w:lang w:val="en-US"/>
        </w:rPr>
        <w:t xml:space="preserve">            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 mun. Cahul, str. Prieteniei, 1; - </w:t>
      </w:r>
      <w:r w:rsidR="006E57EF">
        <w:rPr>
          <w:rFonts w:ascii="Times New Roman" w:hAnsi="Times New Roman" w:cs="Times New Roman"/>
          <w:sz w:val="24"/>
          <w:lang w:val="ro-RO"/>
        </w:rPr>
        <w:t>1</w:t>
      </w:r>
      <w:r w:rsidR="00726DE0">
        <w:rPr>
          <w:rFonts w:ascii="Times New Roman" w:hAnsi="Times New Roman" w:cs="Times New Roman"/>
          <w:sz w:val="24"/>
          <w:lang w:val="ro-RO"/>
        </w:rPr>
        <w:t>5</w:t>
      </w:r>
      <w:r w:rsidRPr="008A26B7">
        <w:rPr>
          <w:rFonts w:ascii="Times New Roman" w:hAnsi="Times New Roman" w:cs="Times New Roman"/>
          <w:sz w:val="24"/>
          <w:lang w:val="ro-RO"/>
        </w:rPr>
        <w:t xml:space="preserve"> buc</w:t>
      </w:r>
      <w:r w:rsidR="00D23E54">
        <w:rPr>
          <w:rFonts w:ascii="Times New Roman" w:hAnsi="Times New Roman" w:cs="Times New Roman"/>
          <w:sz w:val="24"/>
          <w:lang w:val="ro-RO"/>
        </w:rPr>
        <w:t>.</w:t>
      </w:r>
    </w:p>
    <w:p w:rsidR="008A26B7" w:rsidRPr="008A26B7" w:rsidRDefault="00163B37" w:rsidP="008A26B7">
      <w:pPr>
        <w:pStyle w:val="ab"/>
        <w:rPr>
          <w:rFonts w:ascii="Times New Roman" w:hAnsi="Times New Roman" w:cs="Times New Roman"/>
          <w:sz w:val="24"/>
          <w:lang w:val="ro-RO"/>
        </w:rPr>
      </w:pPr>
      <w:r w:rsidRPr="008A26B7">
        <w:rPr>
          <w:rFonts w:ascii="Times New Roman" w:hAnsi="Times New Roman" w:cs="Times New Roman"/>
          <w:b/>
          <w:sz w:val="24"/>
          <w:lang w:val="en-US"/>
        </w:rPr>
        <w:t>Poziția 2</w:t>
      </w:r>
      <w:r w:rsidR="002F5305" w:rsidRPr="008A26B7">
        <w:rPr>
          <w:rFonts w:ascii="Times New Roman" w:hAnsi="Times New Roman" w:cs="Times New Roman"/>
          <w:sz w:val="24"/>
          <w:lang w:val="en-US"/>
        </w:rPr>
        <w:t xml:space="preserve"> – </w:t>
      </w:r>
      <w:r w:rsidR="008A26B7" w:rsidRPr="008A26B7">
        <w:rPr>
          <w:rFonts w:ascii="Times New Roman" w:hAnsi="Times New Roman" w:cs="Times New Roman"/>
          <w:sz w:val="24"/>
          <w:lang w:val="ro-RO"/>
        </w:rPr>
        <w:t>mun. Bălți, str. Cicicalo, 1</w:t>
      </w:r>
      <w:r w:rsidR="00C07EE7">
        <w:rPr>
          <w:rFonts w:ascii="Times New Roman" w:hAnsi="Times New Roman" w:cs="Times New Roman"/>
          <w:sz w:val="24"/>
          <w:lang w:val="ro-RO"/>
        </w:rPr>
        <w:t xml:space="preserve"> – 2</w:t>
      </w:r>
      <w:r w:rsidR="008A26B7" w:rsidRPr="008A26B7">
        <w:rPr>
          <w:rFonts w:ascii="Times New Roman" w:hAnsi="Times New Roman" w:cs="Times New Roman"/>
          <w:sz w:val="24"/>
          <w:lang w:val="ro-RO"/>
        </w:rPr>
        <w:t>0 buc</w:t>
      </w:r>
    </w:p>
    <w:p w:rsidR="008A26B7" w:rsidRPr="008A26B7" w:rsidRDefault="008A26B7" w:rsidP="008A26B7">
      <w:pPr>
        <w:pStyle w:val="ab"/>
        <w:rPr>
          <w:rFonts w:ascii="Times New Roman" w:hAnsi="Times New Roman" w:cs="Times New Roman"/>
          <w:sz w:val="24"/>
          <w:lang w:val="en-US"/>
        </w:rPr>
      </w:pPr>
      <w:r w:rsidRPr="008A26B7">
        <w:rPr>
          <w:rFonts w:ascii="Times New Roman" w:hAnsi="Times New Roman" w:cs="Times New Roman"/>
          <w:b/>
          <w:sz w:val="24"/>
          <w:lang w:val="en-US"/>
        </w:rPr>
        <w:t>Poziția 3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– </w:t>
      </w:r>
      <w:r w:rsidRPr="008A26B7">
        <w:rPr>
          <w:rFonts w:ascii="Times New Roman" w:hAnsi="Times New Roman" w:cs="Times New Roman"/>
          <w:sz w:val="24"/>
          <w:lang w:val="ro-RO"/>
        </w:rPr>
        <w:t>mun. Chișinău, bd. Dacia, 49/6</w:t>
      </w:r>
      <w:r w:rsidR="00D23E54">
        <w:rPr>
          <w:rFonts w:ascii="Times New Roman" w:hAnsi="Times New Roman" w:cs="Times New Roman"/>
          <w:sz w:val="24"/>
          <w:lang w:val="en-US"/>
        </w:rPr>
        <w:t xml:space="preserve"> – </w:t>
      </w:r>
      <w:r w:rsidR="00726DE0">
        <w:rPr>
          <w:rFonts w:ascii="Times New Roman" w:hAnsi="Times New Roman" w:cs="Times New Roman"/>
          <w:sz w:val="24"/>
          <w:lang w:val="en-US"/>
        </w:rPr>
        <w:t>100</w:t>
      </w:r>
      <w:r w:rsidRPr="008A26B7">
        <w:rPr>
          <w:rFonts w:ascii="Times New Roman" w:hAnsi="Times New Roman" w:cs="Times New Roman"/>
          <w:sz w:val="24"/>
          <w:lang w:val="en-US"/>
        </w:rPr>
        <w:t xml:space="preserve"> buc.</w:t>
      </w:r>
    </w:p>
    <w:p w:rsidR="00D21176" w:rsidRDefault="008A26B7" w:rsidP="008A26B7">
      <w:pPr>
        <w:pStyle w:val="ab"/>
        <w:rPr>
          <w:rFonts w:ascii="Times New Roman" w:hAnsi="Times New Roman" w:cs="Times New Roman"/>
          <w:sz w:val="24"/>
          <w:lang w:val="ro-RO"/>
        </w:rPr>
      </w:pPr>
      <w:r w:rsidRPr="008A26B7">
        <w:rPr>
          <w:rFonts w:ascii="Times New Roman" w:hAnsi="Times New Roman" w:cs="Times New Roman"/>
          <w:sz w:val="24"/>
          <w:lang w:val="en-US"/>
        </w:rPr>
        <w:t xml:space="preserve">                   mun. Cahul, str. Prieteniei, 1; - </w:t>
      </w:r>
      <w:r w:rsidR="00726DE0">
        <w:rPr>
          <w:rFonts w:ascii="Times New Roman" w:hAnsi="Times New Roman" w:cs="Times New Roman"/>
          <w:sz w:val="24"/>
          <w:lang w:val="ro-RO"/>
        </w:rPr>
        <w:t>36</w:t>
      </w:r>
      <w:r w:rsidRPr="008A26B7">
        <w:rPr>
          <w:rFonts w:ascii="Times New Roman" w:hAnsi="Times New Roman" w:cs="Times New Roman"/>
          <w:sz w:val="24"/>
          <w:lang w:val="ro-RO"/>
        </w:rPr>
        <w:t xml:space="preserve"> buc</w:t>
      </w:r>
      <w:r w:rsidR="00D23E54">
        <w:rPr>
          <w:rFonts w:ascii="Times New Roman" w:hAnsi="Times New Roman" w:cs="Times New Roman"/>
          <w:sz w:val="24"/>
          <w:lang w:val="ro-RO"/>
        </w:rPr>
        <w:t>,</w:t>
      </w:r>
    </w:p>
    <w:p w:rsidR="00D23E54" w:rsidRPr="001203A1" w:rsidRDefault="00D23E54" w:rsidP="008A26B7">
      <w:pPr>
        <w:pStyle w:val="ab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        </w:t>
      </w:r>
      <w:r w:rsidRPr="008A26B7">
        <w:rPr>
          <w:rFonts w:ascii="Times New Roman" w:hAnsi="Times New Roman" w:cs="Times New Roman"/>
          <w:sz w:val="24"/>
          <w:lang w:val="ro-RO"/>
        </w:rPr>
        <w:t>mun. Bălți, str. Cicicalo, 1</w:t>
      </w:r>
      <w:r>
        <w:rPr>
          <w:rFonts w:ascii="Times New Roman" w:hAnsi="Times New Roman" w:cs="Times New Roman"/>
          <w:sz w:val="24"/>
          <w:lang w:val="ro-RO"/>
        </w:rPr>
        <w:t xml:space="preserve"> – 2</w:t>
      </w:r>
      <w:r w:rsidRPr="008A26B7">
        <w:rPr>
          <w:rFonts w:ascii="Times New Roman" w:hAnsi="Times New Roman" w:cs="Times New Roman"/>
          <w:sz w:val="24"/>
          <w:lang w:val="ro-RO"/>
        </w:rPr>
        <w:t>0 buc</w:t>
      </w:r>
      <w:r>
        <w:rPr>
          <w:rFonts w:ascii="Times New Roman" w:hAnsi="Times New Roman" w:cs="Times New Roman"/>
          <w:sz w:val="24"/>
          <w:lang w:val="ro-RO"/>
        </w:rPr>
        <w:t>.</w:t>
      </w:r>
    </w:p>
    <w:sectPr w:rsidR="00D23E54" w:rsidRPr="001203A1" w:rsidSect="000E10AC">
      <w:pgSz w:w="16838" w:h="11906" w:orient="landscape"/>
      <w:pgMar w:top="62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46A" w:rsidRDefault="0026646A" w:rsidP="003301A8">
      <w:pPr>
        <w:spacing w:after="0" w:line="240" w:lineRule="auto"/>
      </w:pPr>
      <w:r>
        <w:separator/>
      </w:r>
    </w:p>
  </w:endnote>
  <w:endnote w:type="continuationSeparator" w:id="0">
    <w:p w:rsidR="0026646A" w:rsidRDefault="0026646A" w:rsidP="0033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46A" w:rsidRDefault="0026646A" w:rsidP="003301A8">
      <w:pPr>
        <w:spacing w:after="0" w:line="240" w:lineRule="auto"/>
      </w:pPr>
      <w:r>
        <w:separator/>
      </w:r>
    </w:p>
  </w:footnote>
  <w:footnote w:type="continuationSeparator" w:id="0">
    <w:p w:rsidR="0026646A" w:rsidRDefault="0026646A" w:rsidP="003301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2F"/>
    <w:rsid w:val="0002786A"/>
    <w:rsid w:val="000661F1"/>
    <w:rsid w:val="000B1D36"/>
    <w:rsid w:val="000E10AC"/>
    <w:rsid w:val="000E180D"/>
    <w:rsid w:val="001063D4"/>
    <w:rsid w:val="00110DD1"/>
    <w:rsid w:val="001203A1"/>
    <w:rsid w:val="00163B37"/>
    <w:rsid w:val="001E440A"/>
    <w:rsid w:val="001F1578"/>
    <w:rsid w:val="0026646A"/>
    <w:rsid w:val="002E3F6E"/>
    <w:rsid w:val="002F5305"/>
    <w:rsid w:val="003301A8"/>
    <w:rsid w:val="00395E79"/>
    <w:rsid w:val="003E4A4A"/>
    <w:rsid w:val="003E69E5"/>
    <w:rsid w:val="003F1FF1"/>
    <w:rsid w:val="00435AFF"/>
    <w:rsid w:val="004C192F"/>
    <w:rsid w:val="00526792"/>
    <w:rsid w:val="005C0DA9"/>
    <w:rsid w:val="00696784"/>
    <w:rsid w:val="006E145C"/>
    <w:rsid w:val="006E57EF"/>
    <w:rsid w:val="00702C4F"/>
    <w:rsid w:val="0070580C"/>
    <w:rsid w:val="00726DE0"/>
    <w:rsid w:val="00790046"/>
    <w:rsid w:val="00794CC6"/>
    <w:rsid w:val="007C6C4D"/>
    <w:rsid w:val="007E7303"/>
    <w:rsid w:val="0089200C"/>
    <w:rsid w:val="008A26B7"/>
    <w:rsid w:val="009177CD"/>
    <w:rsid w:val="009312FB"/>
    <w:rsid w:val="009569C5"/>
    <w:rsid w:val="00974F38"/>
    <w:rsid w:val="00A120AA"/>
    <w:rsid w:val="00A41A2A"/>
    <w:rsid w:val="00A54A40"/>
    <w:rsid w:val="00B17D97"/>
    <w:rsid w:val="00BF2654"/>
    <w:rsid w:val="00C07EE7"/>
    <w:rsid w:val="00C86C5C"/>
    <w:rsid w:val="00C87279"/>
    <w:rsid w:val="00CB2866"/>
    <w:rsid w:val="00D16EDA"/>
    <w:rsid w:val="00D21176"/>
    <w:rsid w:val="00D23E54"/>
    <w:rsid w:val="00DB7744"/>
    <w:rsid w:val="00DF2AE9"/>
    <w:rsid w:val="00E746EA"/>
    <w:rsid w:val="00E9007B"/>
    <w:rsid w:val="00EA65CB"/>
    <w:rsid w:val="00EB3C65"/>
    <w:rsid w:val="00EE124E"/>
    <w:rsid w:val="00F12B33"/>
    <w:rsid w:val="00F254AE"/>
    <w:rsid w:val="00F33C33"/>
    <w:rsid w:val="00F9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FD79"/>
  <w15:chartTrackingRefBased/>
  <w15:docId w15:val="{C329BFDB-0AE8-499F-A9CD-6B204A6D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07B"/>
    <w:rPr>
      <w:kern w:val="2"/>
      <w14:ligatures w14:val="standardContextual"/>
    </w:rPr>
  </w:style>
  <w:style w:type="paragraph" w:styleId="2">
    <w:name w:val="heading 2"/>
    <w:basedOn w:val="a"/>
    <w:link w:val="20"/>
    <w:uiPriority w:val="9"/>
    <w:qFormat/>
    <w:rsid w:val="00EB3C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n-GB" w:eastAsia="en-GB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1A8"/>
  </w:style>
  <w:style w:type="paragraph" w:styleId="a5">
    <w:name w:val="footer"/>
    <w:basedOn w:val="a"/>
    <w:link w:val="a6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1A8"/>
  </w:style>
  <w:style w:type="paragraph" w:styleId="a7">
    <w:name w:val="Balloon Text"/>
    <w:basedOn w:val="a"/>
    <w:link w:val="a8"/>
    <w:uiPriority w:val="99"/>
    <w:semiHidden/>
    <w:unhideWhenUsed/>
    <w:rsid w:val="00696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6784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a9">
    <w:name w:val="Normal (Web)"/>
    <w:basedOn w:val="a"/>
    <w:uiPriority w:val="99"/>
    <w:unhideWhenUsed/>
    <w:rsid w:val="00D16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EB3C65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aa">
    <w:name w:val="List Paragraph"/>
    <w:basedOn w:val="a"/>
    <w:uiPriority w:val="34"/>
    <w:qFormat/>
    <w:rsid w:val="00EB3C65"/>
    <w:pPr>
      <w:ind w:left="720"/>
      <w:contextualSpacing/>
    </w:pPr>
  </w:style>
  <w:style w:type="paragraph" w:styleId="ab">
    <w:name w:val="No Spacing"/>
    <w:uiPriority w:val="1"/>
    <w:qFormat/>
    <w:rsid w:val="00702C4F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2</Pages>
  <Words>213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Buraga Alina</dc:creator>
  <cp:keywords/>
  <dc:description/>
  <cp:lastModifiedBy>Buraga Alina</cp:lastModifiedBy>
  <cp:revision>79</cp:revision>
  <cp:lastPrinted>2025-06-05T06:23:00Z</cp:lastPrinted>
  <dcterms:created xsi:type="dcterms:W3CDTF">2024-05-27T08:18:00Z</dcterms:created>
  <dcterms:modified xsi:type="dcterms:W3CDTF">2025-09-10T05:43:00Z</dcterms:modified>
</cp:coreProperties>
</file>