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601" w:type="dxa"/>
        <w:tblLayout w:type="fixed"/>
        <w:tblLook w:val="04A0" w:firstRow="1" w:lastRow="0" w:firstColumn="1" w:lastColumn="0" w:noHBand="0" w:noVBand="1"/>
      </w:tblPr>
      <w:tblGrid>
        <w:gridCol w:w="837"/>
        <w:gridCol w:w="6393"/>
        <w:gridCol w:w="2517"/>
        <w:gridCol w:w="885"/>
      </w:tblGrid>
      <w:tr w:rsidR="00315A1E" w:rsidRPr="00BD020C" w14:paraId="5FCFE818" w14:textId="77777777" w:rsidTr="008C470F">
        <w:trPr>
          <w:trHeight w:val="850"/>
        </w:trPr>
        <w:tc>
          <w:tcPr>
            <w:tcW w:w="10632" w:type="dxa"/>
            <w:gridSpan w:val="4"/>
            <w:vAlign w:val="center"/>
          </w:tcPr>
          <w:p w14:paraId="277F7FC8" w14:textId="77777777" w:rsidR="00E80B0D" w:rsidRPr="00A37564" w:rsidRDefault="00E80B0D" w:rsidP="00E80B0D">
            <w:pPr>
              <w:tabs>
                <w:tab w:val="left" w:pos="284"/>
                <w:tab w:val="right" w:pos="9531"/>
              </w:tabs>
              <w:spacing w:after="0"/>
              <w:ind w:left="284" w:firstLine="0"/>
              <w:jc w:val="right"/>
              <w:rPr>
                <w:b/>
                <w:sz w:val="28"/>
              </w:rPr>
            </w:pPr>
            <w:bookmarkStart w:id="0" w:name="_GoBack"/>
            <w:bookmarkEnd w:id="0"/>
            <w:r w:rsidRPr="00A37564">
              <w:rPr>
                <w:b/>
                <w:sz w:val="28"/>
              </w:rPr>
              <w:t>Anexa nr. 1</w:t>
            </w:r>
          </w:p>
          <w:p w14:paraId="626F384E" w14:textId="77777777" w:rsidR="00315A1E" w:rsidRPr="00BD020C" w:rsidRDefault="00315A1E" w:rsidP="00605C4F">
            <w:pPr>
              <w:spacing w:after="0"/>
              <w:ind w:left="3807" w:firstLine="0"/>
              <w:jc w:val="center"/>
              <w:outlineLvl w:val="0"/>
              <w:rPr>
                <w:rFonts w:eastAsia="Times New Roman" w:cs="Times New Roman"/>
                <w:b/>
                <w:szCs w:val="24"/>
                <w:lang w:eastAsia="ru-RU"/>
              </w:rPr>
            </w:pPr>
          </w:p>
        </w:tc>
      </w:tr>
      <w:tr w:rsidR="00D86836" w:rsidRPr="002A76C5" w14:paraId="5B7C3A05" w14:textId="77777777" w:rsidTr="008C470F">
        <w:trPr>
          <w:trHeight w:val="697"/>
        </w:trPr>
        <w:tc>
          <w:tcPr>
            <w:tcW w:w="10632" w:type="dxa"/>
            <w:gridSpan w:val="4"/>
          </w:tcPr>
          <w:p w14:paraId="4607BFCD" w14:textId="77777777" w:rsidR="007A1A89" w:rsidRPr="002A76C5" w:rsidRDefault="007A1A89" w:rsidP="007A1A89">
            <w:pPr>
              <w:pStyle w:val="Frspaiere"/>
              <w:spacing w:line="276" w:lineRule="auto"/>
              <w:jc w:val="center"/>
              <w:rPr>
                <w:rFonts w:ascii="Times New Roman" w:hAnsi="Times New Roman" w:cs="Times New Roman"/>
                <w:b/>
                <w:sz w:val="24"/>
                <w:szCs w:val="24"/>
              </w:rPr>
            </w:pPr>
            <w:r w:rsidRPr="002A76C5">
              <w:rPr>
                <w:rFonts w:ascii="Times New Roman" w:hAnsi="Times New Roman" w:cs="Times New Roman"/>
                <w:b/>
                <w:sz w:val="24"/>
                <w:szCs w:val="24"/>
              </w:rPr>
              <w:t>C A I E T  D E  S A R C I N I</w:t>
            </w:r>
          </w:p>
          <w:p w14:paraId="32560892" w14:textId="77777777" w:rsidR="007A1A89" w:rsidRPr="002A76C5" w:rsidRDefault="007A1A89" w:rsidP="007A1A89">
            <w:pPr>
              <w:pStyle w:val="Frspaiere"/>
              <w:spacing w:line="276" w:lineRule="auto"/>
              <w:jc w:val="center"/>
              <w:rPr>
                <w:rFonts w:ascii="Times New Roman" w:hAnsi="Times New Roman" w:cs="Times New Roman"/>
                <w:sz w:val="24"/>
                <w:szCs w:val="24"/>
              </w:rPr>
            </w:pPr>
          </w:p>
          <w:p w14:paraId="29938E80" w14:textId="55355782" w:rsidR="007A1A89" w:rsidRPr="002A76C5" w:rsidRDefault="007A1A89" w:rsidP="007A1A89">
            <w:pPr>
              <w:pStyle w:val="Frspaiere"/>
              <w:spacing w:line="276" w:lineRule="auto"/>
              <w:jc w:val="center"/>
              <w:outlineLvl w:val="0"/>
              <w:rPr>
                <w:rFonts w:ascii="Times New Roman" w:hAnsi="Times New Roman" w:cs="Times New Roman"/>
                <w:sz w:val="24"/>
                <w:szCs w:val="24"/>
              </w:rPr>
            </w:pPr>
            <w:r w:rsidRPr="002A76C5">
              <w:rPr>
                <w:rFonts w:ascii="Times New Roman" w:hAnsi="Times New Roman" w:cs="Times New Roman"/>
                <w:sz w:val="24"/>
                <w:szCs w:val="24"/>
              </w:rPr>
              <w:t>Contractarea serviciilor de pază tehnică,</w:t>
            </w:r>
            <w:r w:rsidR="00C97CC0" w:rsidRPr="002A76C5">
              <w:rPr>
                <w:rFonts w:ascii="Times New Roman" w:hAnsi="Times New Roman" w:cs="Times New Roman"/>
                <w:sz w:val="24"/>
                <w:szCs w:val="24"/>
              </w:rPr>
              <w:t xml:space="preserve"> </w:t>
            </w:r>
            <w:r w:rsidR="008C19D0" w:rsidRPr="002A76C5">
              <w:rPr>
                <w:rFonts w:ascii="Times New Roman" w:hAnsi="Times New Roman" w:cs="Times New Roman"/>
                <w:sz w:val="24"/>
                <w:szCs w:val="24"/>
              </w:rPr>
              <w:t>anti incendiu</w:t>
            </w:r>
            <w:r w:rsidRPr="002A76C5">
              <w:rPr>
                <w:rFonts w:ascii="Times New Roman" w:hAnsi="Times New Roman" w:cs="Times New Roman"/>
                <w:sz w:val="24"/>
                <w:szCs w:val="24"/>
              </w:rPr>
              <w:t xml:space="preserve"> la obiectele de tip; Edificiu, Oficiu, Agenție, ale Î.S. „Poșta Moldovei”.</w:t>
            </w:r>
          </w:p>
          <w:p w14:paraId="1CCE8697" w14:textId="77777777" w:rsidR="004B6DBC" w:rsidRPr="002A76C5" w:rsidRDefault="004B6DBC" w:rsidP="007A1A89">
            <w:pPr>
              <w:pStyle w:val="Frspaiere"/>
              <w:spacing w:line="276" w:lineRule="auto"/>
              <w:jc w:val="center"/>
              <w:outlineLvl w:val="0"/>
              <w:rPr>
                <w:rFonts w:ascii="Times New Roman" w:hAnsi="Times New Roman" w:cs="Times New Roman"/>
                <w:sz w:val="24"/>
                <w:szCs w:val="24"/>
              </w:rPr>
            </w:pPr>
          </w:p>
          <w:tbl>
            <w:tblPr>
              <w:tblW w:w="9760" w:type="dxa"/>
              <w:tblLayout w:type="fixed"/>
              <w:tblLook w:val="04A0" w:firstRow="1" w:lastRow="0" w:firstColumn="1" w:lastColumn="0" w:noHBand="0" w:noVBand="1"/>
            </w:tblPr>
            <w:tblGrid>
              <w:gridCol w:w="444"/>
              <w:gridCol w:w="3402"/>
              <w:gridCol w:w="851"/>
              <w:gridCol w:w="996"/>
              <w:gridCol w:w="1276"/>
              <w:gridCol w:w="1276"/>
              <w:gridCol w:w="1490"/>
              <w:gridCol w:w="25"/>
            </w:tblGrid>
            <w:tr w:rsidR="00AB6233" w:rsidRPr="00E221B2" w14:paraId="481FB20B" w14:textId="77777777" w:rsidTr="00AB6233">
              <w:trPr>
                <w:gridAfter w:val="1"/>
                <w:wAfter w:w="25" w:type="dxa"/>
                <w:trHeight w:val="1354"/>
              </w:trPr>
              <w:tc>
                <w:tcPr>
                  <w:tcW w:w="444"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3E96FC06" w14:textId="77777777" w:rsidR="00AB6233" w:rsidRPr="00E221B2" w:rsidRDefault="00AB6233"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Nr</w:t>
                  </w:r>
                </w:p>
              </w:tc>
              <w:tc>
                <w:tcPr>
                  <w:tcW w:w="3402"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414F42F4" w14:textId="77777777" w:rsidR="00AB6233" w:rsidRPr="00E221B2" w:rsidRDefault="00AB6233"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Denumirea bunurilor/serviciilor/lucrărilor solicitate</w:t>
                  </w:r>
                </w:p>
              </w:tc>
              <w:tc>
                <w:tcPr>
                  <w:tcW w:w="851"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18C85D24" w14:textId="77777777" w:rsidR="00AB6233" w:rsidRPr="00E221B2" w:rsidRDefault="00AB6233"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Unitatea de măsură</w:t>
                  </w:r>
                </w:p>
              </w:tc>
              <w:tc>
                <w:tcPr>
                  <w:tcW w:w="996"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59A9E107" w14:textId="3DC8FBF6" w:rsidR="00AB6233" w:rsidRPr="00E221B2" w:rsidRDefault="00AB6233" w:rsidP="00190ACD">
                  <w:pPr>
                    <w:spacing w:after="0"/>
                    <w:ind w:firstLine="0"/>
                    <w:jc w:val="center"/>
                    <w:rPr>
                      <w:rFonts w:eastAsia="Times New Roman" w:cs="Times New Roman"/>
                      <w:b/>
                      <w:bCs/>
                      <w:color w:val="000000"/>
                      <w:sz w:val="18"/>
                      <w:szCs w:val="16"/>
                      <w:lang w:eastAsia="ro-RO"/>
                    </w:rPr>
                  </w:pPr>
                  <w:r>
                    <w:rPr>
                      <w:rFonts w:eastAsia="Times New Roman" w:cs="Times New Roman"/>
                      <w:b/>
                      <w:bCs/>
                      <w:color w:val="000000" w:themeColor="text1"/>
                      <w:sz w:val="18"/>
                      <w:szCs w:val="16"/>
                      <w:lang w:eastAsia="ro-RO"/>
                    </w:rPr>
                    <w:t>Cantitate</w:t>
                  </w:r>
                </w:p>
              </w:tc>
              <w:tc>
                <w:tcPr>
                  <w:tcW w:w="1276" w:type="dxa"/>
                  <w:tcBorders>
                    <w:top w:val="single" w:sz="8" w:space="0" w:color="auto"/>
                    <w:left w:val="single" w:sz="8" w:space="0" w:color="auto"/>
                    <w:bottom w:val="single" w:sz="8" w:space="0" w:color="000000"/>
                    <w:right w:val="single" w:sz="8" w:space="0" w:color="auto"/>
                  </w:tcBorders>
                  <w:shd w:val="clear" w:color="000000" w:fill="DEEAF6"/>
                  <w:vAlign w:val="center"/>
                  <w:hideMark/>
                </w:tcPr>
                <w:p w14:paraId="652AB729" w14:textId="77777777" w:rsidR="00AB6233" w:rsidRPr="00E221B2" w:rsidRDefault="00AB6233"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Specificarea tehnică deplină solicitată, Standarde de referință</w:t>
                  </w:r>
                </w:p>
              </w:tc>
              <w:tc>
                <w:tcPr>
                  <w:tcW w:w="1276" w:type="dxa"/>
                  <w:tcBorders>
                    <w:top w:val="single" w:sz="8" w:space="0" w:color="auto"/>
                    <w:left w:val="nil"/>
                    <w:right w:val="single" w:sz="8" w:space="0" w:color="auto"/>
                  </w:tcBorders>
                  <w:shd w:val="clear" w:color="000000" w:fill="DEEAF6"/>
                  <w:vAlign w:val="center"/>
                  <w:hideMark/>
                </w:tcPr>
                <w:p w14:paraId="054738B6" w14:textId="4432BD6F" w:rsidR="00AB6233" w:rsidRPr="00AB6233" w:rsidRDefault="00AB6233" w:rsidP="00AB6233">
                  <w:pPr>
                    <w:spacing w:after="0"/>
                    <w:ind w:firstLine="0"/>
                    <w:jc w:val="center"/>
                    <w:rPr>
                      <w:rFonts w:eastAsia="Times New Roman" w:cs="Times New Roman"/>
                      <w:b/>
                      <w:bCs/>
                      <w:color w:val="000000" w:themeColor="text1"/>
                      <w:sz w:val="18"/>
                      <w:szCs w:val="16"/>
                      <w:lang w:eastAsia="ro-RO"/>
                    </w:rPr>
                  </w:pPr>
                  <w:r w:rsidRPr="00E221B2">
                    <w:rPr>
                      <w:rFonts w:eastAsia="Times New Roman" w:cs="Times New Roman"/>
                      <w:b/>
                      <w:bCs/>
                      <w:color w:val="000000" w:themeColor="text1"/>
                      <w:sz w:val="18"/>
                      <w:szCs w:val="16"/>
                      <w:lang w:eastAsia="ro-RO"/>
                    </w:rPr>
                    <w:t>Valoarea estimativă</w:t>
                  </w:r>
                </w:p>
                <w:p w14:paraId="32C19622" w14:textId="31762150" w:rsidR="00AB6233" w:rsidRPr="00AB6233" w:rsidRDefault="00AB6233" w:rsidP="00AB6233">
                  <w:pPr>
                    <w:spacing w:after="0"/>
                    <w:ind w:firstLine="0"/>
                    <w:jc w:val="center"/>
                    <w:rPr>
                      <w:rFonts w:eastAsia="Times New Roman" w:cs="Times New Roman"/>
                      <w:b/>
                      <w:bCs/>
                      <w:color w:val="000000" w:themeColor="text1"/>
                      <w:sz w:val="18"/>
                      <w:szCs w:val="16"/>
                      <w:lang w:eastAsia="ro-RO"/>
                    </w:rPr>
                  </w:pPr>
                  <w:r w:rsidRPr="00AB6233">
                    <w:rPr>
                      <w:rFonts w:eastAsia="Times New Roman" w:cs="Times New Roman"/>
                      <w:b/>
                      <w:bCs/>
                      <w:color w:val="000000" w:themeColor="text1"/>
                      <w:sz w:val="18"/>
                      <w:szCs w:val="16"/>
                      <w:lang w:eastAsia="ro-RO"/>
                    </w:rPr>
                    <w:t>fără TVA,</w:t>
                  </w:r>
                  <w:r>
                    <w:rPr>
                      <w:rFonts w:eastAsia="Times New Roman" w:cs="Times New Roman"/>
                      <w:b/>
                      <w:bCs/>
                      <w:color w:val="000000" w:themeColor="text1"/>
                      <w:sz w:val="18"/>
                      <w:szCs w:val="16"/>
                      <w:lang w:eastAsia="ro-RO"/>
                    </w:rPr>
                    <w:t xml:space="preserve"> </w:t>
                  </w:r>
                  <w:r w:rsidRPr="00AB6233">
                    <w:rPr>
                      <w:rFonts w:eastAsia="Times New Roman" w:cs="Times New Roman"/>
                      <w:b/>
                      <w:bCs/>
                      <w:color w:val="000000" w:themeColor="text1"/>
                      <w:sz w:val="18"/>
                      <w:szCs w:val="16"/>
                      <w:lang w:eastAsia="ro-RO"/>
                    </w:rPr>
                    <w:t>Lei</w:t>
                  </w:r>
                </w:p>
              </w:tc>
              <w:tc>
                <w:tcPr>
                  <w:tcW w:w="1490" w:type="dxa"/>
                  <w:tcBorders>
                    <w:top w:val="single" w:sz="8" w:space="0" w:color="auto"/>
                    <w:left w:val="nil"/>
                    <w:right w:val="single" w:sz="8" w:space="0" w:color="auto"/>
                  </w:tcBorders>
                  <w:shd w:val="clear" w:color="000000" w:fill="DEEAF6"/>
                  <w:vAlign w:val="center"/>
                  <w:hideMark/>
                </w:tcPr>
                <w:p w14:paraId="7755A5FB" w14:textId="77777777" w:rsidR="00AB6233" w:rsidRPr="00E221B2" w:rsidRDefault="00AB6233" w:rsidP="00AB6233">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Valoarea estimativă</w:t>
                  </w:r>
                </w:p>
                <w:p w14:paraId="2BCD7450" w14:textId="77777777" w:rsidR="00AB6233" w:rsidRPr="00E221B2" w:rsidRDefault="00AB6233" w:rsidP="00AB6233">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sz w:val="18"/>
                      <w:szCs w:val="16"/>
                      <w:lang w:eastAsia="ro-RO"/>
                    </w:rPr>
                    <w:t>inclusiv TVA, Lei</w:t>
                  </w:r>
                </w:p>
                <w:p w14:paraId="47A961F4" w14:textId="699A1DE5" w:rsidR="00AB6233" w:rsidRPr="00E221B2" w:rsidRDefault="00AB6233" w:rsidP="00AB6233">
                  <w:pPr>
                    <w:spacing w:after="0"/>
                    <w:jc w:val="center"/>
                    <w:rPr>
                      <w:rFonts w:eastAsia="Times New Roman" w:cs="Times New Roman"/>
                      <w:b/>
                      <w:bCs/>
                      <w:color w:val="000000"/>
                      <w:sz w:val="18"/>
                      <w:szCs w:val="16"/>
                      <w:lang w:eastAsia="ro-RO"/>
                    </w:rPr>
                  </w:pPr>
                </w:p>
              </w:tc>
            </w:tr>
            <w:tr w:rsidR="00190ACD" w:rsidRPr="00E221B2" w14:paraId="5D943712" w14:textId="77777777" w:rsidTr="0090737F">
              <w:trPr>
                <w:trHeight w:val="315"/>
              </w:trPr>
              <w:tc>
                <w:tcPr>
                  <w:tcW w:w="97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B6A06D0" w14:textId="77777777" w:rsidR="00190ACD" w:rsidRPr="00E221B2" w:rsidRDefault="00190ACD"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Lotul nr. 1</w:t>
                  </w:r>
                </w:p>
              </w:tc>
            </w:tr>
            <w:tr w:rsidR="00190ACD" w:rsidRPr="00E221B2" w14:paraId="5534FC4B" w14:textId="77777777" w:rsidTr="00AB6233">
              <w:trPr>
                <w:gridAfter w:val="1"/>
                <w:wAfter w:w="25" w:type="dxa"/>
                <w:trHeight w:val="1106"/>
              </w:trPr>
              <w:tc>
                <w:tcPr>
                  <w:tcW w:w="444" w:type="dxa"/>
                  <w:tcBorders>
                    <w:top w:val="nil"/>
                    <w:left w:val="single" w:sz="8" w:space="0" w:color="auto"/>
                    <w:bottom w:val="single" w:sz="8" w:space="0" w:color="auto"/>
                    <w:right w:val="single" w:sz="8" w:space="0" w:color="auto"/>
                  </w:tcBorders>
                  <w:shd w:val="clear" w:color="auto" w:fill="auto"/>
                  <w:vAlign w:val="center"/>
                  <w:hideMark/>
                </w:tcPr>
                <w:p w14:paraId="1A11A1C1" w14:textId="5B76D654" w:rsidR="00190ACD" w:rsidRPr="00E221B2" w:rsidRDefault="00190ACD"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1</w:t>
                  </w:r>
                  <w:r w:rsidR="0024586B">
                    <w:rPr>
                      <w:rFonts w:eastAsia="Times New Roman" w:cs="Times New Roman"/>
                      <w:b/>
                      <w:bCs/>
                      <w:color w:val="000000" w:themeColor="text1"/>
                      <w:sz w:val="18"/>
                      <w:szCs w:val="16"/>
                      <w:lang w:eastAsia="ro-RO"/>
                    </w:rPr>
                    <w:t>.</w:t>
                  </w:r>
                </w:p>
              </w:tc>
              <w:tc>
                <w:tcPr>
                  <w:tcW w:w="3402" w:type="dxa"/>
                  <w:tcBorders>
                    <w:top w:val="nil"/>
                    <w:left w:val="nil"/>
                    <w:bottom w:val="single" w:sz="8" w:space="0" w:color="auto"/>
                    <w:right w:val="single" w:sz="8" w:space="0" w:color="auto"/>
                  </w:tcBorders>
                  <w:shd w:val="clear" w:color="auto" w:fill="auto"/>
                  <w:vAlign w:val="center"/>
                  <w:hideMark/>
                </w:tcPr>
                <w:p w14:paraId="31773863" w14:textId="77777777" w:rsidR="00190ACD" w:rsidRPr="00E221B2" w:rsidRDefault="00190ACD"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Sistem de semnalizare pază inclusiv serviciile de instalare, pornire, reglare și conectare la Dispeceratul pază centralizat</w:t>
                  </w:r>
                </w:p>
              </w:tc>
              <w:tc>
                <w:tcPr>
                  <w:tcW w:w="851" w:type="dxa"/>
                  <w:tcBorders>
                    <w:top w:val="nil"/>
                    <w:left w:val="nil"/>
                    <w:bottom w:val="single" w:sz="8" w:space="0" w:color="auto"/>
                    <w:right w:val="single" w:sz="8" w:space="0" w:color="auto"/>
                  </w:tcBorders>
                  <w:shd w:val="clear" w:color="auto" w:fill="auto"/>
                  <w:vAlign w:val="center"/>
                  <w:hideMark/>
                </w:tcPr>
                <w:p w14:paraId="45BB0E8C"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buc.</w:t>
                  </w:r>
                </w:p>
              </w:tc>
              <w:tc>
                <w:tcPr>
                  <w:tcW w:w="996" w:type="dxa"/>
                  <w:tcBorders>
                    <w:top w:val="nil"/>
                    <w:left w:val="nil"/>
                    <w:bottom w:val="single" w:sz="8" w:space="0" w:color="auto"/>
                    <w:right w:val="single" w:sz="8" w:space="0" w:color="auto"/>
                  </w:tcBorders>
                  <w:shd w:val="clear" w:color="auto" w:fill="auto"/>
                  <w:vAlign w:val="center"/>
                  <w:hideMark/>
                </w:tcPr>
                <w:p w14:paraId="3429EFDF"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34 oficii poștale</w:t>
                  </w:r>
                </w:p>
              </w:tc>
              <w:tc>
                <w:tcPr>
                  <w:tcW w:w="1276" w:type="dxa"/>
                  <w:tcBorders>
                    <w:top w:val="nil"/>
                    <w:left w:val="nil"/>
                    <w:bottom w:val="single" w:sz="8" w:space="0" w:color="auto"/>
                    <w:right w:val="single" w:sz="8" w:space="0" w:color="auto"/>
                  </w:tcBorders>
                  <w:shd w:val="clear" w:color="auto" w:fill="auto"/>
                  <w:vAlign w:val="center"/>
                  <w:hideMark/>
                </w:tcPr>
                <w:p w14:paraId="47E3FDC7"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Conform anexei nr. 1</w:t>
                  </w:r>
                </w:p>
              </w:tc>
              <w:tc>
                <w:tcPr>
                  <w:tcW w:w="1276" w:type="dxa"/>
                  <w:tcBorders>
                    <w:top w:val="nil"/>
                    <w:left w:val="nil"/>
                    <w:bottom w:val="single" w:sz="8" w:space="0" w:color="auto"/>
                    <w:right w:val="single" w:sz="8" w:space="0" w:color="auto"/>
                  </w:tcBorders>
                  <w:shd w:val="clear" w:color="auto" w:fill="auto"/>
                  <w:vAlign w:val="center"/>
                  <w:hideMark/>
                </w:tcPr>
                <w:p w14:paraId="108B84E0"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425 000,00</w:t>
                  </w:r>
                </w:p>
              </w:tc>
              <w:tc>
                <w:tcPr>
                  <w:tcW w:w="1490" w:type="dxa"/>
                  <w:tcBorders>
                    <w:top w:val="nil"/>
                    <w:left w:val="nil"/>
                    <w:bottom w:val="single" w:sz="8" w:space="0" w:color="auto"/>
                    <w:right w:val="single" w:sz="8" w:space="0" w:color="auto"/>
                  </w:tcBorders>
                  <w:shd w:val="clear" w:color="auto" w:fill="auto"/>
                  <w:vAlign w:val="center"/>
                  <w:hideMark/>
                </w:tcPr>
                <w:p w14:paraId="53754716"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510 000,00</w:t>
                  </w:r>
                </w:p>
              </w:tc>
            </w:tr>
            <w:tr w:rsidR="00190ACD" w:rsidRPr="00E221B2" w14:paraId="12332E63" w14:textId="77777777" w:rsidTr="0090737F">
              <w:trPr>
                <w:trHeight w:val="315"/>
              </w:trPr>
              <w:tc>
                <w:tcPr>
                  <w:tcW w:w="97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CBFB943"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Lotul nr. 2</w:t>
                  </w:r>
                </w:p>
              </w:tc>
            </w:tr>
            <w:tr w:rsidR="00190ACD" w:rsidRPr="00E221B2" w14:paraId="5BDCA45A" w14:textId="77777777" w:rsidTr="00AB6233">
              <w:trPr>
                <w:gridAfter w:val="1"/>
                <w:wAfter w:w="25" w:type="dxa"/>
                <w:trHeight w:val="1056"/>
              </w:trPr>
              <w:tc>
                <w:tcPr>
                  <w:tcW w:w="444" w:type="dxa"/>
                  <w:tcBorders>
                    <w:top w:val="nil"/>
                    <w:left w:val="single" w:sz="8" w:space="0" w:color="auto"/>
                    <w:bottom w:val="single" w:sz="8" w:space="0" w:color="auto"/>
                    <w:right w:val="single" w:sz="8" w:space="0" w:color="auto"/>
                  </w:tcBorders>
                  <w:shd w:val="clear" w:color="auto" w:fill="auto"/>
                  <w:vAlign w:val="center"/>
                  <w:hideMark/>
                </w:tcPr>
                <w:p w14:paraId="508746EF" w14:textId="0F19952D" w:rsidR="00190ACD" w:rsidRPr="00E221B2" w:rsidRDefault="00190ACD"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2</w:t>
                  </w:r>
                  <w:r w:rsidR="0024586B">
                    <w:rPr>
                      <w:rFonts w:eastAsia="Times New Roman" w:cs="Times New Roman"/>
                      <w:b/>
                      <w:bCs/>
                      <w:color w:val="000000" w:themeColor="text1"/>
                      <w:sz w:val="18"/>
                      <w:szCs w:val="16"/>
                      <w:lang w:eastAsia="ro-RO"/>
                    </w:rPr>
                    <w:t>.</w:t>
                  </w:r>
                </w:p>
              </w:tc>
              <w:tc>
                <w:tcPr>
                  <w:tcW w:w="3402" w:type="dxa"/>
                  <w:tcBorders>
                    <w:top w:val="nil"/>
                    <w:left w:val="nil"/>
                    <w:bottom w:val="single" w:sz="8" w:space="0" w:color="auto"/>
                    <w:right w:val="single" w:sz="8" w:space="0" w:color="auto"/>
                  </w:tcBorders>
                  <w:shd w:val="clear" w:color="auto" w:fill="auto"/>
                  <w:vAlign w:val="center"/>
                  <w:hideMark/>
                </w:tcPr>
                <w:p w14:paraId="70B916CA" w14:textId="77777777" w:rsidR="00190ACD" w:rsidRPr="00E221B2" w:rsidRDefault="00190ACD"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Sistem de detectare-alarmare în caz de incendiu inclusiv serviciile de proiectare, instalare, pornire, reglare și conectare la Dispeceratul pază centralizat</w:t>
                  </w:r>
                </w:p>
              </w:tc>
              <w:tc>
                <w:tcPr>
                  <w:tcW w:w="851" w:type="dxa"/>
                  <w:tcBorders>
                    <w:top w:val="nil"/>
                    <w:left w:val="nil"/>
                    <w:bottom w:val="single" w:sz="8" w:space="0" w:color="auto"/>
                    <w:right w:val="single" w:sz="8" w:space="0" w:color="auto"/>
                  </w:tcBorders>
                  <w:shd w:val="clear" w:color="auto" w:fill="auto"/>
                  <w:vAlign w:val="center"/>
                  <w:hideMark/>
                </w:tcPr>
                <w:p w14:paraId="07AC26AB"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buc.</w:t>
                  </w:r>
                </w:p>
              </w:tc>
              <w:tc>
                <w:tcPr>
                  <w:tcW w:w="996" w:type="dxa"/>
                  <w:tcBorders>
                    <w:top w:val="nil"/>
                    <w:left w:val="nil"/>
                    <w:bottom w:val="single" w:sz="8" w:space="0" w:color="auto"/>
                    <w:right w:val="single" w:sz="8" w:space="0" w:color="auto"/>
                  </w:tcBorders>
                  <w:shd w:val="clear" w:color="auto" w:fill="auto"/>
                  <w:vAlign w:val="center"/>
                  <w:hideMark/>
                </w:tcPr>
                <w:p w14:paraId="72541528"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33 oficii poștale</w:t>
                  </w:r>
                </w:p>
              </w:tc>
              <w:tc>
                <w:tcPr>
                  <w:tcW w:w="1276" w:type="dxa"/>
                  <w:tcBorders>
                    <w:top w:val="nil"/>
                    <w:left w:val="nil"/>
                    <w:bottom w:val="single" w:sz="8" w:space="0" w:color="auto"/>
                    <w:right w:val="single" w:sz="8" w:space="0" w:color="auto"/>
                  </w:tcBorders>
                  <w:shd w:val="clear" w:color="auto" w:fill="auto"/>
                  <w:vAlign w:val="center"/>
                  <w:hideMark/>
                </w:tcPr>
                <w:p w14:paraId="1EBC91B9"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Conform anexei nr. 1</w:t>
                  </w:r>
                </w:p>
              </w:tc>
              <w:tc>
                <w:tcPr>
                  <w:tcW w:w="1276" w:type="dxa"/>
                  <w:tcBorders>
                    <w:top w:val="nil"/>
                    <w:left w:val="nil"/>
                    <w:bottom w:val="single" w:sz="8" w:space="0" w:color="auto"/>
                    <w:right w:val="single" w:sz="8" w:space="0" w:color="auto"/>
                  </w:tcBorders>
                  <w:shd w:val="clear" w:color="auto" w:fill="auto"/>
                  <w:vAlign w:val="center"/>
                  <w:hideMark/>
                </w:tcPr>
                <w:p w14:paraId="432F3927"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550 000,00</w:t>
                  </w:r>
                </w:p>
              </w:tc>
              <w:tc>
                <w:tcPr>
                  <w:tcW w:w="1490" w:type="dxa"/>
                  <w:tcBorders>
                    <w:top w:val="nil"/>
                    <w:left w:val="nil"/>
                    <w:bottom w:val="single" w:sz="8" w:space="0" w:color="auto"/>
                    <w:right w:val="single" w:sz="8" w:space="0" w:color="auto"/>
                  </w:tcBorders>
                  <w:shd w:val="clear" w:color="auto" w:fill="auto"/>
                  <w:vAlign w:val="center"/>
                  <w:hideMark/>
                </w:tcPr>
                <w:p w14:paraId="05B069EF"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660 000,00</w:t>
                  </w:r>
                </w:p>
              </w:tc>
            </w:tr>
            <w:tr w:rsidR="00190ACD" w:rsidRPr="00E221B2" w14:paraId="425F068C" w14:textId="77777777" w:rsidTr="0090737F">
              <w:trPr>
                <w:trHeight w:val="315"/>
              </w:trPr>
              <w:tc>
                <w:tcPr>
                  <w:tcW w:w="97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A9A092E"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Lotul nr. 3</w:t>
                  </w:r>
                </w:p>
              </w:tc>
            </w:tr>
            <w:tr w:rsidR="00190ACD" w:rsidRPr="00E221B2" w14:paraId="7453E003" w14:textId="77777777" w:rsidTr="00AB6233">
              <w:trPr>
                <w:gridAfter w:val="1"/>
                <w:wAfter w:w="25" w:type="dxa"/>
                <w:trHeight w:val="1218"/>
              </w:trPr>
              <w:tc>
                <w:tcPr>
                  <w:tcW w:w="444" w:type="dxa"/>
                  <w:tcBorders>
                    <w:top w:val="nil"/>
                    <w:left w:val="single" w:sz="8" w:space="0" w:color="auto"/>
                    <w:bottom w:val="single" w:sz="8" w:space="0" w:color="auto"/>
                    <w:right w:val="single" w:sz="8" w:space="0" w:color="auto"/>
                  </w:tcBorders>
                  <w:shd w:val="clear" w:color="auto" w:fill="auto"/>
                  <w:vAlign w:val="center"/>
                  <w:hideMark/>
                </w:tcPr>
                <w:p w14:paraId="528B04B8" w14:textId="1981CA33" w:rsidR="00190ACD" w:rsidRPr="00E221B2" w:rsidRDefault="00190ACD"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3</w:t>
                  </w:r>
                  <w:r w:rsidR="0024586B">
                    <w:rPr>
                      <w:rFonts w:eastAsia="Times New Roman" w:cs="Times New Roman"/>
                      <w:b/>
                      <w:bCs/>
                      <w:color w:val="000000" w:themeColor="text1"/>
                      <w:sz w:val="18"/>
                      <w:szCs w:val="16"/>
                      <w:lang w:eastAsia="ro-RO"/>
                    </w:rPr>
                    <w:t>.</w:t>
                  </w:r>
                </w:p>
              </w:tc>
              <w:tc>
                <w:tcPr>
                  <w:tcW w:w="3402" w:type="dxa"/>
                  <w:tcBorders>
                    <w:top w:val="nil"/>
                    <w:left w:val="nil"/>
                    <w:bottom w:val="single" w:sz="8" w:space="0" w:color="auto"/>
                    <w:right w:val="single" w:sz="8" w:space="0" w:color="auto"/>
                  </w:tcBorders>
                  <w:shd w:val="clear" w:color="auto" w:fill="auto"/>
                  <w:vAlign w:val="center"/>
                  <w:hideMark/>
                </w:tcPr>
                <w:p w14:paraId="3A40FB35" w14:textId="77777777" w:rsidR="00190ACD" w:rsidRPr="00E221B2" w:rsidRDefault="00190ACD" w:rsidP="00190ACD">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Sistem tehnic de înregistrare a datelor video pentru încăperile OP și serviciilor de montare, reglare, pornire și conectare la sistemul de monitorizare video Î.S. Poșta Moldovei</w:t>
                  </w:r>
                </w:p>
              </w:tc>
              <w:tc>
                <w:tcPr>
                  <w:tcW w:w="851" w:type="dxa"/>
                  <w:tcBorders>
                    <w:top w:val="nil"/>
                    <w:left w:val="nil"/>
                    <w:bottom w:val="single" w:sz="8" w:space="0" w:color="auto"/>
                    <w:right w:val="single" w:sz="8" w:space="0" w:color="auto"/>
                  </w:tcBorders>
                  <w:shd w:val="clear" w:color="auto" w:fill="auto"/>
                  <w:vAlign w:val="center"/>
                  <w:hideMark/>
                </w:tcPr>
                <w:p w14:paraId="69F1FD76"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buc.</w:t>
                  </w:r>
                </w:p>
              </w:tc>
              <w:tc>
                <w:tcPr>
                  <w:tcW w:w="996" w:type="dxa"/>
                  <w:tcBorders>
                    <w:top w:val="nil"/>
                    <w:left w:val="nil"/>
                    <w:bottom w:val="single" w:sz="8" w:space="0" w:color="auto"/>
                    <w:right w:val="single" w:sz="8" w:space="0" w:color="auto"/>
                  </w:tcBorders>
                  <w:shd w:val="clear" w:color="auto" w:fill="auto"/>
                  <w:vAlign w:val="center"/>
                  <w:hideMark/>
                </w:tcPr>
                <w:p w14:paraId="03959693" w14:textId="6BA386FF" w:rsidR="00190ACD" w:rsidRPr="00E221B2" w:rsidRDefault="005739D3" w:rsidP="00E221B2">
                  <w:pPr>
                    <w:spacing w:after="0"/>
                    <w:ind w:firstLine="0"/>
                    <w:jc w:val="center"/>
                    <w:rPr>
                      <w:rFonts w:eastAsia="Times New Roman" w:cs="Times New Roman"/>
                      <w:b/>
                      <w:bCs/>
                      <w:color w:val="000000"/>
                      <w:sz w:val="18"/>
                      <w:szCs w:val="16"/>
                      <w:lang w:eastAsia="ro-RO"/>
                    </w:rPr>
                  </w:pPr>
                  <w:r>
                    <w:rPr>
                      <w:rFonts w:eastAsia="Times New Roman" w:cs="Times New Roman"/>
                      <w:b/>
                      <w:bCs/>
                      <w:color w:val="000000" w:themeColor="text1"/>
                      <w:sz w:val="18"/>
                      <w:szCs w:val="16"/>
                      <w:lang w:eastAsia="ro-RO"/>
                    </w:rPr>
                    <w:t>37</w:t>
                  </w:r>
                  <w:r w:rsidR="00190ACD" w:rsidRPr="00E221B2">
                    <w:rPr>
                      <w:rFonts w:eastAsia="Times New Roman" w:cs="Times New Roman"/>
                      <w:b/>
                      <w:bCs/>
                      <w:color w:val="000000" w:themeColor="text1"/>
                      <w:sz w:val="18"/>
                      <w:szCs w:val="16"/>
                      <w:lang w:eastAsia="ro-RO"/>
                    </w:rPr>
                    <w:t xml:space="preserve"> oficii poștale</w:t>
                  </w:r>
                </w:p>
              </w:tc>
              <w:tc>
                <w:tcPr>
                  <w:tcW w:w="1276" w:type="dxa"/>
                  <w:tcBorders>
                    <w:top w:val="nil"/>
                    <w:left w:val="nil"/>
                    <w:bottom w:val="single" w:sz="8" w:space="0" w:color="auto"/>
                    <w:right w:val="single" w:sz="8" w:space="0" w:color="auto"/>
                  </w:tcBorders>
                  <w:shd w:val="clear" w:color="auto" w:fill="auto"/>
                  <w:vAlign w:val="center"/>
                  <w:hideMark/>
                </w:tcPr>
                <w:p w14:paraId="1CBE3ECD"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Conform anexei nr. 1</w:t>
                  </w:r>
                </w:p>
              </w:tc>
              <w:tc>
                <w:tcPr>
                  <w:tcW w:w="1276" w:type="dxa"/>
                  <w:tcBorders>
                    <w:top w:val="nil"/>
                    <w:left w:val="nil"/>
                    <w:bottom w:val="single" w:sz="8" w:space="0" w:color="auto"/>
                    <w:right w:val="single" w:sz="8" w:space="0" w:color="auto"/>
                  </w:tcBorders>
                  <w:shd w:val="clear" w:color="auto" w:fill="auto"/>
                  <w:vAlign w:val="center"/>
                  <w:hideMark/>
                </w:tcPr>
                <w:p w14:paraId="497BF731"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371 250,00</w:t>
                  </w:r>
                </w:p>
              </w:tc>
              <w:tc>
                <w:tcPr>
                  <w:tcW w:w="1490" w:type="dxa"/>
                  <w:tcBorders>
                    <w:top w:val="nil"/>
                    <w:left w:val="nil"/>
                    <w:bottom w:val="single" w:sz="8" w:space="0" w:color="auto"/>
                    <w:right w:val="single" w:sz="8" w:space="0" w:color="auto"/>
                  </w:tcBorders>
                  <w:shd w:val="clear" w:color="auto" w:fill="auto"/>
                  <w:vAlign w:val="center"/>
                  <w:hideMark/>
                </w:tcPr>
                <w:p w14:paraId="33C6FFE6" w14:textId="77777777" w:rsidR="00190ACD" w:rsidRPr="00E221B2" w:rsidRDefault="00190ACD" w:rsidP="00E221B2">
                  <w:pPr>
                    <w:spacing w:after="0"/>
                    <w:ind w:firstLine="0"/>
                    <w:jc w:val="center"/>
                    <w:rPr>
                      <w:rFonts w:eastAsia="Times New Roman" w:cs="Times New Roman"/>
                      <w:b/>
                      <w:bCs/>
                      <w:color w:val="000000"/>
                      <w:sz w:val="18"/>
                      <w:szCs w:val="16"/>
                      <w:lang w:eastAsia="ro-RO"/>
                    </w:rPr>
                  </w:pPr>
                  <w:r w:rsidRPr="00E221B2">
                    <w:rPr>
                      <w:rFonts w:eastAsia="Times New Roman" w:cs="Times New Roman"/>
                      <w:b/>
                      <w:bCs/>
                      <w:color w:val="000000" w:themeColor="text1"/>
                      <w:sz w:val="18"/>
                      <w:szCs w:val="16"/>
                      <w:lang w:eastAsia="ro-RO"/>
                    </w:rPr>
                    <w:t>445 500,00</w:t>
                  </w:r>
                </w:p>
              </w:tc>
            </w:tr>
            <w:tr w:rsidR="00190ACD" w:rsidRPr="00E221B2" w14:paraId="2258B845" w14:textId="77777777" w:rsidTr="00AB6233">
              <w:trPr>
                <w:gridAfter w:val="1"/>
                <w:wAfter w:w="25" w:type="dxa"/>
                <w:trHeight w:val="435"/>
              </w:trPr>
              <w:tc>
                <w:tcPr>
                  <w:tcW w:w="69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8E091E7" w14:textId="77777777" w:rsidR="00190ACD" w:rsidRPr="00901F98" w:rsidRDefault="00190ACD" w:rsidP="00190ACD">
                  <w:pPr>
                    <w:spacing w:after="0"/>
                    <w:ind w:firstLine="0"/>
                    <w:jc w:val="center"/>
                    <w:rPr>
                      <w:rFonts w:eastAsia="Times New Roman" w:cs="Times New Roman"/>
                      <w:b/>
                      <w:bCs/>
                      <w:color w:val="000000"/>
                      <w:sz w:val="20"/>
                      <w:szCs w:val="20"/>
                      <w:lang w:eastAsia="ro-RO"/>
                    </w:rPr>
                  </w:pPr>
                  <w:r w:rsidRPr="00901F98">
                    <w:rPr>
                      <w:rFonts w:eastAsia="Times New Roman" w:cs="Times New Roman"/>
                      <w:b/>
                      <w:bCs/>
                      <w:color w:val="000000" w:themeColor="text1"/>
                      <w:sz w:val="20"/>
                      <w:szCs w:val="16"/>
                      <w:lang w:eastAsia="ro-RO"/>
                    </w:rPr>
                    <w:t>Valoarea estimativă totală</w:t>
                  </w:r>
                </w:p>
              </w:tc>
              <w:tc>
                <w:tcPr>
                  <w:tcW w:w="1276" w:type="dxa"/>
                  <w:tcBorders>
                    <w:top w:val="nil"/>
                    <w:left w:val="nil"/>
                    <w:bottom w:val="single" w:sz="8" w:space="0" w:color="auto"/>
                    <w:right w:val="single" w:sz="8" w:space="0" w:color="auto"/>
                  </w:tcBorders>
                  <w:shd w:val="clear" w:color="auto" w:fill="auto"/>
                  <w:vAlign w:val="center"/>
                </w:tcPr>
                <w:p w14:paraId="2A49FDA5" w14:textId="55AA1F66" w:rsidR="00190ACD" w:rsidRPr="00901F98" w:rsidRDefault="002808BB" w:rsidP="00190ACD">
                  <w:pPr>
                    <w:spacing w:after="0"/>
                    <w:ind w:firstLine="0"/>
                    <w:jc w:val="center"/>
                    <w:rPr>
                      <w:rFonts w:eastAsia="Times New Roman" w:cs="Times New Roman"/>
                      <w:b/>
                      <w:bCs/>
                      <w:color w:val="000000"/>
                      <w:sz w:val="20"/>
                      <w:szCs w:val="16"/>
                      <w:lang w:eastAsia="ro-RO"/>
                    </w:rPr>
                  </w:pPr>
                  <w:r w:rsidRPr="00901F98">
                    <w:rPr>
                      <w:rFonts w:eastAsia="Times New Roman" w:cs="Times New Roman"/>
                      <w:b/>
                      <w:bCs/>
                      <w:color w:val="000000"/>
                      <w:sz w:val="20"/>
                      <w:szCs w:val="16"/>
                      <w:lang w:eastAsia="ro-RO"/>
                    </w:rPr>
                    <w:t>1 346 250,00</w:t>
                  </w:r>
                </w:p>
              </w:tc>
              <w:tc>
                <w:tcPr>
                  <w:tcW w:w="1490" w:type="dxa"/>
                  <w:tcBorders>
                    <w:top w:val="nil"/>
                    <w:left w:val="nil"/>
                    <w:bottom w:val="single" w:sz="8" w:space="0" w:color="auto"/>
                    <w:right w:val="single" w:sz="8" w:space="0" w:color="auto"/>
                  </w:tcBorders>
                  <w:shd w:val="clear" w:color="auto" w:fill="auto"/>
                  <w:vAlign w:val="center"/>
                </w:tcPr>
                <w:p w14:paraId="73947BA7" w14:textId="7BFA8ADB" w:rsidR="00190ACD" w:rsidRPr="00901F98" w:rsidRDefault="0073102B" w:rsidP="00190ACD">
                  <w:pPr>
                    <w:spacing w:after="0"/>
                    <w:ind w:firstLine="0"/>
                    <w:jc w:val="center"/>
                    <w:rPr>
                      <w:rFonts w:eastAsia="Times New Roman" w:cs="Times New Roman"/>
                      <w:b/>
                      <w:bCs/>
                      <w:color w:val="000000"/>
                      <w:sz w:val="20"/>
                      <w:szCs w:val="16"/>
                      <w:lang w:eastAsia="ro-RO"/>
                    </w:rPr>
                  </w:pPr>
                  <w:r w:rsidRPr="00901F98">
                    <w:rPr>
                      <w:rFonts w:eastAsia="Times New Roman" w:cs="Times New Roman"/>
                      <w:b/>
                      <w:bCs/>
                      <w:color w:val="000000"/>
                      <w:sz w:val="20"/>
                      <w:szCs w:val="16"/>
                      <w:lang w:eastAsia="ro-RO"/>
                    </w:rPr>
                    <w:t>1 615 500,00</w:t>
                  </w:r>
                </w:p>
              </w:tc>
            </w:tr>
          </w:tbl>
          <w:p w14:paraId="6CC07673" w14:textId="0BEC62BE" w:rsidR="005648C2" w:rsidRDefault="005648C2" w:rsidP="007A1A89">
            <w:pPr>
              <w:pStyle w:val="Frspaiere"/>
              <w:spacing w:line="276" w:lineRule="auto"/>
              <w:jc w:val="center"/>
              <w:outlineLvl w:val="0"/>
              <w:rPr>
                <w:rFonts w:ascii="Times New Roman" w:hAnsi="Times New Roman" w:cs="Times New Roman"/>
                <w:sz w:val="24"/>
                <w:szCs w:val="24"/>
              </w:rPr>
            </w:pPr>
          </w:p>
          <w:p w14:paraId="0694C873" w14:textId="4D1D750F" w:rsidR="00190ACD" w:rsidRDefault="00190ACD" w:rsidP="007A1A89">
            <w:pPr>
              <w:pStyle w:val="Frspaiere"/>
              <w:spacing w:line="276" w:lineRule="auto"/>
              <w:jc w:val="center"/>
              <w:outlineLvl w:val="0"/>
              <w:rPr>
                <w:rFonts w:ascii="Times New Roman" w:hAnsi="Times New Roman" w:cs="Times New Roman"/>
                <w:sz w:val="24"/>
                <w:szCs w:val="24"/>
              </w:rPr>
            </w:pPr>
          </w:p>
          <w:p w14:paraId="7E209519" w14:textId="6B6BF351" w:rsidR="00190ACD" w:rsidRDefault="00190ACD" w:rsidP="007A1A89">
            <w:pPr>
              <w:pStyle w:val="Frspaiere"/>
              <w:spacing w:line="276" w:lineRule="auto"/>
              <w:jc w:val="center"/>
              <w:outlineLvl w:val="0"/>
              <w:rPr>
                <w:rFonts w:ascii="Times New Roman" w:hAnsi="Times New Roman" w:cs="Times New Roman"/>
                <w:sz w:val="24"/>
                <w:szCs w:val="24"/>
              </w:rPr>
            </w:pPr>
          </w:p>
          <w:p w14:paraId="27625400" w14:textId="79FA6AC2" w:rsidR="00190ACD" w:rsidRDefault="00190ACD" w:rsidP="007A1A89">
            <w:pPr>
              <w:pStyle w:val="Frspaiere"/>
              <w:spacing w:line="276" w:lineRule="auto"/>
              <w:jc w:val="center"/>
              <w:outlineLvl w:val="0"/>
              <w:rPr>
                <w:rFonts w:ascii="Times New Roman" w:hAnsi="Times New Roman" w:cs="Times New Roman"/>
                <w:sz w:val="24"/>
                <w:szCs w:val="24"/>
              </w:rPr>
            </w:pPr>
          </w:p>
          <w:p w14:paraId="16DE8D0A" w14:textId="7815AAA3" w:rsidR="00193283" w:rsidRDefault="00193283" w:rsidP="007A1A89">
            <w:pPr>
              <w:pStyle w:val="Frspaiere"/>
              <w:spacing w:line="276" w:lineRule="auto"/>
              <w:jc w:val="center"/>
              <w:outlineLvl w:val="0"/>
              <w:rPr>
                <w:rFonts w:ascii="Times New Roman" w:hAnsi="Times New Roman" w:cs="Times New Roman"/>
                <w:sz w:val="24"/>
                <w:szCs w:val="24"/>
              </w:rPr>
            </w:pPr>
          </w:p>
          <w:p w14:paraId="72401D95" w14:textId="7195BC9D" w:rsidR="00193283" w:rsidRDefault="00193283" w:rsidP="007A1A89">
            <w:pPr>
              <w:pStyle w:val="Frspaiere"/>
              <w:spacing w:line="276" w:lineRule="auto"/>
              <w:jc w:val="center"/>
              <w:outlineLvl w:val="0"/>
              <w:rPr>
                <w:rFonts w:ascii="Times New Roman" w:hAnsi="Times New Roman" w:cs="Times New Roman"/>
                <w:sz w:val="24"/>
                <w:szCs w:val="24"/>
              </w:rPr>
            </w:pPr>
          </w:p>
          <w:p w14:paraId="1871CF6B" w14:textId="0DAE13A3" w:rsidR="00193283" w:rsidRDefault="00193283" w:rsidP="007A1A89">
            <w:pPr>
              <w:pStyle w:val="Frspaiere"/>
              <w:spacing w:line="276" w:lineRule="auto"/>
              <w:jc w:val="center"/>
              <w:outlineLvl w:val="0"/>
              <w:rPr>
                <w:rFonts w:ascii="Times New Roman" w:hAnsi="Times New Roman" w:cs="Times New Roman"/>
                <w:sz w:val="24"/>
                <w:szCs w:val="24"/>
              </w:rPr>
            </w:pPr>
          </w:p>
          <w:p w14:paraId="6A340511" w14:textId="01F3C03E" w:rsidR="00193283" w:rsidRDefault="00193283" w:rsidP="007A1A89">
            <w:pPr>
              <w:pStyle w:val="Frspaiere"/>
              <w:spacing w:line="276" w:lineRule="auto"/>
              <w:jc w:val="center"/>
              <w:outlineLvl w:val="0"/>
              <w:rPr>
                <w:rFonts w:ascii="Times New Roman" w:hAnsi="Times New Roman" w:cs="Times New Roman"/>
                <w:sz w:val="24"/>
                <w:szCs w:val="24"/>
              </w:rPr>
            </w:pPr>
          </w:p>
          <w:p w14:paraId="7F22BBD3" w14:textId="77777777" w:rsidR="00193283" w:rsidRDefault="00193283" w:rsidP="007A1A89">
            <w:pPr>
              <w:pStyle w:val="Frspaiere"/>
              <w:spacing w:line="276" w:lineRule="auto"/>
              <w:jc w:val="center"/>
              <w:outlineLvl w:val="0"/>
              <w:rPr>
                <w:rFonts w:ascii="Times New Roman" w:hAnsi="Times New Roman" w:cs="Times New Roman"/>
                <w:sz w:val="24"/>
                <w:szCs w:val="24"/>
              </w:rPr>
            </w:pPr>
          </w:p>
          <w:p w14:paraId="435C605A" w14:textId="6333A345" w:rsidR="00190ACD" w:rsidRDefault="00190ACD" w:rsidP="007A1A89">
            <w:pPr>
              <w:pStyle w:val="Frspaiere"/>
              <w:spacing w:line="276" w:lineRule="auto"/>
              <w:jc w:val="center"/>
              <w:outlineLvl w:val="0"/>
              <w:rPr>
                <w:rFonts w:ascii="Times New Roman" w:hAnsi="Times New Roman" w:cs="Times New Roman"/>
                <w:sz w:val="24"/>
                <w:szCs w:val="24"/>
              </w:rPr>
            </w:pPr>
          </w:p>
          <w:p w14:paraId="4F0B7518" w14:textId="7FEB4496" w:rsidR="00190ACD" w:rsidRDefault="00190ACD" w:rsidP="007A1A89">
            <w:pPr>
              <w:pStyle w:val="Frspaiere"/>
              <w:spacing w:line="276" w:lineRule="auto"/>
              <w:jc w:val="center"/>
              <w:outlineLvl w:val="0"/>
              <w:rPr>
                <w:rFonts w:ascii="Times New Roman" w:hAnsi="Times New Roman" w:cs="Times New Roman"/>
                <w:sz w:val="24"/>
                <w:szCs w:val="24"/>
              </w:rPr>
            </w:pPr>
          </w:p>
          <w:p w14:paraId="7FB31C42" w14:textId="39AD705F" w:rsidR="00190ACD" w:rsidRDefault="00190ACD" w:rsidP="007A1A89">
            <w:pPr>
              <w:pStyle w:val="Frspaiere"/>
              <w:spacing w:line="276" w:lineRule="auto"/>
              <w:jc w:val="center"/>
              <w:outlineLvl w:val="0"/>
              <w:rPr>
                <w:rFonts w:ascii="Times New Roman" w:hAnsi="Times New Roman" w:cs="Times New Roman"/>
                <w:sz w:val="24"/>
                <w:szCs w:val="24"/>
              </w:rPr>
            </w:pPr>
          </w:p>
          <w:p w14:paraId="4DBCC4B4" w14:textId="77777777" w:rsidR="00190ACD" w:rsidRPr="002A76C5" w:rsidRDefault="00190ACD" w:rsidP="007A1A89">
            <w:pPr>
              <w:pStyle w:val="Frspaiere"/>
              <w:spacing w:line="276" w:lineRule="auto"/>
              <w:jc w:val="center"/>
              <w:outlineLvl w:val="0"/>
              <w:rPr>
                <w:rFonts w:ascii="Times New Roman" w:hAnsi="Times New Roman" w:cs="Times New Roman"/>
                <w:sz w:val="24"/>
                <w:szCs w:val="24"/>
              </w:rPr>
            </w:pPr>
          </w:p>
          <w:p w14:paraId="2E8CF86A" w14:textId="77777777" w:rsidR="007123FA" w:rsidRPr="002A76C5" w:rsidRDefault="007123FA" w:rsidP="007A1A89">
            <w:pPr>
              <w:pStyle w:val="Frspaiere"/>
              <w:spacing w:line="276" w:lineRule="auto"/>
              <w:jc w:val="center"/>
              <w:outlineLvl w:val="0"/>
              <w:rPr>
                <w:rFonts w:ascii="Times New Roman" w:hAnsi="Times New Roman" w:cs="Times New Roman"/>
                <w:sz w:val="24"/>
                <w:szCs w:val="24"/>
              </w:rPr>
            </w:pPr>
          </w:p>
          <w:p w14:paraId="7122BDDE" w14:textId="77777777" w:rsidR="007123FA" w:rsidRPr="002A76C5" w:rsidRDefault="007123FA" w:rsidP="007A1A89">
            <w:pPr>
              <w:pStyle w:val="Frspaiere"/>
              <w:spacing w:line="276" w:lineRule="auto"/>
              <w:jc w:val="center"/>
              <w:outlineLvl w:val="0"/>
              <w:rPr>
                <w:rFonts w:ascii="Times New Roman" w:hAnsi="Times New Roman" w:cs="Times New Roman"/>
                <w:sz w:val="24"/>
                <w:szCs w:val="24"/>
              </w:rPr>
            </w:pPr>
          </w:p>
          <w:p w14:paraId="5CDAD2CD" w14:textId="77777777" w:rsidR="007123FA" w:rsidRPr="002A76C5" w:rsidRDefault="007123FA" w:rsidP="007A1A89">
            <w:pPr>
              <w:pStyle w:val="Frspaiere"/>
              <w:spacing w:line="276" w:lineRule="auto"/>
              <w:jc w:val="center"/>
              <w:outlineLvl w:val="0"/>
              <w:rPr>
                <w:rFonts w:ascii="Times New Roman" w:hAnsi="Times New Roman" w:cs="Times New Roman"/>
                <w:sz w:val="24"/>
                <w:szCs w:val="24"/>
              </w:rPr>
            </w:pPr>
          </w:p>
          <w:p w14:paraId="51D5E4B4" w14:textId="77777777" w:rsidR="007123FA" w:rsidRPr="002A76C5" w:rsidRDefault="007123FA" w:rsidP="007A1A89">
            <w:pPr>
              <w:pStyle w:val="Frspaiere"/>
              <w:spacing w:line="276" w:lineRule="auto"/>
              <w:jc w:val="center"/>
              <w:outlineLvl w:val="0"/>
              <w:rPr>
                <w:rFonts w:ascii="Times New Roman" w:hAnsi="Times New Roman" w:cs="Times New Roman"/>
                <w:sz w:val="24"/>
                <w:szCs w:val="24"/>
              </w:rPr>
            </w:pPr>
          </w:p>
          <w:p w14:paraId="15B3AC41" w14:textId="77777777" w:rsidR="007123FA" w:rsidRPr="002A76C5" w:rsidRDefault="007123FA" w:rsidP="007A1A89">
            <w:pPr>
              <w:pStyle w:val="Frspaiere"/>
              <w:spacing w:line="276" w:lineRule="auto"/>
              <w:jc w:val="center"/>
              <w:outlineLvl w:val="0"/>
              <w:rPr>
                <w:rFonts w:ascii="Times New Roman" w:hAnsi="Times New Roman" w:cs="Times New Roman"/>
                <w:sz w:val="24"/>
                <w:szCs w:val="24"/>
              </w:rPr>
            </w:pPr>
          </w:p>
          <w:p w14:paraId="28E3EB71" w14:textId="77777777" w:rsidR="007123FA" w:rsidRPr="002A76C5" w:rsidRDefault="007123FA" w:rsidP="007A1A89">
            <w:pPr>
              <w:pStyle w:val="Frspaiere"/>
              <w:spacing w:line="276" w:lineRule="auto"/>
              <w:jc w:val="center"/>
              <w:outlineLvl w:val="0"/>
              <w:rPr>
                <w:rFonts w:ascii="Times New Roman" w:hAnsi="Times New Roman" w:cs="Times New Roman"/>
                <w:sz w:val="24"/>
                <w:szCs w:val="24"/>
              </w:rPr>
            </w:pPr>
          </w:p>
          <w:p w14:paraId="4ACC1FDF" w14:textId="77777777" w:rsidR="007123FA" w:rsidRPr="002A76C5" w:rsidRDefault="007123FA" w:rsidP="007A1A89">
            <w:pPr>
              <w:pStyle w:val="Frspaiere"/>
              <w:spacing w:line="276" w:lineRule="auto"/>
              <w:jc w:val="center"/>
              <w:outlineLvl w:val="0"/>
              <w:rPr>
                <w:rFonts w:ascii="Times New Roman" w:hAnsi="Times New Roman" w:cs="Times New Roman"/>
                <w:sz w:val="24"/>
                <w:szCs w:val="24"/>
              </w:rPr>
            </w:pPr>
          </w:p>
          <w:p w14:paraId="546AB822" w14:textId="77777777" w:rsidR="00520FB7" w:rsidRPr="002A76C5" w:rsidRDefault="00520FB7" w:rsidP="00520FB7">
            <w:pPr>
              <w:tabs>
                <w:tab w:val="left" w:pos="284"/>
                <w:tab w:val="right" w:pos="9531"/>
              </w:tabs>
              <w:spacing w:after="0"/>
              <w:ind w:left="284" w:firstLine="0"/>
              <w:jc w:val="center"/>
              <w:rPr>
                <w:b/>
              </w:rPr>
            </w:pPr>
            <w:r w:rsidRPr="002A76C5">
              <w:rPr>
                <w:b/>
              </w:rPr>
              <w:lastRenderedPageBreak/>
              <w:t>LOT 1</w:t>
            </w:r>
          </w:p>
          <w:p w14:paraId="1D26DFB3" w14:textId="77777777" w:rsidR="00520FB7" w:rsidRPr="002A76C5" w:rsidRDefault="00520FB7" w:rsidP="00C900F5">
            <w:pPr>
              <w:tabs>
                <w:tab w:val="left" w:pos="284"/>
                <w:tab w:val="right" w:pos="9531"/>
              </w:tabs>
              <w:spacing w:after="0"/>
              <w:ind w:left="284" w:firstLine="0"/>
              <w:jc w:val="left"/>
            </w:pPr>
          </w:p>
          <w:p w14:paraId="7760865A" w14:textId="652B9454" w:rsidR="00C900F5" w:rsidRPr="002A76C5" w:rsidRDefault="00C900F5" w:rsidP="00520FB7">
            <w:pPr>
              <w:tabs>
                <w:tab w:val="left" w:pos="284"/>
                <w:tab w:val="right" w:pos="9531"/>
              </w:tabs>
              <w:spacing w:after="0"/>
              <w:ind w:left="284" w:firstLine="0"/>
              <w:jc w:val="center"/>
              <w:rPr>
                <w:b/>
                <w:sz w:val="26"/>
                <w:szCs w:val="26"/>
              </w:rPr>
            </w:pPr>
            <w:r w:rsidRPr="002A76C5">
              <w:rPr>
                <w:b/>
                <w:sz w:val="26"/>
                <w:szCs w:val="26"/>
              </w:rPr>
              <w:t xml:space="preserve">Cerințele tehnice generale și cantitatea sistemului de semnalizare pază </w:t>
            </w:r>
          </w:p>
          <w:p w14:paraId="5AD660C0" w14:textId="08E9C06A" w:rsidR="00C900F5" w:rsidRPr="002A76C5" w:rsidRDefault="00C900F5" w:rsidP="000A0DEE">
            <w:pPr>
              <w:pStyle w:val="Listparagraf"/>
              <w:numPr>
                <w:ilvl w:val="0"/>
                <w:numId w:val="13"/>
              </w:numPr>
              <w:tabs>
                <w:tab w:val="right" w:pos="9531"/>
              </w:tabs>
              <w:jc w:val="both"/>
              <w:rPr>
                <w:sz w:val="24"/>
                <w:szCs w:val="24"/>
                <w:lang w:val="ro-RO"/>
              </w:rPr>
            </w:pPr>
            <w:r w:rsidRPr="002A76C5">
              <w:rPr>
                <w:sz w:val="24"/>
                <w:szCs w:val="24"/>
                <w:lang w:val="ro-RO"/>
              </w:rPr>
              <w:t xml:space="preserve">Sistemul de semnalizare pază trebuie să asigure obținerea și prelucrarea semnalului de alarmă de la detectoarele instalate, evidența și păstrarea semnalului respectiv, afișarea informațiilor despre evenimentele înregistrate și transmiterea acestora la Dispeceratul pază centralizat. Sistemul de semnalizare pază include următoarele mijloace tehnice: </w:t>
            </w:r>
          </w:p>
          <w:p w14:paraId="6D4A8A9A" w14:textId="7E1FA649" w:rsidR="00C900F5" w:rsidRPr="002A76C5" w:rsidRDefault="00C900F5" w:rsidP="000A0DEE">
            <w:pPr>
              <w:pStyle w:val="Listparagraf"/>
              <w:numPr>
                <w:ilvl w:val="0"/>
                <w:numId w:val="14"/>
              </w:numPr>
              <w:tabs>
                <w:tab w:val="right" w:pos="9531"/>
              </w:tabs>
              <w:rPr>
                <w:sz w:val="24"/>
                <w:szCs w:val="24"/>
                <w:lang w:val="ro-RO"/>
              </w:rPr>
            </w:pPr>
            <w:r w:rsidRPr="002A76C5">
              <w:rPr>
                <w:sz w:val="24"/>
                <w:szCs w:val="24"/>
                <w:lang w:val="ro-RO"/>
              </w:rPr>
              <w:t xml:space="preserve">mijloace de detectare a efracției - avertizoare automate și non-automate de mișcare și de spargere a sticlei, destinate protecției interiorului; </w:t>
            </w:r>
          </w:p>
          <w:p w14:paraId="5FB42284" w14:textId="1713DBE3" w:rsidR="00C900F5" w:rsidRPr="002A76C5" w:rsidRDefault="00C900F5" w:rsidP="000A0DEE">
            <w:pPr>
              <w:pStyle w:val="Listparagraf"/>
              <w:numPr>
                <w:ilvl w:val="0"/>
                <w:numId w:val="14"/>
              </w:numPr>
              <w:tabs>
                <w:tab w:val="right" w:pos="9531"/>
              </w:tabs>
              <w:jc w:val="both"/>
              <w:rPr>
                <w:sz w:val="24"/>
                <w:szCs w:val="24"/>
                <w:lang w:val="ro-RO"/>
              </w:rPr>
            </w:pPr>
            <w:r w:rsidRPr="002A76C5">
              <w:rPr>
                <w:sz w:val="24"/>
                <w:szCs w:val="24"/>
                <w:lang w:val="ro-RO"/>
              </w:rPr>
              <w:t xml:space="preserve">mijloacele de primire și prelucrare a informațiilor - aparate de recepție-control și, de asemenea, blocuri, dispozitive și module în cadrul complexului, care asigură primirea înștiințării de la avertizoarele de pază, prelucrarea și afișarea informației, activarea locală a avertizoarelor de iluminare și sunet (strob-sirena); </w:t>
            </w:r>
          </w:p>
          <w:p w14:paraId="1C9D0370" w14:textId="679F5B81" w:rsidR="00C900F5" w:rsidRPr="002A76C5" w:rsidRDefault="00C900F5" w:rsidP="000A0DEE">
            <w:pPr>
              <w:pStyle w:val="Listparagraf"/>
              <w:numPr>
                <w:ilvl w:val="0"/>
                <w:numId w:val="14"/>
              </w:numPr>
              <w:tabs>
                <w:tab w:val="right" w:pos="9531"/>
              </w:tabs>
              <w:jc w:val="both"/>
              <w:rPr>
                <w:sz w:val="24"/>
                <w:szCs w:val="24"/>
                <w:lang w:val="ro-RO"/>
              </w:rPr>
            </w:pPr>
            <w:r w:rsidRPr="002A76C5">
              <w:rPr>
                <w:sz w:val="24"/>
                <w:szCs w:val="24"/>
                <w:lang w:val="ro-RO"/>
              </w:rPr>
              <w:t xml:space="preserve">mijloacele de transmitere a informațiilor cu privire la starea obiectivului protejat la Dispeceratul pază centralizat (darea/scoaterea la pază, semnal de alarmă cu indicarea zonei, restabilirea, deconectarea energiei electrice și altele). </w:t>
            </w:r>
          </w:p>
          <w:p w14:paraId="3F4138CC" w14:textId="48B3CFF4" w:rsidR="00676712" w:rsidRPr="002A76C5" w:rsidRDefault="00A971A4" w:rsidP="000A0DEE">
            <w:pPr>
              <w:pStyle w:val="Listparagraf"/>
              <w:numPr>
                <w:ilvl w:val="0"/>
                <w:numId w:val="14"/>
              </w:numPr>
              <w:tabs>
                <w:tab w:val="right" w:pos="9531"/>
              </w:tabs>
              <w:jc w:val="both"/>
              <w:rPr>
                <w:sz w:val="24"/>
                <w:szCs w:val="24"/>
                <w:lang w:val="ro-RO"/>
              </w:rPr>
            </w:pPr>
            <w:r w:rsidRPr="002A76C5">
              <w:rPr>
                <w:sz w:val="24"/>
                <w:szCs w:val="24"/>
                <w:lang w:val="ro-RO"/>
              </w:rPr>
              <w:t>tot echipamentul activ si partea de program “soft” al sistemului trebuie sa fie elaborate de același producător.</w:t>
            </w:r>
          </w:p>
          <w:p w14:paraId="164A277D" w14:textId="7316FB44" w:rsidR="008B183C" w:rsidRPr="002A76C5" w:rsidRDefault="000A0DEE" w:rsidP="000A0DEE">
            <w:pPr>
              <w:tabs>
                <w:tab w:val="right" w:pos="9531"/>
              </w:tabs>
            </w:pPr>
            <w:r w:rsidRPr="002A76C5">
              <w:rPr>
                <w:szCs w:val="24"/>
              </w:rPr>
              <w:t>S</w:t>
            </w:r>
            <w:r w:rsidR="00A971A4" w:rsidRPr="002A76C5">
              <w:rPr>
                <w:szCs w:val="24"/>
              </w:rPr>
              <w:t xml:space="preserve">istemul </w:t>
            </w:r>
            <w:r w:rsidR="00A971A4" w:rsidRPr="002A76C5">
              <w:t>Antiefracție si Supraveghere video trebuie s</w:t>
            </w:r>
            <w:r w:rsidRPr="002A76C5">
              <w:t>ă</w:t>
            </w:r>
            <w:r w:rsidR="00A971A4" w:rsidRPr="002A76C5">
              <w:t xml:space="preserve"> fie instalat </w:t>
            </w:r>
            <w:r w:rsidRPr="002A76C5">
              <w:t>î</w:t>
            </w:r>
            <w:r w:rsidR="00A971A4" w:rsidRPr="002A76C5">
              <w:t xml:space="preserve">n ansamblu </w:t>
            </w:r>
            <w:r w:rsidR="008B183C" w:rsidRPr="002A76C5">
              <w:t xml:space="preserve">cu </w:t>
            </w:r>
            <w:r w:rsidR="00A971A4" w:rsidRPr="002A76C5">
              <w:t>un Program (soft) tip Client-Server care va include următoarele funcții:</w:t>
            </w:r>
            <w:r w:rsidR="008B183C" w:rsidRPr="002A76C5">
              <w:t xml:space="preserve"> </w:t>
            </w:r>
          </w:p>
          <w:p w14:paraId="22039C7F" w14:textId="57A86838" w:rsidR="008B183C" w:rsidRPr="002A76C5" w:rsidRDefault="008B183C" w:rsidP="000A0DEE">
            <w:pPr>
              <w:pStyle w:val="Listparagraf"/>
              <w:numPr>
                <w:ilvl w:val="0"/>
                <w:numId w:val="18"/>
              </w:numPr>
              <w:tabs>
                <w:tab w:val="right" w:pos="9531"/>
              </w:tabs>
              <w:jc w:val="both"/>
              <w:rPr>
                <w:sz w:val="24"/>
                <w:szCs w:val="24"/>
                <w:lang w:val="ro-RO"/>
              </w:rPr>
            </w:pPr>
            <w:r w:rsidRPr="002A76C5">
              <w:rPr>
                <w:sz w:val="24"/>
                <w:szCs w:val="24"/>
                <w:lang w:val="ro-RO"/>
              </w:rPr>
              <w:t>efectuarea accesului la sistemul de semnalizare pază cu aplicarea parolei de acces autorizat.</w:t>
            </w:r>
          </w:p>
          <w:p w14:paraId="7F976F7A" w14:textId="39DC4550" w:rsidR="008B183C" w:rsidRPr="002A76C5" w:rsidRDefault="008B183C" w:rsidP="000A0DEE">
            <w:pPr>
              <w:pStyle w:val="Listparagraf"/>
              <w:numPr>
                <w:ilvl w:val="0"/>
                <w:numId w:val="18"/>
              </w:numPr>
              <w:tabs>
                <w:tab w:val="right" w:pos="9531"/>
              </w:tabs>
              <w:jc w:val="both"/>
              <w:rPr>
                <w:sz w:val="24"/>
                <w:szCs w:val="24"/>
                <w:lang w:val="ro-RO"/>
              </w:rPr>
            </w:pPr>
            <w:r w:rsidRPr="002A76C5">
              <w:rPr>
                <w:sz w:val="24"/>
                <w:szCs w:val="24"/>
                <w:lang w:val="ro-RO"/>
              </w:rPr>
              <w:t xml:space="preserve">acces si administrare a sistemului Antiefracție </w:t>
            </w:r>
            <w:r w:rsidR="000A0DEE" w:rsidRPr="002A76C5">
              <w:rPr>
                <w:sz w:val="24"/>
                <w:szCs w:val="24"/>
                <w:lang w:val="ro-RO"/>
              </w:rPr>
              <w:t>ș</w:t>
            </w:r>
            <w:r w:rsidRPr="002A76C5">
              <w:rPr>
                <w:sz w:val="24"/>
                <w:szCs w:val="24"/>
                <w:lang w:val="ro-RO"/>
              </w:rPr>
              <w:t>i Supraveghere video într-o singura aplicație, aceeași interfața pentru ambele sisteme.</w:t>
            </w:r>
          </w:p>
          <w:p w14:paraId="6F9C9620" w14:textId="406E76A9" w:rsidR="008B183C" w:rsidRPr="002A76C5" w:rsidRDefault="008B183C" w:rsidP="000A0DEE">
            <w:pPr>
              <w:pStyle w:val="Listparagraf"/>
              <w:numPr>
                <w:ilvl w:val="0"/>
                <w:numId w:val="18"/>
              </w:numPr>
              <w:tabs>
                <w:tab w:val="right" w:pos="9531"/>
              </w:tabs>
              <w:jc w:val="both"/>
              <w:rPr>
                <w:sz w:val="24"/>
                <w:szCs w:val="24"/>
                <w:lang w:val="ro-RO"/>
              </w:rPr>
            </w:pPr>
            <w:r w:rsidRPr="002A76C5">
              <w:rPr>
                <w:sz w:val="24"/>
                <w:szCs w:val="24"/>
                <w:lang w:val="ro-RO"/>
              </w:rPr>
              <w:t xml:space="preserve">posibilitatea de a adaugă Hărți interactive a obiectului cu amplasarea virtuala a elementelor sistemului antiefracție amplasării fizice a acestora, </w:t>
            </w:r>
            <w:r w:rsidR="000A0DEE" w:rsidRPr="002A76C5">
              <w:rPr>
                <w:sz w:val="24"/>
                <w:szCs w:val="24"/>
                <w:lang w:val="ro-RO"/>
              </w:rPr>
              <w:t>î</w:t>
            </w:r>
            <w:r w:rsidRPr="002A76C5">
              <w:rPr>
                <w:sz w:val="24"/>
                <w:szCs w:val="24"/>
                <w:lang w:val="ro-RO"/>
              </w:rPr>
              <w:t>n cazul unor notificări de alarm</w:t>
            </w:r>
            <w:r w:rsidR="000A0DEE" w:rsidRPr="002A76C5">
              <w:rPr>
                <w:sz w:val="24"/>
                <w:szCs w:val="24"/>
                <w:lang w:val="ro-RO"/>
              </w:rPr>
              <w:t>ă</w:t>
            </w:r>
            <w:r w:rsidRPr="002A76C5">
              <w:rPr>
                <w:sz w:val="24"/>
                <w:szCs w:val="24"/>
                <w:lang w:val="ro-RO"/>
              </w:rPr>
              <w:t xml:space="preserve"> – s</w:t>
            </w:r>
            <w:r w:rsidR="000A0DEE" w:rsidRPr="002A76C5">
              <w:rPr>
                <w:sz w:val="24"/>
                <w:szCs w:val="24"/>
                <w:lang w:val="ro-RO"/>
              </w:rPr>
              <w:t>ă</w:t>
            </w:r>
            <w:r w:rsidRPr="002A76C5">
              <w:rPr>
                <w:sz w:val="24"/>
                <w:szCs w:val="24"/>
                <w:lang w:val="ro-RO"/>
              </w:rPr>
              <w:t xml:space="preserve"> afișeze informația pe harta interactiv</w:t>
            </w:r>
            <w:r w:rsidR="000A0DEE" w:rsidRPr="002A76C5">
              <w:rPr>
                <w:sz w:val="24"/>
                <w:szCs w:val="24"/>
                <w:lang w:val="ro-RO"/>
              </w:rPr>
              <w:t>ă</w:t>
            </w:r>
            <w:r w:rsidRPr="002A76C5">
              <w:rPr>
                <w:sz w:val="24"/>
                <w:szCs w:val="24"/>
                <w:lang w:val="ro-RO"/>
              </w:rPr>
              <w:t>, s</w:t>
            </w:r>
            <w:r w:rsidR="000A0DEE" w:rsidRPr="002A76C5">
              <w:rPr>
                <w:sz w:val="24"/>
                <w:szCs w:val="24"/>
                <w:lang w:val="ro-RO"/>
              </w:rPr>
              <w:t>ă</w:t>
            </w:r>
            <w:r w:rsidRPr="002A76C5">
              <w:rPr>
                <w:sz w:val="24"/>
                <w:szCs w:val="24"/>
                <w:lang w:val="ro-RO"/>
              </w:rPr>
              <w:t xml:space="preserve"> includă posibilitatea de accesare, administrare </w:t>
            </w:r>
            <w:r w:rsidR="000A0DEE" w:rsidRPr="002A76C5">
              <w:rPr>
                <w:sz w:val="24"/>
                <w:szCs w:val="24"/>
                <w:lang w:val="ro-RO"/>
              </w:rPr>
              <w:t>ș</w:t>
            </w:r>
            <w:r w:rsidRPr="002A76C5">
              <w:rPr>
                <w:sz w:val="24"/>
                <w:szCs w:val="24"/>
                <w:lang w:val="ro-RO"/>
              </w:rPr>
              <w:t>i reacție la anumite evenimente.</w:t>
            </w:r>
          </w:p>
          <w:p w14:paraId="65383EBC" w14:textId="33DF27B6" w:rsidR="008B183C" w:rsidRPr="002A76C5" w:rsidRDefault="008B183C" w:rsidP="000A0DEE">
            <w:pPr>
              <w:pStyle w:val="Listparagraf"/>
              <w:numPr>
                <w:ilvl w:val="0"/>
                <w:numId w:val="18"/>
              </w:numPr>
              <w:tabs>
                <w:tab w:val="right" w:pos="9531"/>
              </w:tabs>
              <w:jc w:val="both"/>
              <w:rPr>
                <w:sz w:val="24"/>
                <w:szCs w:val="24"/>
                <w:lang w:val="ro-RO"/>
              </w:rPr>
            </w:pPr>
            <w:r w:rsidRPr="002A76C5">
              <w:rPr>
                <w:sz w:val="24"/>
                <w:szCs w:val="24"/>
                <w:lang w:val="ro-RO"/>
              </w:rPr>
              <w:t>posibilitatea de a oferi drepturi diferite pentru utilizatorii sistemului (acces real-time, acces arhiva, difuzare sunet, administrare, descărcare arhiva, primirea anumitor tipuri de notificări).</w:t>
            </w:r>
          </w:p>
          <w:p w14:paraId="39CBAEE7" w14:textId="00755F45" w:rsidR="008B183C" w:rsidRPr="002A76C5" w:rsidRDefault="008B183C" w:rsidP="000A0DEE">
            <w:pPr>
              <w:pStyle w:val="Listparagraf"/>
              <w:numPr>
                <w:ilvl w:val="0"/>
                <w:numId w:val="18"/>
              </w:numPr>
              <w:tabs>
                <w:tab w:val="right" w:pos="9531"/>
              </w:tabs>
              <w:jc w:val="both"/>
              <w:rPr>
                <w:sz w:val="24"/>
                <w:szCs w:val="24"/>
                <w:lang w:val="ro-RO"/>
              </w:rPr>
            </w:pPr>
            <w:r w:rsidRPr="002A76C5">
              <w:rPr>
                <w:sz w:val="24"/>
                <w:szCs w:val="24"/>
                <w:lang w:val="ro-RO"/>
              </w:rPr>
              <w:t>expedierea instantanee a notificărilor de evenimente prin e-mail și notificări de tip „Push” către dispozitive mobile.</w:t>
            </w:r>
          </w:p>
          <w:p w14:paraId="719ABE78" w14:textId="5601B061" w:rsidR="00A971A4" w:rsidRPr="002A76C5" w:rsidRDefault="00A971A4" w:rsidP="00A971A4">
            <w:pPr>
              <w:tabs>
                <w:tab w:val="left" w:pos="284"/>
                <w:tab w:val="right" w:pos="9531"/>
              </w:tabs>
              <w:spacing w:after="0"/>
              <w:ind w:left="284" w:firstLine="0"/>
            </w:pPr>
          </w:p>
          <w:p w14:paraId="4E999F3A" w14:textId="6993E581" w:rsidR="00C900F5" w:rsidRPr="002A76C5" w:rsidRDefault="00C900F5" w:rsidP="000A0DEE">
            <w:pPr>
              <w:tabs>
                <w:tab w:val="left" w:pos="284"/>
                <w:tab w:val="right" w:pos="9531"/>
              </w:tabs>
              <w:ind w:firstLine="0"/>
            </w:pPr>
            <w:r w:rsidRPr="002A76C5">
              <w:t xml:space="preserve">2. Cerințele tehnice de selectare și aplicare a utilajului pentru asigurarea pazei: </w:t>
            </w:r>
          </w:p>
          <w:p w14:paraId="767E4F1B" w14:textId="3CA18F58" w:rsidR="00C900F5" w:rsidRPr="002A76C5" w:rsidRDefault="000A0DEE" w:rsidP="000A0DEE">
            <w:pPr>
              <w:tabs>
                <w:tab w:val="left" w:pos="284"/>
                <w:tab w:val="right" w:pos="9531"/>
              </w:tabs>
              <w:spacing w:after="0"/>
              <w:ind w:left="459" w:hanging="425"/>
            </w:pPr>
            <w:r w:rsidRPr="002A76C5">
              <w:t xml:space="preserve">2.1 </w:t>
            </w:r>
            <w:r w:rsidR="00C900F5" w:rsidRPr="002A76C5">
              <w:t xml:space="preserve"> Mijloace de detectare a efracției și de spargere a sticlei în modul automat de funcționare trebuie să asigure: - emiterea semnalului de alarmă în cazul efracției nesancționate la obiectivul păzit și la ieșirea lor din funcție, - detectarea efracției într-o zonă cu o probabilitate de minim 0,95, - raza de acțiune – nu mai puțin de 15 m, - lățimea zonei de detectare – nu mai puțin de </w:t>
            </w:r>
            <w:r w:rsidR="008B183C" w:rsidRPr="002A76C5">
              <w:t>15</w:t>
            </w:r>
            <w:r w:rsidR="00C900F5" w:rsidRPr="002A76C5">
              <w:t xml:space="preserve"> m, - unghiul de vizualizare – </w:t>
            </w:r>
            <w:r w:rsidR="008B183C" w:rsidRPr="002A76C5">
              <w:t>85</w:t>
            </w:r>
            <w:r w:rsidR="00C900F5" w:rsidRPr="002A76C5">
              <w:t xml:space="preserve">, - sensibilitatea </w:t>
            </w:r>
            <w:r w:rsidR="00B0251F" w:rsidRPr="002A76C5">
              <w:t>ajustabilă</w:t>
            </w:r>
            <w:r w:rsidR="00C900F5" w:rsidRPr="002A76C5">
              <w:t xml:space="preserve">; </w:t>
            </w:r>
          </w:p>
          <w:p w14:paraId="66ADB33F" w14:textId="4490B8A2" w:rsidR="00520FB7" w:rsidRPr="002A76C5" w:rsidRDefault="000A0DEE" w:rsidP="000A0DEE">
            <w:pPr>
              <w:tabs>
                <w:tab w:val="left" w:pos="284"/>
                <w:tab w:val="right" w:pos="9531"/>
              </w:tabs>
              <w:spacing w:after="0"/>
              <w:ind w:left="459" w:hanging="425"/>
            </w:pPr>
            <w:r w:rsidRPr="002A76C5">
              <w:t xml:space="preserve">2.2 </w:t>
            </w:r>
            <w:r w:rsidR="00C900F5" w:rsidRPr="002A76C5">
              <w:t xml:space="preserve">Aparatele de recepție-control trebuie să asigure: </w:t>
            </w:r>
          </w:p>
          <w:p w14:paraId="30C25C38" w14:textId="2AF756F9" w:rsidR="00520FB7" w:rsidRPr="002A76C5" w:rsidRDefault="00B0251F" w:rsidP="000A0DEE">
            <w:pPr>
              <w:pStyle w:val="Listparagraf"/>
              <w:numPr>
                <w:ilvl w:val="0"/>
                <w:numId w:val="19"/>
              </w:numPr>
              <w:tabs>
                <w:tab w:val="left" w:pos="317"/>
                <w:tab w:val="right" w:pos="9531"/>
              </w:tabs>
              <w:ind w:left="317" w:hanging="317"/>
              <w:jc w:val="both"/>
              <w:rPr>
                <w:sz w:val="24"/>
                <w:szCs w:val="24"/>
                <w:lang w:val="ro-RO"/>
              </w:rPr>
            </w:pPr>
            <w:r w:rsidRPr="002A76C5">
              <w:rPr>
                <w:sz w:val="24"/>
                <w:szCs w:val="24"/>
                <w:lang w:val="ro-RO"/>
              </w:rPr>
              <w:t>recepționarea</w:t>
            </w:r>
            <w:r w:rsidR="00C900F5" w:rsidRPr="002A76C5">
              <w:rPr>
                <w:sz w:val="24"/>
                <w:szCs w:val="24"/>
                <w:lang w:val="ro-RO"/>
              </w:rPr>
              <w:t xml:space="preserve"> înștiințării de la avertizoare de pază, prelucrarea și afișarea la tastatura informației, activarea locală a avertizoarelor de iluminare și sunet (strob-sirena), </w:t>
            </w:r>
          </w:p>
          <w:p w14:paraId="2B588C23" w14:textId="28CAD0B7" w:rsidR="00520FB7" w:rsidRPr="002A76C5" w:rsidRDefault="00C900F5" w:rsidP="000A0DEE">
            <w:pPr>
              <w:pStyle w:val="Listparagraf"/>
              <w:numPr>
                <w:ilvl w:val="0"/>
                <w:numId w:val="19"/>
              </w:numPr>
              <w:tabs>
                <w:tab w:val="left" w:pos="317"/>
                <w:tab w:val="right" w:pos="9531"/>
              </w:tabs>
              <w:ind w:left="317" w:hanging="317"/>
              <w:jc w:val="both"/>
              <w:rPr>
                <w:sz w:val="24"/>
                <w:szCs w:val="24"/>
                <w:lang w:val="ro-RO"/>
              </w:rPr>
            </w:pPr>
            <w:r w:rsidRPr="002A76C5">
              <w:rPr>
                <w:sz w:val="24"/>
                <w:szCs w:val="24"/>
                <w:lang w:val="ro-RO"/>
              </w:rPr>
              <w:t xml:space="preserve">generarea semnalului de alarmă în cazul efracției la obiectivul protejat cu transmiterea prin </w:t>
            </w:r>
            <w:r w:rsidR="00B0251F" w:rsidRPr="002A76C5">
              <w:rPr>
                <w:sz w:val="24"/>
                <w:szCs w:val="24"/>
                <w:lang w:val="ro-RO"/>
              </w:rPr>
              <w:t>radioemițător</w:t>
            </w:r>
            <w:r w:rsidRPr="002A76C5">
              <w:rPr>
                <w:sz w:val="24"/>
                <w:szCs w:val="24"/>
                <w:lang w:val="ro-RO"/>
              </w:rPr>
              <w:t xml:space="preserve"> la Dispeceratul pază centralizat, </w:t>
            </w:r>
          </w:p>
          <w:p w14:paraId="7F04F29A" w14:textId="1BE862F5" w:rsidR="00520FB7" w:rsidRPr="002A76C5" w:rsidRDefault="00C900F5" w:rsidP="000A0DEE">
            <w:pPr>
              <w:pStyle w:val="Listparagraf"/>
              <w:numPr>
                <w:ilvl w:val="0"/>
                <w:numId w:val="19"/>
              </w:numPr>
              <w:tabs>
                <w:tab w:val="left" w:pos="317"/>
                <w:tab w:val="right" w:pos="9531"/>
              </w:tabs>
              <w:ind w:left="317" w:hanging="317"/>
              <w:jc w:val="both"/>
              <w:rPr>
                <w:sz w:val="24"/>
                <w:szCs w:val="24"/>
                <w:lang w:val="ro-RO"/>
              </w:rPr>
            </w:pPr>
            <w:r w:rsidRPr="002A76C5">
              <w:rPr>
                <w:sz w:val="24"/>
                <w:szCs w:val="24"/>
                <w:lang w:val="ro-RO"/>
              </w:rPr>
              <w:t xml:space="preserve">compatibilitatea electromagnetică cu utilaj tehnologic, sisteme complexe de inginerie și mijloace tehnice de pază, instalate la obiectiv, </w:t>
            </w:r>
          </w:p>
          <w:p w14:paraId="7BDC009E" w14:textId="05769D9E" w:rsidR="00520FB7" w:rsidRPr="002A76C5" w:rsidRDefault="00C900F5" w:rsidP="000A0DEE">
            <w:pPr>
              <w:pStyle w:val="Listparagraf"/>
              <w:numPr>
                <w:ilvl w:val="0"/>
                <w:numId w:val="19"/>
              </w:numPr>
              <w:tabs>
                <w:tab w:val="left" w:pos="317"/>
                <w:tab w:val="right" w:pos="9531"/>
              </w:tabs>
              <w:ind w:left="317" w:hanging="317"/>
              <w:jc w:val="both"/>
              <w:rPr>
                <w:sz w:val="24"/>
                <w:szCs w:val="24"/>
                <w:lang w:val="ro-RO"/>
              </w:rPr>
            </w:pPr>
            <w:r w:rsidRPr="002A76C5">
              <w:rPr>
                <w:sz w:val="24"/>
                <w:szCs w:val="24"/>
                <w:lang w:val="ro-RO"/>
              </w:rPr>
              <w:t xml:space="preserve">păstrarea regimului de funcționare fără generarea alarmei false, în termen de minim 24 de ore în modul standby și minim 3 ore în modul de alarmă după deconectarea energiei electrice alimentare și trecerea la alimentare de rezervă, </w:t>
            </w:r>
          </w:p>
          <w:p w14:paraId="139ECD2E" w14:textId="104D4B1E" w:rsidR="00C900F5" w:rsidRPr="002A76C5" w:rsidRDefault="00C900F5" w:rsidP="000A0DEE">
            <w:pPr>
              <w:tabs>
                <w:tab w:val="left" w:pos="284"/>
                <w:tab w:val="right" w:pos="9531"/>
              </w:tabs>
              <w:spacing w:after="0"/>
              <w:ind w:left="284" w:hanging="250"/>
            </w:pPr>
            <w:r w:rsidRPr="002A76C5">
              <w:t>3. Cantitatea sistemului:</w:t>
            </w:r>
          </w:p>
          <w:p w14:paraId="00477892" w14:textId="50E93521" w:rsidR="00A971A4" w:rsidRPr="002A76C5" w:rsidRDefault="00A971A4" w:rsidP="00520FB7">
            <w:pPr>
              <w:tabs>
                <w:tab w:val="left" w:pos="284"/>
                <w:tab w:val="right" w:pos="9531"/>
              </w:tabs>
              <w:spacing w:after="0"/>
              <w:ind w:left="284" w:firstLine="462"/>
            </w:pPr>
          </w:p>
          <w:tbl>
            <w:tblPr>
              <w:tblW w:w="10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1985"/>
              <w:gridCol w:w="6376"/>
              <w:gridCol w:w="1370"/>
            </w:tblGrid>
            <w:tr w:rsidR="00D86836" w:rsidRPr="002A76C5" w14:paraId="17635935" w14:textId="77777777" w:rsidTr="00590CF4">
              <w:trPr>
                <w:trHeight w:val="1071"/>
              </w:trPr>
              <w:tc>
                <w:tcPr>
                  <w:tcW w:w="598" w:type="dxa"/>
                  <w:vAlign w:val="center"/>
                </w:tcPr>
                <w:p w14:paraId="085ECF18"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lastRenderedPageBreak/>
                    <w:t>Nr.</w:t>
                  </w:r>
                </w:p>
                <w:p w14:paraId="383B863D" w14:textId="19AB1E04" w:rsidR="00A971A4" w:rsidRPr="002A76C5" w:rsidRDefault="006D4B97" w:rsidP="00A971A4">
                  <w:pPr>
                    <w:pBdr>
                      <w:top w:val="nil"/>
                      <w:left w:val="nil"/>
                      <w:bottom w:val="nil"/>
                      <w:right w:val="nil"/>
                      <w:between w:val="nil"/>
                    </w:pBdr>
                    <w:ind w:hanging="2"/>
                    <w:jc w:val="center"/>
                    <w:rPr>
                      <w:sz w:val="20"/>
                      <w:szCs w:val="18"/>
                    </w:rPr>
                  </w:pPr>
                  <w:r>
                    <w:rPr>
                      <w:b/>
                      <w:sz w:val="20"/>
                      <w:szCs w:val="18"/>
                    </w:rPr>
                    <w:t>d/o</w:t>
                  </w:r>
                </w:p>
              </w:tc>
              <w:tc>
                <w:tcPr>
                  <w:tcW w:w="1985" w:type="dxa"/>
                  <w:vAlign w:val="center"/>
                </w:tcPr>
                <w:p w14:paraId="5E99A6AD"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Denumirea mărfii</w:t>
                  </w:r>
                </w:p>
              </w:tc>
              <w:tc>
                <w:tcPr>
                  <w:tcW w:w="6376" w:type="dxa"/>
                  <w:vAlign w:val="center"/>
                </w:tcPr>
                <w:p w14:paraId="479C36DB"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Caracteristicele tehnice</w:t>
                  </w:r>
                </w:p>
              </w:tc>
              <w:tc>
                <w:tcPr>
                  <w:tcW w:w="1370" w:type="dxa"/>
                  <w:vAlign w:val="center"/>
                </w:tcPr>
                <w:p w14:paraId="2AD04003" w14:textId="599675AE" w:rsidR="008C470F" w:rsidRDefault="00A971A4" w:rsidP="008C470F">
                  <w:pPr>
                    <w:pBdr>
                      <w:top w:val="nil"/>
                      <w:left w:val="nil"/>
                      <w:bottom w:val="nil"/>
                      <w:right w:val="nil"/>
                      <w:between w:val="nil"/>
                    </w:pBdr>
                    <w:ind w:left="-207" w:right="-140" w:hanging="2"/>
                    <w:jc w:val="center"/>
                    <w:rPr>
                      <w:b/>
                      <w:sz w:val="20"/>
                      <w:szCs w:val="18"/>
                    </w:rPr>
                  </w:pPr>
                  <w:r w:rsidRPr="002A76C5">
                    <w:rPr>
                      <w:b/>
                      <w:sz w:val="20"/>
                      <w:szCs w:val="18"/>
                    </w:rPr>
                    <w:t>Cant.</w:t>
                  </w:r>
                </w:p>
                <w:p w14:paraId="4EF13AA3" w14:textId="2BD87A15" w:rsidR="00A971A4" w:rsidRPr="002A76C5" w:rsidRDefault="00A971A4" w:rsidP="008C470F">
                  <w:pPr>
                    <w:pBdr>
                      <w:top w:val="nil"/>
                      <w:left w:val="nil"/>
                      <w:bottom w:val="nil"/>
                      <w:right w:val="nil"/>
                      <w:between w:val="nil"/>
                    </w:pBdr>
                    <w:ind w:left="-207" w:right="-140" w:hanging="2"/>
                    <w:jc w:val="center"/>
                    <w:rPr>
                      <w:sz w:val="20"/>
                      <w:szCs w:val="18"/>
                    </w:rPr>
                  </w:pPr>
                  <w:r w:rsidRPr="002A76C5">
                    <w:rPr>
                      <w:b/>
                      <w:sz w:val="20"/>
                      <w:szCs w:val="18"/>
                    </w:rPr>
                    <w:t>(buc.\ set\ m)</w:t>
                  </w:r>
                </w:p>
              </w:tc>
            </w:tr>
            <w:tr w:rsidR="00D86836" w:rsidRPr="002A76C5" w14:paraId="0E60E1FA" w14:textId="77777777" w:rsidTr="00590CF4">
              <w:trPr>
                <w:trHeight w:val="3416"/>
              </w:trPr>
              <w:tc>
                <w:tcPr>
                  <w:tcW w:w="598" w:type="dxa"/>
                  <w:vAlign w:val="center"/>
                </w:tcPr>
                <w:p w14:paraId="5961FF7F" w14:textId="2498E10B"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1F93A2A6"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Panou de alarma.</w:t>
                  </w:r>
                </w:p>
              </w:tc>
              <w:tc>
                <w:tcPr>
                  <w:tcW w:w="6376" w:type="dxa"/>
                </w:tcPr>
                <w:p w14:paraId="7DD38947"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Zone de detecție – Cel puțin 4 zone pe bord.</w:t>
                  </w:r>
                </w:p>
                <w:p w14:paraId="374653DE"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Posibilitatea de extinderea zonei de detecție – Cel puțin 20 zone.</w:t>
                  </w:r>
                </w:p>
                <w:p w14:paraId="200C34DB"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Numărul de partiții – Cel puțin 3 partiții.</w:t>
                  </w:r>
                </w:p>
                <w:p w14:paraId="0F547ACC"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xml:space="preserve">- Transmiterea alarmă – Cel puțin LAN, Wi-Fi 80.11b/g/, GPRS, </w:t>
                  </w:r>
                </w:p>
                <w:p w14:paraId="36F7914B"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Notificare către dispozitive – Cel puțin SMS, e-mail, notificări de tip „Push”.</w:t>
                  </w:r>
                </w:p>
                <w:p w14:paraId="20F390D5" w14:textId="538F8756" w:rsidR="00A971A4" w:rsidRPr="002A76C5" w:rsidRDefault="00A971A4" w:rsidP="00BD020C">
                  <w:pPr>
                    <w:pBdr>
                      <w:top w:val="nil"/>
                      <w:left w:val="nil"/>
                      <w:bottom w:val="nil"/>
                      <w:right w:val="nil"/>
                      <w:between w:val="nil"/>
                    </w:pBdr>
                    <w:ind w:hanging="2"/>
                    <w:jc w:val="left"/>
                    <w:rPr>
                      <w:sz w:val="20"/>
                      <w:szCs w:val="18"/>
                    </w:rPr>
                  </w:pPr>
                  <w:r w:rsidRPr="002A76C5">
                    <w:rPr>
                      <w:sz w:val="20"/>
                      <w:szCs w:val="18"/>
                    </w:rPr>
                    <w:t>- Canale de rețea transmiterii alarme – Cel puțin 2ch.</w:t>
                  </w:r>
                  <w:r w:rsidRPr="002A76C5">
                    <w:rPr>
                      <w:sz w:val="20"/>
                      <w:szCs w:val="18"/>
                    </w:rPr>
                    <w:br/>
                    <w:t xml:space="preserve">- Posibilitate de conectare telecomandă – Cel puțin </w:t>
                  </w:r>
                  <w:r w:rsidR="008B183C" w:rsidRPr="002A76C5">
                    <w:rPr>
                      <w:sz w:val="20"/>
                      <w:szCs w:val="18"/>
                    </w:rPr>
                    <w:t>5</w:t>
                  </w:r>
                  <w:r w:rsidRPr="002A76C5">
                    <w:rPr>
                      <w:sz w:val="20"/>
                      <w:szCs w:val="18"/>
                    </w:rPr>
                    <w:t>un.</w:t>
                  </w:r>
                </w:p>
                <w:p w14:paraId="3B081080"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Posibilitate de conectare sirenă – Cel puțin 1un.</w:t>
                  </w:r>
                </w:p>
                <w:p w14:paraId="3F6DBF2A"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Salvare datelor video in memorie interna – Cel puțin 5 secunde înainte detecției.</w:t>
                  </w:r>
                </w:p>
                <w:p w14:paraId="704B7EBA"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Posibilitate de descărcare evenimentelor de alarmă – Cel puțin centrul de recepție a alarmelor, Aplicație (Windows).</w:t>
                  </w:r>
                </w:p>
                <w:p w14:paraId="4655229D"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Management – Cel puțin interfață web, Aplicație (Android, IOS, Windows).</w:t>
                  </w:r>
                </w:p>
                <w:p w14:paraId="4B1DBAE0"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Utilizatori sistemei – Cel puțin 5 utilizatori.</w:t>
                  </w:r>
                </w:p>
              </w:tc>
              <w:tc>
                <w:tcPr>
                  <w:tcW w:w="1370" w:type="dxa"/>
                  <w:vAlign w:val="center"/>
                </w:tcPr>
                <w:p w14:paraId="4E96F50C" w14:textId="6A8DB6FA"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34</w:t>
                  </w:r>
                  <w:r w:rsidR="00A971A4" w:rsidRPr="002A76C5">
                    <w:rPr>
                      <w:b/>
                      <w:sz w:val="20"/>
                      <w:szCs w:val="18"/>
                    </w:rPr>
                    <w:t xml:space="preserve"> buc</w:t>
                  </w:r>
                  <w:r w:rsidR="00A728C0">
                    <w:rPr>
                      <w:b/>
                      <w:sz w:val="20"/>
                      <w:szCs w:val="18"/>
                    </w:rPr>
                    <w:t>.</w:t>
                  </w:r>
                </w:p>
                <w:p w14:paraId="1043A6C1" w14:textId="77777777" w:rsidR="00A971A4" w:rsidRPr="002A76C5" w:rsidRDefault="00A971A4" w:rsidP="008C470F">
                  <w:pPr>
                    <w:pBdr>
                      <w:top w:val="nil"/>
                      <w:left w:val="nil"/>
                      <w:bottom w:val="nil"/>
                      <w:right w:val="nil"/>
                      <w:between w:val="nil"/>
                    </w:pBdr>
                    <w:ind w:hanging="2"/>
                    <w:jc w:val="center"/>
                    <w:rPr>
                      <w:sz w:val="20"/>
                      <w:szCs w:val="18"/>
                    </w:rPr>
                  </w:pPr>
                </w:p>
              </w:tc>
            </w:tr>
            <w:tr w:rsidR="00D86836" w:rsidRPr="002A76C5" w14:paraId="1237940E" w14:textId="77777777" w:rsidTr="00590CF4">
              <w:trPr>
                <w:trHeight w:val="701"/>
              </w:trPr>
              <w:tc>
                <w:tcPr>
                  <w:tcW w:w="598" w:type="dxa"/>
                  <w:vAlign w:val="center"/>
                </w:tcPr>
                <w:p w14:paraId="35C9FF93" w14:textId="17FE2622"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215E7662"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Tastatura cu ecran.</w:t>
                  </w:r>
                </w:p>
              </w:tc>
              <w:tc>
                <w:tcPr>
                  <w:tcW w:w="6376" w:type="dxa"/>
                </w:tcPr>
                <w:p w14:paraId="3FF0481F"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Ecran LCD – min. 80×25 mm.</w:t>
                  </w:r>
                </w:p>
                <w:p w14:paraId="000BA1C9" w14:textId="77777777" w:rsidR="00A971A4" w:rsidRPr="002A76C5" w:rsidRDefault="00A971A4" w:rsidP="00BD020C">
                  <w:pPr>
                    <w:pBdr>
                      <w:top w:val="nil"/>
                      <w:left w:val="nil"/>
                      <w:bottom w:val="nil"/>
                      <w:right w:val="nil"/>
                      <w:between w:val="nil"/>
                    </w:pBdr>
                    <w:ind w:hanging="2"/>
                    <w:jc w:val="left"/>
                    <w:rPr>
                      <w:sz w:val="20"/>
                      <w:szCs w:val="18"/>
                    </w:rPr>
                  </w:pPr>
                  <w:r w:rsidRPr="002A76C5">
                    <w:rPr>
                      <w:sz w:val="20"/>
                      <w:szCs w:val="18"/>
                    </w:rPr>
                    <w:t>- Lumină și sunet de alarmă – Incorporat.</w:t>
                  </w:r>
                  <w:r w:rsidRPr="002A76C5">
                    <w:rPr>
                      <w:sz w:val="20"/>
                      <w:szCs w:val="18"/>
                    </w:rPr>
                    <w:br/>
                    <w:t>- Notificare in caz de alarma</w:t>
                  </w:r>
                  <w:r w:rsidRPr="002A76C5">
                    <w:rPr>
                      <w:b/>
                      <w:sz w:val="20"/>
                      <w:szCs w:val="18"/>
                    </w:rPr>
                    <w:t xml:space="preserve"> </w:t>
                  </w:r>
                  <w:r w:rsidRPr="002A76C5">
                    <w:rPr>
                      <w:sz w:val="20"/>
                      <w:szCs w:val="18"/>
                    </w:rPr>
                    <w:t>– Cel puțin Indicator cu LED</w:t>
                  </w:r>
                  <w:r w:rsidRPr="002A76C5">
                    <w:rPr>
                      <w:b/>
                      <w:sz w:val="20"/>
                      <w:szCs w:val="18"/>
                    </w:rPr>
                    <w:t>.</w:t>
                  </w:r>
                </w:p>
              </w:tc>
              <w:tc>
                <w:tcPr>
                  <w:tcW w:w="1370" w:type="dxa"/>
                  <w:vAlign w:val="center"/>
                </w:tcPr>
                <w:p w14:paraId="594A4B4C" w14:textId="7177C830"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34</w:t>
                  </w:r>
                  <w:r w:rsidR="00A971A4" w:rsidRPr="002A76C5">
                    <w:rPr>
                      <w:b/>
                      <w:sz w:val="20"/>
                      <w:szCs w:val="18"/>
                    </w:rPr>
                    <w:t xml:space="preserve"> buc</w:t>
                  </w:r>
                  <w:r w:rsidR="00A728C0">
                    <w:rPr>
                      <w:b/>
                      <w:sz w:val="20"/>
                      <w:szCs w:val="18"/>
                    </w:rPr>
                    <w:t>.</w:t>
                  </w:r>
                </w:p>
              </w:tc>
            </w:tr>
            <w:tr w:rsidR="00D86836" w:rsidRPr="002A76C5" w14:paraId="3D385327" w14:textId="77777777" w:rsidTr="00590CF4">
              <w:trPr>
                <w:trHeight w:val="162"/>
              </w:trPr>
              <w:tc>
                <w:tcPr>
                  <w:tcW w:w="598" w:type="dxa"/>
                  <w:vAlign w:val="center"/>
                </w:tcPr>
                <w:p w14:paraId="79379E58" w14:textId="0C09B69A"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65C29E30"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Senzor infraroșu.</w:t>
                  </w:r>
                </w:p>
              </w:tc>
              <w:tc>
                <w:tcPr>
                  <w:tcW w:w="6376" w:type="dxa"/>
                </w:tcPr>
                <w:p w14:paraId="763B79F7"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Form factor – Intern.</w:t>
                  </w:r>
                </w:p>
                <w:p w14:paraId="62C2F376" w14:textId="46881DCA" w:rsidR="00A971A4" w:rsidRPr="002A76C5" w:rsidRDefault="00A971A4" w:rsidP="00A971A4">
                  <w:pPr>
                    <w:pBdr>
                      <w:top w:val="nil"/>
                      <w:left w:val="nil"/>
                      <w:bottom w:val="nil"/>
                      <w:right w:val="nil"/>
                      <w:between w:val="nil"/>
                    </w:pBdr>
                    <w:ind w:hanging="2"/>
                    <w:rPr>
                      <w:sz w:val="20"/>
                      <w:szCs w:val="18"/>
                    </w:rPr>
                  </w:pPr>
                  <w:r w:rsidRPr="002A76C5">
                    <w:rPr>
                      <w:sz w:val="20"/>
                      <w:szCs w:val="18"/>
                    </w:rPr>
                    <w:t xml:space="preserve">- Gama de detectare – Cel puțin </w:t>
                  </w:r>
                  <w:r w:rsidR="00BD020C" w:rsidRPr="002A76C5">
                    <w:rPr>
                      <w:sz w:val="20"/>
                      <w:szCs w:val="18"/>
                    </w:rPr>
                    <w:t>15</w:t>
                  </w:r>
                  <w:r w:rsidRPr="002A76C5">
                    <w:rPr>
                      <w:sz w:val="20"/>
                      <w:szCs w:val="18"/>
                    </w:rPr>
                    <w:t xml:space="preserve">m. </w:t>
                  </w:r>
                </w:p>
                <w:p w14:paraId="6C02E416" w14:textId="4447CD67" w:rsidR="00A971A4" w:rsidRPr="002A76C5" w:rsidRDefault="00A971A4" w:rsidP="00A971A4">
                  <w:pPr>
                    <w:pBdr>
                      <w:top w:val="nil"/>
                      <w:left w:val="nil"/>
                      <w:bottom w:val="nil"/>
                      <w:right w:val="nil"/>
                      <w:between w:val="nil"/>
                    </w:pBdr>
                    <w:ind w:hanging="2"/>
                    <w:rPr>
                      <w:sz w:val="20"/>
                      <w:szCs w:val="18"/>
                    </w:rPr>
                  </w:pPr>
                  <w:r w:rsidRPr="002A76C5">
                    <w:rPr>
                      <w:sz w:val="20"/>
                      <w:szCs w:val="18"/>
                    </w:rPr>
                    <w:t>- Reglarea sensibilității</w:t>
                  </w:r>
                  <w:r w:rsidR="008B183C" w:rsidRPr="002A76C5">
                    <w:rPr>
                      <w:sz w:val="20"/>
                      <w:szCs w:val="18"/>
                    </w:rPr>
                    <w:t>.</w:t>
                  </w:r>
                </w:p>
                <w:p w14:paraId="45F50140" w14:textId="0F4F6411" w:rsidR="00A971A4" w:rsidRPr="002A76C5" w:rsidRDefault="00A971A4" w:rsidP="00A971A4">
                  <w:pPr>
                    <w:pBdr>
                      <w:top w:val="nil"/>
                      <w:left w:val="nil"/>
                      <w:bottom w:val="nil"/>
                      <w:right w:val="nil"/>
                      <w:between w:val="nil"/>
                    </w:pBdr>
                    <w:ind w:hanging="2"/>
                    <w:rPr>
                      <w:sz w:val="20"/>
                      <w:szCs w:val="18"/>
                    </w:rPr>
                  </w:pPr>
                  <w:r w:rsidRPr="002A76C5">
                    <w:rPr>
                      <w:sz w:val="20"/>
                      <w:szCs w:val="18"/>
                    </w:rPr>
                    <w:t>- Grad de siguranță – Cel puțin grad</w:t>
                  </w:r>
                  <w:r w:rsidR="00BD020C" w:rsidRPr="002A76C5">
                    <w:rPr>
                      <w:sz w:val="20"/>
                      <w:szCs w:val="18"/>
                    </w:rPr>
                    <w:t>ul</w:t>
                  </w:r>
                  <w:r w:rsidRPr="002A76C5">
                    <w:rPr>
                      <w:sz w:val="20"/>
                      <w:szCs w:val="18"/>
                    </w:rPr>
                    <w:t xml:space="preserve"> 2.</w:t>
                  </w:r>
                </w:p>
                <w:p w14:paraId="633DC565"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Temperatura de lucru – Cel puțin de la t -5°С pînă la t +40°С.</w:t>
                  </w:r>
                </w:p>
                <w:p w14:paraId="53CAA907"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Suport de fixare inclus.</w:t>
                  </w:r>
                </w:p>
              </w:tc>
              <w:tc>
                <w:tcPr>
                  <w:tcW w:w="1370" w:type="dxa"/>
                  <w:vAlign w:val="center"/>
                </w:tcPr>
                <w:p w14:paraId="01C4E288" w14:textId="14C7CF14"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68</w:t>
                  </w:r>
                  <w:r w:rsidR="008C470F">
                    <w:rPr>
                      <w:b/>
                      <w:sz w:val="20"/>
                      <w:szCs w:val="18"/>
                    </w:rPr>
                    <w:t xml:space="preserve"> bu</w:t>
                  </w:r>
                  <w:r w:rsidR="00A728C0">
                    <w:rPr>
                      <w:b/>
                      <w:sz w:val="20"/>
                      <w:szCs w:val="18"/>
                    </w:rPr>
                    <w:t>c</w:t>
                  </w:r>
                  <w:r w:rsidR="008C470F">
                    <w:rPr>
                      <w:b/>
                      <w:sz w:val="20"/>
                      <w:szCs w:val="18"/>
                    </w:rPr>
                    <w:t>.</w:t>
                  </w:r>
                </w:p>
                <w:p w14:paraId="793339AB" w14:textId="77777777" w:rsidR="00A971A4" w:rsidRPr="002A76C5" w:rsidRDefault="00A971A4" w:rsidP="008C470F">
                  <w:pPr>
                    <w:pBdr>
                      <w:top w:val="nil"/>
                      <w:left w:val="nil"/>
                      <w:bottom w:val="nil"/>
                      <w:right w:val="nil"/>
                      <w:between w:val="nil"/>
                    </w:pBdr>
                    <w:ind w:hanging="2"/>
                    <w:jc w:val="center"/>
                    <w:rPr>
                      <w:sz w:val="20"/>
                      <w:szCs w:val="18"/>
                    </w:rPr>
                  </w:pPr>
                </w:p>
              </w:tc>
            </w:tr>
            <w:tr w:rsidR="00D86836" w:rsidRPr="002A76C5" w14:paraId="4A946304" w14:textId="77777777" w:rsidTr="00590CF4">
              <w:trPr>
                <w:trHeight w:val="633"/>
              </w:trPr>
              <w:tc>
                <w:tcPr>
                  <w:tcW w:w="598" w:type="dxa"/>
                  <w:vAlign w:val="center"/>
                </w:tcPr>
                <w:p w14:paraId="34DADDA7" w14:textId="6BAEFA06"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4B762B61"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Senzor de spargerea a sticlei</w:t>
                  </w:r>
                </w:p>
              </w:tc>
              <w:tc>
                <w:tcPr>
                  <w:tcW w:w="6376" w:type="dxa"/>
                </w:tcPr>
                <w:p w14:paraId="0F6B0EAB"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Form factor – Intern.</w:t>
                  </w:r>
                </w:p>
                <w:p w14:paraId="191E7537"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xml:space="preserve">- Gama de detectare – Cel puțin 8m. </w:t>
                  </w:r>
                </w:p>
                <w:p w14:paraId="40837035"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Temperatura de lucru – Cel puțin de la t -5°С pînă la t +40°С.</w:t>
                  </w:r>
                </w:p>
              </w:tc>
              <w:tc>
                <w:tcPr>
                  <w:tcW w:w="1370" w:type="dxa"/>
                  <w:vAlign w:val="center"/>
                </w:tcPr>
                <w:p w14:paraId="0D74880F" w14:textId="421A4596"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68</w:t>
                  </w:r>
                  <w:r w:rsidR="00A971A4" w:rsidRPr="002A76C5">
                    <w:rPr>
                      <w:b/>
                      <w:sz w:val="20"/>
                      <w:szCs w:val="18"/>
                    </w:rPr>
                    <w:t xml:space="preserve"> buc</w:t>
                  </w:r>
                  <w:r w:rsidR="00A728C0">
                    <w:rPr>
                      <w:b/>
                      <w:sz w:val="20"/>
                      <w:szCs w:val="18"/>
                    </w:rPr>
                    <w:t>.</w:t>
                  </w:r>
                </w:p>
              </w:tc>
            </w:tr>
            <w:tr w:rsidR="00D86836" w:rsidRPr="002A76C5" w14:paraId="60B4684F" w14:textId="77777777" w:rsidTr="00590CF4">
              <w:trPr>
                <w:trHeight w:val="237"/>
              </w:trPr>
              <w:tc>
                <w:tcPr>
                  <w:tcW w:w="598" w:type="dxa"/>
                  <w:vAlign w:val="center"/>
                </w:tcPr>
                <w:p w14:paraId="39A779CE" w14:textId="32BAAE58"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68F89625"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Senzor magnetic</w:t>
                  </w:r>
                </w:p>
              </w:tc>
              <w:tc>
                <w:tcPr>
                  <w:tcW w:w="6376" w:type="dxa"/>
                </w:tcPr>
                <w:p w14:paraId="23A50021"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Form factor – Intern.</w:t>
                  </w:r>
                </w:p>
              </w:tc>
              <w:tc>
                <w:tcPr>
                  <w:tcW w:w="1370" w:type="dxa"/>
                  <w:vAlign w:val="center"/>
                </w:tcPr>
                <w:p w14:paraId="0C02C10B" w14:textId="36171203"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102</w:t>
                  </w:r>
                  <w:r w:rsidR="00A971A4" w:rsidRPr="002A76C5">
                    <w:rPr>
                      <w:b/>
                      <w:sz w:val="20"/>
                      <w:szCs w:val="18"/>
                    </w:rPr>
                    <w:t xml:space="preserve"> buc</w:t>
                  </w:r>
                  <w:r w:rsidR="00A728C0">
                    <w:rPr>
                      <w:b/>
                      <w:sz w:val="20"/>
                      <w:szCs w:val="18"/>
                    </w:rPr>
                    <w:t>.</w:t>
                  </w:r>
                </w:p>
              </w:tc>
            </w:tr>
            <w:tr w:rsidR="00D86836" w:rsidRPr="002A76C5" w14:paraId="58400CDE" w14:textId="77777777" w:rsidTr="00590CF4">
              <w:trPr>
                <w:trHeight w:val="162"/>
              </w:trPr>
              <w:tc>
                <w:tcPr>
                  <w:tcW w:w="598" w:type="dxa"/>
                  <w:vAlign w:val="center"/>
                </w:tcPr>
                <w:p w14:paraId="04128A13" w14:textId="3EBF2AAE"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5647B98B"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Telecomandă</w:t>
                  </w:r>
                </w:p>
              </w:tc>
              <w:tc>
                <w:tcPr>
                  <w:tcW w:w="6376" w:type="dxa"/>
                </w:tcPr>
                <w:p w14:paraId="18A5DDA5"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Funcții dispozitive – Cel puțin predarea și dezarmarea, perimetrul, butonul de panică, anularea alarmei.</w:t>
                  </w:r>
                </w:p>
                <w:p w14:paraId="2E34B5BF"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Intervalul de declanșare – Cel puțin 300m.</w:t>
                  </w:r>
                </w:p>
              </w:tc>
              <w:tc>
                <w:tcPr>
                  <w:tcW w:w="1370" w:type="dxa"/>
                  <w:vAlign w:val="center"/>
                </w:tcPr>
                <w:p w14:paraId="372D19B5" w14:textId="64DAAAC3"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34</w:t>
                  </w:r>
                  <w:r w:rsidR="00A971A4" w:rsidRPr="002A76C5">
                    <w:rPr>
                      <w:b/>
                      <w:sz w:val="20"/>
                      <w:szCs w:val="18"/>
                    </w:rPr>
                    <w:t xml:space="preserve"> buc</w:t>
                  </w:r>
                  <w:r w:rsidR="00A728C0">
                    <w:rPr>
                      <w:b/>
                      <w:sz w:val="20"/>
                      <w:szCs w:val="18"/>
                    </w:rPr>
                    <w:t>.</w:t>
                  </w:r>
                </w:p>
              </w:tc>
            </w:tr>
            <w:tr w:rsidR="00D86836" w:rsidRPr="002A76C5" w14:paraId="1D8114E1" w14:textId="77777777" w:rsidTr="00590CF4">
              <w:trPr>
                <w:trHeight w:val="162"/>
              </w:trPr>
              <w:tc>
                <w:tcPr>
                  <w:tcW w:w="598" w:type="dxa"/>
                  <w:vAlign w:val="center"/>
                </w:tcPr>
                <w:p w14:paraId="2C3A91DE" w14:textId="46D51E57"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5DFAB6BB"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Sirenă</w:t>
                  </w:r>
                </w:p>
              </w:tc>
              <w:tc>
                <w:tcPr>
                  <w:tcW w:w="6376" w:type="dxa"/>
                </w:tcPr>
                <w:p w14:paraId="76410FE7"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Putere sonora – Cel puțin 15W.</w:t>
                  </w:r>
                </w:p>
              </w:tc>
              <w:tc>
                <w:tcPr>
                  <w:tcW w:w="1370" w:type="dxa"/>
                  <w:vAlign w:val="center"/>
                </w:tcPr>
                <w:p w14:paraId="390C074E" w14:textId="1F3FF51F"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34</w:t>
                  </w:r>
                  <w:r w:rsidR="00A971A4" w:rsidRPr="002A76C5">
                    <w:rPr>
                      <w:b/>
                      <w:sz w:val="20"/>
                      <w:szCs w:val="18"/>
                    </w:rPr>
                    <w:t xml:space="preserve"> buc</w:t>
                  </w:r>
                  <w:r w:rsidR="00A728C0">
                    <w:rPr>
                      <w:b/>
                      <w:sz w:val="20"/>
                      <w:szCs w:val="18"/>
                    </w:rPr>
                    <w:t>.</w:t>
                  </w:r>
                </w:p>
              </w:tc>
            </w:tr>
            <w:tr w:rsidR="00D86836" w:rsidRPr="002A76C5" w14:paraId="17ACF9EF" w14:textId="77777777" w:rsidTr="00590CF4">
              <w:trPr>
                <w:trHeight w:val="162"/>
              </w:trPr>
              <w:tc>
                <w:tcPr>
                  <w:tcW w:w="598" w:type="dxa"/>
                  <w:vAlign w:val="center"/>
                </w:tcPr>
                <w:p w14:paraId="7C0AB189" w14:textId="78F9D43B"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4149BEA5"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Sursa de alimentare</w:t>
                  </w:r>
                </w:p>
              </w:tc>
              <w:tc>
                <w:tcPr>
                  <w:tcW w:w="6376" w:type="dxa"/>
                </w:tcPr>
                <w:p w14:paraId="45238CBE"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Comutarea sursei de alimentare de rezervă – Cel puțin 12V / 2A.</w:t>
                  </w:r>
                </w:p>
              </w:tc>
              <w:tc>
                <w:tcPr>
                  <w:tcW w:w="1370" w:type="dxa"/>
                  <w:vAlign w:val="center"/>
                </w:tcPr>
                <w:p w14:paraId="7FDB35D4" w14:textId="6C7B554C"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34</w:t>
                  </w:r>
                  <w:r w:rsidR="00A971A4" w:rsidRPr="002A76C5">
                    <w:rPr>
                      <w:b/>
                      <w:sz w:val="20"/>
                      <w:szCs w:val="18"/>
                    </w:rPr>
                    <w:t xml:space="preserve"> buc</w:t>
                  </w:r>
                  <w:r w:rsidR="00A728C0">
                    <w:rPr>
                      <w:b/>
                      <w:sz w:val="20"/>
                      <w:szCs w:val="18"/>
                    </w:rPr>
                    <w:t>.</w:t>
                  </w:r>
                </w:p>
              </w:tc>
            </w:tr>
            <w:tr w:rsidR="00D86836" w:rsidRPr="002A76C5" w14:paraId="7049D18F" w14:textId="77777777" w:rsidTr="00590CF4">
              <w:trPr>
                <w:trHeight w:val="162"/>
              </w:trPr>
              <w:tc>
                <w:tcPr>
                  <w:tcW w:w="598" w:type="dxa"/>
                </w:tcPr>
                <w:p w14:paraId="61FCF94C" w14:textId="234FD977"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tcPr>
                <w:p w14:paraId="40F4D0A5" w14:textId="77777777" w:rsidR="00A971A4" w:rsidRPr="002A76C5" w:rsidRDefault="00A971A4" w:rsidP="00A971A4">
                  <w:pPr>
                    <w:pBdr>
                      <w:top w:val="nil"/>
                      <w:left w:val="nil"/>
                      <w:bottom w:val="nil"/>
                      <w:right w:val="nil"/>
                      <w:between w:val="nil"/>
                    </w:pBdr>
                    <w:ind w:hanging="2"/>
                    <w:jc w:val="center"/>
                    <w:rPr>
                      <w:sz w:val="20"/>
                      <w:szCs w:val="18"/>
                    </w:rPr>
                  </w:pPr>
                  <w:r w:rsidRPr="002A76C5">
                    <w:rPr>
                      <w:b/>
                      <w:sz w:val="20"/>
                      <w:szCs w:val="18"/>
                    </w:rPr>
                    <w:t>Dispozitiv de stocare a energiei</w:t>
                  </w:r>
                </w:p>
              </w:tc>
              <w:tc>
                <w:tcPr>
                  <w:tcW w:w="6376" w:type="dxa"/>
                </w:tcPr>
                <w:p w14:paraId="0AF52356"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Acumulator 12V, 7 A/h</w:t>
                  </w:r>
                </w:p>
              </w:tc>
              <w:tc>
                <w:tcPr>
                  <w:tcW w:w="1370" w:type="dxa"/>
                </w:tcPr>
                <w:p w14:paraId="7959421A" w14:textId="632ECCBE" w:rsidR="00A971A4" w:rsidRPr="002A76C5" w:rsidRDefault="00D86836" w:rsidP="008C470F">
                  <w:pPr>
                    <w:pBdr>
                      <w:top w:val="nil"/>
                      <w:left w:val="nil"/>
                      <w:bottom w:val="nil"/>
                      <w:right w:val="nil"/>
                      <w:between w:val="nil"/>
                    </w:pBdr>
                    <w:ind w:hanging="2"/>
                    <w:jc w:val="center"/>
                    <w:rPr>
                      <w:sz w:val="20"/>
                      <w:szCs w:val="18"/>
                    </w:rPr>
                  </w:pPr>
                  <w:r w:rsidRPr="002A76C5">
                    <w:rPr>
                      <w:b/>
                      <w:sz w:val="20"/>
                      <w:szCs w:val="18"/>
                    </w:rPr>
                    <w:t>34</w:t>
                  </w:r>
                  <w:r w:rsidR="00A971A4" w:rsidRPr="002A76C5">
                    <w:rPr>
                      <w:b/>
                      <w:sz w:val="20"/>
                      <w:szCs w:val="18"/>
                    </w:rPr>
                    <w:t xml:space="preserve"> buc</w:t>
                  </w:r>
                  <w:r w:rsidR="00A728C0">
                    <w:rPr>
                      <w:b/>
                      <w:sz w:val="20"/>
                      <w:szCs w:val="18"/>
                    </w:rPr>
                    <w:t>.</w:t>
                  </w:r>
                </w:p>
              </w:tc>
            </w:tr>
            <w:tr w:rsidR="00D86836" w:rsidRPr="002A76C5" w14:paraId="19A5EED9" w14:textId="77777777" w:rsidTr="00590CF4">
              <w:trPr>
                <w:trHeight w:val="581"/>
              </w:trPr>
              <w:tc>
                <w:tcPr>
                  <w:tcW w:w="598" w:type="dxa"/>
                  <w:vAlign w:val="center"/>
                </w:tcPr>
                <w:p w14:paraId="5AF94D5D" w14:textId="495671C9"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2919D0B6" w14:textId="77777777" w:rsidR="00A971A4" w:rsidRPr="002A76C5" w:rsidRDefault="00A971A4" w:rsidP="00A971A4">
                  <w:pPr>
                    <w:pBdr>
                      <w:top w:val="nil"/>
                      <w:left w:val="nil"/>
                      <w:bottom w:val="nil"/>
                      <w:right w:val="nil"/>
                      <w:between w:val="nil"/>
                    </w:pBdr>
                    <w:ind w:hanging="2"/>
                    <w:jc w:val="center"/>
                    <w:rPr>
                      <w:sz w:val="20"/>
                      <w:szCs w:val="18"/>
                    </w:rPr>
                  </w:pPr>
                  <w:r w:rsidRPr="002A76C5">
                    <w:rPr>
                      <w:sz w:val="20"/>
                      <w:szCs w:val="18"/>
                    </w:rPr>
                    <w:t>Materiale de fixare</w:t>
                  </w:r>
                </w:p>
              </w:tc>
              <w:tc>
                <w:tcPr>
                  <w:tcW w:w="6376" w:type="dxa"/>
                  <w:vAlign w:val="center"/>
                </w:tcPr>
                <w:p w14:paraId="5E68AD7B"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Materiale de fixare.</w:t>
                  </w:r>
                </w:p>
              </w:tc>
              <w:tc>
                <w:tcPr>
                  <w:tcW w:w="1370" w:type="dxa"/>
                  <w:vAlign w:val="center"/>
                </w:tcPr>
                <w:p w14:paraId="70D43FF1" w14:textId="307A8717" w:rsidR="00A971A4" w:rsidRPr="002A76C5" w:rsidRDefault="00A971A4" w:rsidP="008C470F">
                  <w:pPr>
                    <w:pBdr>
                      <w:top w:val="nil"/>
                      <w:left w:val="nil"/>
                      <w:bottom w:val="nil"/>
                      <w:right w:val="nil"/>
                      <w:between w:val="nil"/>
                    </w:pBdr>
                    <w:ind w:hanging="2"/>
                    <w:jc w:val="center"/>
                    <w:rPr>
                      <w:sz w:val="14"/>
                      <w:szCs w:val="12"/>
                    </w:rPr>
                  </w:pPr>
                  <w:r w:rsidRPr="002A76C5">
                    <w:rPr>
                      <w:rFonts w:eastAsia="Times New Roman" w:cs="Times New Roman"/>
                      <w:b/>
                      <w:sz w:val="14"/>
                      <w:szCs w:val="12"/>
                      <w:lang w:eastAsia="ru-RU"/>
                    </w:rPr>
                    <w:t>Conform inspectării</w:t>
                  </w:r>
                </w:p>
              </w:tc>
            </w:tr>
            <w:tr w:rsidR="00D86836" w:rsidRPr="002A76C5" w14:paraId="714DED0A" w14:textId="77777777" w:rsidTr="00590CF4">
              <w:trPr>
                <w:trHeight w:val="162"/>
              </w:trPr>
              <w:tc>
                <w:tcPr>
                  <w:tcW w:w="598" w:type="dxa"/>
                  <w:vAlign w:val="center"/>
                </w:tcPr>
                <w:p w14:paraId="0DC8BCB3" w14:textId="145817C5"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68FBC58A" w14:textId="77777777" w:rsidR="00A971A4" w:rsidRPr="002A76C5" w:rsidRDefault="00A971A4" w:rsidP="00A971A4">
                  <w:pPr>
                    <w:pBdr>
                      <w:top w:val="nil"/>
                      <w:left w:val="nil"/>
                      <w:bottom w:val="nil"/>
                      <w:right w:val="nil"/>
                      <w:between w:val="nil"/>
                    </w:pBdr>
                    <w:ind w:hanging="2"/>
                    <w:jc w:val="center"/>
                    <w:rPr>
                      <w:sz w:val="20"/>
                      <w:szCs w:val="18"/>
                    </w:rPr>
                  </w:pPr>
                  <w:r w:rsidRPr="002A76C5">
                    <w:rPr>
                      <w:sz w:val="20"/>
                      <w:szCs w:val="18"/>
                    </w:rPr>
                    <w:t>Accesorii si unități conectare</w:t>
                  </w:r>
                </w:p>
              </w:tc>
              <w:tc>
                <w:tcPr>
                  <w:tcW w:w="6376" w:type="dxa"/>
                  <w:vAlign w:val="center"/>
                </w:tcPr>
                <w:p w14:paraId="1DD626E9" w14:textId="77777777" w:rsidR="00A971A4" w:rsidRPr="002A76C5" w:rsidRDefault="00A971A4" w:rsidP="00A971A4">
                  <w:pPr>
                    <w:pBdr>
                      <w:top w:val="nil"/>
                      <w:left w:val="nil"/>
                      <w:bottom w:val="nil"/>
                      <w:right w:val="nil"/>
                      <w:between w:val="nil"/>
                    </w:pBdr>
                    <w:ind w:hanging="2"/>
                    <w:rPr>
                      <w:sz w:val="20"/>
                      <w:szCs w:val="18"/>
                    </w:rPr>
                  </w:pPr>
                  <w:r w:rsidRPr="002A76C5">
                    <w:rPr>
                      <w:sz w:val="20"/>
                      <w:szCs w:val="18"/>
                    </w:rPr>
                    <w:t>- Accesorii si unități conectare.</w:t>
                  </w:r>
                </w:p>
              </w:tc>
              <w:tc>
                <w:tcPr>
                  <w:tcW w:w="1370" w:type="dxa"/>
                  <w:vAlign w:val="center"/>
                </w:tcPr>
                <w:p w14:paraId="3B9F8213" w14:textId="28EAD678" w:rsidR="00A971A4" w:rsidRPr="002A76C5" w:rsidRDefault="00A971A4" w:rsidP="008C470F">
                  <w:pPr>
                    <w:pBdr>
                      <w:top w:val="nil"/>
                      <w:left w:val="nil"/>
                      <w:bottom w:val="nil"/>
                      <w:right w:val="nil"/>
                      <w:between w:val="nil"/>
                    </w:pBdr>
                    <w:ind w:hanging="2"/>
                    <w:jc w:val="center"/>
                    <w:rPr>
                      <w:sz w:val="14"/>
                      <w:szCs w:val="12"/>
                    </w:rPr>
                  </w:pPr>
                  <w:r w:rsidRPr="002A76C5">
                    <w:rPr>
                      <w:rFonts w:eastAsia="Times New Roman" w:cs="Times New Roman"/>
                      <w:b/>
                      <w:sz w:val="14"/>
                      <w:szCs w:val="12"/>
                      <w:lang w:eastAsia="ru-RU"/>
                    </w:rPr>
                    <w:t>Conform inspectării</w:t>
                  </w:r>
                </w:p>
              </w:tc>
            </w:tr>
            <w:tr w:rsidR="00D86836" w:rsidRPr="002A76C5" w14:paraId="17780F92" w14:textId="77777777" w:rsidTr="00590CF4">
              <w:trPr>
                <w:trHeight w:val="162"/>
              </w:trPr>
              <w:tc>
                <w:tcPr>
                  <w:tcW w:w="598" w:type="dxa"/>
                  <w:vAlign w:val="center"/>
                </w:tcPr>
                <w:p w14:paraId="558B862D" w14:textId="12949BB0"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03784BDE" w14:textId="520270CF" w:rsidR="00A971A4" w:rsidRPr="002A76C5" w:rsidRDefault="00A971A4" w:rsidP="00A971A4">
                  <w:pPr>
                    <w:pBdr>
                      <w:top w:val="nil"/>
                      <w:left w:val="nil"/>
                      <w:bottom w:val="nil"/>
                      <w:right w:val="nil"/>
                      <w:between w:val="nil"/>
                    </w:pBdr>
                    <w:ind w:hanging="2"/>
                    <w:jc w:val="center"/>
                    <w:rPr>
                      <w:sz w:val="20"/>
                      <w:szCs w:val="18"/>
                    </w:rPr>
                  </w:pPr>
                  <w:r w:rsidRPr="002A76C5">
                    <w:rPr>
                      <w:sz w:val="20"/>
                      <w:szCs w:val="18"/>
                    </w:rPr>
                    <w:t>Cablu p-u transmisie date</w:t>
                  </w:r>
                </w:p>
              </w:tc>
              <w:tc>
                <w:tcPr>
                  <w:tcW w:w="6376" w:type="dxa"/>
                  <w:vAlign w:val="center"/>
                </w:tcPr>
                <w:p w14:paraId="39033913"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 ALARM 6 Fire.</w:t>
                  </w:r>
                </w:p>
                <w:p w14:paraId="4BB154EF"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 Conductoare de cupru.</w:t>
                  </w:r>
                </w:p>
                <w:p w14:paraId="6D143627"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 Pentru uz interior.</w:t>
                  </w:r>
                </w:p>
              </w:tc>
              <w:tc>
                <w:tcPr>
                  <w:tcW w:w="1370" w:type="dxa"/>
                  <w:vAlign w:val="center"/>
                </w:tcPr>
                <w:p w14:paraId="3B6E747F" w14:textId="35184F0B" w:rsidR="00A971A4" w:rsidRPr="002A76C5" w:rsidRDefault="00A971A4" w:rsidP="008C470F">
                  <w:pPr>
                    <w:pBdr>
                      <w:top w:val="nil"/>
                      <w:left w:val="nil"/>
                      <w:bottom w:val="nil"/>
                      <w:right w:val="nil"/>
                      <w:between w:val="nil"/>
                    </w:pBdr>
                    <w:ind w:hanging="2"/>
                    <w:jc w:val="center"/>
                    <w:rPr>
                      <w:sz w:val="14"/>
                      <w:szCs w:val="12"/>
                    </w:rPr>
                  </w:pPr>
                  <w:r w:rsidRPr="002A76C5">
                    <w:rPr>
                      <w:rFonts w:eastAsia="Times New Roman" w:cs="Times New Roman"/>
                      <w:b/>
                      <w:sz w:val="14"/>
                      <w:szCs w:val="12"/>
                      <w:lang w:eastAsia="ru-RU"/>
                    </w:rPr>
                    <w:t>Conform inspectării</w:t>
                  </w:r>
                </w:p>
              </w:tc>
            </w:tr>
            <w:tr w:rsidR="00D86836" w:rsidRPr="002A76C5" w14:paraId="5BF521A2" w14:textId="77777777" w:rsidTr="00590CF4">
              <w:trPr>
                <w:trHeight w:val="162"/>
              </w:trPr>
              <w:tc>
                <w:tcPr>
                  <w:tcW w:w="598" w:type="dxa"/>
                  <w:vAlign w:val="center"/>
                </w:tcPr>
                <w:p w14:paraId="73FA08F0" w14:textId="6A256E79"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5A35C22B" w14:textId="77777777" w:rsidR="00A971A4" w:rsidRPr="002A76C5" w:rsidRDefault="00A971A4" w:rsidP="00A971A4">
                  <w:pPr>
                    <w:pBdr>
                      <w:top w:val="nil"/>
                      <w:left w:val="nil"/>
                      <w:bottom w:val="nil"/>
                      <w:right w:val="nil"/>
                      <w:between w:val="nil"/>
                    </w:pBdr>
                    <w:ind w:hanging="2"/>
                    <w:jc w:val="center"/>
                    <w:rPr>
                      <w:sz w:val="20"/>
                      <w:szCs w:val="18"/>
                    </w:rPr>
                  </w:pPr>
                  <w:r w:rsidRPr="002A76C5">
                    <w:rPr>
                      <w:sz w:val="20"/>
                      <w:szCs w:val="18"/>
                    </w:rPr>
                    <w:t>Cablu de alimentare</w:t>
                  </w:r>
                </w:p>
              </w:tc>
              <w:tc>
                <w:tcPr>
                  <w:tcW w:w="6376" w:type="dxa"/>
                  <w:vAlign w:val="center"/>
                </w:tcPr>
                <w:p w14:paraId="5B66C383"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 Tip 3x1.5</w:t>
                  </w:r>
                </w:p>
                <w:p w14:paraId="106754E8"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 Conductoare de cupru</w:t>
                  </w:r>
                </w:p>
              </w:tc>
              <w:tc>
                <w:tcPr>
                  <w:tcW w:w="1370" w:type="dxa"/>
                  <w:vAlign w:val="center"/>
                </w:tcPr>
                <w:p w14:paraId="6730F35D" w14:textId="386163C1" w:rsidR="00A971A4" w:rsidRPr="002A76C5" w:rsidRDefault="00A971A4" w:rsidP="008C470F">
                  <w:pPr>
                    <w:pBdr>
                      <w:top w:val="nil"/>
                      <w:left w:val="nil"/>
                      <w:bottom w:val="nil"/>
                      <w:right w:val="nil"/>
                      <w:between w:val="nil"/>
                    </w:pBdr>
                    <w:ind w:hanging="2"/>
                    <w:jc w:val="center"/>
                    <w:rPr>
                      <w:sz w:val="14"/>
                      <w:szCs w:val="12"/>
                    </w:rPr>
                  </w:pPr>
                  <w:r w:rsidRPr="002A76C5">
                    <w:rPr>
                      <w:rFonts w:eastAsia="Times New Roman" w:cs="Times New Roman"/>
                      <w:b/>
                      <w:sz w:val="14"/>
                      <w:szCs w:val="12"/>
                      <w:lang w:eastAsia="ru-RU"/>
                    </w:rPr>
                    <w:t>Conform inspectării</w:t>
                  </w:r>
                </w:p>
              </w:tc>
            </w:tr>
            <w:tr w:rsidR="00D86836" w:rsidRPr="002A76C5" w14:paraId="0ACA0AF0" w14:textId="77777777" w:rsidTr="00590CF4">
              <w:trPr>
                <w:trHeight w:val="162"/>
              </w:trPr>
              <w:tc>
                <w:tcPr>
                  <w:tcW w:w="598" w:type="dxa"/>
                  <w:vAlign w:val="center"/>
                </w:tcPr>
                <w:p w14:paraId="66181E70" w14:textId="390C195C"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46549FAE" w14:textId="77777777" w:rsidR="00A971A4" w:rsidRPr="002A76C5" w:rsidRDefault="00A971A4" w:rsidP="00A971A4">
                  <w:pPr>
                    <w:pBdr>
                      <w:top w:val="nil"/>
                      <w:left w:val="nil"/>
                      <w:bottom w:val="nil"/>
                      <w:right w:val="nil"/>
                      <w:between w:val="nil"/>
                    </w:pBdr>
                    <w:ind w:hanging="2"/>
                    <w:jc w:val="center"/>
                    <w:rPr>
                      <w:sz w:val="20"/>
                      <w:szCs w:val="18"/>
                    </w:rPr>
                  </w:pPr>
                  <w:r w:rsidRPr="002A76C5">
                    <w:rPr>
                      <w:sz w:val="20"/>
                      <w:szCs w:val="18"/>
                    </w:rPr>
                    <w:t>Cablu canal plastic</w:t>
                  </w:r>
                </w:p>
              </w:tc>
              <w:tc>
                <w:tcPr>
                  <w:tcW w:w="6376" w:type="dxa"/>
                  <w:vAlign w:val="center"/>
                </w:tcPr>
                <w:p w14:paraId="377EACC1"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 Tip 20x10</w:t>
                  </w:r>
                </w:p>
                <w:p w14:paraId="11B63A17"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 Adeziv.</w:t>
                  </w:r>
                </w:p>
              </w:tc>
              <w:tc>
                <w:tcPr>
                  <w:tcW w:w="1370" w:type="dxa"/>
                  <w:vAlign w:val="center"/>
                </w:tcPr>
                <w:p w14:paraId="16DF2CE5" w14:textId="51108045" w:rsidR="00A971A4" w:rsidRPr="002A76C5" w:rsidRDefault="00A971A4" w:rsidP="008C470F">
                  <w:pPr>
                    <w:pBdr>
                      <w:top w:val="nil"/>
                      <w:left w:val="nil"/>
                      <w:bottom w:val="nil"/>
                      <w:right w:val="nil"/>
                      <w:between w:val="nil"/>
                    </w:pBdr>
                    <w:ind w:hanging="2"/>
                    <w:jc w:val="center"/>
                    <w:rPr>
                      <w:sz w:val="14"/>
                      <w:szCs w:val="12"/>
                    </w:rPr>
                  </w:pPr>
                  <w:r w:rsidRPr="002A76C5">
                    <w:rPr>
                      <w:rFonts w:eastAsia="Times New Roman" w:cs="Times New Roman"/>
                      <w:b/>
                      <w:sz w:val="14"/>
                      <w:szCs w:val="12"/>
                      <w:lang w:eastAsia="ru-RU"/>
                    </w:rPr>
                    <w:t>Conform inspectării</w:t>
                  </w:r>
                </w:p>
              </w:tc>
            </w:tr>
            <w:tr w:rsidR="00D86836" w:rsidRPr="002A76C5" w14:paraId="50CFF57F" w14:textId="77777777" w:rsidTr="00590CF4">
              <w:trPr>
                <w:trHeight w:val="235"/>
              </w:trPr>
              <w:tc>
                <w:tcPr>
                  <w:tcW w:w="598" w:type="dxa"/>
                  <w:vAlign w:val="center"/>
                </w:tcPr>
                <w:p w14:paraId="04124014" w14:textId="012550CB" w:rsidR="00A971A4" w:rsidRPr="00D0259B" w:rsidRDefault="00A971A4" w:rsidP="00D0259B">
                  <w:pPr>
                    <w:pStyle w:val="Listparagraf"/>
                    <w:numPr>
                      <w:ilvl w:val="0"/>
                      <w:numId w:val="32"/>
                    </w:numPr>
                    <w:pBdr>
                      <w:top w:val="nil"/>
                      <w:left w:val="nil"/>
                      <w:bottom w:val="nil"/>
                      <w:right w:val="nil"/>
                      <w:between w:val="nil"/>
                    </w:pBdr>
                    <w:ind w:right="-108"/>
                    <w:jc w:val="center"/>
                    <w:rPr>
                      <w:szCs w:val="18"/>
                    </w:rPr>
                  </w:pPr>
                </w:p>
              </w:tc>
              <w:tc>
                <w:tcPr>
                  <w:tcW w:w="1985" w:type="dxa"/>
                  <w:vAlign w:val="center"/>
                </w:tcPr>
                <w:p w14:paraId="4B30FD28" w14:textId="77777777" w:rsidR="00A971A4" w:rsidRPr="002A76C5" w:rsidRDefault="00A971A4" w:rsidP="00A971A4">
                  <w:pPr>
                    <w:pBdr>
                      <w:top w:val="nil"/>
                      <w:left w:val="nil"/>
                      <w:bottom w:val="nil"/>
                      <w:right w:val="nil"/>
                      <w:between w:val="nil"/>
                    </w:pBdr>
                    <w:ind w:hanging="2"/>
                    <w:jc w:val="center"/>
                    <w:rPr>
                      <w:sz w:val="20"/>
                      <w:szCs w:val="18"/>
                    </w:rPr>
                  </w:pPr>
                  <w:r w:rsidRPr="002A76C5">
                    <w:rPr>
                      <w:sz w:val="20"/>
                      <w:szCs w:val="18"/>
                    </w:rPr>
                    <w:t>Lucrări</w:t>
                  </w:r>
                </w:p>
              </w:tc>
              <w:tc>
                <w:tcPr>
                  <w:tcW w:w="6376" w:type="dxa"/>
                  <w:vAlign w:val="center"/>
                </w:tcPr>
                <w:p w14:paraId="316CC2B8"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Lucrări de configurare, ajustare, montare și programare a sistemului nou instalat</w:t>
                  </w:r>
                </w:p>
              </w:tc>
              <w:tc>
                <w:tcPr>
                  <w:tcW w:w="1370" w:type="dxa"/>
                  <w:vAlign w:val="center"/>
                </w:tcPr>
                <w:p w14:paraId="3476E8DB" w14:textId="7EB2413E" w:rsidR="00A971A4" w:rsidRPr="002A76C5" w:rsidRDefault="00A971A4" w:rsidP="008C470F">
                  <w:pPr>
                    <w:pBdr>
                      <w:top w:val="nil"/>
                      <w:left w:val="nil"/>
                      <w:bottom w:val="nil"/>
                      <w:right w:val="nil"/>
                      <w:between w:val="nil"/>
                    </w:pBdr>
                    <w:ind w:hanging="2"/>
                    <w:jc w:val="center"/>
                    <w:rPr>
                      <w:sz w:val="14"/>
                      <w:szCs w:val="12"/>
                    </w:rPr>
                  </w:pPr>
                  <w:r w:rsidRPr="002A76C5">
                    <w:rPr>
                      <w:rFonts w:eastAsia="Times New Roman" w:cs="Times New Roman"/>
                      <w:b/>
                      <w:sz w:val="14"/>
                      <w:szCs w:val="12"/>
                      <w:lang w:eastAsia="ru-RU"/>
                    </w:rPr>
                    <w:t>Conform inspectării</w:t>
                  </w:r>
                </w:p>
              </w:tc>
            </w:tr>
            <w:tr w:rsidR="00D86836" w:rsidRPr="002A76C5" w14:paraId="252283D1" w14:textId="77777777" w:rsidTr="00590CF4">
              <w:trPr>
                <w:trHeight w:val="235"/>
              </w:trPr>
              <w:tc>
                <w:tcPr>
                  <w:tcW w:w="598" w:type="dxa"/>
                  <w:vAlign w:val="center"/>
                </w:tcPr>
                <w:p w14:paraId="5509DE1B" w14:textId="20C3C2D8" w:rsidR="00A971A4" w:rsidRPr="00A728C0" w:rsidRDefault="00D0259B" w:rsidP="00A971A4">
                  <w:pPr>
                    <w:pBdr>
                      <w:top w:val="nil"/>
                      <w:left w:val="nil"/>
                      <w:bottom w:val="nil"/>
                      <w:right w:val="nil"/>
                      <w:between w:val="nil"/>
                    </w:pBdr>
                    <w:ind w:right="-108" w:hanging="2"/>
                    <w:jc w:val="center"/>
                    <w:rPr>
                      <w:b/>
                      <w:sz w:val="20"/>
                      <w:szCs w:val="18"/>
                    </w:rPr>
                  </w:pPr>
                  <w:r w:rsidRPr="00A728C0">
                    <w:rPr>
                      <w:b/>
                      <w:sz w:val="22"/>
                      <w:szCs w:val="18"/>
                    </w:rPr>
                    <w:t>16.</w:t>
                  </w:r>
                </w:p>
              </w:tc>
              <w:tc>
                <w:tcPr>
                  <w:tcW w:w="1985" w:type="dxa"/>
                  <w:vAlign w:val="center"/>
                </w:tcPr>
                <w:p w14:paraId="769A8AE5" w14:textId="77777777" w:rsidR="00A971A4" w:rsidRPr="002A76C5" w:rsidRDefault="00A971A4" w:rsidP="00A971A4">
                  <w:pPr>
                    <w:pBdr>
                      <w:top w:val="nil"/>
                      <w:left w:val="nil"/>
                      <w:bottom w:val="nil"/>
                      <w:right w:val="nil"/>
                      <w:between w:val="nil"/>
                    </w:pBdr>
                    <w:ind w:hanging="2"/>
                    <w:jc w:val="center"/>
                    <w:rPr>
                      <w:sz w:val="20"/>
                      <w:szCs w:val="18"/>
                    </w:rPr>
                  </w:pPr>
                  <w:r w:rsidRPr="002A76C5">
                    <w:rPr>
                      <w:sz w:val="20"/>
                      <w:szCs w:val="18"/>
                    </w:rPr>
                    <w:t>Cheltuiri de transport</w:t>
                  </w:r>
                </w:p>
              </w:tc>
              <w:tc>
                <w:tcPr>
                  <w:tcW w:w="6376" w:type="dxa"/>
                  <w:vAlign w:val="center"/>
                </w:tcPr>
                <w:p w14:paraId="21CF7246" w14:textId="77777777" w:rsidR="00A971A4" w:rsidRPr="002A76C5" w:rsidRDefault="00A971A4" w:rsidP="00A971A4">
                  <w:pPr>
                    <w:pBdr>
                      <w:top w:val="nil"/>
                      <w:left w:val="nil"/>
                      <w:bottom w:val="nil"/>
                      <w:right w:val="nil"/>
                      <w:between w:val="nil"/>
                    </w:pBdr>
                    <w:ind w:right="-108" w:hanging="2"/>
                    <w:rPr>
                      <w:sz w:val="20"/>
                      <w:szCs w:val="18"/>
                    </w:rPr>
                  </w:pPr>
                  <w:r w:rsidRPr="002A76C5">
                    <w:rPr>
                      <w:sz w:val="20"/>
                      <w:szCs w:val="18"/>
                    </w:rPr>
                    <w:t>Cheltuiri de transport</w:t>
                  </w:r>
                </w:p>
              </w:tc>
              <w:tc>
                <w:tcPr>
                  <w:tcW w:w="1370" w:type="dxa"/>
                  <w:vAlign w:val="center"/>
                </w:tcPr>
                <w:p w14:paraId="2E5F9D4E" w14:textId="25E2DD18" w:rsidR="00A971A4" w:rsidRPr="002A76C5" w:rsidRDefault="00A971A4" w:rsidP="008C470F">
                  <w:pPr>
                    <w:pBdr>
                      <w:top w:val="nil"/>
                      <w:left w:val="nil"/>
                      <w:bottom w:val="nil"/>
                      <w:right w:val="nil"/>
                      <w:between w:val="nil"/>
                    </w:pBdr>
                    <w:ind w:hanging="2"/>
                    <w:jc w:val="center"/>
                    <w:rPr>
                      <w:b/>
                      <w:bCs/>
                      <w:sz w:val="14"/>
                      <w:szCs w:val="12"/>
                    </w:rPr>
                  </w:pPr>
                  <w:r w:rsidRPr="002A76C5">
                    <w:rPr>
                      <w:rFonts w:eastAsia="Times New Roman" w:cs="Times New Roman"/>
                      <w:b/>
                      <w:sz w:val="14"/>
                      <w:szCs w:val="12"/>
                      <w:lang w:eastAsia="ru-RU"/>
                    </w:rPr>
                    <w:t>Conform inspectării</w:t>
                  </w:r>
                </w:p>
              </w:tc>
            </w:tr>
          </w:tbl>
          <w:p w14:paraId="2F1C4248" w14:textId="74F07445" w:rsidR="00B86370" w:rsidRPr="002A76C5" w:rsidRDefault="00B86370" w:rsidP="00BD020C">
            <w:pPr>
              <w:tabs>
                <w:tab w:val="left" w:pos="284"/>
                <w:tab w:val="left" w:pos="4780"/>
              </w:tabs>
              <w:spacing w:after="0"/>
              <w:ind w:firstLine="0"/>
              <w:rPr>
                <w:rFonts w:eastAsia="Times New Roman" w:cs="Times New Roman"/>
                <w:b/>
                <w:szCs w:val="24"/>
                <w:lang w:eastAsia="ru-RU"/>
              </w:rPr>
            </w:pPr>
          </w:p>
          <w:p w14:paraId="6A277ED3" w14:textId="485F2296" w:rsidR="00D83443" w:rsidRPr="002A76C5" w:rsidRDefault="00D83443" w:rsidP="00D83443">
            <w:pPr>
              <w:tabs>
                <w:tab w:val="left" w:pos="284"/>
                <w:tab w:val="right" w:pos="9531"/>
              </w:tabs>
              <w:spacing w:after="0"/>
              <w:ind w:left="284" w:firstLine="0"/>
              <w:jc w:val="left"/>
            </w:pPr>
            <w:r w:rsidRPr="002A76C5">
              <w:t xml:space="preserve">* Total oficii poștale și edificii unde </w:t>
            </w:r>
            <w:r w:rsidR="00B0251F" w:rsidRPr="002A76C5">
              <w:t>urmează</w:t>
            </w:r>
            <w:r w:rsidRPr="002A76C5">
              <w:t xml:space="preserve"> a fi instalat </w:t>
            </w:r>
            <w:r w:rsidR="00B0251F" w:rsidRPr="002A76C5">
              <w:t>sistemul</w:t>
            </w:r>
            <w:r w:rsidRPr="002A76C5">
              <w:t xml:space="preserve"> semnalizare pază – 3</w:t>
            </w:r>
            <w:r w:rsidR="00D86836" w:rsidRPr="002A76C5">
              <w:t>4</w:t>
            </w:r>
            <w:r w:rsidRPr="002A76C5">
              <w:t xml:space="preserve"> </w:t>
            </w:r>
            <w:r w:rsidR="00F24FBA" w:rsidRPr="002A76C5">
              <w:t>oficii</w:t>
            </w:r>
          </w:p>
          <w:p w14:paraId="0839471D" w14:textId="77777777" w:rsidR="00D83443" w:rsidRPr="002A76C5" w:rsidRDefault="00D83443" w:rsidP="00D83443">
            <w:pPr>
              <w:tabs>
                <w:tab w:val="left" w:pos="284"/>
                <w:tab w:val="right" w:pos="9531"/>
              </w:tabs>
              <w:spacing w:after="0"/>
              <w:ind w:left="284" w:firstLine="0"/>
              <w:jc w:val="left"/>
            </w:pPr>
          </w:p>
          <w:p w14:paraId="1869CA93" w14:textId="77777777" w:rsidR="00D83443" w:rsidRPr="002A76C5" w:rsidRDefault="00D83443" w:rsidP="00D83443">
            <w:pPr>
              <w:pStyle w:val="Frspaiere"/>
              <w:spacing w:line="276" w:lineRule="auto"/>
              <w:jc w:val="center"/>
              <w:outlineLvl w:val="0"/>
              <w:rPr>
                <w:rFonts w:ascii="Times New Roman" w:hAnsi="Times New Roman" w:cs="Times New Roman"/>
                <w:i/>
                <w:sz w:val="24"/>
                <w:szCs w:val="24"/>
              </w:rPr>
            </w:pPr>
            <w:r w:rsidRPr="002A76C5">
              <w:rPr>
                <w:rFonts w:ascii="Times New Roman" w:hAnsi="Times New Roman" w:cs="Times New Roman"/>
                <w:i/>
              </w:rPr>
              <w:t xml:space="preserve">Comentarii: - Canalul plastic, cablajul, seturile de fixare și consumabilele trebuie să fie calculate independent și incluse în devizul de </w:t>
            </w:r>
            <w:r w:rsidR="00B0251F" w:rsidRPr="002A76C5">
              <w:rPr>
                <w:rFonts w:ascii="Times New Roman" w:hAnsi="Times New Roman" w:cs="Times New Roman"/>
                <w:i/>
              </w:rPr>
              <w:t>cheltuieli</w:t>
            </w:r>
          </w:p>
          <w:p w14:paraId="2D8D353B" w14:textId="77777777" w:rsidR="00C900F5" w:rsidRPr="002A76C5" w:rsidRDefault="00C900F5" w:rsidP="00C900F5">
            <w:pPr>
              <w:tabs>
                <w:tab w:val="left" w:pos="284"/>
                <w:tab w:val="right" w:pos="9531"/>
              </w:tabs>
              <w:spacing w:after="0"/>
              <w:ind w:left="284" w:firstLine="0"/>
              <w:jc w:val="left"/>
              <w:rPr>
                <w:rFonts w:eastAsia="Times New Roman" w:cs="Times New Roman"/>
                <w:b/>
                <w:szCs w:val="24"/>
                <w:lang w:eastAsia="ru-RU"/>
              </w:rPr>
            </w:pPr>
          </w:p>
          <w:p w14:paraId="1D3FEB62" w14:textId="77777777" w:rsidR="00C900F5" w:rsidRPr="002A76C5" w:rsidRDefault="00520FB7" w:rsidP="00520FB7">
            <w:pPr>
              <w:tabs>
                <w:tab w:val="left" w:pos="284"/>
                <w:tab w:val="right" w:pos="9531"/>
              </w:tabs>
              <w:spacing w:after="0"/>
              <w:ind w:left="284" w:firstLine="0"/>
              <w:jc w:val="center"/>
              <w:rPr>
                <w:b/>
              </w:rPr>
            </w:pPr>
            <w:r w:rsidRPr="002A76C5">
              <w:rPr>
                <w:b/>
              </w:rPr>
              <w:t>LOT 2</w:t>
            </w:r>
          </w:p>
          <w:p w14:paraId="01D365E6" w14:textId="77777777" w:rsidR="00C900F5" w:rsidRPr="002A76C5" w:rsidRDefault="00B0251F" w:rsidP="00C900F5">
            <w:pPr>
              <w:tabs>
                <w:tab w:val="left" w:pos="284"/>
                <w:tab w:val="right" w:pos="9531"/>
              </w:tabs>
              <w:spacing w:after="0"/>
              <w:ind w:left="284" w:firstLine="0"/>
              <w:jc w:val="center"/>
              <w:rPr>
                <w:b/>
              </w:rPr>
            </w:pPr>
            <w:r w:rsidRPr="002A76C5">
              <w:rPr>
                <w:b/>
              </w:rPr>
              <w:t>Cerințe</w:t>
            </w:r>
            <w:r w:rsidR="00C900F5" w:rsidRPr="002A76C5">
              <w:rPr>
                <w:b/>
              </w:rPr>
              <w:t xml:space="preserve"> tehnice pentru Sistemul de detectare-alarmare în caz de incendiu  </w:t>
            </w:r>
          </w:p>
          <w:p w14:paraId="25F8D451" w14:textId="77777777" w:rsidR="00520FB7" w:rsidRPr="002A76C5" w:rsidRDefault="00520FB7" w:rsidP="00C900F5">
            <w:pPr>
              <w:tabs>
                <w:tab w:val="left" w:pos="284"/>
                <w:tab w:val="right" w:pos="9531"/>
              </w:tabs>
              <w:spacing w:after="0"/>
              <w:ind w:left="284" w:firstLine="0"/>
              <w:jc w:val="center"/>
              <w:rPr>
                <w:b/>
              </w:rPr>
            </w:pPr>
          </w:p>
          <w:p w14:paraId="55F5DDE6" w14:textId="77777777" w:rsidR="00C900F5" w:rsidRPr="002A76C5" w:rsidRDefault="00C900F5" w:rsidP="00520FB7">
            <w:pPr>
              <w:tabs>
                <w:tab w:val="left" w:pos="284"/>
                <w:tab w:val="right" w:pos="9531"/>
              </w:tabs>
              <w:spacing w:after="0"/>
              <w:ind w:left="284" w:firstLine="462"/>
              <w:jc w:val="left"/>
              <w:rPr>
                <w:b/>
              </w:rPr>
            </w:pPr>
            <w:r w:rsidRPr="002A76C5">
              <w:rPr>
                <w:b/>
              </w:rPr>
              <w:t xml:space="preserve">Prevederi generale </w:t>
            </w:r>
          </w:p>
          <w:p w14:paraId="3D44F5AC" w14:textId="77777777" w:rsidR="00D731F2" w:rsidRPr="002A76C5" w:rsidRDefault="00C900F5" w:rsidP="00520FB7">
            <w:pPr>
              <w:tabs>
                <w:tab w:val="left" w:pos="284"/>
                <w:tab w:val="right" w:pos="9531"/>
              </w:tabs>
              <w:spacing w:after="0"/>
              <w:ind w:left="284" w:firstLine="462"/>
            </w:pPr>
            <w:r w:rsidRPr="002A76C5">
              <w:t xml:space="preserve">Scopul implementării Sistemului de detectare-alarmare în caz de incendiu, în OP, este să asigure o detectare a începutului de incendiu în cel mai scurt timp </w:t>
            </w:r>
            <w:r w:rsidR="00BD020C" w:rsidRPr="002A76C5">
              <w:t>și</w:t>
            </w:r>
            <w:r w:rsidRPr="002A76C5">
              <w:t xml:space="preserve">, în cazul confirmării evenimentului, să emită semnalul de alarmă adecvat pentru asigurarea </w:t>
            </w:r>
            <w:r w:rsidR="00B0251F" w:rsidRPr="002A76C5">
              <w:t>intervenției</w:t>
            </w:r>
            <w:r w:rsidRPr="002A76C5">
              <w:t xml:space="preserve"> şi a evacuării. Sistemul trebuie sa asigure o supraveghere totală a tuturor </w:t>
            </w:r>
            <w:r w:rsidR="00B0251F" w:rsidRPr="002A76C5">
              <w:t>spațiilor</w:t>
            </w:r>
            <w:r w:rsidRPr="002A76C5">
              <w:t xml:space="preserve"> din OP şi o </w:t>
            </w:r>
            <w:r w:rsidR="00B0251F" w:rsidRPr="002A76C5">
              <w:t>protecție</w:t>
            </w:r>
            <w:r w:rsidRPr="002A76C5">
              <w:t xml:space="preserve"> la foc a </w:t>
            </w:r>
            <w:r w:rsidR="00B0251F" w:rsidRPr="002A76C5">
              <w:t>vieții</w:t>
            </w:r>
            <w:r w:rsidRPr="002A76C5">
              <w:t xml:space="preserve"> </w:t>
            </w:r>
            <w:r w:rsidR="00B0251F" w:rsidRPr="002A76C5">
              <w:t>salariatelor</w:t>
            </w:r>
            <w:r w:rsidRPr="002A76C5">
              <w:t xml:space="preserve">, vizitatorilor şi bunurilor materiale, prin prevenirea întreruperii </w:t>
            </w:r>
            <w:r w:rsidR="00B0251F" w:rsidRPr="002A76C5">
              <w:t>activității</w:t>
            </w:r>
            <w:r w:rsidRPr="002A76C5">
              <w:t xml:space="preserve"> de muncă şi evacuării personalului. </w:t>
            </w:r>
            <w:r w:rsidR="00B0251F" w:rsidRPr="002A76C5">
              <w:t>Cerințe</w:t>
            </w:r>
            <w:r w:rsidRPr="002A76C5">
              <w:t xml:space="preserve"> obligatorii Proiectul tehnic al Sistemului de detectare-alarmare în caz de incendiu, în OP, trebuie să dispună obligatoriu de avizele şi verificările legale în conformitate cu </w:t>
            </w:r>
            <w:r w:rsidR="00B0251F" w:rsidRPr="002A76C5">
              <w:t>legislația</w:t>
            </w:r>
            <w:r w:rsidRPr="002A76C5">
              <w:t xml:space="preserve"> Republicii Moldova. În procesul de prestare a serviciilor de instalare şi reglare, se vor respecta prevederile </w:t>
            </w:r>
            <w:r w:rsidR="00B0251F" w:rsidRPr="002A76C5">
              <w:t>legislației</w:t>
            </w:r>
            <w:r w:rsidRPr="002A76C5">
              <w:t xml:space="preserve">, normativele, reglementările tehnice şi standardele în vigoare, precum şi </w:t>
            </w:r>
            <w:r w:rsidR="00B0251F" w:rsidRPr="002A76C5">
              <w:t>specificațiile</w:t>
            </w:r>
            <w:r w:rsidRPr="002A76C5">
              <w:t xml:space="preserve"> tehnice ale echipamentelor utilizate. Sistemul va controla în </w:t>
            </w:r>
            <w:r w:rsidR="00B0251F" w:rsidRPr="002A76C5">
              <w:t>permanență</w:t>
            </w:r>
            <w:r w:rsidRPr="002A76C5">
              <w:t xml:space="preserve"> detectoarele instalate, iar în momentul </w:t>
            </w:r>
            <w:r w:rsidR="00B0251F" w:rsidRPr="002A76C5">
              <w:t>apariției</w:t>
            </w:r>
            <w:r w:rsidRPr="002A76C5">
              <w:t xml:space="preserve"> unui eveniment (</w:t>
            </w:r>
            <w:r w:rsidR="00B0251F" w:rsidRPr="002A76C5">
              <w:t>detecție</w:t>
            </w:r>
            <w:r w:rsidRPr="002A76C5">
              <w:t xml:space="preserve"> fum/temperatură ridicată, flacără), acesta va fi transmis centralei de incendiu, care va </w:t>
            </w:r>
            <w:r w:rsidR="00B0251F" w:rsidRPr="002A76C5">
              <w:t>declanșa</w:t>
            </w:r>
            <w:r w:rsidRPr="002A76C5">
              <w:t xml:space="preserve"> avertizarea dispozitivelor de semnalizare acustică. Avertizarea în caz de alarmă se va efectua local, prin sirenă sau </w:t>
            </w:r>
            <w:r w:rsidR="00B0251F" w:rsidRPr="002A76C5">
              <w:t>rețeaua</w:t>
            </w:r>
            <w:r w:rsidRPr="002A76C5">
              <w:t xml:space="preserve"> de translare radio. Centrala de alarmare la incendiu va fi montată în cutie metalică încuiată, astfel încât accesul persoanelor neautorizate să fie imposibil. Echipamentele vor prezenta fiabilitate ridicată, vor face parte din cea mai recentă generaţie şi vor fi fabricate cu cel mult 6 luni înainte de montare. Pentru fiecare echipament în parte, se vor asigura toate accesoriile mecanice, electrice, de conectică, specifice şi necesare funcţionării. Calitatea echipamentului şi a produselor va fi atestată prin Certificate de calitate şi garanţie. În caz de prelucrare a Sistemului, semnalul de la alarmă trebuie să fie transmis obligatoriu la un Dispecerat specializat sau la un loc de muncă unde există personal de serviciu cu regim de activitate 24x24 de ore. Furnizorul va efectua un instructaj la locul de folosinţă al utilizatorilor şi administratorilor desemnaţi de Beneficiar, cu privire la modul de exploatare şi depanare a eventualelor </w:t>
            </w:r>
            <w:r w:rsidR="00B0251F" w:rsidRPr="002A76C5">
              <w:t>disfuncționalități</w:t>
            </w:r>
            <w:r w:rsidRPr="002A76C5">
              <w:t xml:space="preserve"> ale Sistemului. Instalarea şi punerea în funcţiune Produsele furnizate prin contract vor fi noi, nefolosite, de ultimă </w:t>
            </w:r>
            <w:r w:rsidR="00BD020C" w:rsidRPr="002A76C5">
              <w:t>generație</w:t>
            </w:r>
            <w:r w:rsidRPr="002A76C5">
              <w:t xml:space="preserve"> şi urmează să încorporeze toate îmbunătăţirile recente în proiectare şi structura materialelor. Furnizorul are obligaţia de a garanta că toate produsele furnizate prin contract nu vor avea nici un defect şi că acestea vor funcţiona în condiţii normale de activitate. Recepţia cantitativă şi calitativă a Sistemului de detectare-alarmare în caz de incendiu va fi efectuată de către specialiştii Beneficiarului, în prezenţa reprezentantului Furnizorului şi a reprezentantului Î.S. Poșta Moldovei pentru Supraveghere Tehnică, consemnându-se eventualele </w:t>
            </w:r>
            <w:r w:rsidR="00B0251F" w:rsidRPr="002A76C5">
              <w:t>neconformități</w:t>
            </w:r>
            <w:r w:rsidRPr="002A76C5">
              <w:t xml:space="preserve"> într-un proces-verbal, urmând ca echipamentul şi produsele necorespunzătoare, cu deficienţe (calitative sau cantitative) sau lipsă să fie înlocuite în termen de 24 de ore de la data constatării. Recepţionarea echipamentului şi a produselor se va efectua după instalarea şi punerea în funcţiune a Sistemului şi efectuarea testelor finale. Astfel, se va efectua verificarea instalării fizice a echipamentelor şi a materialelor utilizate, precum şi modalitatea de răspuns a Sistemului în toate condiţiile de exploatare. De asemenea, se va verifica </w:t>
            </w:r>
            <w:r w:rsidR="00B0251F" w:rsidRPr="002A76C5">
              <w:t>independența</w:t>
            </w:r>
            <w:r w:rsidRPr="002A76C5">
              <w:t xml:space="preserve"> funcţionării Sistemului cu sursă neîntreruptibilă de energie, prin simularea căderilor de tensiune. </w:t>
            </w:r>
          </w:p>
          <w:p w14:paraId="544EB36B" w14:textId="1991A5F9" w:rsidR="00C900F5" w:rsidRPr="002A76C5" w:rsidRDefault="00C900F5" w:rsidP="00520FB7">
            <w:pPr>
              <w:tabs>
                <w:tab w:val="left" w:pos="284"/>
                <w:tab w:val="right" w:pos="9531"/>
              </w:tabs>
              <w:spacing w:after="0"/>
              <w:ind w:left="284" w:firstLine="462"/>
            </w:pPr>
            <w:r w:rsidRPr="002A76C5">
              <w:t xml:space="preserve">La punerea în funcţiune a Sistemului de detectare-alarmare în caz de incendiu în OP, va fi predată următoarea documentaţie: </w:t>
            </w:r>
          </w:p>
          <w:p w14:paraId="6A45FB2B" w14:textId="77777777" w:rsidR="00C900F5" w:rsidRPr="002A76C5" w:rsidRDefault="00C900F5" w:rsidP="00520FB7">
            <w:pPr>
              <w:tabs>
                <w:tab w:val="left" w:pos="284"/>
                <w:tab w:val="right" w:pos="9531"/>
              </w:tabs>
              <w:spacing w:after="0"/>
              <w:ind w:left="284" w:firstLine="0"/>
            </w:pPr>
            <w:r w:rsidRPr="002A76C5">
              <w:t xml:space="preserve">1. Proiectul tehnic cu toate avizele şi verificările legale; </w:t>
            </w:r>
          </w:p>
          <w:p w14:paraId="19C17EA9" w14:textId="77777777" w:rsidR="00C900F5" w:rsidRPr="002A76C5" w:rsidRDefault="00C900F5" w:rsidP="00520FB7">
            <w:pPr>
              <w:tabs>
                <w:tab w:val="left" w:pos="284"/>
                <w:tab w:val="right" w:pos="9531"/>
              </w:tabs>
              <w:spacing w:after="0"/>
              <w:ind w:left="284" w:firstLine="0"/>
            </w:pPr>
            <w:r w:rsidRPr="002A76C5">
              <w:t xml:space="preserve">2. Instrucţiunea de întreţinere, exploatare şi verificare; </w:t>
            </w:r>
          </w:p>
          <w:p w14:paraId="2F24CB4C" w14:textId="77777777" w:rsidR="00C900F5" w:rsidRPr="002A76C5" w:rsidRDefault="00C900F5" w:rsidP="00520FB7">
            <w:pPr>
              <w:tabs>
                <w:tab w:val="left" w:pos="284"/>
                <w:tab w:val="right" w:pos="9531"/>
              </w:tabs>
              <w:spacing w:after="0"/>
              <w:ind w:left="284" w:firstLine="0"/>
            </w:pPr>
            <w:r w:rsidRPr="002A76C5">
              <w:t xml:space="preserve">3. Schema-bloc a sistemului; </w:t>
            </w:r>
          </w:p>
          <w:p w14:paraId="3197FB67" w14:textId="77777777" w:rsidR="00C900F5" w:rsidRPr="002A76C5" w:rsidRDefault="00C900F5" w:rsidP="00520FB7">
            <w:pPr>
              <w:tabs>
                <w:tab w:val="left" w:pos="284"/>
                <w:tab w:val="right" w:pos="9531"/>
              </w:tabs>
              <w:spacing w:after="0"/>
              <w:ind w:left="284" w:firstLine="0"/>
            </w:pPr>
            <w:r w:rsidRPr="002A76C5">
              <w:t xml:space="preserve">4. Termeni şi condiţii de garanţie; </w:t>
            </w:r>
          </w:p>
          <w:p w14:paraId="2E945B43" w14:textId="77777777" w:rsidR="00C900F5" w:rsidRPr="002A76C5" w:rsidRDefault="00C900F5" w:rsidP="00520FB7">
            <w:pPr>
              <w:tabs>
                <w:tab w:val="left" w:pos="284"/>
                <w:tab w:val="right" w:pos="9531"/>
              </w:tabs>
              <w:spacing w:after="0"/>
              <w:ind w:left="284" w:firstLine="0"/>
            </w:pPr>
            <w:r w:rsidRPr="002A76C5">
              <w:lastRenderedPageBreak/>
              <w:t xml:space="preserve">5. Documente privind calitatea prestării serviciilor. </w:t>
            </w:r>
          </w:p>
          <w:p w14:paraId="0F5DCA69" w14:textId="77777777" w:rsidR="008B183C" w:rsidRPr="002A76C5" w:rsidRDefault="00C900F5" w:rsidP="00520FB7">
            <w:pPr>
              <w:tabs>
                <w:tab w:val="left" w:pos="284"/>
                <w:tab w:val="right" w:pos="9531"/>
              </w:tabs>
              <w:spacing w:after="0"/>
              <w:ind w:left="284" w:firstLine="0"/>
            </w:pPr>
            <w:r w:rsidRPr="002A76C5">
              <w:t>Garanţia tehnică pentru sisteme - 24 luni.</w:t>
            </w:r>
          </w:p>
          <w:p w14:paraId="0398F6CF" w14:textId="77777777" w:rsidR="00D731F2" w:rsidRPr="002A76C5" w:rsidRDefault="00D731F2" w:rsidP="0045162A">
            <w:pPr>
              <w:tabs>
                <w:tab w:val="left" w:pos="284"/>
                <w:tab w:val="right" w:pos="9531"/>
              </w:tabs>
              <w:spacing w:after="0"/>
              <w:ind w:left="284" w:firstLine="317"/>
            </w:pPr>
          </w:p>
          <w:p w14:paraId="40B786B6" w14:textId="77777777" w:rsidR="008B183C" w:rsidRPr="002A76C5" w:rsidRDefault="008B183C" w:rsidP="0045162A">
            <w:pPr>
              <w:tabs>
                <w:tab w:val="left" w:pos="284"/>
                <w:tab w:val="right" w:pos="9531"/>
              </w:tabs>
              <w:spacing w:after="0"/>
              <w:ind w:left="284" w:firstLine="317"/>
            </w:pPr>
            <w:r w:rsidRPr="002A76C5">
              <w:t>Sistemul Antiincendiu si antiefractie trebuie sa fie instalat in ansamblu cu un Program (soft) tip Client-Server care va include următoarele funcții:</w:t>
            </w:r>
          </w:p>
          <w:p w14:paraId="5BB7BDC5" w14:textId="2222D269" w:rsidR="008B183C" w:rsidRPr="002A76C5" w:rsidRDefault="008B183C" w:rsidP="00D731F2">
            <w:pPr>
              <w:pStyle w:val="Listparagraf"/>
              <w:numPr>
                <w:ilvl w:val="0"/>
                <w:numId w:val="20"/>
              </w:numPr>
              <w:tabs>
                <w:tab w:val="left" w:pos="317"/>
                <w:tab w:val="right" w:pos="9531"/>
              </w:tabs>
              <w:ind w:left="317" w:hanging="283"/>
              <w:jc w:val="both"/>
              <w:rPr>
                <w:sz w:val="24"/>
                <w:szCs w:val="24"/>
                <w:lang w:val="ro-RO"/>
              </w:rPr>
            </w:pPr>
            <w:r w:rsidRPr="002A76C5">
              <w:rPr>
                <w:sz w:val="24"/>
                <w:szCs w:val="24"/>
                <w:lang w:val="ro-RO"/>
              </w:rPr>
              <w:t>acces si administrare a sistemului Antiefracție si Supraveghere video într-o singura aplicație, aceeași interfața pentru ambele sisteme.</w:t>
            </w:r>
          </w:p>
          <w:p w14:paraId="32F81D9C" w14:textId="7B2175EF" w:rsidR="008B183C" w:rsidRPr="002A76C5" w:rsidRDefault="008B183C" w:rsidP="00D731F2">
            <w:pPr>
              <w:pStyle w:val="Listparagraf"/>
              <w:numPr>
                <w:ilvl w:val="0"/>
                <w:numId w:val="20"/>
              </w:numPr>
              <w:tabs>
                <w:tab w:val="left" w:pos="317"/>
                <w:tab w:val="right" w:pos="9531"/>
              </w:tabs>
              <w:ind w:left="317" w:hanging="283"/>
              <w:jc w:val="both"/>
              <w:rPr>
                <w:sz w:val="24"/>
                <w:szCs w:val="24"/>
                <w:lang w:val="ro-RO"/>
              </w:rPr>
            </w:pPr>
            <w:r w:rsidRPr="002A76C5">
              <w:rPr>
                <w:sz w:val="24"/>
                <w:szCs w:val="24"/>
                <w:lang w:val="ro-RO"/>
              </w:rPr>
              <w:t>posibilitatea de a adaugă Hărți interactive a obiectului cu amplasarea virtuala a elementelor sistemului antiefracție amplasării fizice a acestora, in cazul unor notificări de alarma – sa afișeze informația pe harta interactiva, sa includă posibilitatea de accesare, administrare si reacție la anumite evenimente.</w:t>
            </w:r>
          </w:p>
          <w:p w14:paraId="7394CADA" w14:textId="1FF55DD6" w:rsidR="008B183C" w:rsidRPr="002A76C5" w:rsidRDefault="008B183C" w:rsidP="00D731F2">
            <w:pPr>
              <w:pStyle w:val="Listparagraf"/>
              <w:numPr>
                <w:ilvl w:val="0"/>
                <w:numId w:val="20"/>
              </w:numPr>
              <w:tabs>
                <w:tab w:val="left" w:pos="317"/>
                <w:tab w:val="right" w:pos="9531"/>
              </w:tabs>
              <w:ind w:left="317" w:hanging="283"/>
              <w:jc w:val="both"/>
              <w:rPr>
                <w:sz w:val="24"/>
                <w:szCs w:val="24"/>
                <w:lang w:val="ro-RO"/>
              </w:rPr>
            </w:pPr>
            <w:r w:rsidRPr="002A76C5">
              <w:rPr>
                <w:sz w:val="24"/>
                <w:szCs w:val="24"/>
                <w:lang w:val="ro-RO"/>
              </w:rPr>
              <w:t>posibilitatea de a oferi drepturi diferite pentru utilizatorii sistemului (acces real-time, acces arhiva, difuzare sunet, administrare, descărcare arhiva, primirea anumitor tipuri de notificări).</w:t>
            </w:r>
          </w:p>
          <w:p w14:paraId="0C7DDFB3" w14:textId="6FD59058" w:rsidR="00C900F5" w:rsidRPr="002A76C5" w:rsidRDefault="008B183C" w:rsidP="00D731F2">
            <w:pPr>
              <w:pStyle w:val="Listparagraf"/>
              <w:numPr>
                <w:ilvl w:val="0"/>
                <w:numId w:val="20"/>
              </w:numPr>
              <w:tabs>
                <w:tab w:val="left" w:pos="317"/>
                <w:tab w:val="right" w:pos="9531"/>
              </w:tabs>
              <w:ind w:left="317" w:hanging="283"/>
              <w:jc w:val="both"/>
              <w:rPr>
                <w:lang w:val="ro-RO"/>
              </w:rPr>
            </w:pPr>
            <w:r w:rsidRPr="002A76C5">
              <w:rPr>
                <w:sz w:val="24"/>
                <w:szCs w:val="24"/>
                <w:lang w:val="ro-RO"/>
              </w:rPr>
              <w:t>expedierea instantanee a notificărilor de evenimente prin e-mail și notificări de tip „Push” către dispozitive mobile</w:t>
            </w:r>
            <w:r w:rsidRPr="002A76C5">
              <w:rPr>
                <w:lang w:val="ro-RO"/>
              </w:rPr>
              <w:t>.</w:t>
            </w:r>
            <w:r w:rsidR="00C900F5" w:rsidRPr="002A76C5">
              <w:rPr>
                <w:lang w:val="ro-RO"/>
              </w:rPr>
              <w:t xml:space="preserve"> </w:t>
            </w:r>
          </w:p>
          <w:p w14:paraId="4F29FAAF" w14:textId="1882EA49" w:rsidR="00F87D04" w:rsidRPr="002A76C5" w:rsidRDefault="00F87D04" w:rsidP="00520FB7">
            <w:pPr>
              <w:tabs>
                <w:tab w:val="left" w:pos="284"/>
                <w:tab w:val="right" w:pos="9531"/>
              </w:tabs>
              <w:spacing w:after="0"/>
              <w:ind w:left="284" w:firstLine="0"/>
            </w:pPr>
          </w:p>
          <w:tbl>
            <w:tblPr>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1843"/>
              <w:gridCol w:w="6379"/>
              <w:gridCol w:w="1327"/>
            </w:tblGrid>
            <w:tr w:rsidR="00D86836" w:rsidRPr="002A76C5" w14:paraId="053DFFD6" w14:textId="77777777" w:rsidTr="004D5405">
              <w:trPr>
                <w:trHeight w:val="1071"/>
              </w:trPr>
              <w:tc>
                <w:tcPr>
                  <w:tcW w:w="598" w:type="dxa"/>
                  <w:vAlign w:val="center"/>
                </w:tcPr>
                <w:p w14:paraId="060B47AE" w14:textId="77777777" w:rsidR="00F87D04" w:rsidRPr="00C471EB" w:rsidRDefault="00F87D04" w:rsidP="00F87D04">
                  <w:pPr>
                    <w:pBdr>
                      <w:top w:val="nil"/>
                      <w:left w:val="nil"/>
                      <w:bottom w:val="nil"/>
                      <w:right w:val="nil"/>
                      <w:between w:val="nil"/>
                    </w:pBdr>
                    <w:ind w:hanging="2"/>
                    <w:jc w:val="center"/>
                    <w:rPr>
                      <w:sz w:val="22"/>
                      <w:szCs w:val="20"/>
                    </w:rPr>
                  </w:pPr>
                  <w:r w:rsidRPr="00C471EB">
                    <w:rPr>
                      <w:b/>
                      <w:sz w:val="22"/>
                      <w:szCs w:val="20"/>
                    </w:rPr>
                    <w:t>Nr.</w:t>
                  </w:r>
                </w:p>
                <w:p w14:paraId="79C995E1" w14:textId="19A5396C" w:rsidR="00F87D04" w:rsidRPr="00C471EB" w:rsidRDefault="00CB49D9" w:rsidP="00F87D04">
                  <w:pPr>
                    <w:pBdr>
                      <w:top w:val="nil"/>
                      <w:left w:val="nil"/>
                      <w:bottom w:val="nil"/>
                      <w:right w:val="nil"/>
                      <w:between w:val="nil"/>
                    </w:pBdr>
                    <w:ind w:hanging="2"/>
                    <w:jc w:val="center"/>
                    <w:rPr>
                      <w:sz w:val="22"/>
                      <w:szCs w:val="20"/>
                    </w:rPr>
                  </w:pPr>
                  <w:r w:rsidRPr="00C471EB">
                    <w:rPr>
                      <w:b/>
                      <w:sz w:val="22"/>
                      <w:szCs w:val="20"/>
                    </w:rPr>
                    <w:t>d/o</w:t>
                  </w:r>
                </w:p>
              </w:tc>
              <w:tc>
                <w:tcPr>
                  <w:tcW w:w="1843" w:type="dxa"/>
                  <w:vAlign w:val="center"/>
                </w:tcPr>
                <w:p w14:paraId="4587D75E" w14:textId="77777777" w:rsidR="00F87D04" w:rsidRPr="00AA5033" w:rsidRDefault="00F87D04" w:rsidP="00F87D04">
                  <w:pPr>
                    <w:pBdr>
                      <w:top w:val="nil"/>
                      <w:left w:val="nil"/>
                      <w:bottom w:val="nil"/>
                      <w:right w:val="nil"/>
                      <w:between w:val="nil"/>
                    </w:pBdr>
                    <w:ind w:hanging="2"/>
                    <w:jc w:val="center"/>
                    <w:rPr>
                      <w:b/>
                      <w:sz w:val="22"/>
                      <w:szCs w:val="20"/>
                    </w:rPr>
                  </w:pPr>
                  <w:r w:rsidRPr="00AA5033">
                    <w:rPr>
                      <w:b/>
                      <w:sz w:val="22"/>
                      <w:szCs w:val="20"/>
                    </w:rPr>
                    <w:t>Denumirea mărfii</w:t>
                  </w:r>
                </w:p>
              </w:tc>
              <w:tc>
                <w:tcPr>
                  <w:tcW w:w="6379" w:type="dxa"/>
                  <w:tcBorders>
                    <w:right w:val="single" w:sz="4" w:space="0" w:color="auto"/>
                  </w:tcBorders>
                  <w:vAlign w:val="center"/>
                </w:tcPr>
                <w:p w14:paraId="075E0A18" w14:textId="77777777" w:rsidR="00F87D04" w:rsidRPr="00C471EB" w:rsidRDefault="00F87D04" w:rsidP="00F87D04">
                  <w:pPr>
                    <w:pBdr>
                      <w:top w:val="nil"/>
                      <w:left w:val="nil"/>
                      <w:bottom w:val="nil"/>
                      <w:right w:val="nil"/>
                      <w:between w:val="nil"/>
                    </w:pBdr>
                    <w:ind w:hanging="2"/>
                    <w:jc w:val="center"/>
                    <w:rPr>
                      <w:sz w:val="22"/>
                      <w:szCs w:val="20"/>
                    </w:rPr>
                  </w:pPr>
                  <w:r w:rsidRPr="00C471EB">
                    <w:rPr>
                      <w:b/>
                      <w:sz w:val="22"/>
                      <w:szCs w:val="20"/>
                    </w:rPr>
                    <w:t>Caracteristicele tehnice</w:t>
                  </w:r>
                </w:p>
              </w:tc>
              <w:tc>
                <w:tcPr>
                  <w:tcW w:w="1327" w:type="dxa"/>
                  <w:tcBorders>
                    <w:top w:val="single" w:sz="4" w:space="0" w:color="auto"/>
                    <w:left w:val="single" w:sz="4" w:space="0" w:color="auto"/>
                    <w:bottom w:val="single" w:sz="4" w:space="0" w:color="auto"/>
                    <w:right w:val="single" w:sz="4" w:space="0" w:color="auto"/>
                  </w:tcBorders>
                  <w:vAlign w:val="center"/>
                </w:tcPr>
                <w:p w14:paraId="3DB5DF22" w14:textId="77777777" w:rsidR="00F87D04" w:rsidRPr="00C471EB" w:rsidRDefault="00F87D04" w:rsidP="000820C1">
                  <w:pPr>
                    <w:pBdr>
                      <w:top w:val="nil"/>
                      <w:left w:val="nil"/>
                      <w:bottom w:val="nil"/>
                      <w:right w:val="nil"/>
                      <w:between w:val="nil"/>
                    </w:pBdr>
                    <w:ind w:right="-108" w:hanging="2"/>
                    <w:jc w:val="center"/>
                    <w:rPr>
                      <w:sz w:val="22"/>
                      <w:szCs w:val="20"/>
                    </w:rPr>
                  </w:pPr>
                  <w:r w:rsidRPr="00C471EB">
                    <w:rPr>
                      <w:b/>
                      <w:sz w:val="22"/>
                      <w:szCs w:val="20"/>
                    </w:rPr>
                    <w:t>Cant. (buc.\ set\ m)</w:t>
                  </w:r>
                </w:p>
              </w:tc>
            </w:tr>
            <w:tr w:rsidR="00D86836" w:rsidRPr="002A76C5" w14:paraId="4D3A9980" w14:textId="77777777" w:rsidTr="004D5405">
              <w:trPr>
                <w:trHeight w:val="2552"/>
              </w:trPr>
              <w:tc>
                <w:tcPr>
                  <w:tcW w:w="598" w:type="dxa"/>
                  <w:vAlign w:val="center"/>
                </w:tcPr>
                <w:p w14:paraId="368C581C" w14:textId="5BE4F463"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411CF9D2"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Panou de alarma la incendiu.</w:t>
                  </w:r>
                </w:p>
              </w:tc>
              <w:tc>
                <w:tcPr>
                  <w:tcW w:w="6379" w:type="dxa"/>
                  <w:tcBorders>
                    <w:right w:val="single" w:sz="4" w:space="0" w:color="auto"/>
                  </w:tcBorders>
                  <w:shd w:val="clear" w:color="auto" w:fill="auto"/>
                  <w:vAlign w:val="center"/>
                </w:tcPr>
                <w:p w14:paraId="0FA8CA5A" w14:textId="5AE413CF"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Tip de panou – Adresabil.</w:t>
                  </w:r>
                  <w:r w:rsidRPr="002A76C5">
                    <w:rPr>
                      <w:sz w:val="20"/>
                      <w:szCs w:val="20"/>
                    </w:rPr>
                    <w:br/>
                    <w:t xml:space="preserve">- Dispozitivele in inel – Cel puțin </w:t>
                  </w:r>
                  <w:r w:rsidR="008B183C" w:rsidRPr="002A76C5">
                    <w:rPr>
                      <w:sz w:val="20"/>
                      <w:szCs w:val="20"/>
                    </w:rPr>
                    <w:t>50</w:t>
                  </w:r>
                  <w:r w:rsidRPr="002A76C5">
                    <w:rPr>
                      <w:sz w:val="20"/>
                      <w:szCs w:val="20"/>
                    </w:rPr>
                    <w:t xml:space="preserve"> pe un singur inel.</w:t>
                  </w:r>
                </w:p>
                <w:p w14:paraId="5967A919"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Memorie de evenimente încorporată – Cel puțin 2000 evenimente.</w:t>
                  </w:r>
                  <w:r w:rsidRPr="002A76C5">
                    <w:rPr>
                      <w:sz w:val="20"/>
                      <w:szCs w:val="20"/>
                    </w:rPr>
                    <w:br/>
                    <w:t>- Ecran LCD – min. 4inch.</w:t>
                  </w:r>
                </w:p>
                <w:p w14:paraId="78CF0C14"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Transmiterea alarmă – Cel puțin LAN, TCP-IP.</w:t>
                  </w:r>
                </w:p>
                <w:p w14:paraId="3A0F5FF7"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Salvare setări – Micro SD</w:t>
                  </w:r>
                </w:p>
                <w:p w14:paraId="7AE15494"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Notificare către dispozitive– Cel puțin SMS, e-mail, notificări de tip „Push”.</w:t>
                  </w:r>
                </w:p>
                <w:p w14:paraId="3176A767" w14:textId="126670F6"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Certificat de securitate la incendiu – Cel puțin EN54-2, EN54-4, EN54-21.</w:t>
                  </w:r>
                </w:p>
                <w:p w14:paraId="3000FB27"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Posibilitate de integrare – Cel puțin RS485.</w:t>
                  </w:r>
                </w:p>
                <w:p w14:paraId="30AFCDC0"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Posibilitate de descărcare evenimentelor de alarmă – Cel puțin centrul de recepție a alarmelor, Aplicație (Windows).</w:t>
                  </w:r>
                </w:p>
                <w:p w14:paraId="63751CA2"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Management – Cel puțin interfață web, Aplicație (Android, IOS, Windows).</w:t>
                  </w:r>
                </w:p>
              </w:tc>
              <w:tc>
                <w:tcPr>
                  <w:tcW w:w="1327" w:type="dxa"/>
                  <w:tcBorders>
                    <w:top w:val="single" w:sz="4" w:space="0" w:color="auto"/>
                    <w:left w:val="single" w:sz="4" w:space="0" w:color="auto"/>
                    <w:bottom w:val="single" w:sz="4" w:space="0" w:color="auto"/>
                    <w:right w:val="single" w:sz="4" w:space="0" w:color="auto"/>
                  </w:tcBorders>
                  <w:vAlign w:val="center"/>
                </w:tcPr>
                <w:p w14:paraId="1ED8638C" w14:textId="440FD956" w:rsidR="00F87D04" w:rsidRPr="002A76C5" w:rsidRDefault="00D86836" w:rsidP="000820C1">
                  <w:pPr>
                    <w:pBdr>
                      <w:top w:val="nil"/>
                      <w:left w:val="nil"/>
                      <w:bottom w:val="nil"/>
                      <w:right w:val="nil"/>
                      <w:between w:val="nil"/>
                    </w:pBdr>
                    <w:ind w:right="-108" w:hanging="2"/>
                    <w:jc w:val="center"/>
                    <w:rPr>
                      <w:sz w:val="20"/>
                      <w:szCs w:val="20"/>
                    </w:rPr>
                  </w:pPr>
                  <w:r w:rsidRPr="002A76C5">
                    <w:rPr>
                      <w:b/>
                      <w:sz w:val="20"/>
                      <w:szCs w:val="20"/>
                    </w:rPr>
                    <w:t xml:space="preserve">33 </w:t>
                  </w:r>
                  <w:r w:rsidR="00F87D04" w:rsidRPr="002A76C5">
                    <w:rPr>
                      <w:b/>
                      <w:sz w:val="20"/>
                      <w:szCs w:val="20"/>
                    </w:rPr>
                    <w:t>buc</w:t>
                  </w:r>
                  <w:r w:rsidR="000820C1">
                    <w:rPr>
                      <w:b/>
                      <w:sz w:val="20"/>
                      <w:szCs w:val="20"/>
                    </w:rPr>
                    <w:t>.</w:t>
                  </w:r>
                </w:p>
                <w:p w14:paraId="6E6FAC87" w14:textId="77777777" w:rsidR="00F87D04" w:rsidRPr="002A76C5" w:rsidRDefault="00F87D04" w:rsidP="000820C1">
                  <w:pPr>
                    <w:pBdr>
                      <w:top w:val="nil"/>
                      <w:left w:val="nil"/>
                      <w:bottom w:val="nil"/>
                      <w:right w:val="nil"/>
                      <w:between w:val="nil"/>
                    </w:pBdr>
                    <w:ind w:right="-108" w:hanging="2"/>
                    <w:jc w:val="center"/>
                    <w:rPr>
                      <w:sz w:val="20"/>
                      <w:szCs w:val="20"/>
                    </w:rPr>
                  </w:pPr>
                </w:p>
              </w:tc>
            </w:tr>
            <w:tr w:rsidR="00D86836" w:rsidRPr="002A76C5" w14:paraId="1FC8A98F" w14:textId="77777777" w:rsidTr="004D5405">
              <w:trPr>
                <w:trHeight w:val="1004"/>
              </w:trPr>
              <w:tc>
                <w:tcPr>
                  <w:tcW w:w="598" w:type="dxa"/>
                  <w:vAlign w:val="center"/>
                </w:tcPr>
                <w:p w14:paraId="5C1F910D" w14:textId="798063FC"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420C797D"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Detector de fum.</w:t>
                  </w:r>
                </w:p>
              </w:tc>
              <w:tc>
                <w:tcPr>
                  <w:tcW w:w="6379" w:type="dxa"/>
                  <w:tcBorders>
                    <w:right w:val="single" w:sz="4" w:space="0" w:color="auto"/>
                  </w:tcBorders>
                  <w:shd w:val="clear" w:color="auto" w:fill="auto"/>
                  <w:vAlign w:val="center"/>
                </w:tcPr>
                <w:p w14:paraId="739D7B1C"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Personalizabilitatea – Cel puțin setarea pragului de sensibilitate .</w:t>
                  </w:r>
                </w:p>
                <w:p w14:paraId="7B88E50B"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xml:space="preserve">- Diagnosticare cuprinzătoare – Cel puțin determinarea nivelului de poluare. </w:t>
                  </w:r>
                </w:p>
                <w:p w14:paraId="4DC7CB36"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Sensibilitate reglabilă – Cel puțin 0.08 dB/m.</w:t>
                  </w:r>
                </w:p>
                <w:p w14:paraId="04CBA5F8"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Grad de protecție – Cel puțin IP43.</w:t>
                  </w:r>
                </w:p>
              </w:tc>
              <w:tc>
                <w:tcPr>
                  <w:tcW w:w="1327" w:type="dxa"/>
                  <w:tcBorders>
                    <w:top w:val="single" w:sz="4" w:space="0" w:color="auto"/>
                    <w:left w:val="single" w:sz="4" w:space="0" w:color="auto"/>
                    <w:bottom w:val="single" w:sz="4" w:space="0" w:color="auto"/>
                    <w:right w:val="single" w:sz="4" w:space="0" w:color="auto"/>
                  </w:tcBorders>
                  <w:vAlign w:val="center"/>
                </w:tcPr>
                <w:p w14:paraId="2EB63980" w14:textId="0E100786" w:rsidR="00F87D04" w:rsidRPr="002A76C5" w:rsidRDefault="00D86836" w:rsidP="000820C1">
                  <w:pPr>
                    <w:pBdr>
                      <w:top w:val="nil"/>
                      <w:left w:val="nil"/>
                      <w:bottom w:val="nil"/>
                      <w:right w:val="nil"/>
                      <w:between w:val="nil"/>
                    </w:pBdr>
                    <w:ind w:right="-108" w:firstLine="0"/>
                    <w:jc w:val="center"/>
                    <w:rPr>
                      <w:sz w:val="20"/>
                      <w:szCs w:val="20"/>
                    </w:rPr>
                  </w:pPr>
                  <w:r w:rsidRPr="002A76C5">
                    <w:rPr>
                      <w:b/>
                      <w:sz w:val="20"/>
                      <w:szCs w:val="20"/>
                    </w:rPr>
                    <w:t>66</w:t>
                  </w:r>
                  <w:r w:rsidR="00F87D04" w:rsidRPr="002A76C5">
                    <w:rPr>
                      <w:b/>
                      <w:sz w:val="20"/>
                      <w:szCs w:val="20"/>
                    </w:rPr>
                    <w:t xml:space="preserve"> buc</w:t>
                  </w:r>
                  <w:r w:rsidR="000820C1">
                    <w:rPr>
                      <w:b/>
                      <w:sz w:val="20"/>
                      <w:szCs w:val="20"/>
                    </w:rPr>
                    <w:t>.</w:t>
                  </w:r>
                </w:p>
              </w:tc>
            </w:tr>
            <w:tr w:rsidR="00D86836" w:rsidRPr="002A76C5" w14:paraId="20CEF216" w14:textId="77777777" w:rsidTr="004D5405">
              <w:trPr>
                <w:trHeight w:val="633"/>
              </w:trPr>
              <w:tc>
                <w:tcPr>
                  <w:tcW w:w="598" w:type="dxa"/>
                  <w:vAlign w:val="center"/>
                </w:tcPr>
                <w:p w14:paraId="701DA66B" w14:textId="4D88BB93"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3C863E0C"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Buton de alarma la incendiu.</w:t>
                  </w:r>
                </w:p>
              </w:tc>
              <w:tc>
                <w:tcPr>
                  <w:tcW w:w="6379" w:type="dxa"/>
                  <w:tcBorders>
                    <w:right w:val="single" w:sz="4" w:space="0" w:color="auto"/>
                  </w:tcBorders>
                  <w:vAlign w:val="center"/>
                </w:tcPr>
                <w:p w14:paraId="050730D9"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Culoare – Roșie.</w:t>
                  </w:r>
                </w:p>
                <w:p w14:paraId="7FE9AA2D"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xml:space="preserve">- Recuperare după declanșare – Cel puțin cu cheie. </w:t>
                  </w:r>
                </w:p>
                <w:p w14:paraId="42328D23"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Sticla de protecție – Nu necesită spargerea sticlei.</w:t>
                  </w:r>
                </w:p>
              </w:tc>
              <w:tc>
                <w:tcPr>
                  <w:tcW w:w="1327" w:type="dxa"/>
                  <w:tcBorders>
                    <w:top w:val="single" w:sz="4" w:space="0" w:color="auto"/>
                    <w:left w:val="single" w:sz="4" w:space="0" w:color="auto"/>
                    <w:bottom w:val="single" w:sz="4" w:space="0" w:color="auto"/>
                    <w:right w:val="single" w:sz="4" w:space="0" w:color="auto"/>
                  </w:tcBorders>
                  <w:vAlign w:val="center"/>
                </w:tcPr>
                <w:p w14:paraId="285D5D3F" w14:textId="1985306C" w:rsidR="00F87D04" w:rsidRPr="002A76C5" w:rsidRDefault="00D86836" w:rsidP="000820C1">
                  <w:pPr>
                    <w:pBdr>
                      <w:top w:val="nil"/>
                      <w:left w:val="nil"/>
                      <w:bottom w:val="nil"/>
                      <w:right w:val="nil"/>
                      <w:between w:val="nil"/>
                    </w:pBdr>
                    <w:ind w:right="-108" w:hanging="2"/>
                    <w:jc w:val="center"/>
                    <w:rPr>
                      <w:sz w:val="20"/>
                      <w:szCs w:val="20"/>
                    </w:rPr>
                  </w:pPr>
                  <w:r w:rsidRPr="002A76C5">
                    <w:rPr>
                      <w:b/>
                      <w:sz w:val="20"/>
                      <w:szCs w:val="20"/>
                    </w:rPr>
                    <w:t>66</w:t>
                  </w:r>
                  <w:r w:rsidR="00F87D04" w:rsidRPr="002A76C5">
                    <w:rPr>
                      <w:b/>
                      <w:sz w:val="20"/>
                      <w:szCs w:val="20"/>
                    </w:rPr>
                    <w:t xml:space="preserve"> buc</w:t>
                  </w:r>
                  <w:r w:rsidR="000820C1">
                    <w:rPr>
                      <w:b/>
                      <w:sz w:val="20"/>
                      <w:szCs w:val="20"/>
                    </w:rPr>
                    <w:t>.</w:t>
                  </w:r>
                </w:p>
              </w:tc>
            </w:tr>
            <w:tr w:rsidR="00D86836" w:rsidRPr="002A76C5" w14:paraId="4F11BB1F" w14:textId="77777777" w:rsidTr="004D5405">
              <w:trPr>
                <w:trHeight w:val="583"/>
              </w:trPr>
              <w:tc>
                <w:tcPr>
                  <w:tcW w:w="598" w:type="dxa"/>
                  <w:vAlign w:val="center"/>
                </w:tcPr>
                <w:p w14:paraId="3E29F24F" w14:textId="1190C827"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6A41A301"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Sirena flash.</w:t>
                  </w:r>
                </w:p>
              </w:tc>
              <w:tc>
                <w:tcPr>
                  <w:tcW w:w="6379" w:type="dxa"/>
                  <w:tcBorders>
                    <w:right w:val="single" w:sz="4" w:space="0" w:color="auto"/>
                  </w:tcBorders>
                  <w:vAlign w:val="center"/>
                </w:tcPr>
                <w:p w14:paraId="73174330"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Formă – Intern.</w:t>
                  </w:r>
                </w:p>
                <w:p w14:paraId="5E7982DE"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Nivel sonor – Cel puțin 90dB.</w:t>
                  </w:r>
                </w:p>
                <w:p w14:paraId="769E775B"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Semnalizarea luminii flash – Cel puțin culoare roșie.</w:t>
                  </w:r>
                </w:p>
              </w:tc>
              <w:tc>
                <w:tcPr>
                  <w:tcW w:w="1327" w:type="dxa"/>
                  <w:tcBorders>
                    <w:top w:val="single" w:sz="4" w:space="0" w:color="auto"/>
                    <w:left w:val="single" w:sz="4" w:space="0" w:color="auto"/>
                    <w:bottom w:val="single" w:sz="4" w:space="0" w:color="auto"/>
                    <w:right w:val="single" w:sz="4" w:space="0" w:color="auto"/>
                  </w:tcBorders>
                  <w:vAlign w:val="center"/>
                </w:tcPr>
                <w:p w14:paraId="3855CFCD" w14:textId="7B2A2AD9" w:rsidR="00F87D04" w:rsidRPr="002A76C5" w:rsidRDefault="00D86836" w:rsidP="000820C1">
                  <w:pPr>
                    <w:pBdr>
                      <w:top w:val="nil"/>
                      <w:left w:val="nil"/>
                      <w:bottom w:val="nil"/>
                      <w:right w:val="nil"/>
                      <w:between w:val="nil"/>
                    </w:pBdr>
                    <w:ind w:right="-108" w:hanging="2"/>
                    <w:jc w:val="center"/>
                    <w:rPr>
                      <w:sz w:val="20"/>
                      <w:szCs w:val="20"/>
                    </w:rPr>
                  </w:pPr>
                  <w:r w:rsidRPr="002A76C5">
                    <w:rPr>
                      <w:b/>
                      <w:sz w:val="20"/>
                      <w:szCs w:val="20"/>
                    </w:rPr>
                    <w:t>99</w:t>
                  </w:r>
                  <w:r w:rsidR="00F87D04" w:rsidRPr="002A76C5">
                    <w:rPr>
                      <w:b/>
                      <w:sz w:val="20"/>
                      <w:szCs w:val="20"/>
                    </w:rPr>
                    <w:t xml:space="preserve"> buc</w:t>
                  </w:r>
                  <w:r w:rsidR="000820C1">
                    <w:rPr>
                      <w:b/>
                      <w:sz w:val="20"/>
                      <w:szCs w:val="20"/>
                    </w:rPr>
                    <w:t>.</w:t>
                  </w:r>
                </w:p>
              </w:tc>
            </w:tr>
            <w:tr w:rsidR="00D86836" w:rsidRPr="002A76C5" w14:paraId="02093EB0" w14:textId="77777777" w:rsidTr="004D5405">
              <w:trPr>
                <w:trHeight w:val="162"/>
              </w:trPr>
              <w:tc>
                <w:tcPr>
                  <w:tcW w:w="598" w:type="dxa"/>
                  <w:vAlign w:val="center"/>
                </w:tcPr>
                <w:p w14:paraId="76447152" w14:textId="7A5B3A29"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3ABC478F"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Dispozitiv de stocare a energiei</w:t>
                  </w:r>
                </w:p>
              </w:tc>
              <w:tc>
                <w:tcPr>
                  <w:tcW w:w="6379" w:type="dxa"/>
                  <w:tcBorders>
                    <w:right w:val="single" w:sz="4" w:space="0" w:color="auto"/>
                  </w:tcBorders>
                  <w:vAlign w:val="center"/>
                </w:tcPr>
                <w:p w14:paraId="6411FAA9" w14:textId="77777777" w:rsidR="00F87D04" w:rsidRPr="002A76C5" w:rsidRDefault="00F87D04" w:rsidP="00F87D04">
                  <w:pPr>
                    <w:pBdr>
                      <w:top w:val="nil"/>
                      <w:left w:val="nil"/>
                      <w:bottom w:val="nil"/>
                      <w:right w:val="nil"/>
                      <w:between w:val="nil"/>
                    </w:pBdr>
                    <w:ind w:firstLine="0"/>
                    <w:jc w:val="left"/>
                    <w:rPr>
                      <w:sz w:val="20"/>
                      <w:szCs w:val="20"/>
                    </w:rPr>
                  </w:pPr>
                  <w:r w:rsidRPr="002A76C5">
                    <w:rPr>
                      <w:sz w:val="20"/>
                      <w:szCs w:val="20"/>
                    </w:rPr>
                    <w:t>- Acumulator 12V, 7 A/h</w:t>
                  </w:r>
                </w:p>
              </w:tc>
              <w:tc>
                <w:tcPr>
                  <w:tcW w:w="1327" w:type="dxa"/>
                  <w:tcBorders>
                    <w:top w:val="single" w:sz="4" w:space="0" w:color="auto"/>
                    <w:left w:val="single" w:sz="4" w:space="0" w:color="auto"/>
                    <w:bottom w:val="single" w:sz="4" w:space="0" w:color="auto"/>
                    <w:right w:val="single" w:sz="4" w:space="0" w:color="auto"/>
                  </w:tcBorders>
                  <w:vAlign w:val="center"/>
                </w:tcPr>
                <w:p w14:paraId="20CA0AB3" w14:textId="4BD2AAA7" w:rsidR="00F87D04" w:rsidRPr="002A76C5" w:rsidRDefault="00D86836" w:rsidP="000820C1">
                  <w:pPr>
                    <w:pBdr>
                      <w:top w:val="nil"/>
                      <w:left w:val="nil"/>
                      <w:bottom w:val="nil"/>
                      <w:right w:val="nil"/>
                      <w:between w:val="nil"/>
                    </w:pBdr>
                    <w:ind w:right="-108" w:hanging="2"/>
                    <w:jc w:val="center"/>
                    <w:rPr>
                      <w:sz w:val="20"/>
                      <w:szCs w:val="20"/>
                    </w:rPr>
                  </w:pPr>
                  <w:r w:rsidRPr="002A76C5">
                    <w:rPr>
                      <w:b/>
                      <w:sz w:val="20"/>
                      <w:szCs w:val="20"/>
                    </w:rPr>
                    <w:t>66</w:t>
                  </w:r>
                  <w:r w:rsidR="00F87D04" w:rsidRPr="002A76C5">
                    <w:rPr>
                      <w:b/>
                      <w:sz w:val="20"/>
                      <w:szCs w:val="20"/>
                    </w:rPr>
                    <w:t xml:space="preserve"> buc</w:t>
                  </w:r>
                  <w:r w:rsidR="000820C1">
                    <w:rPr>
                      <w:b/>
                      <w:sz w:val="20"/>
                      <w:szCs w:val="20"/>
                    </w:rPr>
                    <w:t>.</w:t>
                  </w:r>
                </w:p>
              </w:tc>
            </w:tr>
            <w:tr w:rsidR="00D86836" w:rsidRPr="002A76C5" w14:paraId="36F4690B" w14:textId="77777777" w:rsidTr="004D5405">
              <w:trPr>
                <w:trHeight w:val="162"/>
              </w:trPr>
              <w:tc>
                <w:tcPr>
                  <w:tcW w:w="598" w:type="dxa"/>
                  <w:vAlign w:val="center"/>
                </w:tcPr>
                <w:p w14:paraId="37B68841" w14:textId="18D3275D"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709606CC"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Materiale de fixare</w:t>
                  </w:r>
                </w:p>
              </w:tc>
              <w:tc>
                <w:tcPr>
                  <w:tcW w:w="6379" w:type="dxa"/>
                  <w:tcBorders>
                    <w:right w:val="single" w:sz="4" w:space="0" w:color="auto"/>
                  </w:tcBorders>
                  <w:vAlign w:val="center"/>
                </w:tcPr>
                <w:p w14:paraId="468FA124"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Materiale de fixare</w:t>
                  </w:r>
                </w:p>
              </w:tc>
              <w:tc>
                <w:tcPr>
                  <w:tcW w:w="1327" w:type="dxa"/>
                  <w:tcBorders>
                    <w:top w:val="single" w:sz="4" w:space="0" w:color="auto"/>
                    <w:left w:val="single" w:sz="4" w:space="0" w:color="auto"/>
                    <w:bottom w:val="single" w:sz="4" w:space="0" w:color="auto"/>
                    <w:right w:val="single" w:sz="4" w:space="0" w:color="auto"/>
                  </w:tcBorders>
                  <w:vAlign w:val="center"/>
                </w:tcPr>
                <w:p w14:paraId="0F25C49D" w14:textId="1014CC79" w:rsidR="00F87D04" w:rsidRPr="002A76C5" w:rsidRDefault="00F87D04" w:rsidP="000820C1">
                  <w:pPr>
                    <w:pBdr>
                      <w:top w:val="nil"/>
                      <w:left w:val="nil"/>
                      <w:bottom w:val="nil"/>
                      <w:right w:val="nil"/>
                      <w:between w:val="nil"/>
                    </w:pBdr>
                    <w:ind w:right="-108" w:hanging="2"/>
                    <w:jc w:val="center"/>
                    <w:rPr>
                      <w:sz w:val="16"/>
                      <w:szCs w:val="16"/>
                    </w:rPr>
                  </w:pPr>
                  <w:r w:rsidRPr="002A76C5">
                    <w:rPr>
                      <w:rFonts w:eastAsia="Times New Roman" w:cs="Times New Roman"/>
                      <w:b/>
                      <w:sz w:val="16"/>
                      <w:szCs w:val="16"/>
                      <w:lang w:eastAsia="ru-RU"/>
                    </w:rPr>
                    <w:t>Conform inspectării</w:t>
                  </w:r>
                </w:p>
              </w:tc>
            </w:tr>
            <w:tr w:rsidR="00D86836" w:rsidRPr="002A76C5" w14:paraId="79AF7B1D" w14:textId="77777777" w:rsidTr="004D5405">
              <w:trPr>
                <w:trHeight w:val="162"/>
              </w:trPr>
              <w:tc>
                <w:tcPr>
                  <w:tcW w:w="598" w:type="dxa"/>
                  <w:vAlign w:val="center"/>
                </w:tcPr>
                <w:p w14:paraId="596E92B4" w14:textId="7799E6FC"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01FED6B7"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Accesorii si unități conectare</w:t>
                  </w:r>
                </w:p>
              </w:tc>
              <w:tc>
                <w:tcPr>
                  <w:tcW w:w="6379" w:type="dxa"/>
                  <w:tcBorders>
                    <w:right w:val="single" w:sz="4" w:space="0" w:color="auto"/>
                  </w:tcBorders>
                  <w:vAlign w:val="center"/>
                </w:tcPr>
                <w:p w14:paraId="287FDD5C" w14:textId="77777777" w:rsidR="00F87D04" w:rsidRPr="002A76C5" w:rsidRDefault="00F87D04" w:rsidP="00F87D04">
                  <w:pPr>
                    <w:pBdr>
                      <w:top w:val="nil"/>
                      <w:left w:val="nil"/>
                      <w:bottom w:val="nil"/>
                      <w:right w:val="nil"/>
                      <w:between w:val="nil"/>
                    </w:pBdr>
                    <w:ind w:hanging="2"/>
                    <w:jc w:val="left"/>
                    <w:rPr>
                      <w:sz w:val="20"/>
                      <w:szCs w:val="20"/>
                    </w:rPr>
                  </w:pPr>
                  <w:r w:rsidRPr="002A76C5">
                    <w:rPr>
                      <w:sz w:val="20"/>
                      <w:szCs w:val="20"/>
                    </w:rPr>
                    <w:t>- Accesorii si unități conectare</w:t>
                  </w:r>
                </w:p>
              </w:tc>
              <w:tc>
                <w:tcPr>
                  <w:tcW w:w="1327" w:type="dxa"/>
                  <w:tcBorders>
                    <w:top w:val="single" w:sz="4" w:space="0" w:color="auto"/>
                    <w:left w:val="single" w:sz="4" w:space="0" w:color="auto"/>
                    <w:bottom w:val="single" w:sz="4" w:space="0" w:color="auto"/>
                    <w:right w:val="single" w:sz="4" w:space="0" w:color="auto"/>
                  </w:tcBorders>
                  <w:vAlign w:val="center"/>
                </w:tcPr>
                <w:p w14:paraId="4C5BD2B6" w14:textId="243976B9" w:rsidR="00F87D04" w:rsidRPr="002A76C5" w:rsidRDefault="00F87D04" w:rsidP="000820C1">
                  <w:pPr>
                    <w:pBdr>
                      <w:top w:val="nil"/>
                      <w:left w:val="nil"/>
                      <w:bottom w:val="nil"/>
                      <w:right w:val="nil"/>
                      <w:between w:val="nil"/>
                    </w:pBdr>
                    <w:ind w:right="-108" w:hanging="2"/>
                    <w:jc w:val="center"/>
                    <w:rPr>
                      <w:sz w:val="16"/>
                      <w:szCs w:val="16"/>
                    </w:rPr>
                  </w:pPr>
                  <w:r w:rsidRPr="002A76C5">
                    <w:rPr>
                      <w:rFonts w:eastAsia="Times New Roman" w:cs="Times New Roman"/>
                      <w:b/>
                      <w:sz w:val="16"/>
                      <w:szCs w:val="16"/>
                      <w:lang w:eastAsia="ru-RU"/>
                    </w:rPr>
                    <w:t>Conform inspectării</w:t>
                  </w:r>
                </w:p>
              </w:tc>
            </w:tr>
            <w:tr w:rsidR="00D86836" w:rsidRPr="002A76C5" w14:paraId="30A8DED7" w14:textId="77777777" w:rsidTr="004D5405">
              <w:trPr>
                <w:trHeight w:val="409"/>
              </w:trPr>
              <w:tc>
                <w:tcPr>
                  <w:tcW w:w="598" w:type="dxa"/>
                  <w:vAlign w:val="center"/>
                </w:tcPr>
                <w:p w14:paraId="5C12F00F" w14:textId="663F4755" w:rsidR="00F87D04" w:rsidRPr="009D59A6" w:rsidRDefault="00F87D04" w:rsidP="009D59A6">
                  <w:pPr>
                    <w:pStyle w:val="Listparagraf"/>
                    <w:numPr>
                      <w:ilvl w:val="0"/>
                      <w:numId w:val="33"/>
                    </w:numPr>
                    <w:pBdr>
                      <w:top w:val="nil"/>
                      <w:left w:val="nil"/>
                      <w:bottom w:val="nil"/>
                      <w:right w:val="nil"/>
                      <w:between w:val="nil"/>
                    </w:pBdr>
                    <w:ind w:right="-108"/>
                    <w:jc w:val="center"/>
                  </w:pPr>
                </w:p>
              </w:tc>
              <w:tc>
                <w:tcPr>
                  <w:tcW w:w="1843" w:type="dxa"/>
                  <w:vAlign w:val="center"/>
                </w:tcPr>
                <w:p w14:paraId="5D905846"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Cablu p-u transmisie date</w:t>
                  </w:r>
                </w:p>
              </w:tc>
              <w:tc>
                <w:tcPr>
                  <w:tcW w:w="6379" w:type="dxa"/>
                  <w:tcBorders>
                    <w:right w:val="single" w:sz="4" w:space="0" w:color="auto"/>
                  </w:tcBorders>
                  <w:vAlign w:val="center"/>
                </w:tcPr>
                <w:p w14:paraId="059753B2"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Cablu ignifug, fără halogeni.</w:t>
                  </w:r>
                </w:p>
                <w:p w14:paraId="1972741C"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Conductoare de cupru.</w:t>
                  </w:r>
                </w:p>
                <w:p w14:paraId="56DD2299"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Pentru uz interior</w:t>
                  </w:r>
                </w:p>
                <w:p w14:paraId="7C852BE8"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lastRenderedPageBreak/>
                    <w:t>- Parametrii cablului – Cel puțin 2x2x0.8 mm +0.8 mm.</w:t>
                  </w:r>
                </w:p>
                <w:p w14:paraId="1BF26BCE"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Temperatura maximă de funcționare – Cel puțin 750°C.</w:t>
                  </w:r>
                </w:p>
              </w:tc>
              <w:tc>
                <w:tcPr>
                  <w:tcW w:w="1327" w:type="dxa"/>
                  <w:tcBorders>
                    <w:top w:val="single" w:sz="4" w:space="0" w:color="auto"/>
                    <w:left w:val="single" w:sz="4" w:space="0" w:color="auto"/>
                    <w:bottom w:val="single" w:sz="4" w:space="0" w:color="auto"/>
                    <w:right w:val="single" w:sz="4" w:space="0" w:color="auto"/>
                  </w:tcBorders>
                  <w:vAlign w:val="center"/>
                </w:tcPr>
                <w:p w14:paraId="3E1E6F84" w14:textId="7552D6AD" w:rsidR="00F87D04" w:rsidRPr="002A76C5" w:rsidRDefault="00F87D04" w:rsidP="000820C1">
                  <w:pPr>
                    <w:pBdr>
                      <w:top w:val="nil"/>
                      <w:left w:val="nil"/>
                      <w:bottom w:val="nil"/>
                      <w:right w:val="nil"/>
                      <w:between w:val="nil"/>
                    </w:pBdr>
                    <w:ind w:right="-108" w:hanging="2"/>
                    <w:jc w:val="center"/>
                    <w:rPr>
                      <w:sz w:val="16"/>
                      <w:szCs w:val="16"/>
                    </w:rPr>
                  </w:pPr>
                  <w:r w:rsidRPr="002A76C5">
                    <w:rPr>
                      <w:rFonts w:eastAsia="Times New Roman" w:cs="Times New Roman"/>
                      <w:b/>
                      <w:sz w:val="16"/>
                      <w:szCs w:val="16"/>
                      <w:lang w:eastAsia="ru-RU"/>
                    </w:rPr>
                    <w:lastRenderedPageBreak/>
                    <w:t>Conform inspectării</w:t>
                  </w:r>
                </w:p>
              </w:tc>
            </w:tr>
            <w:tr w:rsidR="00D86836" w:rsidRPr="002A76C5" w14:paraId="45EEF2D0" w14:textId="77777777" w:rsidTr="004D5405">
              <w:trPr>
                <w:trHeight w:val="162"/>
              </w:trPr>
              <w:tc>
                <w:tcPr>
                  <w:tcW w:w="598" w:type="dxa"/>
                  <w:vAlign w:val="center"/>
                </w:tcPr>
                <w:p w14:paraId="5979A74F" w14:textId="5EFFE148" w:rsidR="009D59A6" w:rsidRPr="009D59A6" w:rsidRDefault="009D59A6" w:rsidP="004A0A47">
                  <w:pPr>
                    <w:pStyle w:val="Listparagraf"/>
                    <w:numPr>
                      <w:ilvl w:val="0"/>
                      <w:numId w:val="33"/>
                    </w:numPr>
                    <w:pBdr>
                      <w:top w:val="nil"/>
                      <w:left w:val="nil"/>
                      <w:bottom w:val="nil"/>
                      <w:right w:val="nil"/>
                      <w:between w:val="nil"/>
                    </w:pBdr>
                    <w:ind w:right="-108"/>
                  </w:pPr>
                </w:p>
              </w:tc>
              <w:tc>
                <w:tcPr>
                  <w:tcW w:w="1843" w:type="dxa"/>
                  <w:vAlign w:val="center"/>
                </w:tcPr>
                <w:p w14:paraId="2B146D4C"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Cablu de alimentare</w:t>
                  </w:r>
                </w:p>
              </w:tc>
              <w:tc>
                <w:tcPr>
                  <w:tcW w:w="6379" w:type="dxa"/>
                  <w:tcBorders>
                    <w:right w:val="single" w:sz="4" w:space="0" w:color="auto"/>
                  </w:tcBorders>
                  <w:vAlign w:val="center"/>
                </w:tcPr>
                <w:p w14:paraId="49B1D027"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Tip 3x1.5</w:t>
                  </w:r>
                </w:p>
                <w:p w14:paraId="458B5650"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Conductoare de cupru</w:t>
                  </w:r>
                </w:p>
              </w:tc>
              <w:tc>
                <w:tcPr>
                  <w:tcW w:w="1327" w:type="dxa"/>
                  <w:tcBorders>
                    <w:top w:val="single" w:sz="4" w:space="0" w:color="auto"/>
                    <w:left w:val="single" w:sz="4" w:space="0" w:color="auto"/>
                    <w:bottom w:val="single" w:sz="4" w:space="0" w:color="auto"/>
                    <w:right w:val="single" w:sz="4" w:space="0" w:color="auto"/>
                  </w:tcBorders>
                  <w:vAlign w:val="center"/>
                </w:tcPr>
                <w:p w14:paraId="0D7B155B" w14:textId="5793C559" w:rsidR="00F87D04" w:rsidRPr="002A76C5" w:rsidRDefault="00F87D04" w:rsidP="000820C1">
                  <w:pPr>
                    <w:pBdr>
                      <w:top w:val="nil"/>
                      <w:left w:val="nil"/>
                      <w:bottom w:val="nil"/>
                      <w:right w:val="nil"/>
                      <w:between w:val="nil"/>
                    </w:pBdr>
                    <w:ind w:right="-108" w:hanging="2"/>
                    <w:jc w:val="center"/>
                    <w:rPr>
                      <w:sz w:val="16"/>
                      <w:szCs w:val="16"/>
                    </w:rPr>
                  </w:pPr>
                  <w:r w:rsidRPr="002A76C5">
                    <w:rPr>
                      <w:rFonts w:eastAsia="Times New Roman" w:cs="Times New Roman"/>
                      <w:b/>
                      <w:sz w:val="16"/>
                      <w:szCs w:val="16"/>
                      <w:lang w:eastAsia="ru-RU"/>
                    </w:rPr>
                    <w:t>Conform inspectării</w:t>
                  </w:r>
                </w:p>
              </w:tc>
            </w:tr>
            <w:tr w:rsidR="00D86836" w:rsidRPr="002A76C5" w14:paraId="2BF2DB4D" w14:textId="77777777" w:rsidTr="004D5405">
              <w:trPr>
                <w:trHeight w:val="162"/>
              </w:trPr>
              <w:tc>
                <w:tcPr>
                  <w:tcW w:w="598" w:type="dxa"/>
                  <w:vAlign w:val="center"/>
                </w:tcPr>
                <w:p w14:paraId="7AE5FC96" w14:textId="3BA54E17" w:rsidR="00F87D04" w:rsidRPr="009D59A6" w:rsidRDefault="00F87D04" w:rsidP="004A0A47">
                  <w:pPr>
                    <w:pStyle w:val="Listparagraf"/>
                    <w:numPr>
                      <w:ilvl w:val="0"/>
                      <w:numId w:val="33"/>
                    </w:numPr>
                    <w:pBdr>
                      <w:top w:val="nil"/>
                      <w:left w:val="nil"/>
                      <w:bottom w:val="nil"/>
                      <w:right w:val="nil"/>
                      <w:between w:val="nil"/>
                    </w:pBdr>
                    <w:ind w:right="-108"/>
                  </w:pPr>
                </w:p>
              </w:tc>
              <w:tc>
                <w:tcPr>
                  <w:tcW w:w="1843" w:type="dxa"/>
                  <w:vAlign w:val="center"/>
                </w:tcPr>
                <w:p w14:paraId="6417FD54"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Cablu canal plastic</w:t>
                  </w:r>
                </w:p>
              </w:tc>
              <w:tc>
                <w:tcPr>
                  <w:tcW w:w="6379" w:type="dxa"/>
                  <w:tcBorders>
                    <w:right w:val="single" w:sz="4" w:space="0" w:color="auto"/>
                  </w:tcBorders>
                  <w:vAlign w:val="center"/>
                </w:tcPr>
                <w:p w14:paraId="075E5CA8"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Tip 20x10</w:t>
                  </w:r>
                </w:p>
                <w:p w14:paraId="4A15440A"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 Adeziv.</w:t>
                  </w:r>
                </w:p>
              </w:tc>
              <w:tc>
                <w:tcPr>
                  <w:tcW w:w="1327" w:type="dxa"/>
                  <w:tcBorders>
                    <w:top w:val="single" w:sz="4" w:space="0" w:color="auto"/>
                    <w:left w:val="single" w:sz="4" w:space="0" w:color="auto"/>
                    <w:bottom w:val="single" w:sz="4" w:space="0" w:color="auto"/>
                    <w:right w:val="single" w:sz="4" w:space="0" w:color="auto"/>
                  </w:tcBorders>
                  <w:vAlign w:val="center"/>
                </w:tcPr>
                <w:p w14:paraId="2CE01784" w14:textId="339E497A" w:rsidR="00F87D04" w:rsidRPr="002A76C5" w:rsidRDefault="00F87D04" w:rsidP="000820C1">
                  <w:pPr>
                    <w:pBdr>
                      <w:top w:val="nil"/>
                      <w:left w:val="nil"/>
                      <w:bottom w:val="nil"/>
                      <w:right w:val="nil"/>
                      <w:between w:val="nil"/>
                    </w:pBdr>
                    <w:ind w:right="-108" w:hanging="2"/>
                    <w:jc w:val="center"/>
                    <w:rPr>
                      <w:sz w:val="16"/>
                      <w:szCs w:val="16"/>
                    </w:rPr>
                  </w:pPr>
                  <w:r w:rsidRPr="002A76C5">
                    <w:rPr>
                      <w:rFonts w:eastAsia="Times New Roman" w:cs="Times New Roman"/>
                      <w:b/>
                      <w:sz w:val="16"/>
                      <w:szCs w:val="16"/>
                      <w:lang w:eastAsia="ru-RU"/>
                    </w:rPr>
                    <w:t>Conform inspectării</w:t>
                  </w:r>
                </w:p>
              </w:tc>
            </w:tr>
            <w:tr w:rsidR="00D86836" w:rsidRPr="002A76C5" w14:paraId="71603DC2" w14:textId="77777777" w:rsidTr="004D5405">
              <w:trPr>
                <w:trHeight w:val="235"/>
              </w:trPr>
              <w:tc>
                <w:tcPr>
                  <w:tcW w:w="598" w:type="dxa"/>
                  <w:vAlign w:val="center"/>
                </w:tcPr>
                <w:p w14:paraId="1ED3E33B" w14:textId="4FB18FC3" w:rsidR="00F87D04" w:rsidRPr="009D59A6" w:rsidRDefault="00F87D04" w:rsidP="004A0A47">
                  <w:pPr>
                    <w:pStyle w:val="Listparagraf"/>
                    <w:numPr>
                      <w:ilvl w:val="0"/>
                      <w:numId w:val="33"/>
                    </w:numPr>
                    <w:pBdr>
                      <w:top w:val="nil"/>
                      <w:left w:val="nil"/>
                      <w:bottom w:val="nil"/>
                      <w:right w:val="nil"/>
                      <w:between w:val="nil"/>
                    </w:pBdr>
                    <w:ind w:right="-108"/>
                  </w:pPr>
                </w:p>
              </w:tc>
              <w:tc>
                <w:tcPr>
                  <w:tcW w:w="1843" w:type="dxa"/>
                  <w:vAlign w:val="center"/>
                </w:tcPr>
                <w:p w14:paraId="41C10222"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Lucrări</w:t>
                  </w:r>
                </w:p>
              </w:tc>
              <w:tc>
                <w:tcPr>
                  <w:tcW w:w="6379" w:type="dxa"/>
                  <w:tcBorders>
                    <w:right w:val="single" w:sz="4" w:space="0" w:color="auto"/>
                  </w:tcBorders>
                  <w:vAlign w:val="center"/>
                </w:tcPr>
                <w:p w14:paraId="247BB8EE"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Lucrări de configurare, ajustare, montare și programare a sistemului nou instalat</w:t>
                  </w:r>
                </w:p>
              </w:tc>
              <w:tc>
                <w:tcPr>
                  <w:tcW w:w="1327" w:type="dxa"/>
                  <w:tcBorders>
                    <w:top w:val="single" w:sz="4" w:space="0" w:color="auto"/>
                    <w:left w:val="single" w:sz="4" w:space="0" w:color="auto"/>
                    <w:bottom w:val="single" w:sz="4" w:space="0" w:color="auto"/>
                    <w:right w:val="single" w:sz="4" w:space="0" w:color="auto"/>
                  </w:tcBorders>
                  <w:vAlign w:val="center"/>
                </w:tcPr>
                <w:p w14:paraId="39724F7D" w14:textId="6445E4C0" w:rsidR="00F87D04" w:rsidRPr="002A76C5" w:rsidRDefault="00F87D04" w:rsidP="000820C1">
                  <w:pPr>
                    <w:pBdr>
                      <w:top w:val="nil"/>
                      <w:left w:val="nil"/>
                      <w:bottom w:val="nil"/>
                      <w:right w:val="nil"/>
                      <w:between w:val="nil"/>
                    </w:pBdr>
                    <w:ind w:right="-108" w:hanging="2"/>
                    <w:jc w:val="center"/>
                    <w:rPr>
                      <w:sz w:val="16"/>
                      <w:szCs w:val="16"/>
                    </w:rPr>
                  </w:pPr>
                  <w:r w:rsidRPr="002A76C5">
                    <w:rPr>
                      <w:rFonts w:eastAsia="Times New Roman" w:cs="Times New Roman"/>
                      <w:b/>
                      <w:sz w:val="16"/>
                      <w:szCs w:val="16"/>
                      <w:lang w:eastAsia="ru-RU"/>
                    </w:rPr>
                    <w:t>Conform inspectării</w:t>
                  </w:r>
                </w:p>
              </w:tc>
            </w:tr>
            <w:tr w:rsidR="00D86836" w:rsidRPr="002A76C5" w14:paraId="52B9E1C2" w14:textId="77777777" w:rsidTr="004D5405">
              <w:trPr>
                <w:trHeight w:val="235"/>
              </w:trPr>
              <w:tc>
                <w:tcPr>
                  <w:tcW w:w="598" w:type="dxa"/>
                  <w:vAlign w:val="center"/>
                </w:tcPr>
                <w:p w14:paraId="142E2308" w14:textId="69E509A6" w:rsidR="00F87D04" w:rsidRPr="009D59A6" w:rsidRDefault="00F87D04" w:rsidP="004A0A47">
                  <w:pPr>
                    <w:pStyle w:val="Listparagraf"/>
                    <w:numPr>
                      <w:ilvl w:val="0"/>
                      <w:numId w:val="33"/>
                    </w:numPr>
                    <w:pBdr>
                      <w:top w:val="nil"/>
                      <w:left w:val="nil"/>
                      <w:bottom w:val="nil"/>
                      <w:right w:val="nil"/>
                      <w:between w:val="nil"/>
                    </w:pBdr>
                    <w:ind w:right="-108"/>
                  </w:pPr>
                </w:p>
              </w:tc>
              <w:tc>
                <w:tcPr>
                  <w:tcW w:w="1843" w:type="dxa"/>
                  <w:vAlign w:val="center"/>
                </w:tcPr>
                <w:p w14:paraId="49029E95" w14:textId="77777777" w:rsidR="00F87D04" w:rsidRPr="00AA5033" w:rsidRDefault="00F87D04" w:rsidP="00F87D04">
                  <w:pPr>
                    <w:pBdr>
                      <w:top w:val="nil"/>
                      <w:left w:val="nil"/>
                      <w:bottom w:val="nil"/>
                      <w:right w:val="nil"/>
                      <w:between w:val="nil"/>
                    </w:pBdr>
                    <w:ind w:hanging="2"/>
                    <w:jc w:val="center"/>
                    <w:rPr>
                      <w:b/>
                      <w:sz w:val="20"/>
                      <w:szCs w:val="20"/>
                    </w:rPr>
                  </w:pPr>
                  <w:r w:rsidRPr="00AA5033">
                    <w:rPr>
                      <w:b/>
                      <w:sz w:val="20"/>
                      <w:szCs w:val="20"/>
                    </w:rPr>
                    <w:t>Cheltuiri de transport</w:t>
                  </w:r>
                </w:p>
              </w:tc>
              <w:tc>
                <w:tcPr>
                  <w:tcW w:w="6379" w:type="dxa"/>
                  <w:tcBorders>
                    <w:right w:val="single" w:sz="4" w:space="0" w:color="auto"/>
                  </w:tcBorders>
                  <w:vAlign w:val="center"/>
                </w:tcPr>
                <w:p w14:paraId="048A8835" w14:textId="77777777" w:rsidR="00F87D04" w:rsidRPr="002A76C5" w:rsidRDefault="00F87D04" w:rsidP="00F87D04">
                  <w:pPr>
                    <w:pBdr>
                      <w:top w:val="nil"/>
                      <w:left w:val="nil"/>
                      <w:bottom w:val="nil"/>
                      <w:right w:val="nil"/>
                      <w:between w:val="nil"/>
                    </w:pBdr>
                    <w:ind w:right="-108" w:hanging="2"/>
                    <w:jc w:val="left"/>
                    <w:rPr>
                      <w:sz w:val="20"/>
                      <w:szCs w:val="20"/>
                    </w:rPr>
                  </w:pPr>
                  <w:r w:rsidRPr="002A76C5">
                    <w:rPr>
                      <w:sz w:val="20"/>
                      <w:szCs w:val="20"/>
                    </w:rPr>
                    <w:t>Cheltuiri de transport</w:t>
                  </w:r>
                </w:p>
              </w:tc>
              <w:tc>
                <w:tcPr>
                  <w:tcW w:w="1327" w:type="dxa"/>
                  <w:tcBorders>
                    <w:top w:val="single" w:sz="4" w:space="0" w:color="auto"/>
                    <w:left w:val="single" w:sz="4" w:space="0" w:color="auto"/>
                    <w:bottom w:val="single" w:sz="4" w:space="0" w:color="auto"/>
                    <w:right w:val="single" w:sz="4" w:space="0" w:color="auto"/>
                  </w:tcBorders>
                  <w:vAlign w:val="center"/>
                </w:tcPr>
                <w:p w14:paraId="51981712" w14:textId="40875B73" w:rsidR="00F87D04" w:rsidRPr="002A76C5" w:rsidRDefault="00F87D04" w:rsidP="000820C1">
                  <w:pPr>
                    <w:pBdr>
                      <w:top w:val="nil"/>
                      <w:left w:val="nil"/>
                      <w:bottom w:val="nil"/>
                      <w:right w:val="nil"/>
                      <w:between w:val="nil"/>
                    </w:pBdr>
                    <w:ind w:right="-108" w:hanging="2"/>
                    <w:jc w:val="center"/>
                    <w:rPr>
                      <w:b/>
                      <w:sz w:val="16"/>
                      <w:szCs w:val="16"/>
                    </w:rPr>
                  </w:pPr>
                  <w:r w:rsidRPr="002A76C5">
                    <w:rPr>
                      <w:rFonts w:eastAsia="Times New Roman" w:cs="Times New Roman"/>
                      <w:b/>
                      <w:sz w:val="16"/>
                      <w:szCs w:val="16"/>
                      <w:lang w:eastAsia="ru-RU"/>
                    </w:rPr>
                    <w:t>Conform inspectării</w:t>
                  </w:r>
                </w:p>
              </w:tc>
            </w:tr>
            <w:tr w:rsidR="00D86836" w:rsidRPr="002A76C5" w14:paraId="09B94C6D" w14:textId="77777777" w:rsidTr="004D5405">
              <w:trPr>
                <w:trHeight w:val="235"/>
              </w:trPr>
              <w:tc>
                <w:tcPr>
                  <w:tcW w:w="598" w:type="dxa"/>
                  <w:vAlign w:val="center"/>
                </w:tcPr>
                <w:p w14:paraId="424FD93A" w14:textId="12B00F08" w:rsidR="00BC1036" w:rsidRPr="009D59A6" w:rsidRDefault="00BC1036" w:rsidP="004A0A47">
                  <w:pPr>
                    <w:pStyle w:val="Listparagraf"/>
                    <w:numPr>
                      <w:ilvl w:val="0"/>
                      <w:numId w:val="33"/>
                    </w:numPr>
                    <w:pBdr>
                      <w:top w:val="nil"/>
                      <w:left w:val="nil"/>
                      <w:bottom w:val="nil"/>
                      <w:right w:val="nil"/>
                      <w:between w:val="nil"/>
                    </w:pBdr>
                    <w:ind w:right="-108"/>
                  </w:pPr>
                </w:p>
              </w:tc>
              <w:tc>
                <w:tcPr>
                  <w:tcW w:w="1843" w:type="dxa"/>
                  <w:vAlign w:val="center"/>
                </w:tcPr>
                <w:p w14:paraId="0C4D519A" w14:textId="05A798CD" w:rsidR="00BC1036" w:rsidRPr="00AA5033" w:rsidRDefault="00BC1036" w:rsidP="00BC1036">
                  <w:pPr>
                    <w:pBdr>
                      <w:top w:val="nil"/>
                      <w:left w:val="nil"/>
                      <w:bottom w:val="nil"/>
                      <w:right w:val="nil"/>
                      <w:between w:val="nil"/>
                    </w:pBdr>
                    <w:ind w:hanging="2"/>
                    <w:jc w:val="center"/>
                    <w:rPr>
                      <w:b/>
                      <w:sz w:val="20"/>
                      <w:szCs w:val="20"/>
                    </w:rPr>
                  </w:pPr>
                  <w:r w:rsidRPr="00AA5033">
                    <w:rPr>
                      <w:b/>
                      <w:sz w:val="20"/>
                      <w:szCs w:val="20"/>
                    </w:rPr>
                    <w:t xml:space="preserve">Licența pentru </w:t>
                  </w:r>
                  <w:r w:rsidR="006113B2" w:rsidRPr="00AA5033">
                    <w:rPr>
                      <w:b/>
                      <w:sz w:val="20"/>
                      <w:szCs w:val="20"/>
                    </w:rPr>
                    <w:t>panou antiefracție</w:t>
                  </w:r>
                </w:p>
              </w:tc>
              <w:tc>
                <w:tcPr>
                  <w:tcW w:w="6379" w:type="dxa"/>
                  <w:tcBorders>
                    <w:right w:val="single" w:sz="4" w:space="0" w:color="auto"/>
                  </w:tcBorders>
                  <w:vAlign w:val="center"/>
                </w:tcPr>
                <w:p w14:paraId="0D403805" w14:textId="21D02F09" w:rsidR="00BC1036" w:rsidRPr="002A76C5" w:rsidRDefault="00BC1036" w:rsidP="00BC1036">
                  <w:pPr>
                    <w:pBdr>
                      <w:top w:val="nil"/>
                      <w:left w:val="nil"/>
                      <w:bottom w:val="nil"/>
                      <w:right w:val="nil"/>
                      <w:between w:val="nil"/>
                    </w:pBdr>
                    <w:ind w:right="-108" w:hanging="2"/>
                    <w:jc w:val="left"/>
                    <w:rPr>
                      <w:sz w:val="20"/>
                      <w:szCs w:val="20"/>
                    </w:rPr>
                  </w:pPr>
                  <w:r w:rsidRPr="002A76C5">
                    <w:rPr>
                      <w:sz w:val="20"/>
                      <w:szCs w:val="20"/>
                    </w:rPr>
                    <w:t xml:space="preserve">Posibilitatea de a adăuga </w:t>
                  </w:r>
                  <w:r w:rsidR="006113B2" w:rsidRPr="002A76C5">
                    <w:rPr>
                      <w:sz w:val="20"/>
                      <w:szCs w:val="20"/>
                    </w:rPr>
                    <w:t>panou antiefracție</w:t>
                  </w:r>
                  <w:r w:rsidRPr="002A76C5">
                    <w:rPr>
                      <w:sz w:val="20"/>
                      <w:szCs w:val="20"/>
                    </w:rPr>
                    <w:t xml:space="preserve"> </w:t>
                  </w:r>
                  <w:r w:rsidRPr="002A76C5">
                    <w:rPr>
                      <w:rFonts w:cs="Times New Roman"/>
                      <w:sz w:val="20"/>
                      <w:szCs w:val="20"/>
                    </w:rPr>
                    <w:t xml:space="preserve">– Cel puțin 1 </w:t>
                  </w:r>
                  <w:r w:rsidR="006113B2" w:rsidRPr="002A76C5">
                    <w:rPr>
                      <w:rFonts w:cs="Times New Roman"/>
                      <w:sz w:val="20"/>
                      <w:szCs w:val="20"/>
                    </w:rPr>
                    <w:t>panou</w:t>
                  </w:r>
                  <w:r w:rsidRPr="002A76C5">
                    <w:rPr>
                      <w:rFonts w:cs="Times New Roman"/>
                      <w:sz w:val="20"/>
                      <w:szCs w:val="20"/>
                    </w:rPr>
                    <w:t>.</w:t>
                  </w:r>
                </w:p>
              </w:tc>
              <w:tc>
                <w:tcPr>
                  <w:tcW w:w="1327" w:type="dxa"/>
                  <w:tcBorders>
                    <w:top w:val="single" w:sz="4" w:space="0" w:color="auto"/>
                    <w:left w:val="single" w:sz="4" w:space="0" w:color="auto"/>
                    <w:bottom w:val="single" w:sz="4" w:space="0" w:color="auto"/>
                    <w:right w:val="single" w:sz="4" w:space="0" w:color="auto"/>
                  </w:tcBorders>
                  <w:vAlign w:val="center"/>
                </w:tcPr>
                <w:p w14:paraId="73B1DEB2" w14:textId="39960D14" w:rsidR="00BC1036" w:rsidRPr="002A76C5" w:rsidRDefault="0045162A" w:rsidP="000820C1">
                  <w:pPr>
                    <w:pBdr>
                      <w:top w:val="nil"/>
                      <w:left w:val="nil"/>
                      <w:bottom w:val="nil"/>
                      <w:right w:val="nil"/>
                      <w:between w:val="nil"/>
                    </w:pBdr>
                    <w:ind w:right="-108" w:hanging="2"/>
                    <w:jc w:val="center"/>
                    <w:rPr>
                      <w:rFonts w:eastAsia="Times New Roman" w:cs="Times New Roman"/>
                      <w:b/>
                      <w:sz w:val="20"/>
                      <w:szCs w:val="20"/>
                      <w:lang w:eastAsia="ru-RU"/>
                    </w:rPr>
                  </w:pPr>
                  <w:r w:rsidRPr="002A76C5">
                    <w:rPr>
                      <w:b/>
                      <w:sz w:val="20"/>
                      <w:szCs w:val="20"/>
                    </w:rPr>
                    <w:t>33</w:t>
                  </w:r>
                  <w:r w:rsidR="00BC1036" w:rsidRPr="002A76C5">
                    <w:rPr>
                      <w:b/>
                      <w:sz w:val="20"/>
                      <w:szCs w:val="20"/>
                    </w:rPr>
                    <w:t xml:space="preserve"> buc</w:t>
                  </w:r>
                  <w:r w:rsidR="000820C1">
                    <w:rPr>
                      <w:b/>
                      <w:sz w:val="20"/>
                      <w:szCs w:val="20"/>
                    </w:rPr>
                    <w:t>.</w:t>
                  </w:r>
                </w:p>
              </w:tc>
            </w:tr>
            <w:tr w:rsidR="00D86836" w:rsidRPr="002A76C5" w14:paraId="067FBB12" w14:textId="77777777" w:rsidTr="004D5405">
              <w:trPr>
                <w:trHeight w:val="235"/>
              </w:trPr>
              <w:tc>
                <w:tcPr>
                  <w:tcW w:w="598" w:type="dxa"/>
                  <w:vAlign w:val="center"/>
                </w:tcPr>
                <w:p w14:paraId="57051CAE" w14:textId="073D64B3" w:rsidR="00BC1036" w:rsidRPr="009D59A6" w:rsidRDefault="00BC1036" w:rsidP="004A0A47">
                  <w:pPr>
                    <w:pStyle w:val="Listparagraf"/>
                    <w:numPr>
                      <w:ilvl w:val="0"/>
                      <w:numId w:val="33"/>
                    </w:numPr>
                    <w:pBdr>
                      <w:top w:val="nil"/>
                      <w:left w:val="nil"/>
                      <w:bottom w:val="nil"/>
                      <w:right w:val="nil"/>
                      <w:between w:val="nil"/>
                    </w:pBdr>
                    <w:ind w:right="-108"/>
                  </w:pPr>
                </w:p>
              </w:tc>
              <w:tc>
                <w:tcPr>
                  <w:tcW w:w="1843" w:type="dxa"/>
                  <w:vAlign w:val="center"/>
                </w:tcPr>
                <w:p w14:paraId="7A2A1CDE" w14:textId="6310D4BC" w:rsidR="00BC1036" w:rsidRPr="00AA5033" w:rsidRDefault="00BC1036" w:rsidP="00BC1036">
                  <w:pPr>
                    <w:pBdr>
                      <w:top w:val="nil"/>
                      <w:left w:val="nil"/>
                      <w:bottom w:val="nil"/>
                      <w:right w:val="nil"/>
                      <w:between w:val="nil"/>
                    </w:pBdr>
                    <w:ind w:hanging="2"/>
                    <w:jc w:val="center"/>
                    <w:rPr>
                      <w:b/>
                      <w:sz w:val="20"/>
                      <w:szCs w:val="20"/>
                    </w:rPr>
                  </w:pPr>
                  <w:r w:rsidRPr="00AA5033">
                    <w:rPr>
                      <w:b/>
                      <w:sz w:val="20"/>
                      <w:szCs w:val="20"/>
                    </w:rPr>
                    <w:t>Aplicație de monitorizare</w:t>
                  </w:r>
                </w:p>
              </w:tc>
              <w:tc>
                <w:tcPr>
                  <w:tcW w:w="6379" w:type="dxa"/>
                  <w:tcBorders>
                    <w:right w:val="single" w:sz="4" w:space="0" w:color="auto"/>
                  </w:tcBorders>
                  <w:vAlign w:val="center"/>
                </w:tcPr>
                <w:p w14:paraId="3CA272CD" w14:textId="344E8875" w:rsidR="00BC1036" w:rsidRPr="002A76C5" w:rsidRDefault="00BC1036" w:rsidP="006113B2">
                  <w:pPr>
                    <w:pBdr>
                      <w:top w:val="nil"/>
                      <w:left w:val="nil"/>
                      <w:bottom w:val="nil"/>
                      <w:right w:val="nil"/>
                      <w:between w:val="nil"/>
                    </w:pBdr>
                    <w:ind w:right="-108" w:hanging="2"/>
                    <w:jc w:val="left"/>
                    <w:rPr>
                      <w:sz w:val="20"/>
                      <w:szCs w:val="20"/>
                    </w:rPr>
                  </w:pPr>
                  <w:r w:rsidRPr="002A76C5">
                    <w:rPr>
                      <w:sz w:val="20"/>
                      <w:szCs w:val="20"/>
                    </w:rPr>
                    <w:t xml:space="preserve">Funcții obligatorii – Cel puțin posibilitatea de a adaugă Hărți interactive a obiectului cu amplasarea virtuala a elementelor sistemului </w:t>
                  </w:r>
                  <w:r w:rsidR="006113B2" w:rsidRPr="002A76C5">
                    <w:rPr>
                      <w:sz w:val="20"/>
                      <w:szCs w:val="20"/>
                    </w:rPr>
                    <w:t xml:space="preserve">antiefracție și </w:t>
                  </w:r>
                  <w:r w:rsidRPr="002A76C5">
                    <w:rPr>
                      <w:sz w:val="20"/>
                      <w:szCs w:val="20"/>
                    </w:rPr>
                    <w:t>supraveghere video similar amplasării fizice a acestora, in cazul unor notificări de alarma sa afișeze informația pe harta interactiva, sa includă posibilitatea de accesare, administrare si reacție la anumite evenimente. Posibilitatea de a oferi drepturi diferite pentru utilizatorii sistemului (acces real-time, acces video-arhiva, difuzare sunet, administrare, descărcare arhiva, primirea anumitor tipuri de notificări). Suport conectarea simultan a minim 80 de utilizatori, suport total minim 2000 de utilizatori. Expedierea instantanee a notificărilor de evenimente prin e-mail și notificări de tip „Push” către dispozitive mobile. Modul de monitorizare a „sănătății” sistemului cu notificarea instantanee in situații de abateri.</w:t>
                  </w:r>
                </w:p>
              </w:tc>
              <w:tc>
                <w:tcPr>
                  <w:tcW w:w="1327" w:type="dxa"/>
                  <w:tcBorders>
                    <w:top w:val="single" w:sz="4" w:space="0" w:color="auto"/>
                    <w:left w:val="single" w:sz="4" w:space="0" w:color="auto"/>
                    <w:bottom w:val="single" w:sz="4" w:space="0" w:color="auto"/>
                    <w:right w:val="single" w:sz="4" w:space="0" w:color="auto"/>
                  </w:tcBorders>
                  <w:vAlign w:val="center"/>
                </w:tcPr>
                <w:p w14:paraId="3F1AE994" w14:textId="608598C9" w:rsidR="00BC1036" w:rsidRPr="002A76C5" w:rsidRDefault="00BC1036" w:rsidP="000820C1">
                  <w:pPr>
                    <w:pBdr>
                      <w:top w:val="nil"/>
                      <w:left w:val="nil"/>
                      <w:bottom w:val="nil"/>
                      <w:right w:val="nil"/>
                      <w:between w:val="nil"/>
                    </w:pBdr>
                    <w:ind w:right="-108" w:hanging="2"/>
                    <w:jc w:val="center"/>
                    <w:rPr>
                      <w:rFonts w:eastAsia="Times New Roman" w:cs="Times New Roman"/>
                      <w:b/>
                      <w:sz w:val="20"/>
                      <w:szCs w:val="20"/>
                      <w:lang w:eastAsia="ru-RU"/>
                    </w:rPr>
                  </w:pPr>
                  <w:r w:rsidRPr="002A76C5">
                    <w:rPr>
                      <w:b/>
                      <w:sz w:val="20"/>
                      <w:szCs w:val="20"/>
                    </w:rPr>
                    <w:t>1 buc</w:t>
                  </w:r>
                  <w:r w:rsidR="000820C1">
                    <w:rPr>
                      <w:b/>
                      <w:sz w:val="20"/>
                      <w:szCs w:val="20"/>
                    </w:rPr>
                    <w:t>.</w:t>
                  </w:r>
                </w:p>
              </w:tc>
            </w:tr>
          </w:tbl>
          <w:p w14:paraId="5A85EA11" w14:textId="77777777" w:rsidR="00D83443" w:rsidRPr="002A76C5" w:rsidRDefault="00D83443" w:rsidP="00C900F5">
            <w:pPr>
              <w:tabs>
                <w:tab w:val="left" w:pos="284"/>
                <w:tab w:val="right" w:pos="9531"/>
              </w:tabs>
              <w:spacing w:after="0"/>
              <w:ind w:left="284" w:firstLine="0"/>
              <w:jc w:val="left"/>
            </w:pPr>
          </w:p>
          <w:p w14:paraId="5E716B29" w14:textId="5D2A873B" w:rsidR="00C900F5" w:rsidRPr="002A76C5" w:rsidRDefault="00D83443" w:rsidP="00C900F5">
            <w:pPr>
              <w:tabs>
                <w:tab w:val="left" w:pos="284"/>
                <w:tab w:val="right" w:pos="9531"/>
              </w:tabs>
              <w:spacing w:after="0"/>
              <w:ind w:left="284" w:firstLine="0"/>
              <w:jc w:val="left"/>
            </w:pPr>
            <w:r w:rsidRPr="002A76C5">
              <w:t>*</w:t>
            </w:r>
            <w:r w:rsidR="006C6181" w:rsidRPr="002A76C5">
              <w:t xml:space="preserve"> Total oficii poștale și edificii unde </w:t>
            </w:r>
            <w:r w:rsidR="00E70512" w:rsidRPr="002A76C5">
              <w:t>urmează</w:t>
            </w:r>
            <w:r w:rsidR="006C6181" w:rsidRPr="002A76C5">
              <w:t xml:space="preserve"> a fi instalate </w:t>
            </w:r>
            <w:r w:rsidR="00E70512" w:rsidRPr="002A76C5">
              <w:t>sistemul</w:t>
            </w:r>
            <w:r w:rsidRPr="002A76C5">
              <w:t xml:space="preserve"> antiincendiu – 3</w:t>
            </w:r>
            <w:r w:rsidR="00D86836" w:rsidRPr="002A76C5">
              <w:t>3</w:t>
            </w:r>
            <w:r w:rsidRPr="002A76C5">
              <w:t xml:space="preserve"> </w:t>
            </w:r>
            <w:r w:rsidR="00F24FBA" w:rsidRPr="002A76C5">
              <w:t>oficii</w:t>
            </w:r>
          </w:p>
          <w:p w14:paraId="4028EDB2" w14:textId="77777777" w:rsidR="00D83443" w:rsidRPr="002A76C5" w:rsidRDefault="00D83443" w:rsidP="00C900F5">
            <w:pPr>
              <w:tabs>
                <w:tab w:val="left" w:pos="284"/>
                <w:tab w:val="right" w:pos="9531"/>
              </w:tabs>
              <w:spacing w:after="0"/>
              <w:ind w:left="284" w:firstLine="0"/>
              <w:jc w:val="left"/>
            </w:pPr>
          </w:p>
          <w:p w14:paraId="4F073D6E" w14:textId="3252086B" w:rsidR="00F87D04" w:rsidRPr="002A76C5" w:rsidRDefault="006C6181" w:rsidP="00BD020C">
            <w:pPr>
              <w:pStyle w:val="Frspaiere"/>
              <w:spacing w:line="276" w:lineRule="auto"/>
              <w:jc w:val="center"/>
              <w:outlineLvl w:val="0"/>
            </w:pPr>
            <w:r w:rsidRPr="002A76C5">
              <w:rPr>
                <w:rFonts w:ascii="Times New Roman" w:hAnsi="Times New Roman" w:cs="Times New Roman"/>
                <w:i/>
              </w:rPr>
              <w:t xml:space="preserve">Comentarii: - Canalul plastic, cablajul, seturile de fixare și consumabilele trebuie să fie calculate independent și incluse în devizul de </w:t>
            </w:r>
            <w:r w:rsidR="00E70512" w:rsidRPr="002A76C5">
              <w:rPr>
                <w:rFonts w:ascii="Times New Roman" w:hAnsi="Times New Roman" w:cs="Times New Roman"/>
                <w:i/>
              </w:rPr>
              <w:t>cheltuieli</w:t>
            </w:r>
          </w:p>
          <w:p w14:paraId="3662F912" w14:textId="77777777" w:rsidR="00F87D04" w:rsidRPr="002A76C5" w:rsidRDefault="00F87D04" w:rsidP="00C900F5">
            <w:pPr>
              <w:tabs>
                <w:tab w:val="left" w:pos="284"/>
                <w:tab w:val="right" w:pos="9531"/>
              </w:tabs>
              <w:spacing w:after="0"/>
              <w:ind w:left="284" w:firstLine="0"/>
              <w:jc w:val="left"/>
            </w:pPr>
          </w:p>
          <w:p w14:paraId="54A72B9C" w14:textId="77777777" w:rsidR="00C900F5" w:rsidRPr="002A76C5" w:rsidRDefault="00520FB7" w:rsidP="00520FB7">
            <w:pPr>
              <w:tabs>
                <w:tab w:val="left" w:pos="284"/>
                <w:tab w:val="right" w:pos="9531"/>
              </w:tabs>
              <w:spacing w:after="0"/>
              <w:ind w:left="284" w:firstLine="0"/>
              <w:jc w:val="center"/>
              <w:rPr>
                <w:rFonts w:eastAsia="Times New Roman" w:cs="Times New Roman"/>
                <w:b/>
                <w:szCs w:val="24"/>
                <w:lang w:eastAsia="ru-RU"/>
              </w:rPr>
            </w:pPr>
            <w:r w:rsidRPr="002A76C5">
              <w:rPr>
                <w:rFonts w:eastAsia="Times New Roman" w:cs="Times New Roman"/>
                <w:b/>
                <w:szCs w:val="24"/>
                <w:lang w:eastAsia="ru-RU"/>
              </w:rPr>
              <w:t>LOT</w:t>
            </w:r>
            <w:r w:rsidR="00C900F5" w:rsidRPr="002A76C5">
              <w:rPr>
                <w:rFonts w:eastAsia="Times New Roman" w:cs="Times New Roman"/>
                <w:b/>
                <w:szCs w:val="24"/>
                <w:lang w:eastAsia="ru-RU"/>
              </w:rPr>
              <w:t xml:space="preserve"> 3</w:t>
            </w:r>
          </w:p>
          <w:p w14:paraId="5171CAE7" w14:textId="77777777" w:rsidR="00C900F5" w:rsidRPr="002A76C5" w:rsidRDefault="00C900F5" w:rsidP="00520FB7">
            <w:pPr>
              <w:tabs>
                <w:tab w:val="left" w:pos="284"/>
                <w:tab w:val="right" w:pos="9531"/>
              </w:tabs>
              <w:spacing w:after="0"/>
              <w:ind w:firstLine="0"/>
              <w:jc w:val="center"/>
              <w:rPr>
                <w:rFonts w:eastAsia="Times New Roman" w:cs="Times New Roman"/>
                <w:b/>
                <w:szCs w:val="24"/>
                <w:lang w:eastAsia="ru-RU"/>
              </w:rPr>
            </w:pPr>
            <w:r w:rsidRPr="002A76C5">
              <w:rPr>
                <w:rFonts w:eastAsia="Times New Roman" w:cs="Times New Roman"/>
                <w:b/>
                <w:szCs w:val="24"/>
                <w:lang w:eastAsia="ru-RU"/>
              </w:rPr>
              <w:t>Sistem tehnic de înregistrare a datelor video pentru încăperile OP şi serviciilor de montare, reglare, pornire şi conectare la sistemul de monitorizare video Î.S. poșta Moldovei</w:t>
            </w:r>
          </w:p>
          <w:p w14:paraId="1581F0EA" w14:textId="77777777" w:rsidR="00C900F5" w:rsidRPr="002A76C5" w:rsidRDefault="00C900F5" w:rsidP="00C900F5">
            <w:pPr>
              <w:tabs>
                <w:tab w:val="left" w:pos="284"/>
                <w:tab w:val="right" w:pos="9531"/>
              </w:tabs>
              <w:spacing w:after="0"/>
              <w:ind w:left="284" w:firstLine="0"/>
              <w:jc w:val="left"/>
              <w:rPr>
                <w:rFonts w:eastAsia="Times New Roman" w:cs="Times New Roman"/>
                <w:b/>
                <w:szCs w:val="24"/>
                <w:lang w:eastAsia="ru-RU"/>
              </w:rPr>
            </w:pPr>
          </w:p>
          <w:p w14:paraId="3503F130" w14:textId="674997F0" w:rsidR="005D5B73" w:rsidRPr="002A76C5" w:rsidRDefault="00667848" w:rsidP="005D5B73">
            <w:pPr>
              <w:tabs>
                <w:tab w:val="right" w:pos="9531"/>
              </w:tabs>
              <w:spacing w:after="0"/>
              <w:ind w:left="-105"/>
            </w:pPr>
            <w:r w:rsidRPr="002A76C5">
              <w:t xml:space="preserve">Toate echipamentele trebuie sa fie </w:t>
            </w:r>
            <w:r w:rsidR="000F277D" w:rsidRPr="002A76C5">
              <w:t>compatibile</w:t>
            </w:r>
            <w:r w:rsidRPr="002A76C5">
              <w:t xml:space="preserve"> cu standardele de </w:t>
            </w:r>
            <w:r w:rsidR="00E70512" w:rsidRPr="002A76C5">
              <w:t>alimentare</w:t>
            </w:r>
            <w:r w:rsidRPr="002A76C5">
              <w:t xml:space="preserve"> cu energie electrică </w:t>
            </w:r>
            <w:r w:rsidR="000F277D" w:rsidRPr="002A76C5">
              <w:t>disponibile</w:t>
            </w:r>
            <w:r w:rsidRPr="002A76C5">
              <w:t xml:space="preserve"> in R</w:t>
            </w:r>
            <w:r w:rsidR="000F277D" w:rsidRPr="002A76C5">
              <w:t xml:space="preserve">epublica </w:t>
            </w:r>
            <w:r w:rsidRPr="002A76C5">
              <w:t xml:space="preserve">Moldova: 230V c.a. la 50 Hz. Prețul accesoriilor necesare proiectării și montării vor fi incluse </w:t>
            </w:r>
            <w:r w:rsidR="005D5B73" w:rsidRPr="002A76C5">
              <w:t>î</w:t>
            </w:r>
            <w:r w:rsidRPr="002A76C5">
              <w:t>n ofertă</w:t>
            </w:r>
            <w:r w:rsidR="005D5B73" w:rsidRPr="002A76C5">
              <w:t>.</w:t>
            </w:r>
          </w:p>
          <w:p w14:paraId="56D21800" w14:textId="6BFF4ACD" w:rsidR="008B183C" w:rsidRPr="002A76C5" w:rsidRDefault="008B183C" w:rsidP="000B79C3">
            <w:pPr>
              <w:tabs>
                <w:tab w:val="right" w:pos="9531"/>
              </w:tabs>
              <w:spacing w:after="0"/>
              <w:ind w:left="34" w:firstLine="425"/>
            </w:pPr>
            <w:r w:rsidRPr="002A76C5">
              <w:t>Tot echipamentul activ si partea de program “soft” al sistemului trebuie sa fie elaborate de același producător.</w:t>
            </w:r>
          </w:p>
          <w:p w14:paraId="54EF9163" w14:textId="04DB89FF" w:rsidR="008B183C" w:rsidRPr="002A76C5" w:rsidRDefault="008B183C" w:rsidP="000B79C3">
            <w:pPr>
              <w:tabs>
                <w:tab w:val="left" w:pos="0"/>
                <w:tab w:val="right" w:pos="9531"/>
              </w:tabs>
              <w:spacing w:after="0"/>
              <w:ind w:left="34" w:firstLine="570"/>
            </w:pPr>
            <w:r w:rsidRPr="002A76C5">
              <w:t xml:space="preserve">Sistemul Supraveghere video și Antiefracție trebuie sa fie instalat in ansamblu cu un Program (soft) tip Client-Server care va include următoarele funcții: </w:t>
            </w:r>
          </w:p>
          <w:p w14:paraId="05A9778F" w14:textId="4D2B55FB" w:rsidR="008B183C" w:rsidRPr="002A76C5" w:rsidRDefault="008B183C" w:rsidP="000B79C3">
            <w:pPr>
              <w:pStyle w:val="Listparagraf"/>
              <w:numPr>
                <w:ilvl w:val="0"/>
                <w:numId w:val="21"/>
              </w:numPr>
              <w:tabs>
                <w:tab w:val="left" w:pos="284"/>
                <w:tab w:val="right" w:pos="9531"/>
              </w:tabs>
              <w:jc w:val="both"/>
              <w:rPr>
                <w:sz w:val="24"/>
                <w:szCs w:val="24"/>
                <w:lang w:val="ro-RO"/>
              </w:rPr>
            </w:pPr>
            <w:r w:rsidRPr="002A76C5">
              <w:rPr>
                <w:sz w:val="24"/>
                <w:szCs w:val="24"/>
                <w:lang w:val="ro-RO"/>
              </w:rPr>
              <w:t>efectuarea accesului la sistemul de semnalizare pază cu aplicarea parolei de acces autorizat.</w:t>
            </w:r>
          </w:p>
          <w:p w14:paraId="515C4E56" w14:textId="62438066" w:rsidR="008B183C" w:rsidRPr="002A76C5" w:rsidRDefault="008B183C" w:rsidP="000B79C3">
            <w:pPr>
              <w:pStyle w:val="Listparagraf"/>
              <w:numPr>
                <w:ilvl w:val="0"/>
                <w:numId w:val="21"/>
              </w:numPr>
              <w:tabs>
                <w:tab w:val="left" w:pos="284"/>
                <w:tab w:val="right" w:pos="9531"/>
              </w:tabs>
              <w:jc w:val="both"/>
              <w:rPr>
                <w:sz w:val="24"/>
                <w:szCs w:val="24"/>
                <w:lang w:val="ro-RO"/>
              </w:rPr>
            </w:pPr>
            <w:r w:rsidRPr="002A76C5">
              <w:rPr>
                <w:sz w:val="24"/>
                <w:szCs w:val="24"/>
                <w:lang w:val="ro-RO"/>
              </w:rPr>
              <w:t>acces si administrare a sistemului Antiefracție si Supraveghere video într-o singura aplicație, aceeași interfața pentru ambele sisteme.</w:t>
            </w:r>
          </w:p>
          <w:p w14:paraId="5D362B95" w14:textId="2D77825D" w:rsidR="008B183C" w:rsidRPr="002A76C5" w:rsidRDefault="008B183C" w:rsidP="000B79C3">
            <w:pPr>
              <w:pStyle w:val="Listparagraf"/>
              <w:numPr>
                <w:ilvl w:val="0"/>
                <w:numId w:val="21"/>
              </w:numPr>
              <w:tabs>
                <w:tab w:val="left" w:pos="284"/>
                <w:tab w:val="right" w:pos="9531"/>
              </w:tabs>
              <w:jc w:val="both"/>
              <w:rPr>
                <w:sz w:val="24"/>
                <w:szCs w:val="24"/>
                <w:lang w:val="ro-RO"/>
              </w:rPr>
            </w:pPr>
            <w:r w:rsidRPr="002A76C5">
              <w:rPr>
                <w:sz w:val="24"/>
                <w:szCs w:val="24"/>
                <w:lang w:val="ro-RO"/>
              </w:rPr>
              <w:t>posibilitatea de a adaugă Hărți interactive a obiectului cu amplasarea virtuala a elementelor sistemului supraveghere video amplasării fizice a acestora.</w:t>
            </w:r>
          </w:p>
          <w:p w14:paraId="0232D404" w14:textId="0CBB5355" w:rsidR="008B183C" w:rsidRPr="002A76C5" w:rsidRDefault="008B183C" w:rsidP="000B79C3">
            <w:pPr>
              <w:pStyle w:val="Listparagraf"/>
              <w:numPr>
                <w:ilvl w:val="0"/>
                <w:numId w:val="21"/>
              </w:numPr>
              <w:tabs>
                <w:tab w:val="left" w:pos="284"/>
                <w:tab w:val="right" w:pos="9531"/>
              </w:tabs>
              <w:jc w:val="both"/>
              <w:rPr>
                <w:sz w:val="24"/>
                <w:szCs w:val="24"/>
                <w:lang w:val="ro-RO"/>
              </w:rPr>
            </w:pPr>
            <w:r w:rsidRPr="002A76C5">
              <w:rPr>
                <w:sz w:val="24"/>
                <w:szCs w:val="24"/>
                <w:lang w:val="ro-RO"/>
              </w:rPr>
              <w:t>posibilitatea de a oferi drepturi diferite pentru utilizatorii sistemului (acces real-time, acces arhiva, difuzare sunet, administrare, descărcare arhiva, primirea anumitor tipuri de notificări).</w:t>
            </w:r>
          </w:p>
          <w:p w14:paraId="72FC4B9B" w14:textId="4E5106B1" w:rsidR="008B183C" w:rsidRPr="002A76C5" w:rsidRDefault="008B183C" w:rsidP="000B79C3">
            <w:pPr>
              <w:pStyle w:val="Listparagraf"/>
              <w:numPr>
                <w:ilvl w:val="0"/>
                <w:numId w:val="21"/>
              </w:numPr>
              <w:tabs>
                <w:tab w:val="left" w:pos="284"/>
                <w:tab w:val="right" w:pos="9531"/>
              </w:tabs>
              <w:jc w:val="both"/>
              <w:rPr>
                <w:sz w:val="24"/>
                <w:szCs w:val="24"/>
                <w:lang w:val="ro-RO"/>
              </w:rPr>
            </w:pPr>
            <w:r w:rsidRPr="002A76C5">
              <w:rPr>
                <w:sz w:val="24"/>
                <w:szCs w:val="24"/>
                <w:lang w:val="ro-RO"/>
              </w:rPr>
              <w:t>expedierea instantanee a notificărilor de evenimente prin e-mail și notificări de tip „Push” către dispozitive mobile.</w:t>
            </w:r>
          </w:p>
          <w:p w14:paraId="0D56D265" w14:textId="77777777" w:rsidR="008B183C" w:rsidRPr="002A76C5" w:rsidRDefault="008B183C" w:rsidP="000B79C3">
            <w:pPr>
              <w:tabs>
                <w:tab w:val="right" w:pos="9531"/>
              </w:tabs>
              <w:spacing w:after="0"/>
              <w:ind w:left="-105"/>
              <w:rPr>
                <w:szCs w:val="24"/>
              </w:rPr>
            </w:pPr>
          </w:p>
          <w:p w14:paraId="73489068" w14:textId="1D85F630" w:rsidR="00C900F5" w:rsidRPr="002A76C5" w:rsidRDefault="00667848" w:rsidP="005D5B73">
            <w:pPr>
              <w:tabs>
                <w:tab w:val="right" w:pos="9531"/>
              </w:tabs>
              <w:spacing w:after="0"/>
              <w:ind w:left="-105" w:firstLine="709"/>
            </w:pPr>
            <w:r w:rsidRPr="002A76C5">
              <w:t>Ofe</w:t>
            </w:r>
            <w:r w:rsidR="005D5B73" w:rsidRPr="002A76C5">
              <w:t>rtanții</w:t>
            </w:r>
            <w:r w:rsidRPr="002A76C5">
              <w:t xml:space="preserve"> vor include </w:t>
            </w:r>
            <w:r w:rsidR="005D5B73" w:rsidRPr="002A76C5">
              <w:t>î</w:t>
            </w:r>
            <w:r w:rsidRPr="002A76C5">
              <w:t>n ofe</w:t>
            </w:r>
            <w:r w:rsidR="005D5B73" w:rsidRPr="002A76C5">
              <w:t>r</w:t>
            </w:r>
            <w:r w:rsidRPr="002A76C5">
              <w:t>t</w:t>
            </w:r>
            <w:r w:rsidR="005D5B73" w:rsidRPr="002A76C5">
              <w:t>ă</w:t>
            </w:r>
            <w:r w:rsidRPr="002A76C5">
              <w:t xml:space="preserve"> un docu</w:t>
            </w:r>
            <w:r w:rsidR="005D5B73" w:rsidRPr="002A76C5">
              <w:t>m</w:t>
            </w:r>
            <w:r w:rsidRPr="002A76C5">
              <w:t>en</w:t>
            </w:r>
            <w:r w:rsidR="005D5B73" w:rsidRPr="002A76C5">
              <w:t>t</w:t>
            </w:r>
            <w:r w:rsidRPr="002A76C5">
              <w:t>, ca</w:t>
            </w:r>
            <w:r w:rsidR="005D5B73" w:rsidRPr="002A76C5">
              <w:t>r</w:t>
            </w:r>
            <w:r w:rsidRPr="002A76C5">
              <w:t>e s</w:t>
            </w:r>
            <w:r w:rsidR="005D5B73" w:rsidRPr="002A76C5">
              <w:t>ă</w:t>
            </w:r>
            <w:r w:rsidRPr="002A76C5">
              <w:t xml:space="preserve"> certifice c</w:t>
            </w:r>
            <w:r w:rsidR="005D5B73" w:rsidRPr="002A76C5">
              <w:t>ă</w:t>
            </w:r>
            <w:r w:rsidRPr="002A76C5">
              <w:t xml:space="preserve"> </w:t>
            </w:r>
            <w:r w:rsidR="005D5B73" w:rsidRPr="002A76C5">
              <w:t>m</w:t>
            </w:r>
            <w:r w:rsidRPr="002A76C5">
              <w:t>odelele echi</w:t>
            </w:r>
            <w:r w:rsidR="005D5B73" w:rsidRPr="002A76C5">
              <w:t>p</w:t>
            </w:r>
            <w:r w:rsidRPr="002A76C5">
              <w:t>amentelor ofe</w:t>
            </w:r>
            <w:r w:rsidR="005D5B73" w:rsidRPr="002A76C5">
              <w:t>rt</w:t>
            </w:r>
            <w:r w:rsidRPr="002A76C5">
              <w:t>a</w:t>
            </w:r>
            <w:r w:rsidR="005D5B73" w:rsidRPr="002A76C5">
              <w:t>t</w:t>
            </w:r>
            <w:r w:rsidRPr="002A76C5">
              <w:t>e sun</w:t>
            </w:r>
            <w:r w:rsidR="005D5B73" w:rsidRPr="002A76C5">
              <w:t>t</w:t>
            </w:r>
            <w:r w:rsidRPr="002A76C5">
              <w:t xml:space="preserve"> </w:t>
            </w:r>
            <w:r w:rsidR="005D5B73" w:rsidRPr="002A76C5">
              <w:t>î</w:t>
            </w:r>
            <w:r w:rsidRPr="002A76C5">
              <w:t>n produc</w:t>
            </w:r>
            <w:r w:rsidR="005D5B73" w:rsidRPr="002A76C5">
              <w:t>ț</w:t>
            </w:r>
            <w:r w:rsidRPr="002A76C5">
              <w:t>ie (nu sun</w:t>
            </w:r>
            <w:r w:rsidR="005D5B73" w:rsidRPr="002A76C5">
              <w:t>t</w:t>
            </w:r>
            <w:r w:rsidRPr="002A76C5">
              <w:t xml:space="preserve"> declar</w:t>
            </w:r>
            <w:r w:rsidR="005D5B73" w:rsidRPr="002A76C5">
              <w:t>ate EOL) la data ofertei. Pentru fiecare echipam</w:t>
            </w:r>
            <w:r w:rsidRPr="002A76C5">
              <w:t xml:space="preserve">ent </w:t>
            </w:r>
            <w:r w:rsidR="005D5B73" w:rsidRPr="002A76C5">
              <w:t>î</w:t>
            </w:r>
            <w:r w:rsidRPr="002A76C5">
              <w:t>n pa</w:t>
            </w:r>
            <w:r w:rsidR="005D5B73" w:rsidRPr="002A76C5">
              <w:t>rt</w:t>
            </w:r>
            <w:r w:rsidRPr="002A76C5">
              <w:t>e, se vo</w:t>
            </w:r>
            <w:r w:rsidR="005D5B73" w:rsidRPr="002A76C5">
              <w:t>r</w:t>
            </w:r>
            <w:r w:rsidRPr="002A76C5">
              <w:t xml:space="preserve"> </w:t>
            </w:r>
            <w:r w:rsidR="005D5B73" w:rsidRPr="002A76C5">
              <w:t>l</w:t>
            </w:r>
            <w:r w:rsidRPr="002A76C5">
              <w:t xml:space="preserve">ivra accesoriile </w:t>
            </w:r>
            <w:r w:rsidR="005D5B73" w:rsidRPr="002A76C5">
              <w:t>ș</w:t>
            </w:r>
            <w:r w:rsidRPr="002A76C5">
              <w:t>i cabluri</w:t>
            </w:r>
            <w:r w:rsidR="005D5B73" w:rsidRPr="002A76C5">
              <w:t>l</w:t>
            </w:r>
            <w:r w:rsidRPr="002A76C5">
              <w:t>e de conexiune necesare f</w:t>
            </w:r>
            <w:r w:rsidR="005D5B73" w:rsidRPr="002A76C5">
              <w:t>u</w:t>
            </w:r>
            <w:r w:rsidRPr="002A76C5">
              <w:t>nc</w:t>
            </w:r>
            <w:r w:rsidR="005D5B73" w:rsidRPr="002A76C5">
              <w:t>ț</w:t>
            </w:r>
            <w:r w:rsidRPr="002A76C5">
              <w:t>ion</w:t>
            </w:r>
            <w:r w:rsidR="005D5B73" w:rsidRPr="002A76C5">
              <w:t>ă</w:t>
            </w:r>
            <w:r w:rsidRPr="002A76C5">
              <w:t xml:space="preserve">rii </w:t>
            </w:r>
            <w:r w:rsidR="005D5B73" w:rsidRPr="002A76C5">
              <w:t>ș</w:t>
            </w:r>
            <w:r w:rsidRPr="002A76C5">
              <w:t>i interconect</w:t>
            </w:r>
            <w:r w:rsidR="005D5B73" w:rsidRPr="002A76C5">
              <w:t>ării</w:t>
            </w:r>
            <w:r w:rsidRPr="002A76C5">
              <w:t xml:space="preserve"> aces</w:t>
            </w:r>
            <w:r w:rsidR="005D5B73" w:rsidRPr="002A76C5">
              <w:t>t</w:t>
            </w:r>
            <w:r w:rsidRPr="002A76C5">
              <w:t xml:space="preserve">ora, </w:t>
            </w:r>
            <w:r w:rsidR="00E70512" w:rsidRPr="002A76C5">
              <w:t>indiferent dacă</w:t>
            </w:r>
            <w:r w:rsidRPr="002A76C5">
              <w:t xml:space="preserve"> </w:t>
            </w:r>
            <w:r w:rsidR="00E70512" w:rsidRPr="002A76C5">
              <w:t>acestea</w:t>
            </w:r>
            <w:r w:rsidRPr="002A76C5">
              <w:t xml:space="preserve"> au </w:t>
            </w:r>
            <w:r w:rsidR="00E70512" w:rsidRPr="002A76C5">
              <w:t>fost</w:t>
            </w:r>
            <w:r w:rsidRPr="002A76C5">
              <w:t xml:space="preserve"> sau nu expres </w:t>
            </w:r>
            <w:r w:rsidR="00E70512" w:rsidRPr="002A76C5">
              <w:t>solicitate.</w:t>
            </w:r>
          </w:p>
          <w:p w14:paraId="374250E3" w14:textId="77777777" w:rsidR="000F277D" w:rsidRPr="002A76C5" w:rsidRDefault="000F277D" w:rsidP="005D5B73">
            <w:pPr>
              <w:tabs>
                <w:tab w:val="right" w:pos="9531"/>
              </w:tabs>
              <w:spacing w:after="0"/>
              <w:ind w:left="-105" w:firstLine="709"/>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2167"/>
              <w:gridCol w:w="6197"/>
              <w:gridCol w:w="1273"/>
            </w:tblGrid>
            <w:tr w:rsidR="00D86836" w:rsidRPr="002A76C5" w14:paraId="0A1B7E44" w14:textId="77777777" w:rsidTr="00351EFF">
              <w:trPr>
                <w:trHeight w:val="1071"/>
              </w:trPr>
              <w:tc>
                <w:tcPr>
                  <w:tcW w:w="598" w:type="dxa"/>
                  <w:vAlign w:val="center"/>
                </w:tcPr>
                <w:p w14:paraId="73912CEC" w14:textId="77777777" w:rsidR="00F87D04" w:rsidRPr="00351EFF" w:rsidRDefault="00F87D04" w:rsidP="00F87D04">
                  <w:pPr>
                    <w:pBdr>
                      <w:top w:val="nil"/>
                      <w:left w:val="nil"/>
                      <w:bottom w:val="nil"/>
                      <w:right w:val="nil"/>
                      <w:between w:val="nil"/>
                    </w:pBdr>
                    <w:ind w:hanging="2"/>
                    <w:jc w:val="center"/>
                    <w:rPr>
                      <w:sz w:val="22"/>
                      <w:szCs w:val="20"/>
                    </w:rPr>
                  </w:pPr>
                  <w:r w:rsidRPr="00351EFF">
                    <w:rPr>
                      <w:b/>
                      <w:sz w:val="22"/>
                      <w:szCs w:val="20"/>
                    </w:rPr>
                    <w:t>Nr.</w:t>
                  </w:r>
                </w:p>
                <w:p w14:paraId="237542DC" w14:textId="36B6EE53" w:rsidR="00F87D04" w:rsidRPr="00351EFF" w:rsidRDefault="00263610" w:rsidP="00F87D04">
                  <w:pPr>
                    <w:pBdr>
                      <w:top w:val="nil"/>
                      <w:left w:val="nil"/>
                      <w:bottom w:val="nil"/>
                      <w:right w:val="nil"/>
                      <w:between w:val="nil"/>
                    </w:pBdr>
                    <w:ind w:hanging="2"/>
                    <w:jc w:val="center"/>
                    <w:rPr>
                      <w:sz w:val="22"/>
                      <w:szCs w:val="20"/>
                    </w:rPr>
                  </w:pPr>
                  <w:r w:rsidRPr="00351EFF">
                    <w:rPr>
                      <w:b/>
                      <w:sz w:val="22"/>
                      <w:szCs w:val="20"/>
                    </w:rPr>
                    <w:t>d/o</w:t>
                  </w:r>
                </w:p>
              </w:tc>
              <w:tc>
                <w:tcPr>
                  <w:tcW w:w="2167" w:type="dxa"/>
                  <w:vAlign w:val="center"/>
                </w:tcPr>
                <w:p w14:paraId="6492C5C4" w14:textId="77777777" w:rsidR="00F87D04" w:rsidRPr="008B2514" w:rsidRDefault="00F87D04" w:rsidP="00F87D04">
                  <w:pPr>
                    <w:pBdr>
                      <w:top w:val="nil"/>
                      <w:left w:val="nil"/>
                      <w:bottom w:val="nil"/>
                      <w:right w:val="nil"/>
                      <w:between w:val="nil"/>
                    </w:pBdr>
                    <w:ind w:hanging="2"/>
                    <w:jc w:val="center"/>
                    <w:rPr>
                      <w:b/>
                      <w:sz w:val="22"/>
                      <w:szCs w:val="20"/>
                    </w:rPr>
                  </w:pPr>
                  <w:r w:rsidRPr="008B2514">
                    <w:rPr>
                      <w:b/>
                      <w:sz w:val="22"/>
                      <w:szCs w:val="20"/>
                    </w:rPr>
                    <w:t>Denumirea mărfii</w:t>
                  </w:r>
                </w:p>
              </w:tc>
              <w:tc>
                <w:tcPr>
                  <w:tcW w:w="6197" w:type="dxa"/>
                  <w:vAlign w:val="center"/>
                </w:tcPr>
                <w:p w14:paraId="6DB9D3DB" w14:textId="77777777" w:rsidR="00F87D04" w:rsidRPr="00351EFF" w:rsidRDefault="00F87D04" w:rsidP="00F87D04">
                  <w:pPr>
                    <w:pBdr>
                      <w:top w:val="nil"/>
                      <w:left w:val="nil"/>
                      <w:bottom w:val="nil"/>
                      <w:right w:val="nil"/>
                      <w:between w:val="nil"/>
                    </w:pBdr>
                    <w:ind w:hanging="2"/>
                    <w:jc w:val="center"/>
                    <w:rPr>
                      <w:sz w:val="22"/>
                      <w:szCs w:val="20"/>
                    </w:rPr>
                  </w:pPr>
                  <w:r w:rsidRPr="00351EFF">
                    <w:rPr>
                      <w:b/>
                      <w:sz w:val="22"/>
                      <w:szCs w:val="20"/>
                    </w:rPr>
                    <w:t>Caracteristicele tehnice</w:t>
                  </w:r>
                </w:p>
              </w:tc>
              <w:tc>
                <w:tcPr>
                  <w:tcW w:w="1273" w:type="dxa"/>
                  <w:vAlign w:val="center"/>
                </w:tcPr>
                <w:p w14:paraId="2FBB8276" w14:textId="21130887" w:rsidR="00351EFF" w:rsidRDefault="00F87D04" w:rsidP="00351EFF">
                  <w:pPr>
                    <w:pBdr>
                      <w:top w:val="nil"/>
                      <w:left w:val="nil"/>
                      <w:bottom w:val="nil"/>
                      <w:right w:val="nil"/>
                      <w:between w:val="nil"/>
                    </w:pBdr>
                    <w:ind w:right="-108" w:hanging="2"/>
                    <w:jc w:val="center"/>
                    <w:rPr>
                      <w:b/>
                      <w:sz w:val="22"/>
                      <w:szCs w:val="20"/>
                    </w:rPr>
                  </w:pPr>
                  <w:r w:rsidRPr="00351EFF">
                    <w:rPr>
                      <w:b/>
                      <w:sz w:val="22"/>
                      <w:szCs w:val="20"/>
                    </w:rPr>
                    <w:t>Cant.</w:t>
                  </w:r>
                </w:p>
                <w:p w14:paraId="0D0168BB" w14:textId="6EC298B2" w:rsidR="00F87D04" w:rsidRPr="00351EFF" w:rsidRDefault="00351EFF" w:rsidP="00351EFF">
                  <w:pPr>
                    <w:pBdr>
                      <w:top w:val="nil"/>
                      <w:left w:val="nil"/>
                      <w:bottom w:val="nil"/>
                      <w:right w:val="nil"/>
                      <w:between w:val="nil"/>
                    </w:pBdr>
                    <w:ind w:right="-108" w:hanging="2"/>
                    <w:jc w:val="center"/>
                    <w:rPr>
                      <w:sz w:val="22"/>
                      <w:szCs w:val="20"/>
                    </w:rPr>
                  </w:pPr>
                  <w:r>
                    <w:rPr>
                      <w:b/>
                      <w:sz w:val="22"/>
                      <w:szCs w:val="20"/>
                    </w:rPr>
                    <w:t>(buc.\</w:t>
                  </w:r>
                  <w:r w:rsidR="00F87D04" w:rsidRPr="00351EFF">
                    <w:rPr>
                      <w:b/>
                      <w:sz w:val="22"/>
                      <w:szCs w:val="20"/>
                    </w:rPr>
                    <w:t>set\ m)</w:t>
                  </w:r>
                </w:p>
              </w:tc>
            </w:tr>
            <w:tr w:rsidR="00D86836" w:rsidRPr="002A76C5" w14:paraId="5D2E628F" w14:textId="77777777" w:rsidTr="00351EFF">
              <w:trPr>
                <w:trHeight w:val="162"/>
              </w:trPr>
              <w:tc>
                <w:tcPr>
                  <w:tcW w:w="598" w:type="dxa"/>
                  <w:vAlign w:val="center"/>
                </w:tcPr>
                <w:p w14:paraId="5BC7B03F" w14:textId="65F635DC" w:rsidR="00F87D04" w:rsidRPr="00351EFF" w:rsidRDefault="00F87D04" w:rsidP="00351EFF">
                  <w:pPr>
                    <w:pStyle w:val="Listparagraf"/>
                    <w:numPr>
                      <w:ilvl w:val="0"/>
                      <w:numId w:val="36"/>
                    </w:numPr>
                    <w:pBdr>
                      <w:top w:val="nil"/>
                      <w:left w:val="nil"/>
                      <w:bottom w:val="nil"/>
                      <w:right w:val="nil"/>
                      <w:between w:val="nil"/>
                    </w:pBdr>
                    <w:ind w:right="-108"/>
                    <w:jc w:val="center"/>
                  </w:pPr>
                </w:p>
              </w:tc>
              <w:tc>
                <w:tcPr>
                  <w:tcW w:w="2167" w:type="dxa"/>
                  <w:vAlign w:val="center"/>
                </w:tcPr>
                <w:p w14:paraId="16C14DE9" w14:textId="77777777" w:rsidR="00F87D04" w:rsidRPr="008B2514" w:rsidRDefault="00F87D04" w:rsidP="00F87D04">
                  <w:pPr>
                    <w:pBdr>
                      <w:top w:val="nil"/>
                      <w:left w:val="nil"/>
                      <w:bottom w:val="nil"/>
                      <w:right w:val="nil"/>
                      <w:between w:val="nil"/>
                    </w:pBdr>
                    <w:ind w:hanging="2"/>
                    <w:jc w:val="center"/>
                    <w:rPr>
                      <w:b/>
                      <w:sz w:val="20"/>
                      <w:szCs w:val="20"/>
                    </w:rPr>
                  </w:pPr>
                  <w:r w:rsidRPr="008B2514">
                    <w:rPr>
                      <w:b/>
                      <w:sz w:val="20"/>
                      <w:szCs w:val="20"/>
                    </w:rPr>
                    <w:t>Camera Video IP interna.</w:t>
                  </w:r>
                </w:p>
              </w:tc>
              <w:tc>
                <w:tcPr>
                  <w:tcW w:w="6197" w:type="dxa"/>
                </w:tcPr>
                <w:p w14:paraId="10D6A223"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Form factor – Cube Interna.</w:t>
                  </w:r>
                  <w:r w:rsidRPr="002A76C5">
                    <w:rPr>
                      <w:rFonts w:cs="Times New Roman"/>
                      <w:sz w:val="20"/>
                      <w:szCs w:val="20"/>
                    </w:rPr>
                    <w:br/>
                    <w:t>- Cel puțin 6 Megapixel.</w:t>
                  </w:r>
                </w:p>
                <w:p w14:paraId="1516DEED"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xml:space="preserve">- Rezoluția in calitatea maximala – min. 3072×2048 \ 20 cadre pe secunda.       </w:t>
                  </w:r>
                </w:p>
                <w:p w14:paraId="2972E525"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xml:space="preserve">- Rezoluția Full-HD Real-time – min. 1920×1080 \ 30 cadre pe secunda. </w:t>
                  </w:r>
                </w:p>
                <w:p w14:paraId="37CD7503"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Matricea – min. 1/2.9 " Progressive Scan CMOS.</w:t>
                  </w:r>
                </w:p>
                <w:p w14:paraId="600ED33F"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Obiectiv – min. 2,8 mm.</w:t>
                  </w:r>
                </w:p>
                <w:p w14:paraId="33CB0BF4"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Sensibilitatea  – min. Color: 0.01 Lux, (F1.2, AGC ON), 0.028 lux, (F2.0, AGC ON), 0 lux cu IR.</w:t>
                  </w:r>
                </w:p>
                <w:p w14:paraId="0F9650FB"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xml:space="preserve">- Compresia video – min. H.265+ /MJPEG. </w:t>
                  </w:r>
                </w:p>
                <w:p w14:paraId="14AD6FA6"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Microfon si Difuzor incorporat.</w:t>
                  </w:r>
                </w:p>
                <w:p w14:paraId="5CA0EB33"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Audio bidirecțional.</w:t>
                  </w:r>
                </w:p>
                <w:p w14:paraId="246BF0B3"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xml:space="preserve">- BLC, cel puțin 3D DNR, cel puțin 120dB WDR Cifric, HLC. </w:t>
                  </w:r>
                </w:p>
                <w:p w14:paraId="5BFDCF74"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xml:space="preserve">- Filtru IR incorporat (True Day/Night ICR), </w:t>
                  </w:r>
                </w:p>
                <w:p w14:paraId="330C7979"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IR – min. 10m.</w:t>
                  </w:r>
                </w:p>
                <w:p w14:paraId="009CD2C1"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Alimentarea DC12V, PoE. 802.3 af</w:t>
                  </w:r>
                </w:p>
                <w:p w14:paraId="1B4DE7A5" w14:textId="77777777"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Loc pentru Micro SD card – Cel puțin 128GB.</w:t>
                  </w:r>
                </w:p>
                <w:p w14:paraId="16BC5AE5" w14:textId="38CE6BBE" w:rsidR="00F87D04" w:rsidRPr="002A76C5" w:rsidRDefault="00F87D04"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w:t>
                  </w:r>
                  <w:r w:rsidRPr="002A76C5">
                    <w:rPr>
                      <w:rFonts w:cs="Times New Roman"/>
                      <w:b/>
                      <w:sz w:val="20"/>
                      <w:szCs w:val="20"/>
                    </w:rPr>
                    <w:t xml:space="preserve"> Trighere de alarmă:</w:t>
                  </w:r>
                  <w:r w:rsidRPr="002A76C5">
                    <w:rPr>
                      <w:rFonts w:cs="Times New Roman"/>
                      <w:sz w:val="20"/>
                      <w:szCs w:val="20"/>
                    </w:rPr>
                    <w:t xml:space="preserve"> Recunoaștere f</w:t>
                  </w:r>
                  <w:r w:rsidR="00A00D00">
                    <w:rPr>
                      <w:rFonts w:cs="Times New Roman"/>
                      <w:sz w:val="20"/>
                      <w:szCs w:val="20"/>
                    </w:rPr>
                    <w:t xml:space="preserve">acială, Detecție de intruziune, </w:t>
                  </w:r>
                  <w:r w:rsidRPr="002A76C5">
                    <w:rPr>
                      <w:rFonts w:cs="Times New Roman"/>
                      <w:sz w:val="20"/>
                      <w:szCs w:val="20"/>
                    </w:rPr>
                    <w:t>Detecție de traversare a liniei, Detecție de mișcare, Alarma de modificare, Deconectare rețea locala, Zona de interes, Conflict de adrese IP, Excepție de stocare.</w:t>
                  </w:r>
                </w:p>
              </w:tc>
              <w:tc>
                <w:tcPr>
                  <w:tcW w:w="1273" w:type="dxa"/>
                  <w:vAlign w:val="center"/>
                </w:tcPr>
                <w:p w14:paraId="52F7B9C7" w14:textId="0E391083" w:rsidR="00F87D04" w:rsidRPr="002A76C5" w:rsidRDefault="00E76AB6" w:rsidP="00351EFF">
                  <w:pPr>
                    <w:pBdr>
                      <w:top w:val="nil"/>
                      <w:left w:val="nil"/>
                      <w:bottom w:val="nil"/>
                      <w:right w:val="nil"/>
                      <w:between w:val="nil"/>
                    </w:pBdr>
                    <w:ind w:hanging="2"/>
                    <w:jc w:val="center"/>
                    <w:rPr>
                      <w:sz w:val="20"/>
                      <w:szCs w:val="20"/>
                    </w:rPr>
                  </w:pPr>
                  <w:r>
                    <w:rPr>
                      <w:b/>
                      <w:sz w:val="20"/>
                      <w:szCs w:val="20"/>
                    </w:rPr>
                    <w:t>5</w:t>
                  </w:r>
                  <w:r w:rsidR="00F87D04" w:rsidRPr="002A76C5">
                    <w:rPr>
                      <w:b/>
                      <w:sz w:val="20"/>
                      <w:szCs w:val="20"/>
                    </w:rPr>
                    <w:t>1 buc</w:t>
                  </w:r>
                  <w:r w:rsidR="00385443">
                    <w:rPr>
                      <w:b/>
                      <w:sz w:val="20"/>
                      <w:szCs w:val="20"/>
                    </w:rPr>
                    <w:t>.</w:t>
                  </w:r>
                </w:p>
                <w:p w14:paraId="049EDA6E" w14:textId="77777777" w:rsidR="00F87D04" w:rsidRPr="002A76C5" w:rsidRDefault="00F87D04" w:rsidP="00351EFF">
                  <w:pPr>
                    <w:pBdr>
                      <w:top w:val="nil"/>
                      <w:left w:val="nil"/>
                      <w:bottom w:val="nil"/>
                      <w:right w:val="nil"/>
                      <w:between w:val="nil"/>
                    </w:pBdr>
                    <w:ind w:hanging="2"/>
                    <w:jc w:val="center"/>
                    <w:rPr>
                      <w:sz w:val="20"/>
                      <w:szCs w:val="20"/>
                    </w:rPr>
                  </w:pPr>
                </w:p>
              </w:tc>
            </w:tr>
            <w:tr w:rsidR="00D86836" w:rsidRPr="002A76C5" w14:paraId="6E9471ED" w14:textId="77777777" w:rsidTr="00351EFF">
              <w:trPr>
                <w:trHeight w:val="3518"/>
              </w:trPr>
              <w:tc>
                <w:tcPr>
                  <w:tcW w:w="598" w:type="dxa"/>
                  <w:tcBorders>
                    <w:bottom w:val="single" w:sz="4" w:space="0" w:color="auto"/>
                  </w:tcBorders>
                  <w:vAlign w:val="center"/>
                </w:tcPr>
                <w:p w14:paraId="50A80C1F" w14:textId="317D135D" w:rsidR="00E76AB6" w:rsidRPr="00351EFF" w:rsidRDefault="00E76AB6" w:rsidP="00351EFF">
                  <w:pPr>
                    <w:pStyle w:val="Listparagraf"/>
                    <w:numPr>
                      <w:ilvl w:val="0"/>
                      <w:numId w:val="36"/>
                    </w:numPr>
                    <w:pBdr>
                      <w:top w:val="nil"/>
                      <w:left w:val="nil"/>
                      <w:bottom w:val="nil"/>
                      <w:right w:val="nil"/>
                      <w:between w:val="nil"/>
                    </w:pBdr>
                    <w:ind w:right="-108"/>
                    <w:jc w:val="center"/>
                    <w:rPr>
                      <w:b/>
                    </w:rPr>
                  </w:pPr>
                </w:p>
              </w:tc>
              <w:tc>
                <w:tcPr>
                  <w:tcW w:w="2167" w:type="dxa"/>
                  <w:tcBorders>
                    <w:bottom w:val="single" w:sz="4" w:space="0" w:color="auto"/>
                  </w:tcBorders>
                  <w:vAlign w:val="center"/>
                </w:tcPr>
                <w:p w14:paraId="59E5E67D" w14:textId="0DF94A2E" w:rsidR="008B183C" w:rsidRPr="008B2514" w:rsidRDefault="006B782A" w:rsidP="008B183C">
                  <w:pPr>
                    <w:pBdr>
                      <w:top w:val="nil"/>
                      <w:left w:val="nil"/>
                      <w:bottom w:val="nil"/>
                      <w:right w:val="nil"/>
                      <w:between w:val="nil"/>
                    </w:pBdr>
                    <w:ind w:hanging="2"/>
                    <w:jc w:val="center"/>
                    <w:rPr>
                      <w:b/>
                      <w:sz w:val="20"/>
                      <w:szCs w:val="20"/>
                    </w:rPr>
                  </w:pPr>
                  <w:r w:rsidRPr="008B2514">
                    <w:rPr>
                      <w:b/>
                      <w:sz w:val="20"/>
                      <w:szCs w:val="20"/>
                    </w:rPr>
                    <w:t>Registrator</w:t>
                  </w:r>
                  <w:r w:rsidR="008B183C" w:rsidRPr="008B2514">
                    <w:rPr>
                      <w:b/>
                      <w:sz w:val="20"/>
                      <w:szCs w:val="20"/>
                    </w:rPr>
                    <w:t>.</w:t>
                  </w:r>
                </w:p>
              </w:tc>
              <w:tc>
                <w:tcPr>
                  <w:tcW w:w="6197" w:type="dxa"/>
                  <w:tcBorders>
                    <w:bottom w:val="single" w:sz="4" w:space="0" w:color="auto"/>
                  </w:tcBorders>
                </w:tcPr>
                <w:p w14:paraId="2F5E94DE" w14:textId="039603E9"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Nr. de canale </w:t>
                  </w:r>
                  <w:r w:rsidR="006B782A" w:rsidRPr="002A76C5">
                    <w:rPr>
                      <w:rFonts w:cs="Times New Roman"/>
                      <w:sz w:val="20"/>
                      <w:szCs w:val="20"/>
                    </w:rPr>
                    <w:t xml:space="preserve">– Cel puțin </w:t>
                  </w:r>
                  <w:r w:rsidR="006B782A" w:rsidRPr="002A76C5">
                    <w:rPr>
                      <w:sz w:val="20"/>
                      <w:szCs w:val="20"/>
                    </w:rPr>
                    <w:t>16 canale.</w:t>
                  </w:r>
                </w:p>
                <w:p w14:paraId="5C5D68F1" w14:textId="7F6F7D43"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Rezoluție de înregistrare </w:t>
                  </w:r>
                  <w:r w:rsidR="006B782A" w:rsidRPr="002A76C5">
                    <w:rPr>
                      <w:rFonts w:cs="Times New Roman"/>
                      <w:sz w:val="20"/>
                      <w:szCs w:val="20"/>
                    </w:rPr>
                    <w:t>– Cel puțin</w:t>
                  </w:r>
                  <w:r w:rsidR="006B782A" w:rsidRPr="002A76C5">
                    <w:rPr>
                      <w:sz w:val="20"/>
                      <w:szCs w:val="20"/>
                    </w:rPr>
                    <w:t xml:space="preserve"> </w:t>
                  </w:r>
                  <w:r>
                    <w:rPr>
                      <w:sz w:val="20"/>
                      <w:szCs w:val="20"/>
                    </w:rPr>
                    <w:t>-</w:t>
                  </w:r>
                  <w:r w:rsidR="006B782A" w:rsidRPr="002A76C5">
                    <w:rPr>
                      <w:sz w:val="20"/>
                      <w:szCs w:val="20"/>
                    </w:rPr>
                    <w:t xml:space="preserve">8MP/6MP/5MP/4MP/3MP/1080p/UXGA </w:t>
                  </w:r>
                  <w:r>
                    <w:rPr>
                      <w:sz w:val="20"/>
                      <w:szCs w:val="20"/>
                    </w:rPr>
                    <w:t>-</w:t>
                  </w:r>
                  <w:r w:rsidR="006B782A" w:rsidRPr="002A76C5">
                    <w:rPr>
                      <w:sz w:val="20"/>
                      <w:szCs w:val="20"/>
                    </w:rPr>
                    <w:t>/720p/VGA/4CIF/DCIF/2CIF/CIF/QCIF.</w:t>
                  </w:r>
                </w:p>
                <w:p w14:paraId="068FC7DC" w14:textId="1409DB16"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Compresie video </w:t>
                  </w:r>
                  <w:r w:rsidR="006B782A" w:rsidRPr="002A76C5">
                    <w:rPr>
                      <w:rFonts w:cs="Times New Roman"/>
                      <w:sz w:val="20"/>
                      <w:szCs w:val="20"/>
                    </w:rPr>
                    <w:t>– Cel puțin</w:t>
                  </w:r>
                  <w:r w:rsidR="006B782A" w:rsidRPr="002A76C5">
                    <w:rPr>
                      <w:sz w:val="20"/>
                      <w:szCs w:val="20"/>
                    </w:rPr>
                    <w:t xml:space="preserve"> H.265/H.264/H.264+</w:t>
                  </w:r>
                </w:p>
                <w:p w14:paraId="54F30263" w14:textId="447F98DE"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Interfața video </w:t>
                  </w:r>
                  <w:r w:rsidR="006B782A" w:rsidRPr="002A76C5">
                    <w:rPr>
                      <w:rFonts w:cs="Times New Roman"/>
                      <w:sz w:val="20"/>
                      <w:szCs w:val="20"/>
                    </w:rPr>
                    <w:t>– Cel puțin</w:t>
                  </w:r>
                  <w:r w:rsidR="006B782A" w:rsidRPr="002A76C5">
                    <w:rPr>
                      <w:sz w:val="20"/>
                      <w:szCs w:val="20"/>
                    </w:rPr>
                    <w:t xml:space="preserve"> HDMI+VGA.</w:t>
                  </w:r>
                </w:p>
                <w:p w14:paraId="09AF640A" w14:textId="5C647CA2"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Lățime de bandă de intrare </w:t>
                  </w:r>
                  <w:r w:rsidR="006B782A" w:rsidRPr="002A76C5">
                    <w:rPr>
                      <w:rFonts w:cs="Times New Roman"/>
                      <w:sz w:val="20"/>
                      <w:szCs w:val="20"/>
                    </w:rPr>
                    <w:t>– Cel puțin</w:t>
                  </w:r>
                  <w:r w:rsidR="006B782A" w:rsidRPr="002A76C5">
                    <w:rPr>
                      <w:sz w:val="20"/>
                      <w:szCs w:val="20"/>
                    </w:rPr>
                    <w:t xml:space="preserve"> 140 Mbps.</w:t>
                  </w:r>
                </w:p>
                <w:p w14:paraId="289D7F78" w14:textId="2B3F49A8"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Lățime de bandă de ieșire </w:t>
                  </w:r>
                  <w:r w:rsidR="006B782A" w:rsidRPr="002A76C5">
                    <w:rPr>
                      <w:rFonts w:cs="Times New Roman"/>
                      <w:sz w:val="20"/>
                      <w:szCs w:val="20"/>
                    </w:rPr>
                    <w:t>– Cel puțin</w:t>
                  </w:r>
                  <w:r w:rsidR="006B782A" w:rsidRPr="002A76C5">
                    <w:rPr>
                      <w:sz w:val="20"/>
                      <w:szCs w:val="20"/>
                    </w:rPr>
                    <w:t xml:space="preserve"> 140 Mbps.</w:t>
                  </w:r>
                </w:p>
                <w:p w14:paraId="3D2FDC09" w14:textId="2166282B"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Stocare </w:t>
                  </w:r>
                  <w:r w:rsidR="006B782A" w:rsidRPr="002A76C5">
                    <w:rPr>
                      <w:rFonts w:cs="Times New Roman"/>
                      <w:sz w:val="20"/>
                      <w:szCs w:val="20"/>
                    </w:rPr>
                    <w:t>– Cel puțin</w:t>
                  </w:r>
                  <w:r w:rsidR="006B782A" w:rsidRPr="002A76C5">
                    <w:rPr>
                      <w:sz w:val="20"/>
                      <w:szCs w:val="20"/>
                    </w:rPr>
                    <w:t xml:space="preserve"> de la 6TB capacitatea.</w:t>
                  </w:r>
                </w:p>
                <w:p w14:paraId="3EB9B136" w14:textId="489193C3" w:rsidR="006B782A" w:rsidRPr="002A76C5" w:rsidRDefault="00076894" w:rsidP="006B782A">
                  <w:pPr>
                    <w:pBdr>
                      <w:top w:val="nil"/>
                      <w:left w:val="nil"/>
                      <w:bottom w:val="nil"/>
                      <w:right w:val="nil"/>
                      <w:between w:val="nil"/>
                    </w:pBdr>
                    <w:ind w:left="-2" w:firstLine="0"/>
                    <w:jc w:val="left"/>
                    <w:rPr>
                      <w:sz w:val="20"/>
                      <w:szCs w:val="20"/>
                    </w:rPr>
                  </w:pPr>
                  <w:r>
                    <w:rPr>
                      <w:sz w:val="20"/>
                      <w:szCs w:val="20"/>
                    </w:rPr>
                    <w:t>-</w:t>
                  </w:r>
                  <w:r w:rsidR="006B782A" w:rsidRPr="002A76C5">
                    <w:rPr>
                      <w:sz w:val="20"/>
                      <w:szCs w:val="20"/>
                    </w:rPr>
                    <w:t xml:space="preserve">Funcții obligatorii </w:t>
                  </w:r>
                  <w:r w:rsidR="006B782A" w:rsidRPr="002A76C5">
                    <w:rPr>
                      <w:rFonts w:cs="Times New Roman"/>
                      <w:sz w:val="20"/>
                      <w:szCs w:val="20"/>
                    </w:rPr>
                    <w:t xml:space="preserve">– </w:t>
                  </w:r>
                  <w:r w:rsidR="006B782A" w:rsidRPr="002A76C5">
                    <w:rPr>
                      <w:sz w:val="20"/>
                      <w:szCs w:val="20"/>
                    </w:rPr>
                    <w:t xml:space="preserve">Alarma de detectare inteligentă, Redare inteligentă a căutării, ANR. </w:t>
                  </w:r>
                </w:p>
                <w:p w14:paraId="63C83275" w14:textId="749FB725" w:rsidR="00E76AB6" w:rsidRPr="002A76C5" w:rsidRDefault="00076894" w:rsidP="0010695B">
                  <w:pPr>
                    <w:pBdr>
                      <w:top w:val="nil"/>
                      <w:left w:val="nil"/>
                      <w:bottom w:val="nil"/>
                      <w:right w:val="nil"/>
                      <w:between w:val="nil"/>
                    </w:pBdr>
                    <w:ind w:left="-2" w:firstLine="0"/>
                    <w:jc w:val="left"/>
                    <w:rPr>
                      <w:rFonts w:cs="Times New Roman"/>
                      <w:sz w:val="20"/>
                      <w:szCs w:val="20"/>
                    </w:rPr>
                  </w:pPr>
                  <w:r>
                    <w:rPr>
                      <w:sz w:val="20"/>
                      <w:szCs w:val="20"/>
                    </w:rPr>
                    <w:t>-</w:t>
                  </w:r>
                  <w:r w:rsidR="006B782A" w:rsidRPr="002A76C5">
                    <w:rPr>
                      <w:sz w:val="20"/>
                      <w:szCs w:val="20"/>
                    </w:rPr>
                    <w:t xml:space="preserve">Protocoale de rețea </w:t>
                  </w:r>
                  <w:r w:rsidR="006B782A" w:rsidRPr="002A76C5">
                    <w:rPr>
                      <w:rFonts w:cs="Times New Roman"/>
                      <w:sz w:val="20"/>
                      <w:szCs w:val="20"/>
                    </w:rPr>
                    <w:t>– Cel puțin</w:t>
                  </w:r>
                  <w:r w:rsidR="006B782A" w:rsidRPr="002A76C5">
                    <w:rPr>
                      <w:sz w:val="20"/>
                      <w:szCs w:val="20"/>
                    </w:rPr>
                    <w:t xml:space="preserve"> TCP/IP, DHCP, DNS, DDNS, NTP, </w:t>
                  </w:r>
                  <w:r>
                    <w:rPr>
                      <w:sz w:val="20"/>
                      <w:szCs w:val="20"/>
                    </w:rPr>
                    <w:t xml:space="preserve">- </w:t>
                  </w:r>
                  <w:r w:rsidR="006B782A" w:rsidRPr="002A76C5">
                    <w:rPr>
                      <w:sz w:val="20"/>
                      <w:szCs w:val="20"/>
                    </w:rPr>
                    <w:t>SADP, SMTP, NFS, iSCSI, UPnP, HTTPS</w:t>
                  </w:r>
                </w:p>
              </w:tc>
              <w:tc>
                <w:tcPr>
                  <w:tcW w:w="1273" w:type="dxa"/>
                  <w:tcBorders>
                    <w:bottom w:val="single" w:sz="4" w:space="0" w:color="auto"/>
                  </w:tcBorders>
                  <w:vAlign w:val="center"/>
                </w:tcPr>
                <w:p w14:paraId="576DCD76" w14:textId="3CBB3044" w:rsidR="008B183C" w:rsidRPr="002A76C5" w:rsidRDefault="00E76AB6" w:rsidP="00351EFF">
                  <w:pPr>
                    <w:pBdr>
                      <w:top w:val="nil"/>
                      <w:left w:val="nil"/>
                      <w:bottom w:val="nil"/>
                      <w:right w:val="nil"/>
                      <w:between w:val="nil"/>
                    </w:pBdr>
                    <w:ind w:hanging="2"/>
                    <w:jc w:val="center"/>
                    <w:rPr>
                      <w:sz w:val="20"/>
                      <w:szCs w:val="20"/>
                    </w:rPr>
                  </w:pPr>
                  <w:r>
                    <w:rPr>
                      <w:b/>
                      <w:sz w:val="20"/>
                      <w:szCs w:val="20"/>
                    </w:rPr>
                    <w:t>6</w:t>
                  </w:r>
                  <w:r w:rsidR="008B183C" w:rsidRPr="002A76C5">
                    <w:rPr>
                      <w:b/>
                      <w:sz w:val="20"/>
                      <w:szCs w:val="20"/>
                    </w:rPr>
                    <w:t xml:space="preserve"> buc</w:t>
                  </w:r>
                  <w:r w:rsidR="00385443">
                    <w:rPr>
                      <w:b/>
                      <w:sz w:val="20"/>
                      <w:szCs w:val="20"/>
                    </w:rPr>
                    <w:t>.</w:t>
                  </w:r>
                </w:p>
                <w:p w14:paraId="1244A5AC" w14:textId="77777777" w:rsidR="008B183C" w:rsidRPr="002A76C5" w:rsidRDefault="008B183C" w:rsidP="00351EFF">
                  <w:pPr>
                    <w:pBdr>
                      <w:top w:val="nil"/>
                      <w:left w:val="nil"/>
                      <w:bottom w:val="nil"/>
                      <w:right w:val="nil"/>
                      <w:between w:val="nil"/>
                    </w:pBdr>
                    <w:ind w:hanging="2"/>
                    <w:jc w:val="center"/>
                    <w:rPr>
                      <w:b/>
                      <w:sz w:val="20"/>
                      <w:szCs w:val="20"/>
                    </w:rPr>
                  </w:pPr>
                </w:p>
              </w:tc>
            </w:tr>
            <w:tr w:rsidR="00E76AB6" w:rsidRPr="002A76C5" w14:paraId="1F6370B8" w14:textId="77777777" w:rsidTr="0010695B">
              <w:trPr>
                <w:trHeight w:val="489"/>
              </w:trPr>
              <w:tc>
                <w:tcPr>
                  <w:tcW w:w="598" w:type="dxa"/>
                  <w:tcBorders>
                    <w:top w:val="single" w:sz="4" w:space="0" w:color="auto"/>
                  </w:tcBorders>
                  <w:vAlign w:val="center"/>
                </w:tcPr>
                <w:p w14:paraId="26DC9712" w14:textId="265C937B" w:rsidR="00E76AB6" w:rsidRPr="00351EFF" w:rsidRDefault="00E76AB6" w:rsidP="00351EFF">
                  <w:pPr>
                    <w:pStyle w:val="Listparagraf"/>
                    <w:numPr>
                      <w:ilvl w:val="0"/>
                      <w:numId w:val="36"/>
                    </w:numPr>
                    <w:pBdr>
                      <w:top w:val="nil"/>
                      <w:left w:val="nil"/>
                      <w:bottom w:val="nil"/>
                      <w:right w:val="nil"/>
                      <w:between w:val="nil"/>
                    </w:pBdr>
                    <w:ind w:right="-108"/>
                    <w:jc w:val="center"/>
                    <w:rPr>
                      <w:b/>
                    </w:rPr>
                  </w:pPr>
                </w:p>
              </w:tc>
              <w:tc>
                <w:tcPr>
                  <w:tcW w:w="2167" w:type="dxa"/>
                  <w:tcBorders>
                    <w:top w:val="single" w:sz="4" w:space="0" w:color="auto"/>
                  </w:tcBorders>
                  <w:vAlign w:val="center"/>
                </w:tcPr>
                <w:p w14:paraId="779C5EAF" w14:textId="3A8559E9" w:rsidR="00E76AB6" w:rsidRPr="008B2514" w:rsidRDefault="00E76AB6" w:rsidP="00E76AB6">
                  <w:pPr>
                    <w:pBdr>
                      <w:top w:val="nil"/>
                      <w:left w:val="nil"/>
                      <w:bottom w:val="nil"/>
                      <w:right w:val="nil"/>
                      <w:between w:val="nil"/>
                    </w:pBdr>
                    <w:ind w:hanging="2"/>
                    <w:jc w:val="center"/>
                    <w:rPr>
                      <w:b/>
                      <w:sz w:val="20"/>
                      <w:szCs w:val="20"/>
                    </w:rPr>
                  </w:pPr>
                  <w:r w:rsidRPr="008B2514">
                    <w:rPr>
                      <w:b/>
                      <w:sz w:val="20"/>
                      <w:szCs w:val="20"/>
                    </w:rPr>
                    <w:t>HDD 3,5</w:t>
                  </w:r>
                </w:p>
              </w:tc>
              <w:tc>
                <w:tcPr>
                  <w:tcW w:w="6197" w:type="dxa"/>
                  <w:tcBorders>
                    <w:top w:val="single" w:sz="4" w:space="0" w:color="auto"/>
                  </w:tcBorders>
                  <w:vAlign w:val="center"/>
                </w:tcPr>
                <w:p w14:paraId="44E954E9" w14:textId="00AE56CE" w:rsidR="00E76AB6" w:rsidRPr="00E76AB6" w:rsidRDefault="00E76AB6" w:rsidP="00E76AB6">
                  <w:pPr>
                    <w:pBdr>
                      <w:top w:val="nil"/>
                      <w:left w:val="nil"/>
                      <w:bottom w:val="nil"/>
                      <w:right w:val="nil"/>
                      <w:between w:val="nil"/>
                    </w:pBdr>
                    <w:ind w:left="-2" w:firstLine="0"/>
                    <w:jc w:val="left"/>
                    <w:rPr>
                      <w:lang w:val="en-US"/>
                    </w:rPr>
                  </w:pPr>
                  <w:r w:rsidRPr="002A76C5">
                    <w:rPr>
                      <w:sz w:val="20"/>
                      <w:szCs w:val="20"/>
                    </w:rPr>
                    <w:t xml:space="preserve">Stocare </w:t>
                  </w:r>
                  <w:r w:rsidRPr="002A76C5">
                    <w:rPr>
                      <w:rFonts w:cs="Times New Roman"/>
                      <w:sz w:val="20"/>
                      <w:szCs w:val="20"/>
                    </w:rPr>
                    <w:t>– Cel puțin</w:t>
                  </w:r>
                  <w:r w:rsidRPr="002A76C5">
                    <w:rPr>
                      <w:sz w:val="20"/>
                      <w:szCs w:val="20"/>
                    </w:rPr>
                    <w:t xml:space="preserve"> de la 6TB capacitatea.</w:t>
                  </w:r>
                </w:p>
              </w:tc>
              <w:tc>
                <w:tcPr>
                  <w:tcW w:w="1273" w:type="dxa"/>
                  <w:tcBorders>
                    <w:top w:val="single" w:sz="4" w:space="0" w:color="auto"/>
                  </w:tcBorders>
                  <w:vAlign w:val="center"/>
                </w:tcPr>
                <w:p w14:paraId="466B59DE" w14:textId="3ED089FC" w:rsidR="00E76AB6" w:rsidRPr="00E76AB6" w:rsidRDefault="00E76AB6" w:rsidP="00351EFF">
                  <w:pPr>
                    <w:pBdr>
                      <w:top w:val="nil"/>
                      <w:left w:val="nil"/>
                      <w:bottom w:val="nil"/>
                      <w:right w:val="nil"/>
                      <w:between w:val="nil"/>
                    </w:pBdr>
                    <w:ind w:hanging="2"/>
                    <w:jc w:val="center"/>
                    <w:rPr>
                      <w:b/>
                      <w:sz w:val="20"/>
                      <w:szCs w:val="20"/>
                      <w:lang w:val="en-US"/>
                    </w:rPr>
                  </w:pPr>
                  <w:r>
                    <w:rPr>
                      <w:b/>
                      <w:sz w:val="20"/>
                      <w:szCs w:val="20"/>
                      <w:lang w:val="en-US"/>
                    </w:rPr>
                    <w:t>6 buc.</w:t>
                  </w:r>
                </w:p>
              </w:tc>
            </w:tr>
            <w:tr w:rsidR="00E76AB6" w:rsidRPr="002A76C5" w14:paraId="103DCEE1" w14:textId="77777777" w:rsidTr="00351EFF">
              <w:trPr>
                <w:trHeight w:val="162"/>
              </w:trPr>
              <w:tc>
                <w:tcPr>
                  <w:tcW w:w="598" w:type="dxa"/>
                  <w:vAlign w:val="center"/>
                </w:tcPr>
                <w:p w14:paraId="1DC6C2D2" w14:textId="48928E1B" w:rsidR="00E76AB6" w:rsidRPr="00351EFF" w:rsidRDefault="00E76AB6" w:rsidP="00351EFF">
                  <w:pPr>
                    <w:pStyle w:val="Listparagraf"/>
                    <w:numPr>
                      <w:ilvl w:val="0"/>
                      <w:numId w:val="36"/>
                    </w:numPr>
                    <w:pBdr>
                      <w:top w:val="nil"/>
                      <w:left w:val="nil"/>
                      <w:bottom w:val="nil"/>
                      <w:right w:val="nil"/>
                      <w:between w:val="nil"/>
                    </w:pBdr>
                    <w:ind w:right="-108"/>
                    <w:jc w:val="center"/>
                  </w:pPr>
                </w:p>
              </w:tc>
              <w:tc>
                <w:tcPr>
                  <w:tcW w:w="2167" w:type="dxa"/>
                  <w:vAlign w:val="center"/>
                </w:tcPr>
                <w:p w14:paraId="6D2CAC5B"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Cartela de stocare datelor.</w:t>
                  </w:r>
                </w:p>
              </w:tc>
              <w:tc>
                <w:tcPr>
                  <w:tcW w:w="6197" w:type="dxa"/>
                </w:tcPr>
                <w:p w14:paraId="65DD167E" w14:textId="77777777"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Form factor – Micro SD.</w:t>
                  </w:r>
                  <w:r w:rsidRPr="002A76C5">
                    <w:rPr>
                      <w:rFonts w:cs="Times New Roman"/>
                      <w:sz w:val="20"/>
                      <w:szCs w:val="20"/>
                    </w:rPr>
                    <w:br/>
                    <w:t>- Class – Cel puțin class10.</w:t>
                  </w:r>
                </w:p>
                <w:p w14:paraId="6DB4CE4A" w14:textId="77777777"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Tipul de memorie – Cel puțin TLC.</w:t>
                  </w:r>
                </w:p>
                <w:p w14:paraId="4C5AEA03" w14:textId="77777777"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Temperatura de lucru – Cel puțin de la t 0°С pînă la t +70°С.</w:t>
                  </w:r>
                </w:p>
                <w:p w14:paraId="56D05C1D" w14:textId="5B0FDF6B"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Capacitatea – Cel puțin 128Gb.</w:t>
                  </w:r>
                </w:p>
                <w:p w14:paraId="126ABB60" w14:textId="77777777"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Rată de transmisie (Cetire) – min. 95 mb/s.</w:t>
                  </w:r>
                  <w:r w:rsidRPr="002A76C5">
                    <w:rPr>
                      <w:rFonts w:cs="Times New Roman"/>
                      <w:sz w:val="20"/>
                      <w:szCs w:val="20"/>
                    </w:rPr>
                    <w:br/>
                    <w:t>- Rată de transmisie (Înregistrare) – min. 24 mb/s.</w:t>
                  </w:r>
                </w:p>
              </w:tc>
              <w:tc>
                <w:tcPr>
                  <w:tcW w:w="1273" w:type="dxa"/>
                  <w:vAlign w:val="center"/>
                </w:tcPr>
                <w:p w14:paraId="23A30880" w14:textId="77777777" w:rsidR="00E76AB6" w:rsidRPr="002A76C5" w:rsidRDefault="00E76AB6" w:rsidP="00351EFF">
                  <w:pPr>
                    <w:pBdr>
                      <w:top w:val="nil"/>
                      <w:left w:val="nil"/>
                      <w:bottom w:val="nil"/>
                      <w:right w:val="nil"/>
                      <w:between w:val="nil"/>
                    </w:pBdr>
                    <w:ind w:hanging="2"/>
                    <w:jc w:val="center"/>
                    <w:rPr>
                      <w:sz w:val="20"/>
                      <w:szCs w:val="20"/>
                    </w:rPr>
                  </w:pPr>
                </w:p>
                <w:p w14:paraId="4089D9F0" w14:textId="6ECD9F6D" w:rsidR="00E76AB6" w:rsidRPr="002A76C5" w:rsidRDefault="00E76AB6" w:rsidP="00351EFF">
                  <w:pPr>
                    <w:pBdr>
                      <w:top w:val="nil"/>
                      <w:left w:val="nil"/>
                      <w:bottom w:val="nil"/>
                      <w:right w:val="nil"/>
                      <w:between w:val="nil"/>
                    </w:pBdr>
                    <w:ind w:hanging="2"/>
                    <w:jc w:val="center"/>
                    <w:rPr>
                      <w:sz w:val="20"/>
                      <w:szCs w:val="20"/>
                    </w:rPr>
                  </w:pPr>
                  <w:r>
                    <w:rPr>
                      <w:b/>
                      <w:sz w:val="20"/>
                      <w:szCs w:val="20"/>
                    </w:rPr>
                    <w:t>51</w:t>
                  </w:r>
                  <w:r w:rsidRPr="002A76C5">
                    <w:rPr>
                      <w:b/>
                      <w:sz w:val="20"/>
                      <w:szCs w:val="20"/>
                    </w:rPr>
                    <w:t xml:space="preserve"> buc</w:t>
                  </w:r>
                  <w:r w:rsidR="00385443">
                    <w:rPr>
                      <w:b/>
                      <w:sz w:val="20"/>
                      <w:szCs w:val="20"/>
                    </w:rPr>
                    <w:t>.</w:t>
                  </w:r>
                </w:p>
                <w:p w14:paraId="037A91F3" w14:textId="77777777" w:rsidR="00E76AB6" w:rsidRPr="002A76C5" w:rsidRDefault="00E76AB6" w:rsidP="00351EFF">
                  <w:pPr>
                    <w:pBdr>
                      <w:top w:val="nil"/>
                      <w:left w:val="nil"/>
                      <w:bottom w:val="nil"/>
                      <w:right w:val="nil"/>
                      <w:between w:val="nil"/>
                    </w:pBdr>
                    <w:ind w:hanging="2"/>
                    <w:jc w:val="center"/>
                    <w:rPr>
                      <w:sz w:val="20"/>
                      <w:szCs w:val="20"/>
                    </w:rPr>
                  </w:pPr>
                </w:p>
              </w:tc>
            </w:tr>
            <w:tr w:rsidR="00E76AB6" w:rsidRPr="002A76C5" w14:paraId="4252EBE9" w14:textId="77777777" w:rsidTr="00351EFF">
              <w:trPr>
                <w:trHeight w:val="162"/>
              </w:trPr>
              <w:tc>
                <w:tcPr>
                  <w:tcW w:w="598" w:type="dxa"/>
                  <w:vAlign w:val="center"/>
                </w:tcPr>
                <w:p w14:paraId="537143FA" w14:textId="39627308" w:rsidR="00E76AB6" w:rsidRPr="00351EFF" w:rsidRDefault="00E76AB6" w:rsidP="00351EFF">
                  <w:pPr>
                    <w:pStyle w:val="Listparagraf"/>
                    <w:numPr>
                      <w:ilvl w:val="0"/>
                      <w:numId w:val="36"/>
                    </w:numPr>
                    <w:pBdr>
                      <w:top w:val="nil"/>
                      <w:left w:val="nil"/>
                      <w:bottom w:val="nil"/>
                      <w:right w:val="nil"/>
                      <w:between w:val="nil"/>
                    </w:pBdr>
                    <w:ind w:right="-108"/>
                    <w:jc w:val="center"/>
                    <w:rPr>
                      <w:b/>
                    </w:rPr>
                  </w:pPr>
                </w:p>
              </w:tc>
              <w:tc>
                <w:tcPr>
                  <w:tcW w:w="2167" w:type="dxa"/>
                  <w:vAlign w:val="center"/>
                </w:tcPr>
                <w:p w14:paraId="3B49A27D"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Sursa de alimentare</w:t>
                  </w:r>
                </w:p>
              </w:tc>
              <w:tc>
                <w:tcPr>
                  <w:tcW w:w="6197" w:type="dxa"/>
                </w:tcPr>
                <w:p w14:paraId="12EB78FE" w14:textId="77777777"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Comutarea sursei de alimentare de rezervă – Cel puțin 12V / 2A.</w:t>
                  </w:r>
                </w:p>
              </w:tc>
              <w:tc>
                <w:tcPr>
                  <w:tcW w:w="1273" w:type="dxa"/>
                  <w:vAlign w:val="center"/>
                </w:tcPr>
                <w:p w14:paraId="6E8D6B1B" w14:textId="56CCDE6C" w:rsidR="00E76AB6" w:rsidRPr="002A76C5" w:rsidRDefault="00E76AB6" w:rsidP="00351EFF">
                  <w:pPr>
                    <w:pBdr>
                      <w:top w:val="nil"/>
                      <w:left w:val="nil"/>
                      <w:bottom w:val="nil"/>
                      <w:right w:val="nil"/>
                      <w:between w:val="nil"/>
                    </w:pBdr>
                    <w:ind w:hanging="2"/>
                    <w:jc w:val="center"/>
                    <w:rPr>
                      <w:sz w:val="20"/>
                      <w:szCs w:val="20"/>
                    </w:rPr>
                  </w:pPr>
                  <w:r>
                    <w:rPr>
                      <w:b/>
                      <w:sz w:val="20"/>
                      <w:szCs w:val="20"/>
                    </w:rPr>
                    <w:t>5</w:t>
                  </w:r>
                  <w:r w:rsidRPr="002A76C5">
                    <w:rPr>
                      <w:b/>
                      <w:sz w:val="20"/>
                      <w:szCs w:val="20"/>
                    </w:rPr>
                    <w:t>1 buc</w:t>
                  </w:r>
                  <w:r w:rsidR="00385443">
                    <w:rPr>
                      <w:b/>
                      <w:sz w:val="20"/>
                      <w:szCs w:val="20"/>
                    </w:rPr>
                    <w:t>.</w:t>
                  </w:r>
                </w:p>
              </w:tc>
            </w:tr>
            <w:tr w:rsidR="00E76AB6" w:rsidRPr="002A76C5" w14:paraId="4D3DACBB" w14:textId="77777777" w:rsidTr="0010695B">
              <w:trPr>
                <w:trHeight w:val="162"/>
              </w:trPr>
              <w:tc>
                <w:tcPr>
                  <w:tcW w:w="598" w:type="dxa"/>
                  <w:vAlign w:val="center"/>
                </w:tcPr>
                <w:p w14:paraId="0231224A" w14:textId="10E3CFDA" w:rsidR="00E76AB6" w:rsidRPr="00351EFF" w:rsidRDefault="00E76AB6" w:rsidP="00351EFF">
                  <w:pPr>
                    <w:pStyle w:val="Listparagraf"/>
                    <w:numPr>
                      <w:ilvl w:val="0"/>
                      <w:numId w:val="36"/>
                    </w:numPr>
                    <w:pBdr>
                      <w:top w:val="nil"/>
                      <w:left w:val="nil"/>
                      <w:bottom w:val="nil"/>
                      <w:right w:val="nil"/>
                      <w:between w:val="nil"/>
                    </w:pBdr>
                    <w:ind w:right="-108"/>
                    <w:jc w:val="center"/>
                    <w:rPr>
                      <w:b/>
                    </w:rPr>
                  </w:pPr>
                </w:p>
              </w:tc>
              <w:tc>
                <w:tcPr>
                  <w:tcW w:w="2167" w:type="dxa"/>
                  <w:vAlign w:val="center"/>
                </w:tcPr>
                <w:p w14:paraId="31FD1FCA"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Dispozitiv de stocare a energiei</w:t>
                  </w:r>
                </w:p>
              </w:tc>
              <w:tc>
                <w:tcPr>
                  <w:tcW w:w="6197" w:type="dxa"/>
                  <w:vAlign w:val="center"/>
                </w:tcPr>
                <w:p w14:paraId="1F4AE0C8" w14:textId="1BC3AD4D"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Acumulator 12V, 7 A/h.</w:t>
                  </w:r>
                </w:p>
              </w:tc>
              <w:tc>
                <w:tcPr>
                  <w:tcW w:w="1273" w:type="dxa"/>
                  <w:vAlign w:val="center"/>
                </w:tcPr>
                <w:p w14:paraId="169E2D54" w14:textId="5F5FF02D" w:rsidR="00E76AB6" w:rsidRPr="002A76C5" w:rsidRDefault="00E76AB6" w:rsidP="00351EFF">
                  <w:pPr>
                    <w:pBdr>
                      <w:top w:val="nil"/>
                      <w:left w:val="nil"/>
                      <w:bottom w:val="nil"/>
                      <w:right w:val="nil"/>
                      <w:between w:val="nil"/>
                    </w:pBdr>
                    <w:ind w:hanging="2"/>
                    <w:jc w:val="center"/>
                    <w:rPr>
                      <w:sz w:val="20"/>
                      <w:szCs w:val="20"/>
                    </w:rPr>
                  </w:pPr>
                  <w:r>
                    <w:rPr>
                      <w:b/>
                      <w:sz w:val="20"/>
                      <w:szCs w:val="20"/>
                    </w:rPr>
                    <w:t>5</w:t>
                  </w:r>
                  <w:r w:rsidRPr="002A76C5">
                    <w:rPr>
                      <w:b/>
                      <w:sz w:val="20"/>
                      <w:szCs w:val="20"/>
                    </w:rPr>
                    <w:t>1 buc</w:t>
                  </w:r>
                  <w:r w:rsidR="00385443">
                    <w:rPr>
                      <w:b/>
                      <w:sz w:val="20"/>
                      <w:szCs w:val="20"/>
                    </w:rPr>
                    <w:t>.</w:t>
                  </w:r>
                </w:p>
              </w:tc>
            </w:tr>
            <w:tr w:rsidR="00E76AB6" w:rsidRPr="002A76C5" w14:paraId="2DB05C11" w14:textId="77777777" w:rsidTr="00351EFF">
              <w:trPr>
                <w:trHeight w:val="162"/>
              </w:trPr>
              <w:tc>
                <w:tcPr>
                  <w:tcW w:w="598" w:type="dxa"/>
                  <w:vAlign w:val="center"/>
                </w:tcPr>
                <w:p w14:paraId="52186B22" w14:textId="0EA99EC9"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0DD2D218"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Materiale de fixare</w:t>
                  </w:r>
                </w:p>
              </w:tc>
              <w:tc>
                <w:tcPr>
                  <w:tcW w:w="6197" w:type="dxa"/>
                  <w:vAlign w:val="center"/>
                </w:tcPr>
                <w:p w14:paraId="6BD294EB" w14:textId="77777777"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Materiale de fixare.</w:t>
                  </w:r>
                </w:p>
              </w:tc>
              <w:tc>
                <w:tcPr>
                  <w:tcW w:w="1273" w:type="dxa"/>
                  <w:vAlign w:val="center"/>
                </w:tcPr>
                <w:p w14:paraId="08A7F00A" w14:textId="2BC0E67F" w:rsidR="00E76AB6" w:rsidRPr="002A76C5" w:rsidRDefault="00E76AB6" w:rsidP="00351EFF">
                  <w:pPr>
                    <w:pBdr>
                      <w:top w:val="nil"/>
                      <w:left w:val="nil"/>
                      <w:bottom w:val="nil"/>
                      <w:right w:val="nil"/>
                      <w:between w:val="nil"/>
                    </w:pBdr>
                    <w:ind w:hanging="2"/>
                    <w:jc w:val="center"/>
                    <w:rPr>
                      <w:sz w:val="16"/>
                      <w:szCs w:val="16"/>
                    </w:rPr>
                  </w:pPr>
                  <w:r w:rsidRPr="002A76C5">
                    <w:rPr>
                      <w:rFonts w:eastAsia="Times New Roman" w:cs="Times New Roman"/>
                      <w:b/>
                      <w:sz w:val="16"/>
                      <w:szCs w:val="16"/>
                      <w:lang w:eastAsia="ru-RU"/>
                    </w:rPr>
                    <w:t>Conform inspectării</w:t>
                  </w:r>
                </w:p>
              </w:tc>
            </w:tr>
            <w:tr w:rsidR="00E76AB6" w:rsidRPr="002A76C5" w14:paraId="15F17477" w14:textId="77777777" w:rsidTr="00351EFF">
              <w:trPr>
                <w:trHeight w:val="162"/>
              </w:trPr>
              <w:tc>
                <w:tcPr>
                  <w:tcW w:w="598" w:type="dxa"/>
                  <w:vAlign w:val="center"/>
                </w:tcPr>
                <w:p w14:paraId="61C8C700" w14:textId="03D55B16"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6E872822"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Accesorii si unități conectare</w:t>
                  </w:r>
                </w:p>
              </w:tc>
              <w:tc>
                <w:tcPr>
                  <w:tcW w:w="6197" w:type="dxa"/>
                  <w:vAlign w:val="center"/>
                </w:tcPr>
                <w:p w14:paraId="521B9816" w14:textId="77777777"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Accesorii si unități conectare.</w:t>
                  </w:r>
                </w:p>
              </w:tc>
              <w:tc>
                <w:tcPr>
                  <w:tcW w:w="1273" w:type="dxa"/>
                  <w:vAlign w:val="center"/>
                </w:tcPr>
                <w:p w14:paraId="07A66806" w14:textId="4FC1438B" w:rsidR="00E76AB6" w:rsidRPr="002A76C5" w:rsidRDefault="00E76AB6" w:rsidP="00351EFF">
                  <w:pPr>
                    <w:pBdr>
                      <w:top w:val="nil"/>
                      <w:left w:val="nil"/>
                      <w:bottom w:val="nil"/>
                      <w:right w:val="nil"/>
                      <w:between w:val="nil"/>
                    </w:pBdr>
                    <w:ind w:hanging="2"/>
                    <w:jc w:val="center"/>
                    <w:rPr>
                      <w:sz w:val="16"/>
                      <w:szCs w:val="16"/>
                    </w:rPr>
                  </w:pPr>
                  <w:r w:rsidRPr="002A76C5">
                    <w:rPr>
                      <w:rFonts w:eastAsia="Times New Roman" w:cs="Times New Roman"/>
                      <w:b/>
                      <w:sz w:val="16"/>
                      <w:szCs w:val="16"/>
                      <w:lang w:eastAsia="ru-RU"/>
                    </w:rPr>
                    <w:t>Conform inspectării</w:t>
                  </w:r>
                </w:p>
              </w:tc>
            </w:tr>
            <w:tr w:rsidR="00E76AB6" w:rsidRPr="002A76C5" w14:paraId="3964383D" w14:textId="77777777" w:rsidTr="00351EFF">
              <w:trPr>
                <w:trHeight w:val="162"/>
              </w:trPr>
              <w:tc>
                <w:tcPr>
                  <w:tcW w:w="598" w:type="dxa"/>
                  <w:vAlign w:val="center"/>
                </w:tcPr>
                <w:p w14:paraId="6B0DBB3D" w14:textId="2B142014"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08D51457" w14:textId="1FD7BE18"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Box termoplastic</w:t>
                  </w:r>
                </w:p>
              </w:tc>
              <w:tc>
                <w:tcPr>
                  <w:tcW w:w="6197" w:type="dxa"/>
                  <w:vAlign w:val="center"/>
                </w:tcPr>
                <w:p w14:paraId="717A06C6" w14:textId="3E27E687"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Dimensiuni recomandate 130*130*50.</w:t>
                  </w:r>
                </w:p>
                <w:p w14:paraId="7162CA78" w14:textId="3A287BF3"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Rezistenta factori climaterici cel puțin - IP 65.</w:t>
                  </w:r>
                </w:p>
              </w:tc>
              <w:tc>
                <w:tcPr>
                  <w:tcW w:w="1273" w:type="dxa"/>
                  <w:vAlign w:val="center"/>
                </w:tcPr>
                <w:p w14:paraId="75FE5733" w14:textId="0F644DEB" w:rsidR="00E76AB6" w:rsidRPr="002A76C5" w:rsidRDefault="00E76AB6" w:rsidP="00351EFF">
                  <w:pPr>
                    <w:pBdr>
                      <w:top w:val="nil"/>
                      <w:left w:val="nil"/>
                      <w:bottom w:val="nil"/>
                      <w:right w:val="nil"/>
                      <w:between w:val="nil"/>
                    </w:pBdr>
                    <w:ind w:hanging="2"/>
                    <w:jc w:val="center"/>
                    <w:rPr>
                      <w:sz w:val="16"/>
                      <w:szCs w:val="16"/>
                    </w:rPr>
                  </w:pPr>
                  <w:r w:rsidRPr="002A76C5">
                    <w:rPr>
                      <w:rFonts w:eastAsia="Times New Roman" w:cs="Times New Roman"/>
                      <w:b/>
                      <w:sz w:val="16"/>
                      <w:szCs w:val="16"/>
                      <w:lang w:eastAsia="ru-RU"/>
                    </w:rPr>
                    <w:t>Conform inspectării</w:t>
                  </w:r>
                </w:p>
              </w:tc>
            </w:tr>
            <w:tr w:rsidR="00E76AB6" w:rsidRPr="002A76C5" w14:paraId="2A63CFCF" w14:textId="77777777" w:rsidTr="00351EFF">
              <w:trPr>
                <w:trHeight w:val="162"/>
              </w:trPr>
              <w:tc>
                <w:tcPr>
                  <w:tcW w:w="598" w:type="dxa"/>
                  <w:vAlign w:val="center"/>
                </w:tcPr>
                <w:p w14:paraId="54CE479D" w14:textId="3E1F64E0"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3684A7DE" w14:textId="32A470C4" w:rsidR="00E76AB6" w:rsidRPr="008B2514" w:rsidRDefault="00E76AB6" w:rsidP="003F4593">
                  <w:pPr>
                    <w:pBdr>
                      <w:top w:val="nil"/>
                      <w:left w:val="nil"/>
                      <w:bottom w:val="nil"/>
                      <w:right w:val="nil"/>
                      <w:between w:val="nil"/>
                    </w:pBdr>
                    <w:ind w:hanging="2"/>
                    <w:jc w:val="center"/>
                    <w:rPr>
                      <w:b/>
                      <w:sz w:val="20"/>
                      <w:szCs w:val="20"/>
                    </w:rPr>
                  </w:pPr>
                  <w:r w:rsidRPr="008B2514">
                    <w:rPr>
                      <w:b/>
                      <w:sz w:val="20"/>
                      <w:szCs w:val="20"/>
                    </w:rPr>
                    <w:t>Cablu p-u transmisie date</w:t>
                  </w:r>
                </w:p>
              </w:tc>
              <w:tc>
                <w:tcPr>
                  <w:tcW w:w="6197" w:type="dxa"/>
                  <w:vAlign w:val="center"/>
                </w:tcPr>
                <w:p w14:paraId="1A28C2AC" w14:textId="1455C9B9"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UTP CAT 5e 4 perechi.</w:t>
                  </w:r>
                </w:p>
                <w:p w14:paraId="28C0FDDA" w14:textId="77777777"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conductoare de cupru cu un singur miez</w:t>
                  </w:r>
                </w:p>
                <w:p w14:paraId="0ED764F9" w14:textId="77777777"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Standard de 24AWG (0,52 mm).</w:t>
                  </w:r>
                </w:p>
                <w:p w14:paraId="78495096" w14:textId="77777777"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xml:space="preserve">- Rezistenta factori climaterici: </w:t>
                  </w:r>
                </w:p>
                <w:p w14:paraId="2FA58A2C" w14:textId="16AA3CF6"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Pentru uz exterior.</w:t>
                  </w:r>
                </w:p>
                <w:p w14:paraId="7CB2813D" w14:textId="1BF154FA" w:rsidR="00E76AB6" w:rsidRPr="002A76C5" w:rsidRDefault="00E76AB6" w:rsidP="00F87D04">
                  <w:pPr>
                    <w:pBdr>
                      <w:top w:val="nil"/>
                      <w:left w:val="nil"/>
                      <w:bottom w:val="nil"/>
                      <w:right w:val="nil"/>
                      <w:between w:val="nil"/>
                    </w:pBdr>
                    <w:ind w:hanging="2"/>
                    <w:jc w:val="left"/>
                    <w:rPr>
                      <w:rFonts w:cs="Times New Roman"/>
                      <w:sz w:val="20"/>
                      <w:szCs w:val="20"/>
                    </w:rPr>
                  </w:pPr>
                  <w:r w:rsidRPr="002A76C5">
                    <w:rPr>
                      <w:rFonts w:cs="Times New Roman"/>
                      <w:sz w:val="20"/>
                      <w:szCs w:val="20"/>
                    </w:rPr>
                    <w:t>- Rezistenta la temperatura minim de la -20°С pînă la +75°С.</w:t>
                  </w:r>
                </w:p>
              </w:tc>
              <w:tc>
                <w:tcPr>
                  <w:tcW w:w="1273" w:type="dxa"/>
                  <w:vAlign w:val="center"/>
                </w:tcPr>
                <w:p w14:paraId="6714F765" w14:textId="4BB029E1" w:rsidR="00E76AB6" w:rsidRPr="002A76C5" w:rsidRDefault="00E76AB6" w:rsidP="00351EFF">
                  <w:pPr>
                    <w:pBdr>
                      <w:top w:val="nil"/>
                      <w:left w:val="nil"/>
                      <w:bottom w:val="nil"/>
                      <w:right w:val="nil"/>
                      <w:between w:val="nil"/>
                    </w:pBdr>
                    <w:ind w:hanging="2"/>
                    <w:jc w:val="center"/>
                    <w:rPr>
                      <w:sz w:val="16"/>
                      <w:szCs w:val="16"/>
                    </w:rPr>
                  </w:pPr>
                  <w:r w:rsidRPr="002A76C5">
                    <w:rPr>
                      <w:rFonts w:eastAsia="Times New Roman" w:cs="Times New Roman"/>
                      <w:b/>
                      <w:sz w:val="16"/>
                      <w:szCs w:val="16"/>
                      <w:lang w:eastAsia="ru-RU"/>
                    </w:rPr>
                    <w:t>Conform inspectării</w:t>
                  </w:r>
                </w:p>
              </w:tc>
            </w:tr>
            <w:tr w:rsidR="00E76AB6" w:rsidRPr="002A76C5" w14:paraId="5499A692" w14:textId="77777777" w:rsidTr="00351EFF">
              <w:trPr>
                <w:trHeight w:val="162"/>
              </w:trPr>
              <w:tc>
                <w:tcPr>
                  <w:tcW w:w="598" w:type="dxa"/>
                  <w:vAlign w:val="center"/>
                </w:tcPr>
                <w:p w14:paraId="5228042D" w14:textId="556DB566"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6435133A"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Cablu de alimentare</w:t>
                  </w:r>
                </w:p>
              </w:tc>
              <w:tc>
                <w:tcPr>
                  <w:tcW w:w="6197" w:type="dxa"/>
                  <w:vAlign w:val="center"/>
                </w:tcPr>
                <w:p w14:paraId="632F92F3" w14:textId="77777777"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Tip 3x1.5</w:t>
                  </w:r>
                </w:p>
                <w:p w14:paraId="33257049" w14:textId="77777777" w:rsidR="00E76AB6" w:rsidRPr="002A76C5" w:rsidRDefault="00E76AB6" w:rsidP="00F87D04">
                  <w:pPr>
                    <w:pBdr>
                      <w:top w:val="nil"/>
                      <w:left w:val="nil"/>
                      <w:bottom w:val="nil"/>
                      <w:right w:val="nil"/>
                      <w:between w:val="nil"/>
                    </w:pBdr>
                    <w:ind w:right="-108" w:hanging="2"/>
                    <w:jc w:val="left"/>
                    <w:rPr>
                      <w:rFonts w:cs="Times New Roman"/>
                      <w:sz w:val="20"/>
                      <w:szCs w:val="20"/>
                    </w:rPr>
                  </w:pPr>
                  <w:r w:rsidRPr="002A76C5">
                    <w:rPr>
                      <w:rFonts w:cs="Times New Roman"/>
                      <w:sz w:val="20"/>
                      <w:szCs w:val="20"/>
                    </w:rPr>
                    <w:t>- Conductoare de cupru.</w:t>
                  </w:r>
                </w:p>
              </w:tc>
              <w:tc>
                <w:tcPr>
                  <w:tcW w:w="1273" w:type="dxa"/>
                  <w:vAlign w:val="center"/>
                </w:tcPr>
                <w:p w14:paraId="3E516B99" w14:textId="6806BDF5" w:rsidR="00E76AB6" w:rsidRPr="002A76C5" w:rsidRDefault="00E76AB6" w:rsidP="00351EFF">
                  <w:pPr>
                    <w:pBdr>
                      <w:top w:val="nil"/>
                      <w:left w:val="nil"/>
                      <w:bottom w:val="nil"/>
                      <w:right w:val="nil"/>
                      <w:between w:val="nil"/>
                    </w:pBdr>
                    <w:ind w:hanging="2"/>
                    <w:jc w:val="center"/>
                    <w:rPr>
                      <w:sz w:val="16"/>
                      <w:szCs w:val="16"/>
                    </w:rPr>
                  </w:pPr>
                  <w:r w:rsidRPr="002A76C5">
                    <w:rPr>
                      <w:rFonts w:eastAsia="Times New Roman" w:cs="Times New Roman"/>
                      <w:b/>
                      <w:sz w:val="16"/>
                      <w:szCs w:val="16"/>
                      <w:lang w:eastAsia="ru-RU"/>
                    </w:rPr>
                    <w:t>Conform inspectării</w:t>
                  </w:r>
                </w:p>
              </w:tc>
            </w:tr>
            <w:tr w:rsidR="00E76AB6" w:rsidRPr="002A76C5" w14:paraId="4251891A" w14:textId="77777777" w:rsidTr="00351EFF">
              <w:trPr>
                <w:trHeight w:val="162"/>
              </w:trPr>
              <w:tc>
                <w:tcPr>
                  <w:tcW w:w="598" w:type="dxa"/>
                  <w:vAlign w:val="center"/>
                </w:tcPr>
                <w:p w14:paraId="25980EA6" w14:textId="6CD4E397"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5576C773"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Cablu canal plastic</w:t>
                  </w:r>
                </w:p>
              </w:tc>
              <w:tc>
                <w:tcPr>
                  <w:tcW w:w="6197" w:type="dxa"/>
                  <w:vAlign w:val="center"/>
                </w:tcPr>
                <w:p w14:paraId="48CE7C1D" w14:textId="77777777" w:rsidR="00E76AB6" w:rsidRPr="002A76C5" w:rsidRDefault="00E76AB6" w:rsidP="00F87D04">
                  <w:pPr>
                    <w:pBdr>
                      <w:top w:val="nil"/>
                      <w:left w:val="nil"/>
                      <w:bottom w:val="nil"/>
                      <w:right w:val="nil"/>
                      <w:between w:val="nil"/>
                    </w:pBdr>
                    <w:ind w:right="-108" w:hanging="2"/>
                    <w:jc w:val="left"/>
                    <w:rPr>
                      <w:sz w:val="20"/>
                      <w:szCs w:val="20"/>
                    </w:rPr>
                  </w:pPr>
                  <w:r w:rsidRPr="002A76C5">
                    <w:rPr>
                      <w:sz w:val="20"/>
                      <w:szCs w:val="20"/>
                    </w:rPr>
                    <w:t>- Tip 20x10</w:t>
                  </w:r>
                </w:p>
                <w:p w14:paraId="347C4F9C" w14:textId="77777777" w:rsidR="00E76AB6" w:rsidRPr="002A76C5" w:rsidRDefault="00E76AB6" w:rsidP="00F87D04">
                  <w:pPr>
                    <w:pBdr>
                      <w:top w:val="nil"/>
                      <w:left w:val="nil"/>
                      <w:bottom w:val="nil"/>
                      <w:right w:val="nil"/>
                      <w:between w:val="nil"/>
                    </w:pBdr>
                    <w:ind w:right="-108" w:hanging="2"/>
                    <w:jc w:val="left"/>
                    <w:rPr>
                      <w:sz w:val="20"/>
                      <w:szCs w:val="20"/>
                    </w:rPr>
                  </w:pPr>
                  <w:r w:rsidRPr="002A76C5">
                    <w:rPr>
                      <w:sz w:val="20"/>
                      <w:szCs w:val="20"/>
                    </w:rPr>
                    <w:t>- Adeziv.</w:t>
                  </w:r>
                </w:p>
              </w:tc>
              <w:tc>
                <w:tcPr>
                  <w:tcW w:w="1273" w:type="dxa"/>
                  <w:vAlign w:val="center"/>
                </w:tcPr>
                <w:p w14:paraId="2006DCCE" w14:textId="7474E9E8" w:rsidR="00E76AB6" w:rsidRPr="002A76C5" w:rsidRDefault="00E76AB6" w:rsidP="00351EFF">
                  <w:pPr>
                    <w:pBdr>
                      <w:top w:val="nil"/>
                      <w:left w:val="nil"/>
                      <w:bottom w:val="nil"/>
                      <w:right w:val="nil"/>
                      <w:between w:val="nil"/>
                    </w:pBdr>
                    <w:ind w:hanging="2"/>
                    <w:jc w:val="center"/>
                    <w:rPr>
                      <w:sz w:val="16"/>
                      <w:szCs w:val="16"/>
                    </w:rPr>
                  </w:pPr>
                  <w:r w:rsidRPr="002A76C5">
                    <w:rPr>
                      <w:rFonts w:eastAsia="Times New Roman" w:cs="Times New Roman"/>
                      <w:b/>
                      <w:sz w:val="16"/>
                      <w:szCs w:val="16"/>
                      <w:lang w:eastAsia="ru-RU"/>
                    </w:rPr>
                    <w:t>Conform inspectării</w:t>
                  </w:r>
                </w:p>
              </w:tc>
            </w:tr>
            <w:tr w:rsidR="00E76AB6" w:rsidRPr="002A76C5" w14:paraId="7F764798" w14:textId="77777777" w:rsidTr="00351EFF">
              <w:trPr>
                <w:trHeight w:val="235"/>
              </w:trPr>
              <w:tc>
                <w:tcPr>
                  <w:tcW w:w="598" w:type="dxa"/>
                  <w:vAlign w:val="center"/>
                </w:tcPr>
                <w:p w14:paraId="4D05821C" w14:textId="3E2C1A62"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675D59F1"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Lucrări</w:t>
                  </w:r>
                </w:p>
              </w:tc>
              <w:tc>
                <w:tcPr>
                  <w:tcW w:w="6197" w:type="dxa"/>
                  <w:vAlign w:val="center"/>
                </w:tcPr>
                <w:p w14:paraId="0350505D" w14:textId="77777777" w:rsidR="00E76AB6" w:rsidRPr="002A76C5" w:rsidRDefault="00E76AB6" w:rsidP="00F87D04">
                  <w:pPr>
                    <w:pBdr>
                      <w:top w:val="nil"/>
                      <w:left w:val="nil"/>
                      <w:bottom w:val="nil"/>
                      <w:right w:val="nil"/>
                      <w:between w:val="nil"/>
                    </w:pBdr>
                    <w:ind w:right="-108" w:hanging="2"/>
                    <w:jc w:val="left"/>
                    <w:rPr>
                      <w:sz w:val="20"/>
                      <w:szCs w:val="20"/>
                    </w:rPr>
                  </w:pPr>
                  <w:r w:rsidRPr="002A76C5">
                    <w:rPr>
                      <w:sz w:val="20"/>
                      <w:szCs w:val="20"/>
                    </w:rPr>
                    <w:t>Lucrări de configurare, ajustare, montare și programare a sistemului nou .</w:t>
                  </w:r>
                </w:p>
              </w:tc>
              <w:tc>
                <w:tcPr>
                  <w:tcW w:w="1273" w:type="dxa"/>
                  <w:vAlign w:val="center"/>
                </w:tcPr>
                <w:p w14:paraId="3B27C325" w14:textId="1D8BD5C9" w:rsidR="00E76AB6" w:rsidRPr="002A76C5" w:rsidRDefault="00E76AB6" w:rsidP="00351EFF">
                  <w:pPr>
                    <w:pBdr>
                      <w:top w:val="nil"/>
                      <w:left w:val="nil"/>
                      <w:bottom w:val="nil"/>
                      <w:right w:val="nil"/>
                      <w:between w:val="nil"/>
                    </w:pBdr>
                    <w:ind w:hanging="2"/>
                    <w:jc w:val="center"/>
                    <w:rPr>
                      <w:sz w:val="16"/>
                      <w:szCs w:val="16"/>
                    </w:rPr>
                  </w:pPr>
                  <w:r w:rsidRPr="002A76C5">
                    <w:rPr>
                      <w:rFonts w:eastAsia="Times New Roman" w:cs="Times New Roman"/>
                      <w:b/>
                      <w:sz w:val="16"/>
                      <w:szCs w:val="16"/>
                      <w:lang w:eastAsia="ru-RU"/>
                    </w:rPr>
                    <w:t>Conform inspectării</w:t>
                  </w:r>
                </w:p>
              </w:tc>
            </w:tr>
            <w:tr w:rsidR="00E76AB6" w:rsidRPr="002A76C5" w14:paraId="0880CADC" w14:textId="77777777" w:rsidTr="00351EFF">
              <w:trPr>
                <w:trHeight w:val="235"/>
              </w:trPr>
              <w:tc>
                <w:tcPr>
                  <w:tcW w:w="598" w:type="dxa"/>
                  <w:vAlign w:val="center"/>
                </w:tcPr>
                <w:p w14:paraId="77A58B4D" w14:textId="3CFCE543" w:rsidR="00E76AB6" w:rsidRPr="00351EFF" w:rsidRDefault="00E76AB6" w:rsidP="00351EFF">
                  <w:pPr>
                    <w:pStyle w:val="Listparagraf"/>
                    <w:numPr>
                      <w:ilvl w:val="0"/>
                      <w:numId w:val="36"/>
                    </w:numPr>
                    <w:pBdr>
                      <w:top w:val="nil"/>
                      <w:left w:val="nil"/>
                      <w:bottom w:val="nil"/>
                      <w:right w:val="nil"/>
                      <w:between w:val="nil"/>
                    </w:pBdr>
                    <w:ind w:right="-108"/>
                    <w:jc w:val="center"/>
                    <w:rPr>
                      <w:bCs/>
                    </w:rPr>
                  </w:pPr>
                </w:p>
              </w:tc>
              <w:tc>
                <w:tcPr>
                  <w:tcW w:w="2167" w:type="dxa"/>
                  <w:vAlign w:val="center"/>
                </w:tcPr>
                <w:p w14:paraId="24DDF732" w14:textId="77777777" w:rsidR="00E76AB6" w:rsidRPr="008B2514" w:rsidRDefault="00E76AB6" w:rsidP="00F87D04">
                  <w:pPr>
                    <w:pBdr>
                      <w:top w:val="nil"/>
                      <w:left w:val="nil"/>
                      <w:bottom w:val="nil"/>
                      <w:right w:val="nil"/>
                      <w:between w:val="nil"/>
                    </w:pBdr>
                    <w:ind w:hanging="2"/>
                    <w:jc w:val="center"/>
                    <w:rPr>
                      <w:b/>
                      <w:sz w:val="20"/>
                      <w:szCs w:val="20"/>
                    </w:rPr>
                  </w:pPr>
                  <w:r w:rsidRPr="008B2514">
                    <w:rPr>
                      <w:b/>
                      <w:sz w:val="20"/>
                      <w:szCs w:val="20"/>
                    </w:rPr>
                    <w:t>Cheltuiri de transport</w:t>
                  </w:r>
                </w:p>
              </w:tc>
              <w:tc>
                <w:tcPr>
                  <w:tcW w:w="6197" w:type="dxa"/>
                  <w:vAlign w:val="center"/>
                </w:tcPr>
                <w:p w14:paraId="7260F421" w14:textId="77777777" w:rsidR="00E76AB6" w:rsidRPr="002A76C5" w:rsidRDefault="00E76AB6" w:rsidP="00F87D04">
                  <w:pPr>
                    <w:pBdr>
                      <w:top w:val="nil"/>
                      <w:left w:val="nil"/>
                      <w:bottom w:val="nil"/>
                      <w:right w:val="nil"/>
                      <w:between w:val="nil"/>
                    </w:pBdr>
                    <w:ind w:right="-108" w:hanging="2"/>
                    <w:jc w:val="left"/>
                    <w:rPr>
                      <w:sz w:val="20"/>
                      <w:szCs w:val="20"/>
                    </w:rPr>
                  </w:pPr>
                  <w:r w:rsidRPr="002A76C5">
                    <w:rPr>
                      <w:sz w:val="20"/>
                      <w:szCs w:val="20"/>
                    </w:rPr>
                    <w:t>Cheltuiri de transport</w:t>
                  </w:r>
                </w:p>
              </w:tc>
              <w:tc>
                <w:tcPr>
                  <w:tcW w:w="1273" w:type="dxa"/>
                  <w:vAlign w:val="center"/>
                </w:tcPr>
                <w:p w14:paraId="0C829452" w14:textId="03A01327" w:rsidR="00E76AB6" w:rsidRPr="002A76C5" w:rsidRDefault="00E76AB6" w:rsidP="00351EFF">
                  <w:pPr>
                    <w:pBdr>
                      <w:top w:val="nil"/>
                      <w:left w:val="nil"/>
                      <w:bottom w:val="nil"/>
                      <w:right w:val="nil"/>
                      <w:between w:val="nil"/>
                    </w:pBdr>
                    <w:ind w:hanging="2"/>
                    <w:jc w:val="center"/>
                    <w:rPr>
                      <w:b/>
                      <w:sz w:val="16"/>
                      <w:szCs w:val="16"/>
                    </w:rPr>
                  </w:pPr>
                  <w:r w:rsidRPr="002A76C5">
                    <w:rPr>
                      <w:rFonts w:eastAsia="Times New Roman" w:cs="Times New Roman"/>
                      <w:b/>
                      <w:sz w:val="16"/>
                      <w:szCs w:val="16"/>
                      <w:lang w:eastAsia="ru-RU"/>
                    </w:rPr>
                    <w:t>Conform inspectării</w:t>
                  </w:r>
                </w:p>
              </w:tc>
            </w:tr>
          </w:tbl>
          <w:p w14:paraId="2E72095F" w14:textId="77777777" w:rsidR="00C900F5" w:rsidRPr="002A76C5" w:rsidRDefault="00C900F5" w:rsidP="007A1A89">
            <w:pPr>
              <w:pStyle w:val="Frspaiere"/>
              <w:spacing w:line="276" w:lineRule="auto"/>
              <w:jc w:val="center"/>
              <w:outlineLvl w:val="0"/>
              <w:rPr>
                <w:rFonts w:ascii="Times New Roman" w:hAnsi="Times New Roman" w:cs="Times New Roman"/>
                <w:sz w:val="24"/>
                <w:szCs w:val="24"/>
              </w:rPr>
            </w:pPr>
          </w:p>
          <w:p w14:paraId="67DE5DD2" w14:textId="2ADA3D49" w:rsidR="00D83443" w:rsidRPr="002A76C5" w:rsidRDefault="00D83443" w:rsidP="00D83443">
            <w:pPr>
              <w:tabs>
                <w:tab w:val="left" w:pos="284"/>
                <w:tab w:val="right" w:pos="9531"/>
              </w:tabs>
              <w:spacing w:after="0"/>
              <w:ind w:left="284" w:firstLine="0"/>
              <w:jc w:val="left"/>
            </w:pPr>
            <w:r w:rsidRPr="002A76C5">
              <w:t xml:space="preserve">* Total oficii poștale și edificii unde </w:t>
            </w:r>
            <w:r w:rsidR="007A130F" w:rsidRPr="002A76C5">
              <w:t>urmează</w:t>
            </w:r>
            <w:r w:rsidRPr="002A76C5">
              <w:t xml:space="preserve"> a fi instalat </w:t>
            </w:r>
            <w:r w:rsidR="007A130F" w:rsidRPr="002A76C5">
              <w:t>sistemul</w:t>
            </w:r>
            <w:r w:rsidRPr="002A76C5">
              <w:t xml:space="preserve"> de înregistrare a datelor video – </w:t>
            </w:r>
            <w:r w:rsidR="00510045" w:rsidRPr="002A76C5">
              <w:t>3</w:t>
            </w:r>
            <w:r w:rsidR="007B5B08">
              <w:t>7</w:t>
            </w:r>
            <w:r w:rsidRPr="002A76C5">
              <w:t xml:space="preserve"> </w:t>
            </w:r>
            <w:r w:rsidR="006D3A55" w:rsidRPr="002A76C5">
              <w:t>oficii</w:t>
            </w:r>
          </w:p>
          <w:p w14:paraId="58C23919" w14:textId="77777777" w:rsidR="00D83443" w:rsidRPr="002A76C5" w:rsidRDefault="00D83443" w:rsidP="00D83443">
            <w:pPr>
              <w:tabs>
                <w:tab w:val="left" w:pos="284"/>
                <w:tab w:val="right" w:pos="9531"/>
              </w:tabs>
              <w:spacing w:after="0"/>
              <w:ind w:left="284" w:firstLine="0"/>
              <w:jc w:val="left"/>
            </w:pPr>
          </w:p>
          <w:p w14:paraId="2E155EEE" w14:textId="77777777" w:rsidR="00D83443" w:rsidRPr="002A76C5" w:rsidRDefault="00D83443" w:rsidP="00D83443">
            <w:pPr>
              <w:pStyle w:val="Frspaiere"/>
              <w:spacing w:line="276" w:lineRule="auto"/>
              <w:jc w:val="center"/>
              <w:outlineLvl w:val="0"/>
              <w:rPr>
                <w:rFonts w:ascii="Times New Roman" w:hAnsi="Times New Roman" w:cs="Times New Roman"/>
                <w:i/>
                <w:sz w:val="24"/>
                <w:szCs w:val="24"/>
              </w:rPr>
            </w:pPr>
            <w:r w:rsidRPr="002A76C5">
              <w:rPr>
                <w:rFonts w:ascii="Times New Roman" w:hAnsi="Times New Roman" w:cs="Times New Roman"/>
                <w:i/>
              </w:rPr>
              <w:t xml:space="preserve">Comentarii: - Canalul plastic, cablajul, seturile de fixare și consumabilele trebuie să fie calculate independent și incluse în devizul de </w:t>
            </w:r>
            <w:r w:rsidR="007A130F" w:rsidRPr="002A76C5">
              <w:rPr>
                <w:rFonts w:ascii="Times New Roman" w:hAnsi="Times New Roman" w:cs="Times New Roman"/>
                <w:i/>
              </w:rPr>
              <w:t>cheltuieli</w:t>
            </w:r>
          </w:p>
          <w:p w14:paraId="14169A07" w14:textId="03C5198E" w:rsidR="00FB003F" w:rsidRDefault="00FB003F" w:rsidP="0064256B">
            <w:pPr>
              <w:ind w:firstLine="0"/>
              <w:rPr>
                <w:rFonts w:cs="Times New Roman"/>
                <w:b/>
                <w:szCs w:val="24"/>
              </w:rPr>
            </w:pPr>
          </w:p>
          <w:p w14:paraId="3B72183B" w14:textId="77777777" w:rsidR="009D3A01" w:rsidRDefault="009D3A01" w:rsidP="0064256B">
            <w:pPr>
              <w:ind w:firstLine="0"/>
              <w:rPr>
                <w:rFonts w:cs="Times New Roman"/>
                <w:b/>
                <w:szCs w:val="24"/>
              </w:rPr>
            </w:pPr>
          </w:p>
          <w:p w14:paraId="153C60FC" w14:textId="261479BB" w:rsidR="007028AF" w:rsidRPr="00FB003F" w:rsidRDefault="007028AF" w:rsidP="0064256B">
            <w:pPr>
              <w:ind w:firstLine="0"/>
              <w:rPr>
                <w:rFonts w:cs="Times New Roman"/>
                <w:b/>
                <w:sz w:val="32"/>
                <w:szCs w:val="24"/>
              </w:rPr>
            </w:pPr>
            <w:r w:rsidRPr="00FB003F">
              <w:rPr>
                <w:rFonts w:cs="Times New Roman"/>
                <w:b/>
                <w:sz w:val="32"/>
                <w:szCs w:val="24"/>
              </w:rPr>
              <w:t xml:space="preserve">Notă obligatorie: </w:t>
            </w:r>
          </w:p>
          <w:p w14:paraId="50C26BED" w14:textId="77777777" w:rsidR="00611759" w:rsidRDefault="007028AF" w:rsidP="00B031BC">
            <w:pPr>
              <w:tabs>
                <w:tab w:val="left" w:pos="-9923"/>
                <w:tab w:val="right" w:pos="0"/>
                <w:tab w:val="left" w:pos="709"/>
              </w:tabs>
              <w:spacing w:after="0"/>
              <w:ind w:firstLine="0"/>
              <w:rPr>
                <w:rFonts w:cs="Times New Roman"/>
                <w:szCs w:val="24"/>
              </w:rPr>
            </w:pPr>
            <w:r w:rsidRPr="002A76C5">
              <w:rPr>
                <w:rFonts w:cs="Times New Roman"/>
                <w:szCs w:val="24"/>
              </w:rPr>
              <w:t>La pregătirea ofertelor solicităm vizitarea obligatorie a obiectivelor de către operatorii economici.</w:t>
            </w:r>
          </w:p>
          <w:p w14:paraId="48616569" w14:textId="4218E97E" w:rsidR="00413AAC" w:rsidRPr="002A76C5" w:rsidRDefault="00413AAC" w:rsidP="00B031BC">
            <w:pPr>
              <w:tabs>
                <w:tab w:val="left" w:pos="-9923"/>
                <w:tab w:val="right" w:pos="0"/>
                <w:tab w:val="left" w:pos="709"/>
              </w:tabs>
              <w:spacing w:after="0"/>
              <w:ind w:firstLine="0"/>
              <w:rPr>
                <w:rFonts w:eastAsia="Times New Roman" w:cs="Times New Roman"/>
                <w:szCs w:val="24"/>
                <w:lang w:eastAsia="ru-RU"/>
              </w:rPr>
            </w:pPr>
          </w:p>
        </w:tc>
      </w:tr>
      <w:tr w:rsidR="0063281B" w:rsidRPr="00BD020C" w14:paraId="54281B98" w14:textId="77777777" w:rsidTr="00D95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5" w:type="dxa"/>
          <w:trHeight w:val="567"/>
        </w:trPr>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AB998" w14:textId="77777777" w:rsidR="0063281B" w:rsidRPr="00BD020C" w:rsidRDefault="006B702F" w:rsidP="00605C4F">
            <w:pPr>
              <w:spacing w:after="0"/>
              <w:ind w:firstLine="0"/>
              <w:jc w:val="center"/>
              <w:rPr>
                <w:rFonts w:eastAsia="Times New Roman" w:cs="Times New Roman"/>
                <w:b/>
                <w:sz w:val="20"/>
                <w:szCs w:val="20"/>
                <w:lang w:eastAsia="ru-RU"/>
              </w:rPr>
            </w:pPr>
            <w:r w:rsidRPr="00BD020C">
              <w:rPr>
                <w:rFonts w:eastAsia="Times New Roman" w:cs="Times New Roman"/>
                <w:b/>
                <w:sz w:val="20"/>
                <w:szCs w:val="20"/>
                <w:lang w:eastAsia="ru-RU"/>
              </w:rPr>
              <w:lastRenderedPageBreak/>
              <w:t>Nr.</w:t>
            </w:r>
          </w:p>
        </w:tc>
        <w:tc>
          <w:tcPr>
            <w:tcW w:w="6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EC5A6" w14:textId="5AAB3FA0" w:rsidR="0063281B" w:rsidRPr="00BD020C" w:rsidRDefault="00DD6999" w:rsidP="00103F48">
            <w:pPr>
              <w:spacing w:after="0"/>
              <w:ind w:firstLine="0"/>
              <w:jc w:val="center"/>
              <w:rPr>
                <w:rFonts w:eastAsia="Times New Roman" w:cs="Times New Roman"/>
                <w:b/>
                <w:sz w:val="20"/>
                <w:szCs w:val="20"/>
                <w:lang w:eastAsia="ru-RU"/>
              </w:rPr>
            </w:pPr>
            <w:r w:rsidRPr="00DD6999">
              <w:rPr>
                <w:rFonts w:eastAsia="Times New Roman" w:cs="Times New Roman"/>
                <w:b/>
                <w:sz w:val="20"/>
                <w:szCs w:val="20"/>
                <w:lang w:eastAsia="ru-RU"/>
              </w:rPr>
              <w:t>Denumirea bunurilor/serviciilor/lucrărilor solicitate</w:t>
            </w:r>
          </w:p>
        </w:tc>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14B71" w14:textId="541C48E9" w:rsidR="0063281B" w:rsidRPr="00BD020C" w:rsidRDefault="00ED7FE4" w:rsidP="00605C4F">
            <w:pPr>
              <w:spacing w:after="0"/>
              <w:ind w:firstLine="0"/>
              <w:jc w:val="center"/>
              <w:rPr>
                <w:rFonts w:eastAsia="Times New Roman" w:cs="Times New Roman"/>
                <w:b/>
                <w:sz w:val="20"/>
                <w:szCs w:val="20"/>
                <w:lang w:eastAsia="ru-RU"/>
              </w:rPr>
            </w:pPr>
            <w:r>
              <w:rPr>
                <w:rFonts w:eastAsia="Times New Roman" w:cs="Times New Roman"/>
                <w:b/>
                <w:sz w:val="20"/>
                <w:szCs w:val="20"/>
                <w:lang w:eastAsia="ru-RU"/>
              </w:rPr>
              <w:t>Cerințe</w:t>
            </w:r>
          </w:p>
        </w:tc>
      </w:tr>
      <w:tr w:rsidR="00DD6999" w:rsidRPr="00BD020C" w14:paraId="0DECBDE3" w14:textId="77777777" w:rsidTr="00D95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5" w:type="dxa"/>
          <w:trHeight w:val="397"/>
        </w:trPr>
        <w:tc>
          <w:tcPr>
            <w:tcW w:w="837" w:type="dxa"/>
            <w:shd w:val="clear" w:color="auto" w:fill="auto"/>
            <w:vAlign w:val="center"/>
          </w:tcPr>
          <w:p w14:paraId="21B7857D" w14:textId="15D5B65C" w:rsidR="00DD6999" w:rsidRPr="00DD6999" w:rsidRDefault="00DD6999" w:rsidP="00DD6999">
            <w:pPr>
              <w:pStyle w:val="Listparagraf"/>
              <w:numPr>
                <w:ilvl w:val="0"/>
                <w:numId w:val="39"/>
              </w:numPr>
              <w:jc w:val="center"/>
              <w:rPr>
                <w:sz w:val="22"/>
              </w:rPr>
            </w:pPr>
          </w:p>
        </w:tc>
        <w:tc>
          <w:tcPr>
            <w:tcW w:w="6393" w:type="dxa"/>
            <w:shd w:val="clear" w:color="auto" w:fill="auto"/>
            <w:vAlign w:val="center"/>
          </w:tcPr>
          <w:p w14:paraId="1888DC23" w14:textId="14440CB9" w:rsidR="00DD6999" w:rsidRPr="00DD6999" w:rsidRDefault="00DD6999" w:rsidP="00DD6999">
            <w:pPr>
              <w:ind w:firstLine="0"/>
              <w:rPr>
                <w:i/>
                <w:iCs/>
                <w:sz w:val="22"/>
              </w:rPr>
            </w:pPr>
            <w:r w:rsidRPr="00DD6999">
              <w:rPr>
                <w:rFonts w:eastAsia="Times New Roman" w:cs="Times New Roman"/>
                <w:sz w:val="22"/>
                <w:lang w:eastAsia="ru-RU"/>
              </w:rPr>
              <w:t>Sistem de semnalizare pază inclusiv serviciile de instalare, pornire, reglare și conectare la Dispeceratul pază centralizat</w:t>
            </w:r>
          </w:p>
        </w:tc>
        <w:tc>
          <w:tcPr>
            <w:tcW w:w="2517" w:type="dxa"/>
            <w:vMerge w:val="restart"/>
            <w:shd w:val="clear" w:color="auto" w:fill="auto"/>
            <w:vAlign w:val="center"/>
          </w:tcPr>
          <w:p w14:paraId="5571E861" w14:textId="77777777" w:rsidR="00DD6999" w:rsidRPr="00BD020C" w:rsidRDefault="00DD6999" w:rsidP="00ED7FE4">
            <w:pPr>
              <w:ind w:firstLine="0"/>
              <w:jc w:val="center"/>
              <w:rPr>
                <w:rFonts w:cs="Times New Roman"/>
                <w:sz w:val="22"/>
              </w:rPr>
            </w:pPr>
            <w:r w:rsidRPr="00BD020C">
              <w:rPr>
                <w:rFonts w:cs="Times New Roman"/>
                <w:sz w:val="22"/>
              </w:rPr>
              <w:t>Ofertele se vor completa în urma inspectării obiectelor</w:t>
            </w:r>
          </w:p>
        </w:tc>
      </w:tr>
      <w:tr w:rsidR="00DD6999" w:rsidRPr="00BD020C" w14:paraId="22061B86" w14:textId="77777777" w:rsidTr="00D95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5" w:type="dxa"/>
          <w:trHeight w:val="397"/>
        </w:trPr>
        <w:tc>
          <w:tcPr>
            <w:tcW w:w="837" w:type="dxa"/>
            <w:shd w:val="clear" w:color="auto" w:fill="auto"/>
            <w:vAlign w:val="center"/>
          </w:tcPr>
          <w:p w14:paraId="2EBA3D2B" w14:textId="77777777" w:rsidR="00DD6999" w:rsidRPr="00E80B0D" w:rsidRDefault="00DD6999" w:rsidP="00DD6999">
            <w:pPr>
              <w:pStyle w:val="Listparagraf"/>
              <w:numPr>
                <w:ilvl w:val="0"/>
                <w:numId w:val="39"/>
              </w:numPr>
              <w:jc w:val="center"/>
              <w:rPr>
                <w:sz w:val="22"/>
                <w:lang w:val="en-US"/>
              </w:rPr>
            </w:pPr>
          </w:p>
        </w:tc>
        <w:tc>
          <w:tcPr>
            <w:tcW w:w="6393" w:type="dxa"/>
            <w:shd w:val="clear" w:color="auto" w:fill="auto"/>
            <w:vAlign w:val="center"/>
          </w:tcPr>
          <w:p w14:paraId="39C97476" w14:textId="1A7F8A17" w:rsidR="00DD6999" w:rsidRPr="00DD6999" w:rsidRDefault="00DD6999" w:rsidP="00DD6999">
            <w:pPr>
              <w:ind w:firstLine="0"/>
              <w:rPr>
                <w:rFonts w:eastAsia="Times New Roman" w:cs="Times New Roman"/>
                <w:sz w:val="22"/>
                <w:lang w:eastAsia="ru-RU"/>
              </w:rPr>
            </w:pPr>
            <w:r w:rsidRPr="00DD6999">
              <w:rPr>
                <w:rFonts w:eastAsia="Times New Roman" w:cs="Times New Roman"/>
                <w:sz w:val="22"/>
                <w:lang w:eastAsia="ru-RU"/>
              </w:rPr>
              <w:t>Sistem de detectare-alarmare în caz de incendiu inclusiv serviciile de proiectare, instalare, pornire, reglare și conectare la Dispeceratul pază centralizat</w:t>
            </w:r>
          </w:p>
        </w:tc>
        <w:tc>
          <w:tcPr>
            <w:tcW w:w="2517" w:type="dxa"/>
            <w:vMerge/>
            <w:shd w:val="clear" w:color="auto" w:fill="auto"/>
            <w:vAlign w:val="center"/>
          </w:tcPr>
          <w:p w14:paraId="0085A48B" w14:textId="77777777" w:rsidR="00DD6999" w:rsidRPr="00BD020C" w:rsidRDefault="00DD6999" w:rsidP="00FB6162">
            <w:pPr>
              <w:ind w:firstLine="0"/>
              <w:jc w:val="left"/>
              <w:rPr>
                <w:rFonts w:cs="Times New Roman"/>
                <w:sz w:val="22"/>
              </w:rPr>
            </w:pPr>
          </w:p>
        </w:tc>
      </w:tr>
      <w:tr w:rsidR="00DD6999" w:rsidRPr="00BD020C" w14:paraId="0B34F685" w14:textId="77777777" w:rsidTr="00D95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5" w:type="dxa"/>
          <w:trHeight w:val="397"/>
        </w:trPr>
        <w:tc>
          <w:tcPr>
            <w:tcW w:w="837" w:type="dxa"/>
            <w:shd w:val="clear" w:color="auto" w:fill="auto"/>
            <w:vAlign w:val="center"/>
          </w:tcPr>
          <w:p w14:paraId="508220FC" w14:textId="77777777" w:rsidR="00DD6999" w:rsidRPr="00DD6999" w:rsidRDefault="00DD6999" w:rsidP="00DD6999">
            <w:pPr>
              <w:pStyle w:val="Listparagraf"/>
              <w:numPr>
                <w:ilvl w:val="0"/>
                <w:numId w:val="39"/>
              </w:numPr>
              <w:jc w:val="center"/>
              <w:rPr>
                <w:sz w:val="22"/>
                <w:lang w:val="en-US"/>
              </w:rPr>
            </w:pPr>
          </w:p>
        </w:tc>
        <w:tc>
          <w:tcPr>
            <w:tcW w:w="6393" w:type="dxa"/>
            <w:shd w:val="clear" w:color="auto" w:fill="auto"/>
            <w:vAlign w:val="center"/>
          </w:tcPr>
          <w:p w14:paraId="2B385644" w14:textId="769D0F5B" w:rsidR="00DD6999" w:rsidRPr="00DD6999" w:rsidRDefault="00DD6999" w:rsidP="00DD6999">
            <w:pPr>
              <w:ind w:firstLine="0"/>
              <w:rPr>
                <w:rFonts w:eastAsia="Times New Roman" w:cs="Times New Roman"/>
                <w:sz w:val="22"/>
                <w:lang w:eastAsia="ru-RU"/>
              </w:rPr>
            </w:pPr>
            <w:r w:rsidRPr="00DD6999">
              <w:rPr>
                <w:rFonts w:eastAsia="Times New Roman" w:cs="Times New Roman"/>
                <w:sz w:val="22"/>
                <w:lang w:eastAsia="ru-RU"/>
              </w:rPr>
              <w:t>Sistem tehnic de înregistrare a datelor video pentru încăperile OP și serviciilor de montare, reglare, pornire și conectare la sistemul de monitorizare video Î.S. Poșta Moldovei</w:t>
            </w:r>
          </w:p>
        </w:tc>
        <w:tc>
          <w:tcPr>
            <w:tcW w:w="2517" w:type="dxa"/>
            <w:vMerge/>
            <w:shd w:val="clear" w:color="auto" w:fill="auto"/>
            <w:vAlign w:val="center"/>
          </w:tcPr>
          <w:p w14:paraId="2B52312B" w14:textId="77777777" w:rsidR="00DD6999" w:rsidRPr="00BD020C" w:rsidRDefault="00DD6999" w:rsidP="00FB6162">
            <w:pPr>
              <w:ind w:firstLine="0"/>
              <w:jc w:val="left"/>
              <w:rPr>
                <w:rFonts w:cs="Times New Roman"/>
                <w:sz w:val="22"/>
              </w:rPr>
            </w:pPr>
          </w:p>
        </w:tc>
      </w:tr>
    </w:tbl>
    <w:p w14:paraId="25EA7623" w14:textId="77777777" w:rsidR="00B031BC" w:rsidRPr="00BD020C" w:rsidRDefault="00B031BC" w:rsidP="00F87D04">
      <w:pPr>
        <w:pStyle w:val="Listparagraf"/>
        <w:tabs>
          <w:tab w:val="left" w:pos="284"/>
          <w:tab w:val="right" w:pos="9531"/>
        </w:tabs>
        <w:ind w:left="-709"/>
        <w:rPr>
          <w:b/>
          <w:szCs w:val="24"/>
          <w:lang w:val="ro-RO"/>
        </w:rPr>
      </w:pPr>
    </w:p>
    <w:p w14:paraId="2EC2D5E3" w14:textId="77777777" w:rsidR="00185DEC" w:rsidRPr="00BD020C" w:rsidRDefault="00103F48" w:rsidP="00F87D04">
      <w:pPr>
        <w:tabs>
          <w:tab w:val="left" w:pos="284"/>
          <w:tab w:val="right" w:pos="9531"/>
        </w:tabs>
        <w:spacing w:after="0"/>
        <w:ind w:left="-709" w:firstLine="0"/>
        <w:rPr>
          <w:rFonts w:eastAsia="Times New Roman" w:cs="Times New Roman"/>
          <w:b/>
          <w:color w:val="FF0000"/>
          <w:szCs w:val="24"/>
          <w:lang w:eastAsia="ru-RU"/>
        </w:rPr>
      </w:pPr>
      <w:r w:rsidRPr="00BD020C">
        <w:rPr>
          <w:rFonts w:eastAsia="Times New Roman" w:cs="Times New Roman"/>
          <w:b/>
          <w:color w:val="FF0000"/>
          <w:szCs w:val="24"/>
          <w:lang w:eastAsia="ru-RU"/>
        </w:rPr>
        <w:t>NOTĂ:</w:t>
      </w:r>
    </w:p>
    <w:p w14:paraId="03942FA6" w14:textId="77777777" w:rsidR="00103F48" w:rsidRPr="00BD020C" w:rsidRDefault="00103F48" w:rsidP="00F87D04">
      <w:pPr>
        <w:tabs>
          <w:tab w:val="left" w:pos="284"/>
          <w:tab w:val="right" w:pos="9531"/>
        </w:tabs>
        <w:spacing w:after="0"/>
        <w:ind w:left="-709" w:firstLine="0"/>
        <w:rPr>
          <w:rFonts w:eastAsia="Times New Roman" w:cs="Times New Roman"/>
          <w:b/>
          <w:color w:val="FF0000"/>
          <w:szCs w:val="24"/>
          <w:lang w:eastAsia="ru-RU"/>
        </w:rPr>
      </w:pPr>
      <w:r w:rsidRPr="00BD020C">
        <w:rPr>
          <w:rFonts w:eastAsia="Times New Roman" w:cs="Times New Roman"/>
          <w:b/>
          <w:color w:val="FF0000"/>
          <w:szCs w:val="24"/>
          <w:lang w:eastAsia="ru-RU"/>
        </w:rPr>
        <w:t xml:space="preserve">Toate datele referitor la amplasarea obiectelor, suprafață, etc., se consideră confidențiale. Fiecare agent economic care va dori să participe la licitație, se va prezenta la sediul autorității contractante, unde v-a primi </w:t>
      </w:r>
      <w:r w:rsidR="00B031BC" w:rsidRPr="00BD020C">
        <w:rPr>
          <w:rFonts w:eastAsia="Times New Roman" w:cs="Times New Roman"/>
          <w:b/>
          <w:color w:val="FF0000"/>
          <w:szCs w:val="24"/>
          <w:lang w:eastAsia="ru-RU"/>
        </w:rPr>
        <w:t>setul</w:t>
      </w:r>
      <w:r w:rsidRPr="00BD020C">
        <w:rPr>
          <w:rFonts w:eastAsia="Times New Roman" w:cs="Times New Roman"/>
          <w:b/>
          <w:color w:val="FF0000"/>
          <w:szCs w:val="24"/>
          <w:lang w:eastAsia="ru-RU"/>
        </w:rPr>
        <w:t xml:space="preserve"> de acte necesare pentru inspectare</w:t>
      </w:r>
      <w:r w:rsidR="00B031BC" w:rsidRPr="00BD020C">
        <w:rPr>
          <w:rFonts w:eastAsia="Times New Roman" w:cs="Times New Roman"/>
          <w:b/>
          <w:color w:val="FF0000"/>
          <w:szCs w:val="24"/>
          <w:lang w:eastAsia="ru-RU"/>
        </w:rPr>
        <w:t>,</w:t>
      </w:r>
      <w:r w:rsidRPr="00BD020C">
        <w:rPr>
          <w:rFonts w:eastAsia="Times New Roman" w:cs="Times New Roman"/>
          <w:b/>
          <w:color w:val="FF0000"/>
          <w:szCs w:val="24"/>
          <w:lang w:eastAsia="ru-RU"/>
        </w:rPr>
        <w:t xml:space="preserve"> sub semnătură.</w:t>
      </w:r>
    </w:p>
    <w:sectPr w:rsidR="00103F48" w:rsidRPr="00BD020C" w:rsidSect="00315A1E">
      <w:footerReference w:type="even" r:id="rId8"/>
      <w:footerReference w:type="default" r:id="rId9"/>
      <w:pgSz w:w="11901" w:h="16840"/>
      <w:pgMar w:top="567" w:right="567" w:bottom="567" w:left="1701"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D171C" w14:textId="77777777" w:rsidR="00DD3EC6" w:rsidRDefault="00DD3EC6">
      <w:pPr>
        <w:spacing w:after="0"/>
      </w:pPr>
      <w:r>
        <w:separator/>
      </w:r>
    </w:p>
  </w:endnote>
  <w:endnote w:type="continuationSeparator" w:id="0">
    <w:p w14:paraId="4D048C6A" w14:textId="77777777" w:rsidR="00DD3EC6" w:rsidRDefault="00DD3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9E67" w14:textId="77777777" w:rsidR="000F0ABC" w:rsidRDefault="000F0ABC" w:rsidP="00BD020C">
    <w:pPr>
      <w:pStyle w:val="Subsol"/>
      <w:framePr w:wrap="none"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3ECA18B" w14:textId="77777777" w:rsidR="000F0ABC" w:rsidRDefault="000F0ABC">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2FB4" w14:textId="661B9D8F" w:rsidR="000F0ABC" w:rsidRDefault="000F0ABC" w:rsidP="00BD020C">
    <w:pPr>
      <w:pStyle w:val="Subsol"/>
      <w:framePr w:wrap="none"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A37564">
      <w:rPr>
        <w:rStyle w:val="Numrdepagin"/>
        <w:noProof/>
      </w:rPr>
      <w:t>2</w:t>
    </w:r>
    <w:r>
      <w:rPr>
        <w:rStyle w:val="Numrdepagin"/>
      </w:rPr>
      <w:fldChar w:fldCharType="end"/>
    </w:r>
  </w:p>
  <w:p w14:paraId="6290E2C8" w14:textId="77777777" w:rsidR="000F0ABC" w:rsidRPr="00F01B5E" w:rsidRDefault="000F0ABC" w:rsidP="00BD020C">
    <w:pPr>
      <w:pStyle w:val="Subsol"/>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29A6C" w14:textId="77777777" w:rsidR="00DD3EC6" w:rsidRDefault="00DD3EC6">
      <w:pPr>
        <w:spacing w:after="0"/>
      </w:pPr>
      <w:r>
        <w:separator/>
      </w:r>
    </w:p>
  </w:footnote>
  <w:footnote w:type="continuationSeparator" w:id="0">
    <w:p w14:paraId="7ED14177" w14:textId="77777777" w:rsidR="00DD3EC6" w:rsidRDefault="00DD3EC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11C"/>
    <w:multiLevelType w:val="hybridMultilevel"/>
    <w:tmpl w:val="E8BC3368"/>
    <w:lvl w:ilvl="0" w:tplc="4FC82640">
      <w:numFmt w:val="bullet"/>
      <w:lvlText w:val=""/>
      <w:lvlJc w:val="left"/>
      <w:pPr>
        <w:ind w:left="711" w:hanging="360"/>
      </w:pPr>
      <w:rPr>
        <w:rFonts w:ascii="Symbol" w:eastAsiaTheme="minorHAnsi" w:hAnsi="Symbol" w:cstheme="minorBidi" w:hint="default"/>
      </w:rPr>
    </w:lvl>
    <w:lvl w:ilvl="1" w:tplc="04190003" w:tentative="1">
      <w:start w:val="1"/>
      <w:numFmt w:val="bullet"/>
      <w:lvlText w:val="o"/>
      <w:lvlJc w:val="left"/>
      <w:pPr>
        <w:ind w:left="1431" w:hanging="360"/>
      </w:pPr>
      <w:rPr>
        <w:rFonts w:ascii="Courier New" w:hAnsi="Courier New" w:cs="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1" w15:restartNumberingAfterBreak="0">
    <w:nsid w:val="0A8707A0"/>
    <w:multiLevelType w:val="hybridMultilevel"/>
    <w:tmpl w:val="75523DE8"/>
    <w:lvl w:ilvl="0" w:tplc="4C6056B0">
      <w:start w:val="1"/>
      <w:numFmt w:val="decimal"/>
      <w:lvlText w:val="%1."/>
      <w:lvlJc w:val="left"/>
      <w:pPr>
        <w:ind w:left="394" w:hanging="360"/>
      </w:pPr>
      <w:rPr>
        <w:rFonts w:hint="default"/>
      </w:rPr>
    </w:lvl>
    <w:lvl w:ilvl="1" w:tplc="08190019" w:tentative="1">
      <w:start w:val="1"/>
      <w:numFmt w:val="lowerLetter"/>
      <w:lvlText w:val="%2."/>
      <w:lvlJc w:val="left"/>
      <w:pPr>
        <w:ind w:left="1114" w:hanging="360"/>
      </w:pPr>
    </w:lvl>
    <w:lvl w:ilvl="2" w:tplc="0819001B" w:tentative="1">
      <w:start w:val="1"/>
      <w:numFmt w:val="lowerRoman"/>
      <w:lvlText w:val="%3."/>
      <w:lvlJc w:val="right"/>
      <w:pPr>
        <w:ind w:left="1834" w:hanging="180"/>
      </w:pPr>
    </w:lvl>
    <w:lvl w:ilvl="3" w:tplc="0819000F" w:tentative="1">
      <w:start w:val="1"/>
      <w:numFmt w:val="decimal"/>
      <w:lvlText w:val="%4."/>
      <w:lvlJc w:val="left"/>
      <w:pPr>
        <w:ind w:left="2554" w:hanging="360"/>
      </w:pPr>
    </w:lvl>
    <w:lvl w:ilvl="4" w:tplc="08190019" w:tentative="1">
      <w:start w:val="1"/>
      <w:numFmt w:val="lowerLetter"/>
      <w:lvlText w:val="%5."/>
      <w:lvlJc w:val="left"/>
      <w:pPr>
        <w:ind w:left="3274" w:hanging="360"/>
      </w:pPr>
    </w:lvl>
    <w:lvl w:ilvl="5" w:tplc="0819001B" w:tentative="1">
      <w:start w:val="1"/>
      <w:numFmt w:val="lowerRoman"/>
      <w:lvlText w:val="%6."/>
      <w:lvlJc w:val="right"/>
      <w:pPr>
        <w:ind w:left="3994" w:hanging="180"/>
      </w:pPr>
    </w:lvl>
    <w:lvl w:ilvl="6" w:tplc="0819000F" w:tentative="1">
      <w:start w:val="1"/>
      <w:numFmt w:val="decimal"/>
      <w:lvlText w:val="%7."/>
      <w:lvlJc w:val="left"/>
      <w:pPr>
        <w:ind w:left="4714" w:hanging="360"/>
      </w:pPr>
    </w:lvl>
    <w:lvl w:ilvl="7" w:tplc="08190019" w:tentative="1">
      <w:start w:val="1"/>
      <w:numFmt w:val="lowerLetter"/>
      <w:lvlText w:val="%8."/>
      <w:lvlJc w:val="left"/>
      <w:pPr>
        <w:ind w:left="5434" w:hanging="360"/>
      </w:pPr>
    </w:lvl>
    <w:lvl w:ilvl="8" w:tplc="0819001B" w:tentative="1">
      <w:start w:val="1"/>
      <w:numFmt w:val="lowerRoman"/>
      <w:lvlText w:val="%9."/>
      <w:lvlJc w:val="right"/>
      <w:pPr>
        <w:ind w:left="6154" w:hanging="180"/>
      </w:pPr>
    </w:lvl>
  </w:abstractNum>
  <w:abstractNum w:abstractNumId="2" w15:restartNumberingAfterBreak="0">
    <w:nsid w:val="115B0C1F"/>
    <w:multiLevelType w:val="hybridMultilevel"/>
    <w:tmpl w:val="618A557A"/>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FB2CD7"/>
    <w:multiLevelType w:val="hybridMultilevel"/>
    <w:tmpl w:val="EB40BB72"/>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143857CF"/>
    <w:multiLevelType w:val="hybridMultilevel"/>
    <w:tmpl w:val="E9D0640C"/>
    <w:lvl w:ilvl="0" w:tplc="0418000F">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14F41A58"/>
    <w:multiLevelType w:val="hybridMultilevel"/>
    <w:tmpl w:val="C944E3AE"/>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16BC719B"/>
    <w:multiLevelType w:val="hybridMultilevel"/>
    <w:tmpl w:val="551A2F1C"/>
    <w:lvl w:ilvl="0" w:tplc="2CFAC168">
      <w:start w:val="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0764E1"/>
    <w:multiLevelType w:val="hybridMultilevel"/>
    <w:tmpl w:val="CD0A78DC"/>
    <w:lvl w:ilvl="0" w:tplc="08190001">
      <w:start w:val="1"/>
      <w:numFmt w:val="bullet"/>
      <w:lvlText w:val=""/>
      <w:lvlJc w:val="left"/>
      <w:pPr>
        <w:ind w:left="754" w:hanging="360"/>
      </w:pPr>
      <w:rPr>
        <w:rFonts w:ascii="Symbol" w:hAnsi="Symbol" w:hint="default"/>
      </w:rPr>
    </w:lvl>
    <w:lvl w:ilvl="1" w:tplc="08190003" w:tentative="1">
      <w:start w:val="1"/>
      <w:numFmt w:val="bullet"/>
      <w:lvlText w:val="o"/>
      <w:lvlJc w:val="left"/>
      <w:pPr>
        <w:ind w:left="1474" w:hanging="360"/>
      </w:pPr>
      <w:rPr>
        <w:rFonts w:ascii="Courier New" w:hAnsi="Courier New" w:cs="Courier New" w:hint="default"/>
      </w:rPr>
    </w:lvl>
    <w:lvl w:ilvl="2" w:tplc="08190005" w:tentative="1">
      <w:start w:val="1"/>
      <w:numFmt w:val="bullet"/>
      <w:lvlText w:val=""/>
      <w:lvlJc w:val="left"/>
      <w:pPr>
        <w:ind w:left="2194" w:hanging="360"/>
      </w:pPr>
      <w:rPr>
        <w:rFonts w:ascii="Wingdings" w:hAnsi="Wingdings" w:hint="default"/>
      </w:rPr>
    </w:lvl>
    <w:lvl w:ilvl="3" w:tplc="08190001" w:tentative="1">
      <w:start w:val="1"/>
      <w:numFmt w:val="bullet"/>
      <w:lvlText w:val=""/>
      <w:lvlJc w:val="left"/>
      <w:pPr>
        <w:ind w:left="2914" w:hanging="360"/>
      </w:pPr>
      <w:rPr>
        <w:rFonts w:ascii="Symbol" w:hAnsi="Symbol" w:hint="default"/>
      </w:rPr>
    </w:lvl>
    <w:lvl w:ilvl="4" w:tplc="08190003" w:tentative="1">
      <w:start w:val="1"/>
      <w:numFmt w:val="bullet"/>
      <w:lvlText w:val="o"/>
      <w:lvlJc w:val="left"/>
      <w:pPr>
        <w:ind w:left="3634" w:hanging="360"/>
      </w:pPr>
      <w:rPr>
        <w:rFonts w:ascii="Courier New" w:hAnsi="Courier New" w:cs="Courier New" w:hint="default"/>
      </w:rPr>
    </w:lvl>
    <w:lvl w:ilvl="5" w:tplc="08190005" w:tentative="1">
      <w:start w:val="1"/>
      <w:numFmt w:val="bullet"/>
      <w:lvlText w:val=""/>
      <w:lvlJc w:val="left"/>
      <w:pPr>
        <w:ind w:left="4354" w:hanging="360"/>
      </w:pPr>
      <w:rPr>
        <w:rFonts w:ascii="Wingdings" w:hAnsi="Wingdings" w:hint="default"/>
      </w:rPr>
    </w:lvl>
    <w:lvl w:ilvl="6" w:tplc="08190001" w:tentative="1">
      <w:start w:val="1"/>
      <w:numFmt w:val="bullet"/>
      <w:lvlText w:val=""/>
      <w:lvlJc w:val="left"/>
      <w:pPr>
        <w:ind w:left="5074" w:hanging="360"/>
      </w:pPr>
      <w:rPr>
        <w:rFonts w:ascii="Symbol" w:hAnsi="Symbol" w:hint="default"/>
      </w:rPr>
    </w:lvl>
    <w:lvl w:ilvl="7" w:tplc="08190003" w:tentative="1">
      <w:start w:val="1"/>
      <w:numFmt w:val="bullet"/>
      <w:lvlText w:val="o"/>
      <w:lvlJc w:val="left"/>
      <w:pPr>
        <w:ind w:left="5794" w:hanging="360"/>
      </w:pPr>
      <w:rPr>
        <w:rFonts w:ascii="Courier New" w:hAnsi="Courier New" w:cs="Courier New" w:hint="default"/>
      </w:rPr>
    </w:lvl>
    <w:lvl w:ilvl="8" w:tplc="08190005" w:tentative="1">
      <w:start w:val="1"/>
      <w:numFmt w:val="bullet"/>
      <w:lvlText w:val=""/>
      <w:lvlJc w:val="left"/>
      <w:pPr>
        <w:ind w:left="6514" w:hanging="360"/>
      </w:pPr>
      <w:rPr>
        <w:rFonts w:ascii="Wingdings" w:hAnsi="Wingdings" w:hint="default"/>
      </w:rPr>
    </w:lvl>
  </w:abstractNum>
  <w:abstractNum w:abstractNumId="9" w15:restartNumberingAfterBreak="0">
    <w:nsid w:val="1F3A3D82"/>
    <w:multiLevelType w:val="hybridMultilevel"/>
    <w:tmpl w:val="D8F4ADAA"/>
    <w:lvl w:ilvl="0" w:tplc="B866D3D2">
      <w:start w:val="1"/>
      <w:numFmt w:val="bullet"/>
      <w:lvlText w:val=""/>
      <w:lvlJc w:val="left"/>
      <w:pPr>
        <w:ind w:left="394" w:hanging="360"/>
      </w:pPr>
      <w:rPr>
        <w:rFonts w:ascii="Symbol" w:eastAsiaTheme="minorHAnsi" w:hAnsi="Symbol" w:cstheme="minorBidi" w:hint="default"/>
      </w:rPr>
    </w:lvl>
    <w:lvl w:ilvl="1" w:tplc="08190003" w:tentative="1">
      <w:start w:val="1"/>
      <w:numFmt w:val="bullet"/>
      <w:lvlText w:val="o"/>
      <w:lvlJc w:val="left"/>
      <w:pPr>
        <w:ind w:left="1114" w:hanging="360"/>
      </w:pPr>
      <w:rPr>
        <w:rFonts w:ascii="Courier New" w:hAnsi="Courier New" w:cs="Courier New" w:hint="default"/>
      </w:rPr>
    </w:lvl>
    <w:lvl w:ilvl="2" w:tplc="08190005" w:tentative="1">
      <w:start w:val="1"/>
      <w:numFmt w:val="bullet"/>
      <w:lvlText w:val=""/>
      <w:lvlJc w:val="left"/>
      <w:pPr>
        <w:ind w:left="1834" w:hanging="360"/>
      </w:pPr>
      <w:rPr>
        <w:rFonts w:ascii="Wingdings" w:hAnsi="Wingdings" w:hint="default"/>
      </w:rPr>
    </w:lvl>
    <w:lvl w:ilvl="3" w:tplc="08190001" w:tentative="1">
      <w:start w:val="1"/>
      <w:numFmt w:val="bullet"/>
      <w:lvlText w:val=""/>
      <w:lvlJc w:val="left"/>
      <w:pPr>
        <w:ind w:left="2554" w:hanging="360"/>
      </w:pPr>
      <w:rPr>
        <w:rFonts w:ascii="Symbol" w:hAnsi="Symbol" w:hint="default"/>
      </w:rPr>
    </w:lvl>
    <w:lvl w:ilvl="4" w:tplc="08190003" w:tentative="1">
      <w:start w:val="1"/>
      <w:numFmt w:val="bullet"/>
      <w:lvlText w:val="o"/>
      <w:lvlJc w:val="left"/>
      <w:pPr>
        <w:ind w:left="3274" w:hanging="360"/>
      </w:pPr>
      <w:rPr>
        <w:rFonts w:ascii="Courier New" w:hAnsi="Courier New" w:cs="Courier New" w:hint="default"/>
      </w:rPr>
    </w:lvl>
    <w:lvl w:ilvl="5" w:tplc="08190005" w:tentative="1">
      <w:start w:val="1"/>
      <w:numFmt w:val="bullet"/>
      <w:lvlText w:val=""/>
      <w:lvlJc w:val="left"/>
      <w:pPr>
        <w:ind w:left="3994" w:hanging="360"/>
      </w:pPr>
      <w:rPr>
        <w:rFonts w:ascii="Wingdings" w:hAnsi="Wingdings" w:hint="default"/>
      </w:rPr>
    </w:lvl>
    <w:lvl w:ilvl="6" w:tplc="08190001" w:tentative="1">
      <w:start w:val="1"/>
      <w:numFmt w:val="bullet"/>
      <w:lvlText w:val=""/>
      <w:lvlJc w:val="left"/>
      <w:pPr>
        <w:ind w:left="4714" w:hanging="360"/>
      </w:pPr>
      <w:rPr>
        <w:rFonts w:ascii="Symbol" w:hAnsi="Symbol" w:hint="default"/>
      </w:rPr>
    </w:lvl>
    <w:lvl w:ilvl="7" w:tplc="08190003" w:tentative="1">
      <w:start w:val="1"/>
      <w:numFmt w:val="bullet"/>
      <w:lvlText w:val="o"/>
      <w:lvlJc w:val="left"/>
      <w:pPr>
        <w:ind w:left="5434" w:hanging="360"/>
      </w:pPr>
      <w:rPr>
        <w:rFonts w:ascii="Courier New" w:hAnsi="Courier New" w:cs="Courier New" w:hint="default"/>
      </w:rPr>
    </w:lvl>
    <w:lvl w:ilvl="8" w:tplc="08190005" w:tentative="1">
      <w:start w:val="1"/>
      <w:numFmt w:val="bullet"/>
      <w:lvlText w:val=""/>
      <w:lvlJc w:val="left"/>
      <w:pPr>
        <w:ind w:left="6154" w:hanging="360"/>
      </w:pPr>
      <w:rPr>
        <w:rFonts w:ascii="Wingdings" w:hAnsi="Wingdings" w:hint="default"/>
      </w:rPr>
    </w:lvl>
  </w:abstractNum>
  <w:abstractNum w:abstractNumId="10" w15:restartNumberingAfterBreak="0">
    <w:nsid w:val="21F60588"/>
    <w:multiLevelType w:val="hybridMultilevel"/>
    <w:tmpl w:val="AC40B656"/>
    <w:lvl w:ilvl="0" w:tplc="7214F8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750E73"/>
    <w:multiLevelType w:val="hybridMultilevel"/>
    <w:tmpl w:val="0608B85C"/>
    <w:lvl w:ilvl="0" w:tplc="04180001">
      <w:start w:val="1"/>
      <w:numFmt w:val="bullet"/>
      <w:lvlText w:val=""/>
      <w:lvlJc w:val="left"/>
      <w:pPr>
        <w:ind w:left="11" w:hanging="360"/>
      </w:pPr>
      <w:rPr>
        <w:rFonts w:ascii="Symbol" w:hAnsi="Symbol" w:hint="default"/>
      </w:rPr>
    </w:lvl>
    <w:lvl w:ilvl="1" w:tplc="04180003" w:tentative="1">
      <w:start w:val="1"/>
      <w:numFmt w:val="bullet"/>
      <w:lvlText w:val="o"/>
      <w:lvlJc w:val="left"/>
      <w:pPr>
        <w:ind w:left="731" w:hanging="360"/>
      </w:pPr>
      <w:rPr>
        <w:rFonts w:ascii="Courier New" w:hAnsi="Courier New" w:cs="Courier New" w:hint="default"/>
      </w:rPr>
    </w:lvl>
    <w:lvl w:ilvl="2" w:tplc="04180005" w:tentative="1">
      <w:start w:val="1"/>
      <w:numFmt w:val="bullet"/>
      <w:lvlText w:val=""/>
      <w:lvlJc w:val="left"/>
      <w:pPr>
        <w:ind w:left="1451" w:hanging="360"/>
      </w:pPr>
      <w:rPr>
        <w:rFonts w:ascii="Wingdings" w:hAnsi="Wingdings" w:hint="default"/>
      </w:rPr>
    </w:lvl>
    <w:lvl w:ilvl="3" w:tplc="04180001" w:tentative="1">
      <w:start w:val="1"/>
      <w:numFmt w:val="bullet"/>
      <w:lvlText w:val=""/>
      <w:lvlJc w:val="left"/>
      <w:pPr>
        <w:ind w:left="2171" w:hanging="360"/>
      </w:pPr>
      <w:rPr>
        <w:rFonts w:ascii="Symbol" w:hAnsi="Symbol" w:hint="default"/>
      </w:rPr>
    </w:lvl>
    <w:lvl w:ilvl="4" w:tplc="04180003" w:tentative="1">
      <w:start w:val="1"/>
      <w:numFmt w:val="bullet"/>
      <w:lvlText w:val="o"/>
      <w:lvlJc w:val="left"/>
      <w:pPr>
        <w:ind w:left="2891" w:hanging="360"/>
      </w:pPr>
      <w:rPr>
        <w:rFonts w:ascii="Courier New" w:hAnsi="Courier New" w:cs="Courier New" w:hint="default"/>
      </w:rPr>
    </w:lvl>
    <w:lvl w:ilvl="5" w:tplc="04180005" w:tentative="1">
      <w:start w:val="1"/>
      <w:numFmt w:val="bullet"/>
      <w:lvlText w:val=""/>
      <w:lvlJc w:val="left"/>
      <w:pPr>
        <w:ind w:left="3611" w:hanging="360"/>
      </w:pPr>
      <w:rPr>
        <w:rFonts w:ascii="Wingdings" w:hAnsi="Wingdings" w:hint="default"/>
      </w:rPr>
    </w:lvl>
    <w:lvl w:ilvl="6" w:tplc="04180001" w:tentative="1">
      <w:start w:val="1"/>
      <w:numFmt w:val="bullet"/>
      <w:lvlText w:val=""/>
      <w:lvlJc w:val="left"/>
      <w:pPr>
        <w:ind w:left="4331" w:hanging="360"/>
      </w:pPr>
      <w:rPr>
        <w:rFonts w:ascii="Symbol" w:hAnsi="Symbol" w:hint="default"/>
      </w:rPr>
    </w:lvl>
    <w:lvl w:ilvl="7" w:tplc="04180003" w:tentative="1">
      <w:start w:val="1"/>
      <w:numFmt w:val="bullet"/>
      <w:lvlText w:val="o"/>
      <w:lvlJc w:val="left"/>
      <w:pPr>
        <w:ind w:left="5051" w:hanging="360"/>
      </w:pPr>
      <w:rPr>
        <w:rFonts w:ascii="Courier New" w:hAnsi="Courier New" w:cs="Courier New" w:hint="default"/>
      </w:rPr>
    </w:lvl>
    <w:lvl w:ilvl="8" w:tplc="04180005" w:tentative="1">
      <w:start w:val="1"/>
      <w:numFmt w:val="bullet"/>
      <w:lvlText w:val=""/>
      <w:lvlJc w:val="left"/>
      <w:pPr>
        <w:ind w:left="5771" w:hanging="360"/>
      </w:pPr>
      <w:rPr>
        <w:rFonts w:ascii="Wingdings" w:hAnsi="Wingdings" w:hint="default"/>
      </w:rPr>
    </w:lvl>
  </w:abstractNum>
  <w:abstractNum w:abstractNumId="12" w15:restartNumberingAfterBreak="0">
    <w:nsid w:val="230D57C5"/>
    <w:multiLevelType w:val="hybridMultilevel"/>
    <w:tmpl w:val="8E9090E2"/>
    <w:lvl w:ilvl="0" w:tplc="BA4EEE72">
      <w:start w:val="1"/>
      <w:numFmt w:val="decimal"/>
      <w:lvlText w:val="%1."/>
      <w:lvlJc w:val="left"/>
      <w:pPr>
        <w:ind w:left="360" w:hanging="360"/>
      </w:pPr>
      <w:rPr>
        <w:b/>
        <w:sz w:val="22"/>
      </w:r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13" w15:restartNumberingAfterBreak="0">
    <w:nsid w:val="2FFF01F9"/>
    <w:multiLevelType w:val="hybridMultilevel"/>
    <w:tmpl w:val="DB8AC1D2"/>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307815F1"/>
    <w:multiLevelType w:val="hybridMultilevel"/>
    <w:tmpl w:val="9E1E79A2"/>
    <w:lvl w:ilvl="0" w:tplc="E19CE334">
      <w:start w:val="1"/>
      <w:numFmt w:val="decimal"/>
      <w:lvlText w:val="%1."/>
      <w:lvlJc w:val="left"/>
      <w:pPr>
        <w:ind w:left="502" w:hanging="360"/>
      </w:pPr>
      <w:rPr>
        <w:b/>
        <w:sz w:val="22"/>
      </w:r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15" w15:restartNumberingAfterBreak="0">
    <w:nsid w:val="32CF6039"/>
    <w:multiLevelType w:val="hybridMultilevel"/>
    <w:tmpl w:val="77DC98BA"/>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 w15:restartNumberingAfterBreak="0">
    <w:nsid w:val="357343F0"/>
    <w:multiLevelType w:val="hybridMultilevel"/>
    <w:tmpl w:val="1D3E496E"/>
    <w:lvl w:ilvl="0" w:tplc="5DCCEA04">
      <w:start w:val="1"/>
      <w:numFmt w:val="bullet"/>
      <w:lvlText w:val="-"/>
      <w:lvlJc w:val="left"/>
      <w:pPr>
        <w:ind w:left="1324" w:hanging="360"/>
      </w:pPr>
      <w:rPr>
        <w:rFonts w:ascii="Times New Roman" w:eastAsiaTheme="minorHAnsi" w:hAnsi="Times New Roman" w:cs="Times New Roman" w:hint="default"/>
      </w:rPr>
    </w:lvl>
    <w:lvl w:ilvl="1" w:tplc="08190003" w:tentative="1">
      <w:start w:val="1"/>
      <w:numFmt w:val="bullet"/>
      <w:lvlText w:val="o"/>
      <w:lvlJc w:val="left"/>
      <w:pPr>
        <w:ind w:left="2044" w:hanging="360"/>
      </w:pPr>
      <w:rPr>
        <w:rFonts w:ascii="Courier New" w:hAnsi="Courier New" w:cs="Courier New" w:hint="default"/>
      </w:rPr>
    </w:lvl>
    <w:lvl w:ilvl="2" w:tplc="08190005" w:tentative="1">
      <w:start w:val="1"/>
      <w:numFmt w:val="bullet"/>
      <w:lvlText w:val=""/>
      <w:lvlJc w:val="left"/>
      <w:pPr>
        <w:ind w:left="2764" w:hanging="360"/>
      </w:pPr>
      <w:rPr>
        <w:rFonts w:ascii="Wingdings" w:hAnsi="Wingdings" w:hint="default"/>
      </w:rPr>
    </w:lvl>
    <w:lvl w:ilvl="3" w:tplc="08190001" w:tentative="1">
      <w:start w:val="1"/>
      <w:numFmt w:val="bullet"/>
      <w:lvlText w:val=""/>
      <w:lvlJc w:val="left"/>
      <w:pPr>
        <w:ind w:left="3484" w:hanging="360"/>
      </w:pPr>
      <w:rPr>
        <w:rFonts w:ascii="Symbol" w:hAnsi="Symbol" w:hint="default"/>
      </w:rPr>
    </w:lvl>
    <w:lvl w:ilvl="4" w:tplc="08190003" w:tentative="1">
      <w:start w:val="1"/>
      <w:numFmt w:val="bullet"/>
      <w:lvlText w:val="o"/>
      <w:lvlJc w:val="left"/>
      <w:pPr>
        <w:ind w:left="4204" w:hanging="360"/>
      </w:pPr>
      <w:rPr>
        <w:rFonts w:ascii="Courier New" w:hAnsi="Courier New" w:cs="Courier New" w:hint="default"/>
      </w:rPr>
    </w:lvl>
    <w:lvl w:ilvl="5" w:tplc="08190005" w:tentative="1">
      <w:start w:val="1"/>
      <w:numFmt w:val="bullet"/>
      <w:lvlText w:val=""/>
      <w:lvlJc w:val="left"/>
      <w:pPr>
        <w:ind w:left="4924" w:hanging="360"/>
      </w:pPr>
      <w:rPr>
        <w:rFonts w:ascii="Wingdings" w:hAnsi="Wingdings" w:hint="default"/>
      </w:rPr>
    </w:lvl>
    <w:lvl w:ilvl="6" w:tplc="08190001" w:tentative="1">
      <w:start w:val="1"/>
      <w:numFmt w:val="bullet"/>
      <w:lvlText w:val=""/>
      <w:lvlJc w:val="left"/>
      <w:pPr>
        <w:ind w:left="5644" w:hanging="360"/>
      </w:pPr>
      <w:rPr>
        <w:rFonts w:ascii="Symbol" w:hAnsi="Symbol" w:hint="default"/>
      </w:rPr>
    </w:lvl>
    <w:lvl w:ilvl="7" w:tplc="08190003" w:tentative="1">
      <w:start w:val="1"/>
      <w:numFmt w:val="bullet"/>
      <w:lvlText w:val="o"/>
      <w:lvlJc w:val="left"/>
      <w:pPr>
        <w:ind w:left="6364" w:hanging="360"/>
      </w:pPr>
      <w:rPr>
        <w:rFonts w:ascii="Courier New" w:hAnsi="Courier New" w:cs="Courier New" w:hint="default"/>
      </w:rPr>
    </w:lvl>
    <w:lvl w:ilvl="8" w:tplc="08190005" w:tentative="1">
      <w:start w:val="1"/>
      <w:numFmt w:val="bullet"/>
      <w:lvlText w:val=""/>
      <w:lvlJc w:val="left"/>
      <w:pPr>
        <w:ind w:left="7084" w:hanging="360"/>
      </w:pPr>
      <w:rPr>
        <w:rFonts w:ascii="Wingdings" w:hAnsi="Wingdings" w:hint="default"/>
      </w:rPr>
    </w:lvl>
  </w:abstractNum>
  <w:abstractNum w:abstractNumId="17" w15:restartNumberingAfterBreak="0">
    <w:nsid w:val="393571E7"/>
    <w:multiLevelType w:val="hybridMultilevel"/>
    <w:tmpl w:val="132A8BE2"/>
    <w:lvl w:ilvl="0" w:tplc="0418000F">
      <w:start w:val="1"/>
      <w:numFmt w:val="decimal"/>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18"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A5283"/>
    <w:multiLevelType w:val="hybridMultilevel"/>
    <w:tmpl w:val="BF2217F0"/>
    <w:lvl w:ilvl="0" w:tplc="D62ABC5A">
      <w:start w:val="1"/>
      <w:numFmt w:val="decimal"/>
      <w:lvlText w:val="%1."/>
      <w:lvlJc w:val="left"/>
      <w:pPr>
        <w:ind w:left="502" w:hanging="360"/>
      </w:pPr>
      <w:rPr>
        <w:b/>
        <w:sz w:val="22"/>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0" w15:restartNumberingAfterBreak="0">
    <w:nsid w:val="441E6A68"/>
    <w:multiLevelType w:val="hybridMultilevel"/>
    <w:tmpl w:val="E2E05D34"/>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 w15:restartNumberingAfterBreak="0">
    <w:nsid w:val="480C259A"/>
    <w:multiLevelType w:val="hybridMultilevel"/>
    <w:tmpl w:val="56FC6E96"/>
    <w:lvl w:ilvl="0" w:tplc="0819000F">
      <w:start w:val="1"/>
      <w:numFmt w:val="decimal"/>
      <w:lvlText w:val="%1."/>
      <w:lvlJc w:val="left"/>
      <w:pPr>
        <w:ind w:left="754" w:hanging="360"/>
      </w:pPr>
    </w:lvl>
    <w:lvl w:ilvl="1" w:tplc="08190019" w:tentative="1">
      <w:start w:val="1"/>
      <w:numFmt w:val="lowerLetter"/>
      <w:lvlText w:val="%2."/>
      <w:lvlJc w:val="left"/>
      <w:pPr>
        <w:ind w:left="1474" w:hanging="360"/>
      </w:pPr>
    </w:lvl>
    <w:lvl w:ilvl="2" w:tplc="0819001B" w:tentative="1">
      <w:start w:val="1"/>
      <w:numFmt w:val="lowerRoman"/>
      <w:lvlText w:val="%3."/>
      <w:lvlJc w:val="right"/>
      <w:pPr>
        <w:ind w:left="2194" w:hanging="180"/>
      </w:pPr>
    </w:lvl>
    <w:lvl w:ilvl="3" w:tplc="0819000F" w:tentative="1">
      <w:start w:val="1"/>
      <w:numFmt w:val="decimal"/>
      <w:lvlText w:val="%4."/>
      <w:lvlJc w:val="left"/>
      <w:pPr>
        <w:ind w:left="2914" w:hanging="360"/>
      </w:pPr>
    </w:lvl>
    <w:lvl w:ilvl="4" w:tplc="08190019" w:tentative="1">
      <w:start w:val="1"/>
      <w:numFmt w:val="lowerLetter"/>
      <w:lvlText w:val="%5."/>
      <w:lvlJc w:val="left"/>
      <w:pPr>
        <w:ind w:left="3634" w:hanging="360"/>
      </w:pPr>
    </w:lvl>
    <w:lvl w:ilvl="5" w:tplc="0819001B" w:tentative="1">
      <w:start w:val="1"/>
      <w:numFmt w:val="lowerRoman"/>
      <w:lvlText w:val="%6."/>
      <w:lvlJc w:val="right"/>
      <w:pPr>
        <w:ind w:left="4354" w:hanging="180"/>
      </w:pPr>
    </w:lvl>
    <w:lvl w:ilvl="6" w:tplc="0819000F" w:tentative="1">
      <w:start w:val="1"/>
      <w:numFmt w:val="decimal"/>
      <w:lvlText w:val="%7."/>
      <w:lvlJc w:val="left"/>
      <w:pPr>
        <w:ind w:left="5074" w:hanging="360"/>
      </w:pPr>
    </w:lvl>
    <w:lvl w:ilvl="7" w:tplc="08190019" w:tentative="1">
      <w:start w:val="1"/>
      <w:numFmt w:val="lowerLetter"/>
      <w:lvlText w:val="%8."/>
      <w:lvlJc w:val="left"/>
      <w:pPr>
        <w:ind w:left="5794" w:hanging="360"/>
      </w:pPr>
    </w:lvl>
    <w:lvl w:ilvl="8" w:tplc="0819001B" w:tentative="1">
      <w:start w:val="1"/>
      <w:numFmt w:val="lowerRoman"/>
      <w:lvlText w:val="%9."/>
      <w:lvlJc w:val="right"/>
      <w:pPr>
        <w:ind w:left="6514" w:hanging="180"/>
      </w:pPr>
    </w:lvl>
  </w:abstractNum>
  <w:abstractNum w:abstractNumId="22" w15:restartNumberingAfterBreak="0">
    <w:nsid w:val="4AE27199"/>
    <w:multiLevelType w:val="hybridMultilevel"/>
    <w:tmpl w:val="4FCA7ADC"/>
    <w:lvl w:ilvl="0" w:tplc="B69C1ECE">
      <w:numFmt w:val="bullet"/>
      <w:lvlText w:val=""/>
      <w:lvlJc w:val="left"/>
      <w:pPr>
        <w:ind w:left="644" w:hanging="360"/>
      </w:pPr>
      <w:rPr>
        <w:rFonts w:ascii="Symbol" w:eastAsiaTheme="minorHAnsi" w:hAnsi="Symbol"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4FFE76D4"/>
    <w:multiLevelType w:val="hybridMultilevel"/>
    <w:tmpl w:val="CC5A4C94"/>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 w15:restartNumberingAfterBreak="0">
    <w:nsid w:val="50F05A08"/>
    <w:multiLevelType w:val="hybridMultilevel"/>
    <w:tmpl w:val="6BDA2D20"/>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15:restartNumberingAfterBreak="0">
    <w:nsid w:val="53AE029C"/>
    <w:multiLevelType w:val="hybridMultilevel"/>
    <w:tmpl w:val="D7CC3536"/>
    <w:lvl w:ilvl="0" w:tplc="DF9CEFCA">
      <w:start w:val="1"/>
      <w:numFmt w:val="lowerLetter"/>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68D3851"/>
    <w:multiLevelType w:val="hybridMultilevel"/>
    <w:tmpl w:val="963606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75D4ACC"/>
    <w:multiLevelType w:val="hybridMultilevel"/>
    <w:tmpl w:val="289C571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8" w15:restartNumberingAfterBreak="0">
    <w:nsid w:val="576F7B83"/>
    <w:multiLevelType w:val="hybridMultilevel"/>
    <w:tmpl w:val="6606697C"/>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9" w15:restartNumberingAfterBreak="0">
    <w:nsid w:val="594F0522"/>
    <w:multiLevelType w:val="hybridMultilevel"/>
    <w:tmpl w:val="7B749188"/>
    <w:lvl w:ilvl="0" w:tplc="916C4D28">
      <w:start w:val="3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5BAC103F"/>
    <w:multiLevelType w:val="hybridMultilevel"/>
    <w:tmpl w:val="D48C753C"/>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1"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98679C4"/>
    <w:multiLevelType w:val="hybridMultilevel"/>
    <w:tmpl w:val="25E2D3A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3" w15:restartNumberingAfterBreak="0">
    <w:nsid w:val="6BDC3814"/>
    <w:multiLevelType w:val="hybridMultilevel"/>
    <w:tmpl w:val="1260714A"/>
    <w:lvl w:ilvl="0" w:tplc="0418000F">
      <w:start w:val="1"/>
      <w:numFmt w:val="decimal"/>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34" w15:restartNumberingAfterBreak="0">
    <w:nsid w:val="6C2C1633"/>
    <w:multiLevelType w:val="hybridMultilevel"/>
    <w:tmpl w:val="ACC47E16"/>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5" w15:restartNumberingAfterBreak="0">
    <w:nsid w:val="6E0D319A"/>
    <w:multiLevelType w:val="hybridMultilevel"/>
    <w:tmpl w:val="174055F8"/>
    <w:lvl w:ilvl="0" w:tplc="4AC25436">
      <w:start w:val="1"/>
      <w:numFmt w:val="bullet"/>
      <w:lvlText w:val="-"/>
      <w:lvlJc w:val="left"/>
      <w:pPr>
        <w:ind w:left="358" w:hanging="360"/>
      </w:pPr>
      <w:rPr>
        <w:rFonts w:ascii="Times New Roman" w:eastAsiaTheme="minorHAns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6" w15:restartNumberingAfterBreak="0">
    <w:nsid w:val="72B25A61"/>
    <w:multiLevelType w:val="hybridMultilevel"/>
    <w:tmpl w:val="50B0F1EA"/>
    <w:lvl w:ilvl="0" w:tplc="5DCCEA04">
      <w:start w:val="1"/>
      <w:numFmt w:val="bullet"/>
      <w:lvlText w:val="-"/>
      <w:lvlJc w:val="left"/>
      <w:pPr>
        <w:ind w:left="394" w:hanging="360"/>
      </w:pPr>
      <w:rPr>
        <w:rFonts w:ascii="Times New Roman" w:eastAsiaTheme="minorHAnsi" w:hAnsi="Times New Roman" w:cs="Times New Roman" w:hint="default"/>
      </w:rPr>
    </w:lvl>
    <w:lvl w:ilvl="1" w:tplc="08190003" w:tentative="1">
      <w:start w:val="1"/>
      <w:numFmt w:val="bullet"/>
      <w:lvlText w:val="o"/>
      <w:lvlJc w:val="left"/>
      <w:pPr>
        <w:ind w:left="1114" w:hanging="360"/>
      </w:pPr>
      <w:rPr>
        <w:rFonts w:ascii="Courier New" w:hAnsi="Courier New" w:cs="Courier New" w:hint="default"/>
      </w:rPr>
    </w:lvl>
    <w:lvl w:ilvl="2" w:tplc="08190005" w:tentative="1">
      <w:start w:val="1"/>
      <w:numFmt w:val="bullet"/>
      <w:lvlText w:val=""/>
      <w:lvlJc w:val="left"/>
      <w:pPr>
        <w:ind w:left="1834" w:hanging="360"/>
      </w:pPr>
      <w:rPr>
        <w:rFonts w:ascii="Wingdings" w:hAnsi="Wingdings" w:hint="default"/>
      </w:rPr>
    </w:lvl>
    <w:lvl w:ilvl="3" w:tplc="08190001" w:tentative="1">
      <w:start w:val="1"/>
      <w:numFmt w:val="bullet"/>
      <w:lvlText w:val=""/>
      <w:lvlJc w:val="left"/>
      <w:pPr>
        <w:ind w:left="2554" w:hanging="360"/>
      </w:pPr>
      <w:rPr>
        <w:rFonts w:ascii="Symbol" w:hAnsi="Symbol" w:hint="default"/>
      </w:rPr>
    </w:lvl>
    <w:lvl w:ilvl="4" w:tplc="08190003" w:tentative="1">
      <w:start w:val="1"/>
      <w:numFmt w:val="bullet"/>
      <w:lvlText w:val="o"/>
      <w:lvlJc w:val="left"/>
      <w:pPr>
        <w:ind w:left="3274" w:hanging="360"/>
      </w:pPr>
      <w:rPr>
        <w:rFonts w:ascii="Courier New" w:hAnsi="Courier New" w:cs="Courier New" w:hint="default"/>
      </w:rPr>
    </w:lvl>
    <w:lvl w:ilvl="5" w:tplc="08190005" w:tentative="1">
      <w:start w:val="1"/>
      <w:numFmt w:val="bullet"/>
      <w:lvlText w:val=""/>
      <w:lvlJc w:val="left"/>
      <w:pPr>
        <w:ind w:left="3994" w:hanging="360"/>
      </w:pPr>
      <w:rPr>
        <w:rFonts w:ascii="Wingdings" w:hAnsi="Wingdings" w:hint="default"/>
      </w:rPr>
    </w:lvl>
    <w:lvl w:ilvl="6" w:tplc="08190001" w:tentative="1">
      <w:start w:val="1"/>
      <w:numFmt w:val="bullet"/>
      <w:lvlText w:val=""/>
      <w:lvlJc w:val="left"/>
      <w:pPr>
        <w:ind w:left="4714" w:hanging="360"/>
      </w:pPr>
      <w:rPr>
        <w:rFonts w:ascii="Symbol" w:hAnsi="Symbol" w:hint="default"/>
      </w:rPr>
    </w:lvl>
    <w:lvl w:ilvl="7" w:tplc="08190003" w:tentative="1">
      <w:start w:val="1"/>
      <w:numFmt w:val="bullet"/>
      <w:lvlText w:val="o"/>
      <w:lvlJc w:val="left"/>
      <w:pPr>
        <w:ind w:left="5434" w:hanging="360"/>
      </w:pPr>
      <w:rPr>
        <w:rFonts w:ascii="Courier New" w:hAnsi="Courier New" w:cs="Courier New" w:hint="default"/>
      </w:rPr>
    </w:lvl>
    <w:lvl w:ilvl="8" w:tplc="08190005" w:tentative="1">
      <w:start w:val="1"/>
      <w:numFmt w:val="bullet"/>
      <w:lvlText w:val=""/>
      <w:lvlJc w:val="left"/>
      <w:pPr>
        <w:ind w:left="6154" w:hanging="360"/>
      </w:pPr>
      <w:rPr>
        <w:rFonts w:ascii="Wingdings" w:hAnsi="Wingdings" w:hint="default"/>
      </w:rPr>
    </w:lvl>
  </w:abstractNum>
  <w:abstractNum w:abstractNumId="37" w15:restartNumberingAfterBreak="0">
    <w:nsid w:val="7585469F"/>
    <w:multiLevelType w:val="hybridMultilevel"/>
    <w:tmpl w:val="E7462388"/>
    <w:lvl w:ilvl="0" w:tplc="5DCCEA04">
      <w:start w:val="1"/>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8" w15:restartNumberingAfterBreak="0">
    <w:nsid w:val="75C72040"/>
    <w:multiLevelType w:val="hybridMultilevel"/>
    <w:tmpl w:val="D31EA466"/>
    <w:lvl w:ilvl="0" w:tplc="75C8EB84">
      <w:start w:val="30"/>
      <w:numFmt w:val="bullet"/>
      <w:lvlText w:val=""/>
      <w:lvlJc w:val="left"/>
      <w:pPr>
        <w:ind w:left="360" w:hanging="360"/>
      </w:pPr>
      <w:rPr>
        <w:rFonts w:ascii="Symbol" w:eastAsiaTheme="minorHAnsi" w:hAnsi="Symbol" w:cstheme="minorBidi"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0"/>
  </w:num>
  <w:num w:numId="4">
    <w:abstractNumId w:val="31"/>
  </w:num>
  <w:num w:numId="5">
    <w:abstractNumId w:val="25"/>
  </w:num>
  <w:num w:numId="6">
    <w:abstractNumId w:val="29"/>
  </w:num>
  <w:num w:numId="7">
    <w:abstractNumId w:val="7"/>
  </w:num>
  <w:num w:numId="8">
    <w:abstractNumId w:val="38"/>
  </w:num>
  <w:num w:numId="9">
    <w:abstractNumId w:val="22"/>
  </w:num>
  <w:num w:numId="10">
    <w:abstractNumId w:val="0"/>
  </w:num>
  <w:num w:numId="11">
    <w:abstractNumId w:val="35"/>
  </w:num>
  <w:num w:numId="12">
    <w:abstractNumId w:val="21"/>
  </w:num>
  <w:num w:numId="13">
    <w:abstractNumId w:val="1"/>
  </w:num>
  <w:num w:numId="14">
    <w:abstractNumId w:val="8"/>
  </w:num>
  <w:num w:numId="15">
    <w:abstractNumId w:val="9"/>
  </w:num>
  <w:num w:numId="16">
    <w:abstractNumId w:val="34"/>
  </w:num>
  <w:num w:numId="17">
    <w:abstractNumId w:val="36"/>
  </w:num>
  <w:num w:numId="18">
    <w:abstractNumId w:val="2"/>
  </w:num>
  <w:num w:numId="19">
    <w:abstractNumId w:val="16"/>
  </w:num>
  <w:num w:numId="20">
    <w:abstractNumId w:val="13"/>
  </w:num>
  <w:num w:numId="21">
    <w:abstractNumId w:val="15"/>
  </w:num>
  <w:num w:numId="22">
    <w:abstractNumId w:val="28"/>
  </w:num>
  <w:num w:numId="23">
    <w:abstractNumId w:val="27"/>
  </w:num>
  <w:num w:numId="24">
    <w:abstractNumId w:val="30"/>
  </w:num>
  <w:num w:numId="25">
    <w:abstractNumId w:val="4"/>
  </w:num>
  <w:num w:numId="26">
    <w:abstractNumId w:val="23"/>
  </w:num>
  <w:num w:numId="27">
    <w:abstractNumId w:val="6"/>
  </w:num>
  <w:num w:numId="28">
    <w:abstractNumId w:val="32"/>
  </w:num>
  <w:num w:numId="29">
    <w:abstractNumId w:val="24"/>
  </w:num>
  <w:num w:numId="30">
    <w:abstractNumId w:val="20"/>
  </w:num>
  <w:num w:numId="31">
    <w:abstractNumId w:val="37"/>
  </w:num>
  <w:num w:numId="32">
    <w:abstractNumId w:val="14"/>
  </w:num>
  <w:num w:numId="33">
    <w:abstractNumId w:val="19"/>
  </w:num>
  <w:num w:numId="34">
    <w:abstractNumId w:val="33"/>
  </w:num>
  <w:num w:numId="35">
    <w:abstractNumId w:val="26"/>
  </w:num>
  <w:num w:numId="36">
    <w:abstractNumId w:val="12"/>
  </w:num>
  <w:num w:numId="37">
    <w:abstractNumId w:val="17"/>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E"/>
    <w:rsid w:val="00025275"/>
    <w:rsid w:val="000507C6"/>
    <w:rsid w:val="00050A44"/>
    <w:rsid w:val="00052351"/>
    <w:rsid w:val="00076894"/>
    <w:rsid w:val="000820C1"/>
    <w:rsid w:val="00083795"/>
    <w:rsid w:val="000868D5"/>
    <w:rsid w:val="000A0DEE"/>
    <w:rsid w:val="000A4BBB"/>
    <w:rsid w:val="000B79C3"/>
    <w:rsid w:val="000E250A"/>
    <w:rsid w:val="000F0ABC"/>
    <w:rsid w:val="000F2509"/>
    <w:rsid w:val="000F277D"/>
    <w:rsid w:val="00103F48"/>
    <w:rsid w:val="0010695B"/>
    <w:rsid w:val="00134F34"/>
    <w:rsid w:val="001510AE"/>
    <w:rsid w:val="00171911"/>
    <w:rsid w:val="00183DED"/>
    <w:rsid w:val="00185029"/>
    <w:rsid w:val="00185DEC"/>
    <w:rsid w:val="00190ACD"/>
    <w:rsid w:val="00193283"/>
    <w:rsid w:val="001B0671"/>
    <w:rsid w:val="001B0FD6"/>
    <w:rsid w:val="001D08D5"/>
    <w:rsid w:val="001D1DBA"/>
    <w:rsid w:val="00211562"/>
    <w:rsid w:val="00231292"/>
    <w:rsid w:val="002456AB"/>
    <w:rsid w:val="0024586B"/>
    <w:rsid w:val="00263610"/>
    <w:rsid w:val="00266A3F"/>
    <w:rsid w:val="002808BB"/>
    <w:rsid w:val="002A76C5"/>
    <w:rsid w:val="002D5621"/>
    <w:rsid w:val="002E3EBF"/>
    <w:rsid w:val="00301C9F"/>
    <w:rsid w:val="00306452"/>
    <w:rsid w:val="00310885"/>
    <w:rsid w:val="00315A1E"/>
    <w:rsid w:val="003425EE"/>
    <w:rsid w:val="00351EFF"/>
    <w:rsid w:val="00383ABB"/>
    <w:rsid w:val="00385443"/>
    <w:rsid w:val="00386E36"/>
    <w:rsid w:val="003E2469"/>
    <w:rsid w:val="003F4593"/>
    <w:rsid w:val="0040096B"/>
    <w:rsid w:val="00413AAC"/>
    <w:rsid w:val="00424287"/>
    <w:rsid w:val="00431EC2"/>
    <w:rsid w:val="0043206C"/>
    <w:rsid w:val="00443759"/>
    <w:rsid w:val="0045162A"/>
    <w:rsid w:val="00453A19"/>
    <w:rsid w:val="00454EA9"/>
    <w:rsid w:val="00470F68"/>
    <w:rsid w:val="0049305E"/>
    <w:rsid w:val="00496305"/>
    <w:rsid w:val="004A0A47"/>
    <w:rsid w:val="004B4971"/>
    <w:rsid w:val="004B6DBC"/>
    <w:rsid w:val="004C35BF"/>
    <w:rsid w:val="004D5405"/>
    <w:rsid w:val="004E073E"/>
    <w:rsid w:val="004E129C"/>
    <w:rsid w:val="004E693B"/>
    <w:rsid w:val="004F2FB7"/>
    <w:rsid w:val="00510045"/>
    <w:rsid w:val="005130E0"/>
    <w:rsid w:val="00520FB7"/>
    <w:rsid w:val="005418EE"/>
    <w:rsid w:val="005648C2"/>
    <w:rsid w:val="005739D3"/>
    <w:rsid w:val="00590CF4"/>
    <w:rsid w:val="00592B55"/>
    <w:rsid w:val="005B522F"/>
    <w:rsid w:val="005B53E1"/>
    <w:rsid w:val="005D5B73"/>
    <w:rsid w:val="005E618A"/>
    <w:rsid w:val="005F7C48"/>
    <w:rsid w:val="00605C4F"/>
    <w:rsid w:val="00610455"/>
    <w:rsid w:val="006113B2"/>
    <w:rsid w:val="00611759"/>
    <w:rsid w:val="0063281B"/>
    <w:rsid w:val="0064256B"/>
    <w:rsid w:val="00667848"/>
    <w:rsid w:val="00670635"/>
    <w:rsid w:val="006731D6"/>
    <w:rsid w:val="00676712"/>
    <w:rsid w:val="006B702F"/>
    <w:rsid w:val="006B782A"/>
    <w:rsid w:val="006C6181"/>
    <w:rsid w:val="006D3A55"/>
    <w:rsid w:val="006D4B97"/>
    <w:rsid w:val="006E35D9"/>
    <w:rsid w:val="006F3AB4"/>
    <w:rsid w:val="006F40D2"/>
    <w:rsid w:val="007028AF"/>
    <w:rsid w:val="007123FA"/>
    <w:rsid w:val="00717A3F"/>
    <w:rsid w:val="00730038"/>
    <w:rsid w:val="0073102B"/>
    <w:rsid w:val="0073394B"/>
    <w:rsid w:val="007827CB"/>
    <w:rsid w:val="007A130F"/>
    <w:rsid w:val="007A1A89"/>
    <w:rsid w:val="007A6FE2"/>
    <w:rsid w:val="007B55A8"/>
    <w:rsid w:val="007B5B08"/>
    <w:rsid w:val="007D7559"/>
    <w:rsid w:val="007F7F94"/>
    <w:rsid w:val="00801632"/>
    <w:rsid w:val="008055F4"/>
    <w:rsid w:val="0080623C"/>
    <w:rsid w:val="00806EA8"/>
    <w:rsid w:val="0084246D"/>
    <w:rsid w:val="00847AAD"/>
    <w:rsid w:val="00851B43"/>
    <w:rsid w:val="008619B8"/>
    <w:rsid w:val="00862478"/>
    <w:rsid w:val="00871868"/>
    <w:rsid w:val="00875E5A"/>
    <w:rsid w:val="00880BFF"/>
    <w:rsid w:val="008B183C"/>
    <w:rsid w:val="008B2514"/>
    <w:rsid w:val="008B4A4D"/>
    <w:rsid w:val="008C19D0"/>
    <w:rsid w:val="008C470F"/>
    <w:rsid w:val="008C6F43"/>
    <w:rsid w:val="008F0733"/>
    <w:rsid w:val="00901F98"/>
    <w:rsid w:val="00906E0F"/>
    <w:rsid w:val="009277CB"/>
    <w:rsid w:val="00970F64"/>
    <w:rsid w:val="00991368"/>
    <w:rsid w:val="00993B51"/>
    <w:rsid w:val="009B0FFD"/>
    <w:rsid w:val="009D3A01"/>
    <w:rsid w:val="009D59A6"/>
    <w:rsid w:val="009F6E38"/>
    <w:rsid w:val="00A00D00"/>
    <w:rsid w:val="00A067BF"/>
    <w:rsid w:val="00A12612"/>
    <w:rsid w:val="00A37564"/>
    <w:rsid w:val="00A4226A"/>
    <w:rsid w:val="00A42BA1"/>
    <w:rsid w:val="00A47C99"/>
    <w:rsid w:val="00A728C0"/>
    <w:rsid w:val="00A73E2A"/>
    <w:rsid w:val="00A7498A"/>
    <w:rsid w:val="00A75C06"/>
    <w:rsid w:val="00A87A42"/>
    <w:rsid w:val="00A90F45"/>
    <w:rsid w:val="00A910FD"/>
    <w:rsid w:val="00A971A4"/>
    <w:rsid w:val="00AA5033"/>
    <w:rsid w:val="00AA7C0E"/>
    <w:rsid w:val="00AB6233"/>
    <w:rsid w:val="00AE4C20"/>
    <w:rsid w:val="00AE5FCA"/>
    <w:rsid w:val="00AF0AAC"/>
    <w:rsid w:val="00AF4211"/>
    <w:rsid w:val="00B0251F"/>
    <w:rsid w:val="00B031BC"/>
    <w:rsid w:val="00B31706"/>
    <w:rsid w:val="00B515EF"/>
    <w:rsid w:val="00B75ABC"/>
    <w:rsid w:val="00B82F91"/>
    <w:rsid w:val="00B86370"/>
    <w:rsid w:val="00BA145E"/>
    <w:rsid w:val="00BA7C35"/>
    <w:rsid w:val="00BB117B"/>
    <w:rsid w:val="00BC1036"/>
    <w:rsid w:val="00BD020C"/>
    <w:rsid w:val="00C13781"/>
    <w:rsid w:val="00C44C6E"/>
    <w:rsid w:val="00C45EE9"/>
    <w:rsid w:val="00C471EB"/>
    <w:rsid w:val="00C87E1A"/>
    <w:rsid w:val="00C900F5"/>
    <w:rsid w:val="00C97CC0"/>
    <w:rsid w:val="00CA5411"/>
    <w:rsid w:val="00CB49D9"/>
    <w:rsid w:val="00CB7AF7"/>
    <w:rsid w:val="00CC0FA6"/>
    <w:rsid w:val="00CC272D"/>
    <w:rsid w:val="00CD6553"/>
    <w:rsid w:val="00CE39F7"/>
    <w:rsid w:val="00CE55B3"/>
    <w:rsid w:val="00D0259B"/>
    <w:rsid w:val="00D04826"/>
    <w:rsid w:val="00D10D29"/>
    <w:rsid w:val="00D13121"/>
    <w:rsid w:val="00D22B21"/>
    <w:rsid w:val="00D27427"/>
    <w:rsid w:val="00D367D0"/>
    <w:rsid w:val="00D46BA3"/>
    <w:rsid w:val="00D731F2"/>
    <w:rsid w:val="00D82FE9"/>
    <w:rsid w:val="00D83443"/>
    <w:rsid w:val="00D86836"/>
    <w:rsid w:val="00D932DC"/>
    <w:rsid w:val="00D953EF"/>
    <w:rsid w:val="00DA7D48"/>
    <w:rsid w:val="00DD00E0"/>
    <w:rsid w:val="00DD3EC6"/>
    <w:rsid w:val="00DD6999"/>
    <w:rsid w:val="00DE6449"/>
    <w:rsid w:val="00E14469"/>
    <w:rsid w:val="00E16A46"/>
    <w:rsid w:val="00E221B2"/>
    <w:rsid w:val="00E25CB4"/>
    <w:rsid w:val="00E649BD"/>
    <w:rsid w:val="00E70512"/>
    <w:rsid w:val="00E76AB6"/>
    <w:rsid w:val="00E80B0D"/>
    <w:rsid w:val="00EB0C2C"/>
    <w:rsid w:val="00EB4BFA"/>
    <w:rsid w:val="00ED6228"/>
    <w:rsid w:val="00ED7FE4"/>
    <w:rsid w:val="00F03525"/>
    <w:rsid w:val="00F138DC"/>
    <w:rsid w:val="00F1493F"/>
    <w:rsid w:val="00F24FBA"/>
    <w:rsid w:val="00F87D04"/>
    <w:rsid w:val="00FA793F"/>
    <w:rsid w:val="00FB003F"/>
    <w:rsid w:val="00FB6162"/>
    <w:rsid w:val="00FF065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2EC4"/>
  <w15:docId w15:val="{32236A46-98D1-4D81-AEFC-834A8FBD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5A1E"/>
    <w:pPr>
      <w:spacing w:after="80" w:line="240" w:lineRule="auto"/>
      <w:ind w:firstLine="567"/>
      <w:jc w:val="both"/>
    </w:pPr>
    <w:rPr>
      <w:rFonts w:ascii="Times New Roman" w:eastAsiaTheme="minorHAnsi" w:hAnsi="Times New Roman"/>
      <w:sz w:val="24"/>
      <w:lang w:eastAsia="en-US"/>
    </w:rPr>
  </w:style>
  <w:style w:type="paragraph" w:styleId="Titlu1">
    <w:name w:val="heading 1"/>
    <w:basedOn w:val="Corptext"/>
    <w:next w:val="Normal"/>
    <w:link w:val="Titlu1Caracter"/>
    <w:qFormat/>
    <w:rsid w:val="00315A1E"/>
    <w:pPr>
      <w:spacing w:after="0"/>
      <w:ind w:firstLine="0"/>
      <w:jc w:val="center"/>
      <w:outlineLvl w:val="0"/>
    </w:pPr>
    <w:rPr>
      <w:rFonts w:eastAsia="Times New Roman" w:cs="Times New Roman"/>
      <w:b/>
      <w:sz w:val="32"/>
      <w:szCs w:val="32"/>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GrilTabel11">
    <w:name w:val="Grilă Tabel11"/>
    <w:basedOn w:val="TabelNormal"/>
    <w:next w:val="Tabelgril"/>
    <w:uiPriority w:val="39"/>
    <w:rsid w:val="00315A1E"/>
    <w:pPr>
      <w:spacing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31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15A1E"/>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15A1E"/>
    <w:rPr>
      <w:rFonts w:ascii="Segoe UI" w:eastAsiaTheme="minorHAnsi" w:hAnsi="Segoe UI" w:cs="Segoe UI"/>
      <w:sz w:val="18"/>
      <w:szCs w:val="18"/>
      <w:lang w:eastAsia="en-US"/>
    </w:rPr>
  </w:style>
  <w:style w:type="paragraph" w:styleId="Subsol">
    <w:name w:val="footer"/>
    <w:basedOn w:val="Normal"/>
    <w:link w:val="SubsolCaracter"/>
    <w:uiPriority w:val="99"/>
    <w:unhideWhenUsed/>
    <w:rsid w:val="00315A1E"/>
    <w:pPr>
      <w:tabs>
        <w:tab w:val="center" w:pos="4844"/>
        <w:tab w:val="right" w:pos="9689"/>
      </w:tabs>
    </w:pPr>
  </w:style>
  <w:style w:type="character" w:customStyle="1" w:styleId="SubsolCaracter">
    <w:name w:val="Subsol Caracter"/>
    <w:basedOn w:val="Fontdeparagrafimplicit"/>
    <w:link w:val="Subsol"/>
    <w:uiPriority w:val="99"/>
    <w:rsid w:val="00315A1E"/>
    <w:rPr>
      <w:rFonts w:ascii="Times New Roman" w:eastAsiaTheme="minorHAnsi" w:hAnsi="Times New Roman"/>
      <w:sz w:val="24"/>
      <w:lang w:eastAsia="en-US"/>
    </w:rPr>
  </w:style>
  <w:style w:type="character" w:styleId="Numrdepagin">
    <w:name w:val="page number"/>
    <w:basedOn w:val="Fontdeparagrafimplicit"/>
    <w:uiPriority w:val="99"/>
    <w:semiHidden/>
    <w:unhideWhenUsed/>
    <w:rsid w:val="00315A1E"/>
  </w:style>
  <w:style w:type="table" w:customStyle="1" w:styleId="GrilTabel1">
    <w:name w:val="Grilă Tabel1"/>
    <w:basedOn w:val="TabelNormal"/>
    <w:next w:val="Tabelgril"/>
    <w:uiPriority w:val="39"/>
    <w:rsid w:val="00315A1E"/>
    <w:pPr>
      <w:spacing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315A1E"/>
    <w:rPr>
      <w:rFonts w:ascii="Times New Roman" w:eastAsia="Times New Roman" w:hAnsi="Times New Roman" w:cs="Times New Roman"/>
      <w:b/>
      <w:sz w:val="32"/>
      <w:szCs w:val="32"/>
      <w:lang w:eastAsia="ru-RU"/>
    </w:rPr>
  </w:style>
  <w:style w:type="paragraph" w:styleId="Corptext">
    <w:name w:val="Body Text"/>
    <w:basedOn w:val="Normal"/>
    <w:link w:val="CorptextCaracter"/>
    <w:uiPriority w:val="99"/>
    <w:semiHidden/>
    <w:unhideWhenUsed/>
    <w:rsid w:val="00315A1E"/>
    <w:pPr>
      <w:spacing w:after="120"/>
    </w:pPr>
  </w:style>
  <w:style w:type="character" w:customStyle="1" w:styleId="CorptextCaracter">
    <w:name w:val="Corp text Caracter"/>
    <w:basedOn w:val="Fontdeparagrafimplicit"/>
    <w:link w:val="Corptext"/>
    <w:uiPriority w:val="99"/>
    <w:semiHidden/>
    <w:rsid w:val="00315A1E"/>
    <w:rPr>
      <w:rFonts w:ascii="Times New Roman" w:eastAsiaTheme="minorHAnsi" w:hAnsi="Times New Roman"/>
      <w:sz w:val="24"/>
      <w:lang w:eastAsia="en-US"/>
    </w:rPr>
  </w:style>
  <w:style w:type="paragraph" w:styleId="Listparagraf">
    <w:name w:val="List Paragraph"/>
    <w:basedOn w:val="Normal"/>
    <w:uiPriority w:val="34"/>
    <w:qFormat/>
    <w:rsid w:val="00F1493F"/>
    <w:pPr>
      <w:spacing w:after="0"/>
      <w:ind w:left="720" w:firstLine="0"/>
      <w:contextualSpacing/>
      <w:jc w:val="left"/>
    </w:pPr>
    <w:rPr>
      <w:rFonts w:eastAsia="Times New Roman" w:cs="Times New Roman"/>
      <w:sz w:val="20"/>
      <w:szCs w:val="20"/>
      <w:lang w:val="ru-RU" w:eastAsia="ru-RU"/>
    </w:rPr>
  </w:style>
  <w:style w:type="paragraph" w:styleId="Frspaiere">
    <w:name w:val="No Spacing"/>
    <w:link w:val="FrspaiereCaracter"/>
    <w:qFormat/>
    <w:rsid w:val="007A1A89"/>
    <w:pPr>
      <w:spacing w:after="0" w:line="240" w:lineRule="auto"/>
    </w:pPr>
    <w:rPr>
      <w:rFonts w:eastAsiaTheme="minorHAnsi"/>
      <w:lang w:eastAsia="en-US"/>
    </w:rPr>
  </w:style>
  <w:style w:type="character" w:customStyle="1" w:styleId="FrspaiereCaracter">
    <w:name w:val="Fără spațiere Caracter"/>
    <w:basedOn w:val="Fontdeparagrafimplicit"/>
    <w:link w:val="Frspaiere"/>
    <w:locked/>
    <w:rsid w:val="007A1A89"/>
    <w:rPr>
      <w:rFonts w:eastAsiaTheme="minorHAnsi"/>
      <w:lang w:eastAsia="en-US"/>
    </w:rPr>
  </w:style>
  <w:style w:type="table" w:customStyle="1" w:styleId="TableNormal">
    <w:name w:val="Table Normal"/>
    <w:uiPriority w:val="2"/>
    <w:semiHidden/>
    <w:unhideWhenUsed/>
    <w:qFormat/>
    <w:rsid w:val="0067671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6712"/>
    <w:pPr>
      <w:widowControl w:val="0"/>
      <w:autoSpaceDE w:val="0"/>
      <w:autoSpaceDN w:val="0"/>
      <w:spacing w:after="0"/>
      <w:ind w:firstLine="0"/>
      <w:jc w:val="left"/>
    </w:pPr>
    <w:rPr>
      <w:rFonts w:eastAsia="Times New Roman" w:cs="Times New Roman"/>
      <w:sz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8112">
      <w:bodyDiv w:val="1"/>
      <w:marLeft w:val="0"/>
      <w:marRight w:val="0"/>
      <w:marTop w:val="0"/>
      <w:marBottom w:val="0"/>
      <w:divBdr>
        <w:top w:val="none" w:sz="0" w:space="0" w:color="auto"/>
        <w:left w:val="none" w:sz="0" w:space="0" w:color="auto"/>
        <w:bottom w:val="none" w:sz="0" w:space="0" w:color="auto"/>
        <w:right w:val="none" w:sz="0" w:space="0" w:color="auto"/>
      </w:divBdr>
    </w:div>
    <w:div w:id="1307013024">
      <w:bodyDiv w:val="1"/>
      <w:marLeft w:val="0"/>
      <w:marRight w:val="0"/>
      <w:marTop w:val="0"/>
      <w:marBottom w:val="0"/>
      <w:divBdr>
        <w:top w:val="none" w:sz="0" w:space="0" w:color="auto"/>
        <w:left w:val="none" w:sz="0" w:space="0" w:color="auto"/>
        <w:bottom w:val="none" w:sz="0" w:space="0" w:color="auto"/>
        <w:right w:val="none" w:sz="0" w:space="0" w:color="auto"/>
      </w:divBdr>
      <w:divsChild>
        <w:div w:id="1855873907">
          <w:marLeft w:val="0"/>
          <w:marRight w:val="0"/>
          <w:marTop w:val="0"/>
          <w:marBottom w:val="0"/>
          <w:divBdr>
            <w:top w:val="none" w:sz="0" w:space="0" w:color="auto"/>
            <w:left w:val="none" w:sz="0" w:space="0" w:color="auto"/>
            <w:bottom w:val="none" w:sz="0" w:space="0" w:color="auto"/>
            <w:right w:val="none" w:sz="0" w:space="0" w:color="auto"/>
          </w:divBdr>
        </w:div>
      </w:divsChild>
    </w:div>
    <w:div w:id="1397048116">
      <w:bodyDiv w:val="1"/>
      <w:marLeft w:val="0"/>
      <w:marRight w:val="0"/>
      <w:marTop w:val="0"/>
      <w:marBottom w:val="0"/>
      <w:divBdr>
        <w:top w:val="none" w:sz="0" w:space="0" w:color="auto"/>
        <w:left w:val="none" w:sz="0" w:space="0" w:color="auto"/>
        <w:bottom w:val="none" w:sz="0" w:space="0" w:color="auto"/>
        <w:right w:val="none" w:sz="0" w:space="0" w:color="auto"/>
      </w:divBdr>
    </w:div>
    <w:div w:id="1526745735">
      <w:bodyDiv w:val="1"/>
      <w:marLeft w:val="0"/>
      <w:marRight w:val="0"/>
      <w:marTop w:val="0"/>
      <w:marBottom w:val="0"/>
      <w:divBdr>
        <w:top w:val="none" w:sz="0" w:space="0" w:color="auto"/>
        <w:left w:val="none" w:sz="0" w:space="0" w:color="auto"/>
        <w:bottom w:val="none" w:sz="0" w:space="0" w:color="auto"/>
        <w:right w:val="none" w:sz="0" w:space="0" w:color="auto"/>
      </w:divBdr>
    </w:div>
    <w:div w:id="1558515711">
      <w:bodyDiv w:val="1"/>
      <w:marLeft w:val="0"/>
      <w:marRight w:val="0"/>
      <w:marTop w:val="0"/>
      <w:marBottom w:val="0"/>
      <w:divBdr>
        <w:top w:val="none" w:sz="0" w:space="0" w:color="auto"/>
        <w:left w:val="none" w:sz="0" w:space="0" w:color="auto"/>
        <w:bottom w:val="none" w:sz="0" w:space="0" w:color="auto"/>
        <w:right w:val="none" w:sz="0" w:space="0" w:color="auto"/>
      </w:divBdr>
      <w:divsChild>
        <w:div w:id="98547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1D2E-94E8-4B84-8294-EEB7267B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3232</Words>
  <Characters>18748</Characters>
  <Application>Microsoft Office Word</Application>
  <DocSecurity>0</DocSecurity>
  <Lines>156</Lines>
  <Paragraphs>43</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AAP</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Cristina Cotet</cp:lastModifiedBy>
  <cp:revision>67</cp:revision>
  <cp:lastPrinted>2020-06-10T10:47:00Z</cp:lastPrinted>
  <dcterms:created xsi:type="dcterms:W3CDTF">2021-05-27T11:22:00Z</dcterms:created>
  <dcterms:modified xsi:type="dcterms:W3CDTF">2021-05-27T12:10:00Z</dcterms:modified>
</cp:coreProperties>
</file>