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B7" w:rsidRPr="00FF430B" w:rsidRDefault="000445B7" w:rsidP="000445B7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2</w:t>
      </w:r>
    </w:p>
    <w:p w:rsidR="000445B7" w:rsidRPr="00FF430B" w:rsidRDefault="000445B7" w:rsidP="000445B7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:rsidR="000445B7" w:rsidRPr="00FF430B" w:rsidRDefault="000445B7" w:rsidP="000445B7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:rsidR="000445B7" w:rsidRPr="00FF430B" w:rsidRDefault="000445B7" w:rsidP="000445B7">
      <w:pPr>
        <w:jc w:val="right"/>
        <w:rPr>
          <w:noProof w:val="0"/>
          <w:lang w:val="ro-MD"/>
        </w:rPr>
      </w:pPr>
    </w:p>
    <w:p w:rsidR="000445B7" w:rsidRPr="00FF430B" w:rsidRDefault="000445B7" w:rsidP="000445B7">
      <w:pPr>
        <w:jc w:val="right"/>
        <w:rPr>
          <w:noProof w:val="0"/>
          <w:lang w:val="ro-MD"/>
        </w:rPr>
      </w:pPr>
    </w:p>
    <w:p w:rsidR="000445B7" w:rsidRPr="00FF430B" w:rsidRDefault="000445B7" w:rsidP="000445B7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PARTICIPARE, INCLUSIV PENTRU PROCEDURILE DE PRESELECȚIE/PROCEDURILE NEGOCIATE</w:t>
      </w:r>
    </w:p>
    <w:p w:rsidR="000445B7" w:rsidRPr="00FF430B" w:rsidRDefault="000445B7" w:rsidP="000445B7">
      <w:pPr>
        <w:rPr>
          <w:noProof w:val="0"/>
          <w:sz w:val="20"/>
          <w:szCs w:val="20"/>
          <w:lang w:val="ro-MD" w:eastAsia="ru-RU"/>
        </w:rPr>
      </w:pPr>
    </w:p>
    <w:p w:rsidR="000445B7" w:rsidRDefault="000445B7" w:rsidP="000445B7">
      <w:pPr>
        <w:shd w:val="clear" w:color="auto" w:fill="FFFFFF" w:themeFill="background1"/>
        <w:spacing w:before="120"/>
        <w:rPr>
          <w:noProof w:val="0"/>
          <w:shd w:val="clear" w:color="auto" w:fill="FFFFFF" w:themeFill="background1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privind achiziționarea </w:t>
      </w:r>
    </w:p>
    <w:p w:rsidR="000445B7" w:rsidRDefault="000445B7" w:rsidP="000445B7">
      <w:pPr>
        <w:shd w:val="clear" w:color="auto" w:fill="FFFFFF" w:themeFill="background1"/>
        <w:spacing w:before="120"/>
        <w:rPr>
          <w:b/>
          <w:noProof w:val="0"/>
          <w:lang w:val="ro-MD" w:eastAsia="ru-RU"/>
        </w:rPr>
      </w:pPr>
      <w:r>
        <w:rPr>
          <w:noProof w:val="0"/>
          <w:shd w:val="clear" w:color="auto" w:fill="FFFFFF" w:themeFill="background1"/>
          <w:lang w:val="ro-MD" w:eastAsia="ru-RU"/>
        </w:rPr>
        <w:t>Lucrări reparație spălătorie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br/>
      </w:r>
      <w:r w:rsidRPr="00FF430B">
        <w:rPr>
          <w:noProof w:val="0"/>
          <w:sz w:val="20"/>
          <w:lang w:val="ro-MD" w:eastAsia="ru-RU"/>
        </w:rPr>
        <w:t xml:space="preserve">                                                          (se indică obiectul achiziției)</w:t>
      </w:r>
      <w:r w:rsidRPr="00FF430B">
        <w:rPr>
          <w:b/>
          <w:noProof w:val="0"/>
          <w:lang w:val="ro-MD" w:eastAsia="ru-RU"/>
        </w:rPr>
        <w:br/>
        <w:t>prin procedura de achiziție</w:t>
      </w:r>
    </w:p>
    <w:p w:rsidR="000445B7" w:rsidRPr="009332F4" w:rsidRDefault="000445B7" w:rsidP="000445B7">
      <w:pPr>
        <w:shd w:val="clear" w:color="auto" w:fill="FFFFFF" w:themeFill="background1"/>
        <w:spacing w:before="120"/>
        <w:rPr>
          <w:noProof w:val="0"/>
          <w:lang w:val="ro-MD" w:eastAsia="ru-RU"/>
        </w:rPr>
      </w:pPr>
      <w:r>
        <w:rPr>
          <w:noProof w:val="0"/>
          <w:lang w:val="ro-MD" w:eastAsia="ru-RU"/>
        </w:rPr>
        <w:t>Licitație deschisă</w:t>
      </w:r>
    </w:p>
    <w:p w:rsidR="000445B7" w:rsidRPr="00FF430B" w:rsidRDefault="000445B7" w:rsidP="000445B7">
      <w:pPr>
        <w:shd w:val="clear" w:color="auto" w:fill="FFFFFF" w:themeFill="background1"/>
        <w:spacing w:before="120"/>
        <w:rPr>
          <w:b/>
          <w:noProof w:val="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 xml:space="preserve">                                                          (tipul procedurii de achiziție)</w:t>
      </w:r>
    </w:p>
    <w:p w:rsidR="000445B7" w:rsidRPr="00FF430B" w:rsidRDefault="000445B7" w:rsidP="000445B7">
      <w:pPr>
        <w:shd w:val="clear" w:color="auto" w:fill="FFFFFF" w:themeFill="background1"/>
        <w:spacing w:before="120"/>
        <w:outlineLvl w:val="0"/>
        <w:rPr>
          <w:b/>
          <w:noProof w:val="0"/>
          <w:sz w:val="32"/>
          <w:szCs w:val="32"/>
          <w:lang w:val="ro-MD" w:eastAsia="ru-RU"/>
        </w:rPr>
      </w:pP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autorității contractante: </w:t>
      </w:r>
      <w:r>
        <w:rPr>
          <w:noProof w:val="0"/>
          <w:lang w:val="ro-MD" w:eastAsia="ru-RU"/>
        </w:rPr>
        <w:t>I.P. ”Baza auto a Cancelariei de Stat”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IDNO:</w:t>
      </w:r>
      <w:r>
        <w:rPr>
          <w:noProof w:val="0"/>
          <w:shd w:val="clear" w:color="auto" w:fill="FFFFFF" w:themeFill="background1"/>
          <w:lang w:val="ro-MD" w:eastAsia="ru-RU"/>
        </w:rPr>
        <w:t xml:space="preserve"> 1006601001034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Adresa: </w:t>
      </w:r>
      <w:r>
        <w:rPr>
          <w:noProof w:val="0"/>
          <w:shd w:val="clear" w:color="auto" w:fill="FFFFFF" w:themeFill="background1"/>
          <w:lang w:val="ro-MD" w:eastAsia="ru-RU"/>
        </w:rPr>
        <w:t>mun. Chișinău, str. Bucuriei 18/2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Numărul de telefon/fax: </w:t>
      </w:r>
      <w:r>
        <w:rPr>
          <w:noProof w:val="0"/>
          <w:shd w:val="clear" w:color="auto" w:fill="FFFFFF" w:themeFill="background1"/>
          <w:lang w:val="ro-MD" w:eastAsia="ru-RU"/>
        </w:rPr>
        <w:t>022746297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de e-mail și pagina web oficială a autorității contractante: </w:t>
      </w:r>
      <w:hyperlink r:id="rId5" w:history="1">
        <w:r w:rsidRPr="003708DE">
          <w:rPr>
            <w:rStyle w:val="a5"/>
            <w:noProof w:val="0"/>
            <w:shd w:val="clear" w:color="auto" w:fill="FFFFFF" w:themeFill="background1"/>
            <w:lang w:val="ro-MD" w:eastAsia="ru-RU"/>
          </w:rPr>
          <w:t>bacs_001@mail.ru</w:t>
        </w:r>
      </w:hyperlink>
      <w:r>
        <w:rPr>
          <w:noProof w:val="0"/>
          <w:shd w:val="clear" w:color="auto" w:fill="FFFFFF" w:themeFill="background1"/>
          <w:lang w:val="ro-MD" w:eastAsia="ru-RU"/>
        </w:rPr>
        <w:t xml:space="preserve">, </w:t>
      </w:r>
      <w:r w:rsidRPr="003E2C77">
        <w:rPr>
          <w:noProof w:val="0"/>
          <w:shd w:val="clear" w:color="auto" w:fill="FFFFFF" w:themeFill="background1"/>
          <w:lang w:val="ro-MD" w:eastAsia="ru-RU"/>
        </w:rPr>
        <w:t>http://baza-auto.gov.md/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de e-mail sau pagina web oficială de la care se va putea obține accesul la documentația de atribuire: </w:t>
      </w:r>
      <w:r w:rsidRPr="00FF430B">
        <w:rPr>
          <w:b/>
          <w:i/>
          <w:noProof w:val="0"/>
          <w:lang w:val="ro-MD" w:eastAsia="ru-RU"/>
        </w:rPr>
        <w:t>documentația de atribuire este anexată în cadrul procedurii în SIA RSAP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noProof w:val="0"/>
          <w:lang w:val="ro-MD" w:eastAsia="ru-RU"/>
        </w:rPr>
        <w:t>Instituție publică bugetară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Cumpărătorul invită operatorii economici interesați, care îi pot satisface necesitățile, să participe la procedura de achiziție privind prestarea/executarea următoarelor servicii de proiectare/lucrări: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0445B7" w:rsidRPr="00EC30C2" w:rsidTr="009E5E8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Denumirea serviciilor de proiectare sau de lucrări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Valoarea estimată</w:t>
            </w: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br/>
              <w:t>(se va indica pentru fiecare lot în parte)</w:t>
            </w:r>
          </w:p>
        </w:tc>
      </w:tr>
      <w:tr w:rsidR="000445B7" w:rsidRPr="00EC30C2" w:rsidTr="009E5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 w:rsidRPr="00100A26">
              <w:rPr>
                <w:noProof w:val="0"/>
                <w:sz w:val="16"/>
                <w:szCs w:val="20"/>
                <w:lang w:val="ro-MD" w:eastAsia="ru-RU"/>
              </w:rPr>
              <w:t>45200000-3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3E2C77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 w:rsidRPr="003E2C77">
              <w:rPr>
                <w:noProof w:val="0"/>
                <w:sz w:val="20"/>
                <w:szCs w:val="20"/>
                <w:lang w:val="ro-MD" w:eastAsia="ru-RU"/>
              </w:rPr>
              <w:t>Lucrări de reparație spălătorie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Conform anexei nr.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610 300.00 lei</w:t>
            </w:r>
          </w:p>
        </w:tc>
      </w:tr>
      <w:tr w:rsidR="000445B7" w:rsidRPr="00EC30C2" w:rsidTr="009E5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</w:tr>
      <w:tr w:rsidR="000445B7" w:rsidRPr="00EC30C2" w:rsidTr="009E5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</w:tr>
      <w:tr w:rsidR="000445B7" w:rsidRPr="00EC30C2" w:rsidTr="009E5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</w:tr>
      <w:tr w:rsidR="000445B7" w:rsidRPr="00EC30C2" w:rsidTr="009E5E8F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610 300.00 lei</w:t>
            </w:r>
          </w:p>
        </w:tc>
      </w:tr>
    </w:tbl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de preselecție se indică numărul minim al </w:t>
      </w:r>
      <w:proofErr w:type="spellStart"/>
      <w:r w:rsidRPr="00FF430B">
        <w:rPr>
          <w:b/>
          <w:noProof w:val="0"/>
          <w:lang w:val="ro-MD" w:eastAsia="ru-RU"/>
        </w:rPr>
        <w:t>candidaţilor</w:t>
      </w:r>
      <w:proofErr w:type="spellEnd"/>
      <w:r w:rsidRPr="00FF430B">
        <w:rPr>
          <w:b/>
          <w:noProof w:val="0"/>
          <w:lang w:val="ro-MD" w:eastAsia="ru-RU"/>
        </w:rPr>
        <w:t xml:space="preserve"> </w:t>
      </w:r>
      <w:proofErr w:type="spellStart"/>
      <w:r w:rsidRPr="00FF430B">
        <w:rPr>
          <w:b/>
          <w:noProof w:val="0"/>
          <w:lang w:val="ro-MD" w:eastAsia="ru-RU"/>
        </w:rPr>
        <w:t>şi</w:t>
      </w:r>
      <w:proofErr w:type="spellEnd"/>
      <w:r w:rsidRPr="00FF430B">
        <w:rPr>
          <w:b/>
          <w:noProof w:val="0"/>
          <w:lang w:val="ro-MD" w:eastAsia="ru-RU"/>
        </w:rPr>
        <w:t>, dacă este cazul, numărul maxim al acestora._________________________________________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în care contractul este împărțit pe loturi, un operator economic poate depune 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:rsidR="000445B7" w:rsidRPr="00FF430B" w:rsidRDefault="000445B7" w:rsidP="000445B7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lastRenderedPageBreak/>
        <w:t>Pentru un singur lot;</w:t>
      </w:r>
      <w:r>
        <w:rPr>
          <w:noProof w:val="0"/>
          <w:lang w:val="ro-MD" w:eastAsia="ru-RU"/>
        </w:rPr>
        <w:t>+</w:t>
      </w:r>
    </w:p>
    <w:p w:rsidR="000445B7" w:rsidRPr="00FF430B" w:rsidRDefault="000445B7" w:rsidP="000445B7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:rsidR="000445B7" w:rsidRPr="00FF430B" w:rsidRDefault="000445B7" w:rsidP="000445B7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:rsidR="000445B7" w:rsidRPr="00FF430B" w:rsidRDefault="000445B7" w:rsidP="000445B7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Alte limitări privind numărul de loturi care pot fi atribuite aceluiași ofertant___________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>
        <w:rPr>
          <w:noProof w:val="0"/>
          <w:lang w:val="ro-MD" w:eastAsia="ru-RU"/>
        </w:rPr>
        <w:t>nu se admite.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ind w:left="6206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(indicați se admite sau nu se admite)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Termenii și condițiile de prestare/executare solicitați: </w:t>
      </w:r>
      <w:r>
        <w:rPr>
          <w:noProof w:val="0"/>
          <w:lang w:val="ro-MD" w:eastAsia="ru-RU"/>
        </w:rPr>
        <w:t>pe parcursul anului 2021.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contractului:</w:t>
      </w:r>
      <w:r>
        <w:rPr>
          <w:noProof w:val="0"/>
          <w:lang w:val="ro-MD" w:eastAsia="ru-RU"/>
        </w:rPr>
        <w:t xml:space="preserve"> 31.12.2021</w:t>
      </w:r>
    </w:p>
    <w:p w:rsidR="000445B7" w:rsidRPr="00FF430B" w:rsidRDefault="000445B7" w:rsidP="000445B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>
        <w:rPr>
          <w:noProof w:val="0"/>
          <w:lang w:val="ro-MD" w:eastAsia="ru-RU"/>
        </w:rPr>
        <w:t>nu.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(indicați da sau nu)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Prestarea serviciului este rezervată unei anumite profesii în temeiul unor </w:t>
      </w:r>
      <w:proofErr w:type="spellStart"/>
      <w:r w:rsidRPr="00FF430B">
        <w:rPr>
          <w:b/>
          <w:noProof w:val="0"/>
          <w:lang w:val="ro-MD" w:eastAsia="ru-RU"/>
        </w:rPr>
        <w:t>legisau</w:t>
      </w:r>
      <w:proofErr w:type="spellEnd"/>
      <w:r w:rsidRPr="00FF430B">
        <w:rPr>
          <w:b/>
          <w:noProof w:val="0"/>
          <w:lang w:val="ro-MD" w:eastAsia="ru-RU"/>
        </w:rPr>
        <w:t xml:space="preserve"> al unor acte administrative (după caz): __________________________________________________________________________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(se menționează respectivele legi și acte administrative)</w:t>
      </w:r>
    </w:p>
    <w:p w:rsidR="000445B7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selecție/de preselecție; nivelul minim (nivelurile minime) al (ale) cerințelor eventual impuse; se menționează</w:t>
      </w:r>
      <w:r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informațiile solicitate (DUAE, documentație): </w:t>
      </w:r>
    </w:p>
    <w:tbl>
      <w:tblPr>
        <w:tblStyle w:val="a4"/>
        <w:tblW w:w="9072" w:type="dxa"/>
        <w:tblInd w:w="137" w:type="dxa"/>
        <w:tblLook w:val="04A0" w:firstRow="1" w:lastRow="0" w:firstColumn="1" w:lastColumn="0" w:noHBand="0" w:noVBand="1"/>
      </w:tblPr>
      <w:tblGrid>
        <w:gridCol w:w="565"/>
        <w:gridCol w:w="3580"/>
        <w:gridCol w:w="3871"/>
        <w:gridCol w:w="1056"/>
      </w:tblGrid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Nr. d/o</w:t>
            </w:r>
          </w:p>
          <w:p w:rsidR="000445B7" w:rsidRDefault="000445B7" w:rsidP="009E5E8F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Denumirea Documentului/cerințelor</w:t>
            </w:r>
          </w:p>
          <w:p w:rsidR="000445B7" w:rsidRDefault="000445B7" w:rsidP="009E5E8F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Cerințe suplimentare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Obl.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DUAE</w:t>
            </w:r>
          </w:p>
          <w:p w:rsidR="000445B7" w:rsidRDefault="000445B7" w:rsidP="009E5E8F">
            <w:pPr>
              <w:rPr>
                <w:lang w:val="ro-MD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Prezentarea documentului DUAE completat confirmat prin aplicarea semnăturii electronice de către participant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 xml:space="preserve">Formularul ofertei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Documentatia  standart confirmată prin aplicarea semnaturii electronice de catre participant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Garantia pentru oferta 2%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Originalul din Documentatia Standart confirmată prin aplicarea semnaturii electronice de catre participant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 xml:space="preserve">Graficul de executare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Neincadrarea in situatii ce determina excluderea de la procedura de atribuire, ce vin in aplicarea art. 18 din Legea nr. 131 din 03.07.2015. Declaratia de proprie raspundere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Grafic de executare a lucrarilor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Neimplicarea in practici frauduloase si de corupere. Declaratia de proprie raspundere.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Certificat de atribuire a contului bancar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 xml:space="preserve">Copie eliberat de banca detinatoare de cont, confirmata prin aplicarea </w:t>
            </w:r>
            <w:r>
              <w:rPr>
                <w:lang w:val="ro-MD"/>
              </w:rPr>
              <w:lastRenderedPageBreak/>
              <w:t>semnaturii electronice de carte participant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Certificat privind lipsa creantelor banesti fata de bugetul public national calculate in baza mandatului de executare eliberat de Inspectoratul Fiscal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Original- eliberat de Inspectoratul Fiscal (valabilitatea certifiatului – conform cerintelor Inspectoratului Fiscal a Republicii Moldova),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  <w:p w:rsidR="000445B7" w:rsidRDefault="000445B7" w:rsidP="009E5E8F">
            <w:pPr>
              <w:rPr>
                <w:lang w:val="ro-MD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Certificat/Decizie de inregistrare a intreprinderii/Extras din Registrul de Stat al persoanelor juridice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Copie emis de Camera de inregistrari de Stat (Ministerul Dezvoltării Informationale)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Licenta de activitate si anexa/ Certificat tehnico profesional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Informatii generale despre ofertant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 confirmat prin aplicarea semnaturii electronice de catre participant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  <w:p w:rsidR="000445B7" w:rsidRDefault="000445B7" w:rsidP="009E5E8F">
            <w:pPr>
              <w:jc w:val="center"/>
              <w:rPr>
                <w:lang w:val="ro-MD"/>
              </w:rPr>
            </w:pP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Informatii cu privire la obligatiile contractuale fata de alti beneficiari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 xml:space="preserve">14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Ultimul Raport financiar pentru anul 2020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Copie confirmata prin aplicarea semnaturii electronice de catre participant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Disponibilitatea de bani lichizi conform IP014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100 000.00 lei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RPr="005D0CE3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Cifra medie anuala de afaceri</w:t>
            </w:r>
            <w:r>
              <w:rPr>
                <w:lang w:val="ro-MD"/>
              </w:rPr>
              <w:tab/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1 200 000.00 lei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Declaratia privind experienta similara sau Declaratia privind lista principalelor lucrari executate in ultimul an de activitate similare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Pr="009F58D9" w:rsidRDefault="000445B7" w:rsidP="009E5E8F">
            <w:pPr>
              <w:pStyle w:val="a"/>
              <w:rPr>
                <w:lang w:val="ro-MD"/>
              </w:rPr>
            </w:pPr>
            <w:r w:rsidRPr="009F58D9">
              <w:rPr>
                <w:lang w:val="ro-MD"/>
              </w:rPr>
              <w:t xml:space="preserve">Ofertantul (operator economic) trebuie sa demonstreze ca a finalizat </w:t>
            </w:r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lista lucrărilor similare executate în ultimii 5 ani,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însoţită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de certificări de bună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execuţie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pentru cele mai importante lucrări, în care să se conțină cel puțin un contract de lucrări similare a cărui valoare să nu fie mai mică de 75% din valoarea viitorului contract sau valoarea cumulată a tuturor contractelor executate în ultimul an de activitate să fie egală cu sau mai mare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decît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valoarea viitorului contract. Certificările de bună execuție indică beneficiarii, indiferent dacă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aceştia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sînt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autorităţi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contractante sau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clienţi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privaţi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, valoarea, perioada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şi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locul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execuţiei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lucrărilor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şi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precizează dacă au fost efectuate în conformitate cu </w:t>
            </w:r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lastRenderedPageBreak/>
              <w:t xml:space="preserve">normele profesionale din domeniu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şi</w:t>
            </w:r>
            <w:proofErr w:type="spellEnd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 xml:space="preserve"> dacă au fost duse la bun </w:t>
            </w:r>
            <w:proofErr w:type="spellStart"/>
            <w:r w:rsidRPr="009F58D9">
              <w:rPr>
                <w:rFonts w:ascii="Georgia" w:hAnsi="Georgia"/>
                <w:color w:val="333333"/>
                <w:shd w:val="clear" w:color="auto" w:fill="FFFFFF"/>
                <w:lang w:val="ro-MD"/>
              </w:rPr>
              <w:t>sfîrşit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Scrisoare de recomandare prin care sa fie confirmata efectuarea lucrarilor in termen și calitativ.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 xml:space="preserve">Copie. Confirmata prin aplicarea semnaturii electronice de catre participant. Se confirma prin prezentarea scrisorilor emise sau contrasemnate de o autoritate ori de catre clientul privat beneficiar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Cazier Judiciar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Original. Eliberat de catre Ministerul Afacerilor Interne Serviciul tehnologii Informationale Confirmat prin aplicarea semnaturii electronice a participantului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Declaratie privind personalul de specialitate propus pentru implementarea contractului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Original.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Certificat de atestare tehnico profesionala a dirigintelui de santier.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Copie.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Demonstrarea accesului la personal/un organism tehnic de specialitate, care sa garanteze asigurarea unui control al calitatii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Documente prin care se demonstreaza ca operatorul economic are acces la laboratoarele de incercari si teste a materialelor ce vor fi utilizate, in sconformitate cu natura si specificul lucrarilor ce fac obiectul viitorului contract.</w:t>
            </w:r>
          </w:p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Copie. Confirmat prin aplicarea semnaturii electronice a particpantului.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Informatii privind asocierea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Acordul de asociere in care vor preciza detaliat ce revin fiecarui asociat.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Avizul Inspectiei de Stat in Constructii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Copie.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7" w:rsidRDefault="000445B7" w:rsidP="009E5E8F">
            <w:pPr>
              <w:jc w:val="center"/>
              <w:rPr>
                <w:lang w:val="ro-MD"/>
              </w:rPr>
            </w:pPr>
          </w:p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Manualul Calitatii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Copie. Confirmat prin aplicarea semnaturii electronice de catre participant.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Perioada de garantie a lucrarilor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 xml:space="preserve">min 5 ani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Recomandari la contractele prezentate pentru demonstrarea lucrarilor similare executate in ultimii 3 ani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Copie. Confirmat prin aplicarea semnaturii electronice de catre participant. Se confirma prin prezentarea scrisorilor emise sau contrasemnate de o autoritate ori de catre clientul privat beneficiar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Condiții de evaluare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 xml:space="preserve">Disponibilitatea a materialului de hidro izolare a pereților și tavanelor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0445B7" w:rsidTr="009E5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tabs>
                <w:tab w:val="right" w:pos="3470"/>
              </w:tabs>
              <w:rPr>
                <w:lang w:val="ro-MD"/>
              </w:rPr>
            </w:pPr>
            <w:r>
              <w:rPr>
                <w:lang w:val="ro-MD"/>
              </w:rPr>
              <w:t>Condiții de evaluare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t>Acte doviditoare pentru mentinerea dezumidifactorului.</w:t>
            </w:r>
          </w:p>
          <w:p w:rsidR="000445B7" w:rsidRDefault="000445B7" w:rsidP="009E5E8F">
            <w:pPr>
              <w:rPr>
                <w:lang w:val="ro-MD"/>
              </w:rPr>
            </w:pPr>
            <w:r>
              <w:rPr>
                <w:lang w:val="ro-MD"/>
              </w:rPr>
              <w:lastRenderedPageBreak/>
              <w:t>Descrierea în formă scrisă, compoziția  și caracteristica materialelor.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7" w:rsidRDefault="000445B7" w:rsidP="009E5E8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Da</w:t>
            </w:r>
          </w:p>
        </w:tc>
      </w:tr>
    </w:tbl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pentru ofertă, după caz ________________</w:t>
      </w:r>
      <w:r w:rsidRPr="00FF430B">
        <w:rPr>
          <w:lang w:val="ro-MD"/>
        </w:rPr>
        <w:t xml:space="preserve">, </w:t>
      </w:r>
      <w:r w:rsidRPr="00FF430B">
        <w:rPr>
          <w:b/>
          <w:noProof w:val="0"/>
          <w:lang w:val="ro-MD" w:eastAsia="ru-RU"/>
        </w:rPr>
        <w:t>cuantumul___________________.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Termenul de garanție a </w:t>
      </w:r>
      <w:proofErr w:type="spellStart"/>
      <w:r w:rsidRPr="00FF430B">
        <w:rPr>
          <w:b/>
          <w:noProof w:val="0"/>
          <w:lang w:val="ro-MD" w:eastAsia="ru-RU"/>
        </w:rPr>
        <w:t>lucrărilorsau</w:t>
      </w:r>
      <w:proofErr w:type="spellEnd"/>
      <w:r w:rsidRPr="00FF430B">
        <w:rPr>
          <w:b/>
          <w:noProof w:val="0"/>
          <w:lang w:val="ro-MD" w:eastAsia="ru-RU"/>
        </w:rPr>
        <w:t xml:space="preserve"> serviciilor de proiectare și de lucrări__________.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de bună execuție a contractului, după caz______________, cuantumul______.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restrânse și a procedurii negociate), după caz________________________________________________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electronică):_________</w:t>
      </w:r>
    </w:p>
    <w:p w:rsidR="000445B7" w:rsidRPr="00FF430B" w:rsidRDefault="000445B7" w:rsidP="000445B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>): _____________________________________________________________________________</w:t>
      </w:r>
    </w:p>
    <w:p w:rsidR="000445B7" w:rsidRPr="00FF430B" w:rsidRDefault="000445B7" w:rsidP="000445B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0" w:name="_Hlk71621175"/>
      <w:r w:rsidRPr="00FF430B">
        <w:rPr>
          <w:b/>
          <w:noProof w:val="0"/>
          <w:lang w:val="ro-MD" w:eastAsia="ru-RU"/>
        </w:rPr>
        <w:t>Ofertele se prezintă în valuta</w:t>
      </w:r>
      <w:bookmarkEnd w:id="0"/>
      <w:r>
        <w:rPr>
          <w:b/>
          <w:noProof w:val="0"/>
          <w:lang w:val="ro-MD" w:eastAsia="ru-RU"/>
        </w:rPr>
        <w:t xml:space="preserve"> </w:t>
      </w:r>
      <w:r>
        <w:rPr>
          <w:noProof w:val="0"/>
          <w:lang w:val="ro-MD" w:eastAsia="ru-RU"/>
        </w:rPr>
        <w:t xml:space="preserve"> lei MDL</w:t>
      </w:r>
    </w:p>
    <w:p w:rsidR="000445B7" w:rsidRPr="00FF430B" w:rsidRDefault="000445B7" w:rsidP="000445B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Criteriul de evaluare aplicat pentru atribuirea contractului:</w:t>
      </w:r>
      <w:r w:rsidR="003469B3">
        <w:rPr>
          <w:b/>
          <w:noProof w:val="0"/>
          <w:lang w:val="ro-MD" w:eastAsia="ru-RU"/>
        </w:rPr>
        <w:t xml:space="preserve"> </w:t>
      </w:r>
      <w:proofErr w:type="spellStart"/>
      <w:r w:rsidR="003469B3">
        <w:rPr>
          <w:b/>
          <w:noProof w:val="0"/>
          <w:lang w:val="en-US" w:eastAsia="ru-RU"/>
        </w:rPr>
        <w:t>preț</w:t>
      </w:r>
      <w:bookmarkStart w:id="1" w:name="_GoBack"/>
      <w:bookmarkEnd w:id="1"/>
      <w:r w:rsidR="003469B3">
        <w:rPr>
          <w:b/>
          <w:noProof w:val="0"/>
          <w:lang w:val="en-US" w:eastAsia="ru-RU"/>
        </w:rPr>
        <w:t>ul</w:t>
      </w:r>
      <w:proofErr w:type="spellEnd"/>
      <w:r w:rsidR="003469B3">
        <w:rPr>
          <w:b/>
          <w:noProof w:val="0"/>
          <w:lang w:val="en-US" w:eastAsia="ru-RU"/>
        </w:rPr>
        <w:t xml:space="preserve"> </w:t>
      </w:r>
      <w:proofErr w:type="spellStart"/>
      <w:r w:rsidR="003469B3">
        <w:rPr>
          <w:b/>
          <w:noProof w:val="0"/>
          <w:lang w:val="en-US" w:eastAsia="ru-RU"/>
        </w:rPr>
        <w:t>cel</w:t>
      </w:r>
      <w:proofErr w:type="spellEnd"/>
      <w:r w:rsidR="003469B3">
        <w:rPr>
          <w:b/>
          <w:noProof w:val="0"/>
          <w:lang w:val="en-US" w:eastAsia="ru-RU"/>
        </w:rPr>
        <w:t xml:space="preserve"> </w:t>
      </w:r>
      <w:proofErr w:type="spellStart"/>
      <w:r w:rsidR="003469B3">
        <w:rPr>
          <w:b/>
          <w:noProof w:val="0"/>
          <w:lang w:val="en-US" w:eastAsia="ru-RU"/>
        </w:rPr>
        <w:t>mai</w:t>
      </w:r>
      <w:proofErr w:type="spellEnd"/>
      <w:r w:rsidR="003469B3">
        <w:rPr>
          <w:b/>
          <w:noProof w:val="0"/>
          <w:lang w:val="en-US" w:eastAsia="ru-RU"/>
        </w:rPr>
        <w:t xml:space="preserve"> </w:t>
      </w:r>
      <w:proofErr w:type="spellStart"/>
      <w:r w:rsidR="003469B3">
        <w:rPr>
          <w:b/>
          <w:noProof w:val="0"/>
          <w:lang w:val="en-US" w:eastAsia="ru-RU"/>
        </w:rPr>
        <w:t>scăzut</w:t>
      </w:r>
      <w:proofErr w:type="spellEnd"/>
    </w:p>
    <w:p w:rsidR="000445B7" w:rsidRPr="00FF430B" w:rsidRDefault="000445B7" w:rsidP="000445B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0445B7" w:rsidRPr="00EC30C2" w:rsidTr="009E5E8F">
        <w:tc>
          <w:tcPr>
            <w:tcW w:w="577" w:type="dxa"/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0445B7" w:rsidRPr="00EC30C2" w:rsidTr="009E5E8F">
        <w:tc>
          <w:tcPr>
            <w:tcW w:w="577" w:type="dxa"/>
            <w:shd w:val="clear" w:color="auto" w:fill="auto"/>
          </w:tcPr>
          <w:p w:rsidR="000445B7" w:rsidRPr="00FF430B" w:rsidRDefault="00C52C3E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1.</w:t>
            </w:r>
          </w:p>
        </w:tc>
        <w:tc>
          <w:tcPr>
            <w:tcW w:w="7248" w:type="dxa"/>
            <w:shd w:val="clear" w:color="auto" w:fill="auto"/>
          </w:tcPr>
          <w:p w:rsidR="000445B7" w:rsidRPr="00FF430B" w:rsidRDefault="007841E1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Prețul cel mai scăzut</w:t>
            </w:r>
          </w:p>
        </w:tc>
        <w:tc>
          <w:tcPr>
            <w:tcW w:w="1800" w:type="dxa"/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  <w:tr w:rsidR="000445B7" w:rsidRPr="00EC30C2" w:rsidTr="009E5E8F">
        <w:tc>
          <w:tcPr>
            <w:tcW w:w="577" w:type="dxa"/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:rsidR="000445B7" w:rsidRPr="00FF430B" w:rsidRDefault="000445B7" w:rsidP="000445B7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conform SIA RSAP /până la: </w:t>
      </w:r>
      <w:r w:rsidRPr="00FF430B">
        <w:rPr>
          <w:b/>
          <w:i/>
          <w:noProof w:val="0"/>
          <w:lang w:val="ro-MD" w:eastAsia="ru-RU"/>
        </w:rPr>
        <w:t>[ora exactă]</w:t>
      </w:r>
      <w:r w:rsidRPr="00FF430B">
        <w:rPr>
          <w:b/>
          <w:noProof w:val="0"/>
          <w:lang w:val="ro-MD" w:eastAsia="ru-RU"/>
        </w:rPr>
        <w:t>____________________________________</w:t>
      </w:r>
    </w:p>
    <w:p w:rsidR="00C52C3E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C52C3E">
        <w:rPr>
          <w:b/>
          <w:noProof w:val="0"/>
          <w:lang w:val="ro-MD" w:eastAsia="ru-RU"/>
        </w:rPr>
        <w:t xml:space="preserve">pe: </w:t>
      </w:r>
      <w:r w:rsidR="00C52C3E" w:rsidRPr="00C52C3E">
        <w:rPr>
          <w:b/>
          <w:noProof w:val="0"/>
          <w:lang w:val="ro-MD" w:eastAsia="ru-RU"/>
        </w:rPr>
        <w:t xml:space="preserve">conform SIA RSAP </w:t>
      </w:r>
    </w:p>
    <w:p w:rsidR="000445B7" w:rsidRPr="00C52C3E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C52C3E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:rsidR="000445B7" w:rsidRPr="00FF430B" w:rsidRDefault="000445B7" w:rsidP="000445B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ofertelor: __________________________________________</w:t>
      </w:r>
    </w:p>
    <w:p w:rsidR="000445B7" w:rsidRPr="00723869" w:rsidRDefault="000445B7" w:rsidP="000445B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>
        <w:rPr>
          <w:noProof w:val="0"/>
          <w:lang w:val="ro-MD" w:eastAsia="ru-RU"/>
        </w:rPr>
        <w:t xml:space="preserve"> SIA RSAP</w:t>
      </w:r>
    </w:p>
    <w:p w:rsidR="000445B7" w:rsidRPr="00FF430B" w:rsidRDefault="000445B7" w:rsidP="000445B7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 xml:space="preserve">Ofertele întârziate vor fi respinse. 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Pr="00FF430B">
        <w:rPr>
          <w:b/>
          <w:i/>
          <w:noProof w:val="0"/>
          <w:lang w:val="ro-MD" w:eastAsia="ru-RU"/>
        </w:rPr>
        <w:t>Ofertanții sau reprezentanții acestora au dreptul să participe la deschiderea ofertelor, cu excepția cazului când ofertele au fost depuse prin SIA RSAP</w:t>
      </w:r>
      <w:r w:rsidRPr="00FF430B">
        <w:rPr>
          <w:b/>
          <w:noProof w:val="0"/>
          <w:lang w:val="ro-MD" w:eastAsia="ru-RU"/>
        </w:rPr>
        <w:t>.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>
        <w:rPr>
          <w:noProof w:val="0"/>
          <w:lang w:val="ro-MD" w:eastAsia="ru-RU"/>
        </w:rPr>
        <w:t xml:space="preserve"> Limba de stat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Respectivul contract se referă la un proiect și/sau program finanțat din fonduri ale Uniunii Europene: __________________________________________________________________________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 xml:space="preserve">(se specifică </w:t>
      </w:r>
      <w:proofErr w:type="spellStart"/>
      <w:r w:rsidRPr="00FF430B">
        <w:rPr>
          <w:noProof w:val="0"/>
          <w:sz w:val="20"/>
          <w:lang w:val="ro-MD" w:eastAsia="ru-RU"/>
        </w:rPr>
        <w:t>denumireaproiectului</w:t>
      </w:r>
      <w:proofErr w:type="spellEnd"/>
      <w:r w:rsidRPr="00FF430B">
        <w:rPr>
          <w:noProof w:val="0"/>
          <w:sz w:val="20"/>
          <w:lang w:val="ro-MD" w:eastAsia="ru-RU"/>
        </w:rPr>
        <w:t xml:space="preserve"> și/sau programului)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lastRenderedPageBreak/>
        <w:t>Adresa: mun. Chișinău, bd. Ștefan cel Mare și Sfânt nr.124 (et.4), MD 2001;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 022-820 652, 022 820-651, contestatii@ansc.md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Data (datele) </w:t>
      </w:r>
      <w:proofErr w:type="spellStart"/>
      <w:r w:rsidRPr="00FF430B">
        <w:rPr>
          <w:b/>
          <w:noProof w:val="0"/>
          <w:lang w:val="ro-MD" w:eastAsia="ru-RU"/>
        </w:rPr>
        <w:t>șireferința</w:t>
      </w:r>
      <w:proofErr w:type="spellEnd"/>
      <w:r w:rsidRPr="00FF430B">
        <w:rPr>
          <w:b/>
          <w:noProof w:val="0"/>
          <w:lang w:val="ro-MD" w:eastAsia="ru-RU"/>
        </w:rPr>
        <w:t xml:space="preserve"> (referințele) publicărilor anterioare în Jurnalul Oficial al Uniunii Europene privind contractul (contractele) la care se referă anunțul respectiv (dacă este cazul):____________________________________________________________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:___________________________________________________________________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Data publicării anunțului de intenție sau, după caz, precizarea că nu a fost publicat un astfel de </w:t>
      </w:r>
      <w:proofErr w:type="spellStart"/>
      <w:r w:rsidRPr="00FF430B">
        <w:rPr>
          <w:b/>
          <w:noProof w:val="0"/>
          <w:shd w:val="clear" w:color="auto" w:fill="FFFFFF" w:themeFill="background1"/>
          <w:lang w:val="ro-MD" w:eastAsia="ru-RU"/>
        </w:rPr>
        <w:t>anunţ</w:t>
      </w:r>
      <w:proofErr w:type="spellEnd"/>
      <w:r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>
        <w:rPr>
          <w:noProof w:val="0"/>
          <w:shd w:val="clear" w:color="auto" w:fill="FFFFFF" w:themeFill="background1"/>
          <w:lang w:val="ro-MD" w:eastAsia="ru-RU"/>
        </w:rPr>
        <w:t>a fost publicat, sa anulat si se publica repetat.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e:</w:t>
      </w:r>
      <w:r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>
        <w:rPr>
          <w:noProof w:val="0"/>
          <w:shd w:val="clear" w:color="auto" w:fill="FFFFFF" w:themeFill="background1"/>
          <w:lang w:val="ro-MD" w:eastAsia="ru-RU"/>
        </w:rPr>
        <w:t>conform SIA RSAP</w:t>
      </w:r>
    </w:p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5"/>
      </w:tblGrid>
      <w:tr w:rsidR="000445B7" w:rsidRPr="00EC30C2" w:rsidTr="009E5E8F">
        <w:tc>
          <w:tcPr>
            <w:tcW w:w="530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0445B7" w:rsidRPr="00EC30C2" w:rsidTr="009E5E8F">
        <w:tc>
          <w:tcPr>
            <w:tcW w:w="530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Se acceptă</w:t>
            </w:r>
          </w:p>
        </w:tc>
      </w:tr>
      <w:tr w:rsidR="000445B7" w:rsidRPr="00EC30C2" w:rsidTr="009E5E8F">
        <w:tc>
          <w:tcPr>
            <w:tcW w:w="530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Nu se acceptă</w:t>
            </w:r>
          </w:p>
        </w:tc>
      </w:tr>
      <w:tr w:rsidR="000445B7" w:rsidRPr="00EC30C2" w:rsidTr="009E5E8F">
        <w:tc>
          <w:tcPr>
            <w:tcW w:w="530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Nu se acceptă</w:t>
            </w:r>
          </w:p>
        </w:tc>
      </w:tr>
      <w:tr w:rsidR="000445B7" w:rsidRPr="00EC30C2" w:rsidTr="009E5E8F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0445B7" w:rsidRPr="00FF430B" w:rsidRDefault="000445B7" w:rsidP="009E5E8F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Nu se acceptă</w:t>
            </w:r>
          </w:p>
        </w:tc>
      </w:tr>
    </w:tbl>
    <w:p w:rsidR="000445B7" w:rsidRPr="00FF430B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__________________________________________________________________________</w:t>
      </w:r>
    </w:p>
    <w:p w:rsidR="000445B7" w:rsidRPr="00FF430B" w:rsidRDefault="000445B7" w:rsidP="000445B7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(se specifică da sau nu)</w:t>
      </w:r>
    </w:p>
    <w:p w:rsidR="000445B7" w:rsidRPr="00220DF8" w:rsidRDefault="000445B7" w:rsidP="000445B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 w:after="120"/>
        <w:ind w:left="0" w:firstLine="0"/>
        <w:rPr>
          <w:b/>
          <w:noProof w:val="0"/>
          <w:lang w:val="ro-MD" w:eastAsia="ru-RU"/>
        </w:rPr>
      </w:pPr>
      <w:r w:rsidRPr="00220DF8">
        <w:rPr>
          <w:b/>
          <w:noProof w:val="0"/>
          <w:lang w:val="ro-MD" w:eastAsia="ru-RU"/>
        </w:rPr>
        <w:t xml:space="preserve">Alte informații relevante: </w:t>
      </w:r>
      <w:r>
        <w:rPr>
          <w:noProof w:val="0"/>
          <w:shd w:val="clear" w:color="auto" w:fill="FFFFFF" w:themeFill="background1"/>
          <w:lang w:val="ro-MD" w:eastAsia="ru-RU"/>
        </w:rPr>
        <w:t xml:space="preserve"> nu sunt</w:t>
      </w:r>
    </w:p>
    <w:p w:rsidR="000445B7" w:rsidRPr="00FF430B" w:rsidRDefault="000445B7" w:rsidP="000445B7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:rsidR="000445B7" w:rsidRPr="00FF430B" w:rsidRDefault="000445B7" w:rsidP="000445B7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Pr="00FF430B">
        <w:rPr>
          <w:b/>
          <w:lang w:val="ro-MD"/>
        </w:rPr>
        <w:t>.</w:t>
      </w:r>
    </w:p>
    <w:p w:rsidR="009A2C39" w:rsidRDefault="009A2C39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>
      <w:r>
        <w:rPr>
          <w:lang w:val="ru-RU"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unt de partticipare spalatorie semn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5C"/>
    <w:rsid w:val="000445B7"/>
    <w:rsid w:val="003469B3"/>
    <w:rsid w:val="007841E1"/>
    <w:rsid w:val="009A2C39"/>
    <w:rsid w:val="00A479F3"/>
    <w:rsid w:val="00C52C3E"/>
    <w:rsid w:val="00D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3CBA-22EA-4A1B-BB29-FF26735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45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uiPriority w:val="34"/>
    <w:qFormat/>
    <w:rsid w:val="000445B7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styleId="a4">
    <w:name w:val="Table Grid"/>
    <w:basedOn w:val="a2"/>
    <w:uiPriority w:val="39"/>
    <w:rsid w:val="0004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445B7"/>
    <w:rPr>
      <w:color w:val="0000FF"/>
      <w:u w:val="single"/>
    </w:rPr>
  </w:style>
  <w:style w:type="table" w:customStyle="1" w:styleId="Grigliatabella2">
    <w:name w:val="Griglia tabella2"/>
    <w:basedOn w:val="a2"/>
    <w:next w:val="a4"/>
    <w:uiPriority w:val="39"/>
    <w:rsid w:val="000445B7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cs_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7</cp:revision>
  <dcterms:created xsi:type="dcterms:W3CDTF">2021-09-27T07:19:00Z</dcterms:created>
  <dcterms:modified xsi:type="dcterms:W3CDTF">2021-10-13T08:44:00Z</dcterms:modified>
</cp:coreProperties>
</file>