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pPr>
    </w:p>
    <w:p w:rsidR="0090083E" w:rsidRPr="0045258D" w:rsidRDefault="0090083E" w:rsidP="008876C3">
      <w:pPr>
        <w:pStyle w:val="1"/>
        <w:spacing w:before="120"/>
      </w:pPr>
      <w:r w:rsidRPr="004225A2">
        <w:t xml:space="preserve">  </w:t>
      </w:r>
      <w:r w:rsidRPr="0045258D">
        <w:t>ANUNȚ DE PARTICIPARE</w:t>
      </w:r>
    </w:p>
    <w:p w:rsidR="00193507" w:rsidRPr="0045258D" w:rsidRDefault="00193507" w:rsidP="00193507">
      <w:pPr>
        <w:rPr>
          <w:lang w:val="en-US"/>
        </w:rPr>
      </w:pPr>
    </w:p>
    <w:p w:rsidR="0090083E" w:rsidRPr="0045258D" w:rsidRDefault="0069001F" w:rsidP="00684DEE">
      <w:pPr>
        <w:spacing w:before="120"/>
        <w:rPr>
          <w:b/>
          <w:sz w:val="24"/>
          <w:szCs w:val="24"/>
          <w:lang w:val="en-US"/>
        </w:rPr>
      </w:pPr>
      <w:r w:rsidRPr="0045258D">
        <w:rPr>
          <w:b/>
          <w:sz w:val="24"/>
          <w:szCs w:val="24"/>
          <w:lang w:val="en-US"/>
        </w:rPr>
        <w:t xml:space="preserve">privind achiziționarea </w:t>
      </w:r>
      <w:r w:rsidR="00DA3412">
        <w:rPr>
          <w:b/>
          <w:i/>
          <w:sz w:val="28"/>
          <w:szCs w:val="28"/>
          <w:lang w:val="ro-RO"/>
        </w:rPr>
        <w:t>Echipamente medicale</w:t>
      </w:r>
      <w:r w:rsidR="007E3930" w:rsidRPr="0045258D">
        <w:rPr>
          <w:b/>
          <w:i/>
          <w:sz w:val="28"/>
          <w:szCs w:val="28"/>
          <w:lang w:val="ro-RO"/>
        </w:rPr>
        <w:t xml:space="preserve">, </w:t>
      </w:r>
      <w:r w:rsidR="00B4414B">
        <w:rPr>
          <w:b/>
          <w:i/>
          <w:sz w:val="28"/>
          <w:szCs w:val="28"/>
          <w:lang w:val="ro-RO"/>
        </w:rPr>
        <w:t>R</w:t>
      </w:r>
      <w:r w:rsidR="00DA3412">
        <w:rPr>
          <w:b/>
          <w:i/>
          <w:sz w:val="28"/>
          <w:szCs w:val="28"/>
          <w:lang w:val="ro-RO"/>
        </w:rPr>
        <w:t xml:space="preserve">eagenti pentru laborator </w:t>
      </w:r>
      <w:r w:rsidR="00193507" w:rsidRPr="0045258D">
        <w:rPr>
          <w:b/>
          <w:sz w:val="24"/>
          <w:szCs w:val="24"/>
          <w:lang w:val="en-US"/>
        </w:rPr>
        <w:br/>
      </w:r>
      <w:r w:rsidR="00193507" w:rsidRPr="0045258D">
        <w:rPr>
          <w:szCs w:val="24"/>
          <w:lang w:val="en-US"/>
        </w:rPr>
        <w:t>(se indică obiectul achiziției)</w:t>
      </w:r>
      <w:r w:rsidRPr="0045258D">
        <w:rPr>
          <w:b/>
          <w:sz w:val="24"/>
          <w:szCs w:val="24"/>
          <w:lang w:val="en-US"/>
        </w:rPr>
        <w:br/>
        <w:t>prin procedura de achiziție</w:t>
      </w:r>
      <w:r w:rsidRPr="0045258D">
        <w:rPr>
          <w:b/>
          <w:sz w:val="24"/>
          <w:szCs w:val="24"/>
          <w:shd w:val="clear" w:color="auto" w:fill="FFFF00"/>
          <w:lang w:val="en-US"/>
        </w:rPr>
        <w:t>_</w:t>
      </w:r>
      <w:r w:rsidR="00B45F81" w:rsidRPr="00772BBC">
        <w:rPr>
          <w:sz w:val="32"/>
          <w:szCs w:val="32"/>
          <w:highlight w:val="yellow"/>
          <w:lang w:val="en-US"/>
        </w:rPr>
        <w:t>Cererea Ofertelor de Preturi</w:t>
      </w:r>
      <w:r w:rsidR="00193507" w:rsidRPr="0045258D">
        <w:rPr>
          <w:b/>
          <w:sz w:val="24"/>
          <w:szCs w:val="24"/>
          <w:lang w:val="en-US"/>
        </w:rPr>
        <w:br/>
      </w:r>
      <w:r w:rsidR="00193507" w:rsidRPr="0045258D">
        <w:rPr>
          <w:szCs w:val="24"/>
          <w:lang w:val="en-US"/>
        </w:rPr>
        <w:t>(tipul procedurii de achiziție)</w:t>
      </w:r>
    </w:p>
    <w:p w:rsidR="0090083E" w:rsidRPr="0045258D" w:rsidRDefault="0090083E" w:rsidP="008876C3">
      <w:pPr>
        <w:pStyle w:val="1"/>
        <w:spacing w:before="120"/>
      </w:pPr>
    </w:p>
    <w:p w:rsidR="0069001F" w:rsidRPr="0045258D" w:rsidRDefault="0069001F" w:rsidP="0069001F">
      <w:pPr>
        <w:rPr>
          <w:lang w:val="en-US"/>
        </w:rPr>
      </w:pPr>
    </w:p>
    <w:p w:rsidR="0090083E" w:rsidRPr="0045258D" w:rsidRDefault="0090083E" w:rsidP="008876C3">
      <w:pPr>
        <w:numPr>
          <w:ilvl w:val="0"/>
          <w:numId w:val="3"/>
        </w:numPr>
        <w:tabs>
          <w:tab w:val="left" w:pos="284"/>
          <w:tab w:val="right" w:pos="9531"/>
        </w:tabs>
        <w:spacing w:before="120"/>
        <w:ind w:left="284" w:hanging="284"/>
        <w:rPr>
          <w:b/>
          <w:sz w:val="24"/>
          <w:szCs w:val="24"/>
          <w:lang w:val="en-US"/>
        </w:rPr>
      </w:pPr>
      <w:r w:rsidRPr="0045258D">
        <w:rPr>
          <w:b/>
          <w:sz w:val="24"/>
          <w:szCs w:val="24"/>
          <w:lang w:val="en-US"/>
        </w:rPr>
        <w:t xml:space="preserve">Denumirea </w:t>
      </w:r>
      <w:r w:rsidR="00AC2788" w:rsidRPr="0045258D">
        <w:rPr>
          <w:b/>
          <w:sz w:val="24"/>
          <w:szCs w:val="24"/>
          <w:lang w:val="en-US"/>
        </w:rPr>
        <w:t>autorității</w:t>
      </w:r>
      <w:r w:rsidRPr="0045258D">
        <w:rPr>
          <w:b/>
          <w:sz w:val="24"/>
          <w:szCs w:val="24"/>
          <w:lang w:val="en-US"/>
        </w:rPr>
        <w:t xml:space="preserve"> contractante: </w:t>
      </w:r>
      <w:r w:rsidR="00684DEE" w:rsidRPr="0045258D">
        <w:rPr>
          <w:b/>
          <w:sz w:val="24"/>
          <w:szCs w:val="24"/>
          <w:shd w:val="clear" w:color="auto" w:fill="FFFF00"/>
          <w:lang w:val="ro-RO"/>
        </w:rPr>
        <w:t>IMSP Institutul de Cardiologie</w:t>
      </w:r>
    </w:p>
    <w:p w:rsidR="0090083E" w:rsidRPr="0045258D" w:rsidRDefault="0090083E" w:rsidP="008876C3">
      <w:pPr>
        <w:numPr>
          <w:ilvl w:val="0"/>
          <w:numId w:val="3"/>
        </w:numPr>
        <w:tabs>
          <w:tab w:val="left" w:pos="284"/>
          <w:tab w:val="right" w:pos="9531"/>
        </w:tabs>
        <w:spacing w:before="120"/>
        <w:ind w:left="284" w:hanging="284"/>
        <w:rPr>
          <w:b/>
          <w:sz w:val="24"/>
          <w:szCs w:val="24"/>
        </w:rPr>
      </w:pPr>
      <w:r w:rsidRPr="0045258D">
        <w:rPr>
          <w:b/>
          <w:sz w:val="24"/>
          <w:szCs w:val="24"/>
        </w:rPr>
        <w:t xml:space="preserve">IDNO: </w:t>
      </w:r>
      <w:r w:rsidR="00684DEE" w:rsidRPr="0045258D">
        <w:rPr>
          <w:b/>
          <w:sz w:val="24"/>
          <w:szCs w:val="24"/>
          <w:lang w:val="ro-RO"/>
        </w:rPr>
        <w:t>1003600150613</w:t>
      </w:r>
    </w:p>
    <w:p w:rsidR="00A61F2B" w:rsidRPr="0045258D" w:rsidRDefault="00A61F2B" w:rsidP="008876C3">
      <w:pPr>
        <w:numPr>
          <w:ilvl w:val="0"/>
          <w:numId w:val="3"/>
        </w:numPr>
        <w:tabs>
          <w:tab w:val="left" w:pos="284"/>
          <w:tab w:val="right" w:pos="9531"/>
        </w:tabs>
        <w:spacing w:before="120"/>
        <w:ind w:left="284" w:hanging="284"/>
        <w:rPr>
          <w:b/>
          <w:sz w:val="24"/>
          <w:szCs w:val="24"/>
        </w:rPr>
      </w:pPr>
      <w:r w:rsidRPr="0045258D">
        <w:rPr>
          <w:b/>
          <w:sz w:val="24"/>
          <w:szCs w:val="24"/>
        </w:rPr>
        <w:t xml:space="preserve">Adresa: </w:t>
      </w:r>
      <w:r w:rsidR="00684DEE" w:rsidRPr="0045258D">
        <w:rPr>
          <w:b/>
          <w:sz w:val="24"/>
          <w:szCs w:val="24"/>
          <w:shd w:val="clear" w:color="auto" w:fill="FFFF00"/>
          <w:lang w:val="ro-RO"/>
        </w:rPr>
        <w:t>Testimițanu 29/1</w:t>
      </w:r>
    </w:p>
    <w:p w:rsidR="00A61F2B" w:rsidRPr="0045258D" w:rsidRDefault="00A61F2B" w:rsidP="008876C3">
      <w:pPr>
        <w:numPr>
          <w:ilvl w:val="0"/>
          <w:numId w:val="3"/>
        </w:numPr>
        <w:tabs>
          <w:tab w:val="left" w:pos="284"/>
          <w:tab w:val="right" w:pos="9531"/>
        </w:tabs>
        <w:spacing w:before="120"/>
        <w:ind w:left="284" w:hanging="284"/>
        <w:rPr>
          <w:b/>
          <w:sz w:val="24"/>
          <w:szCs w:val="24"/>
        </w:rPr>
      </w:pPr>
      <w:r w:rsidRPr="0045258D">
        <w:rPr>
          <w:b/>
          <w:sz w:val="24"/>
          <w:szCs w:val="24"/>
        </w:rPr>
        <w:t xml:space="preserve">Numărul de telefon/fax: </w:t>
      </w:r>
      <w:r w:rsidR="00684DEE" w:rsidRPr="0045258D">
        <w:rPr>
          <w:b/>
          <w:sz w:val="24"/>
          <w:szCs w:val="24"/>
          <w:lang w:val="ro-RO"/>
        </w:rPr>
        <w:t>022256080</w:t>
      </w:r>
    </w:p>
    <w:p w:rsidR="002E606A" w:rsidRPr="0045258D" w:rsidRDefault="00A61F2B" w:rsidP="008876C3">
      <w:pPr>
        <w:numPr>
          <w:ilvl w:val="0"/>
          <w:numId w:val="3"/>
        </w:numPr>
        <w:tabs>
          <w:tab w:val="left" w:pos="284"/>
          <w:tab w:val="right" w:pos="9531"/>
        </w:tabs>
        <w:spacing w:before="120"/>
        <w:ind w:left="284" w:hanging="284"/>
        <w:rPr>
          <w:b/>
          <w:sz w:val="24"/>
          <w:szCs w:val="24"/>
          <w:lang w:val="en-US"/>
        </w:rPr>
      </w:pPr>
      <w:r w:rsidRPr="0045258D">
        <w:rPr>
          <w:b/>
          <w:sz w:val="24"/>
          <w:szCs w:val="24"/>
          <w:lang w:val="en-US"/>
        </w:rPr>
        <w:t xml:space="preserve">Adresa de e-mail și de internet a autorității contractante: </w:t>
      </w:r>
      <w:r w:rsidR="00684DEE" w:rsidRPr="0045258D">
        <w:rPr>
          <w:b/>
          <w:sz w:val="24"/>
          <w:szCs w:val="24"/>
          <w:lang w:val="en-US"/>
        </w:rPr>
        <w:t>icachizitii@gmail.com</w:t>
      </w:r>
    </w:p>
    <w:p w:rsidR="00A61F2B" w:rsidRPr="0045258D" w:rsidRDefault="002E606A" w:rsidP="008876C3">
      <w:pPr>
        <w:numPr>
          <w:ilvl w:val="0"/>
          <w:numId w:val="3"/>
        </w:numPr>
        <w:tabs>
          <w:tab w:val="left" w:pos="284"/>
          <w:tab w:val="right" w:pos="9531"/>
        </w:tabs>
        <w:spacing w:before="120"/>
        <w:ind w:left="288" w:hanging="288"/>
        <w:rPr>
          <w:b/>
          <w:sz w:val="24"/>
          <w:szCs w:val="24"/>
          <w:lang w:val="en-US"/>
        </w:rPr>
      </w:pPr>
      <w:r w:rsidRPr="0045258D">
        <w:rPr>
          <w:b/>
          <w:sz w:val="24"/>
          <w:szCs w:val="24"/>
          <w:lang w:val="en-US"/>
        </w:rPr>
        <w:t>Adresa de e-mail sau de internet de la care se va putea obține accesul la documentația de atribuire</w:t>
      </w:r>
      <w:r w:rsidR="00A61F2B" w:rsidRPr="0045258D">
        <w:rPr>
          <w:b/>
          <w:sz w:val="24"/>
          <w:szCs w:val="24"/>
          <w:lang w:val="en-US"/>
        </w:rPr>
        <w:t xml:space="preserve">: </w:t>
      </w:r>
      <w:r w:rsidR="008876C3" w:rsidRPr="0045258D">
        <w:rPr>
          <w:b/>
          <w:i/>
          <w:sz w:val="24"/>
          <w:szCs w:val="24"/>
          <w:lang w:val="en-US"/>
        </w:rPr>
        <w:t>documentația de atribuire este anexată în cadrul procedurii în SIA RSAP</w:t>
      </w:r>
      <w:r w:rsidR="00A61F2B" w:rsidRPr="0045258D">
        <w:rPr>
          <w:b/>
          <w:sz w:val="24"/>
          <w:szCs w:val="24"/>
          <w:lang w:val="en-US"/>
        </w:rPr>
        <w:t xml:space="preserve"> </w:t>
      </w:r>
    </w:p>
    <w:p w:rsidR="0072330A" w:rsidRPr="0045258D" w:rsidRDefault="002E606A" w:rsidP="0069001F">
      <w:pPr>
        <w:numPr>
          <w:ilvl w:val="0"/>
          <w:numId w:val="3"/>
        </w:numPr>
        <w:tabs>
          <w:tab w:val="left" w:pos="284"/>
          <w:tab w:val="right" w:pos="9531"/>
        </w:tabs>
        <w:spacing w:before="120"/>
        <w:ind w:left="288" w:hanging="288"/>
        <w:rPr>
          <w:b/>
          <w:sz w:val="24"/>
          <w:szCs w:val="24"/>
          <w:lang w:val="en-US"/>
        </w:rPr>
      </w:pPr>
      <w:r w:rsidRPr="0045258D">
        <w:rPr>
          <w:b/>
          <w:sz w:val="24"/>
          <w:szCs w:val="24"/>
          <w:lang w:val="en-US"/>
        </w:rPr>
        <w:t xml:space="preserve">Tipul </w:t>
      </w:r>
      <w:r w:rsidR="00AC2788" w:rsidRPr="0045258D">
        <w:rPr>
          <w:b/>
          <w:sz w:val="24"/>
          <w:szCs w:val="24"/>
          <w:lang w:val="en-US"/>
        </w:rPr>
        <w:t>autorității</w:t>
      </w:r>
      <w:r w:rsidRPr="0045258D">
        <w:rPr>
          <w:b/>
          <w:sz w:val="24"/>
          <w:szCs w:val="24"/>
          <w:lang w:val="en-US"/>
        </w:rPr>
        <w:t xml:space="preserve"> contractante </w:t>
      </w:r>
      <w:r w:rsidR="00AC2788" w:rsidRPr="0045258D">
        <w:rPr>
          <w:b/>
          <w:sz w:val="24"/>
          <w:szCs w:val="24"/>
          <w:lang w:val="en-US"/>
        </w:rPr>
        <w:t>și</w:t>
      </w:r>
      <w:r w:rsidRPr="0045258D">
        <w:rPr>
          <w:b/>
          <w:sz w:val="24"/>
          <w:szCs w:val="24"/>
          <w:lang w:val="en-US"/>
        </w:rPr>
        <w:t xml:space="preserve"> obiectul principal de activitate (dacă este cazul, </w:t>
      </w:r>
      <w:r w:rsidR="00AC2788" w:rsidRPr="0045258D">
        <w:rPr>
          <w:b/>
          <w:sz w:val="24"/>
          <w:szCs w:val="24"/>
          <w:lang w:val="en-US"/>
        </w:rPr>
        <w:t>mențiunea</w:t>
      </w:r>
      <w:r w:rsidRPr="0045258D">
        <w:rPr>
          <w:b/>
          <w:sz w:val="24"/>
          <w:szCs w:val="24"/>
          <w:lang w:val="en-US"/>
        </w:rPr>
        <w:t xml:space="preserve"> că autoritatea contractantă este o autoritate centrală de </w:t>
      </w:r>
      <w:r w:rsidR="00AC2788" w:rsidRPr="0045258D">
        <w:rPr>
          <w:b/>
          <w:sz w:val="24"/>
          <w:szCs w:val="24"/>
          <w:lang w:val="en-US"/>
        </w:rPr>
        <w:t>achiziție</w:t>
      </w:r>
      <w:r w:rsidRPr="0045258D">
        <w:rPr>
          <w:b/>
          <w:sz w:val="24"/>
          <w:szCs w:val="24"/>
          <w:lang w:val="en-US"/>
        </w:rPr>
        <w:t xml:space="preserve"> sau că </w:t>
      </w:r>
      <w:r w:rsidR="00AC2788" w:rsidRPr="0045258D">
        <w:rPr>
          <w:b/>
          <w:sz w:val="24"/>
          <w:szCs w:val="24"/>
          <w:lang w:val="en-US"/>
        </w:rPr>
        <w:t>achiziția</w:t>
      </w:r>
      <w:r w:rsidRPr="0045258D">
        <w:rPr>
          <w:b/>
          <w:sz w:val="24"/>
          <w:szCs w:val="24"/>
          <w:lang w:val="en-US"/>
        </w:rPr>
        <w:t xml:space="preserve"> implică o altă formă de </w:t>
      </w:r>
      <w:r w:rsidR="00AC2788" w:rsidRPr="0045258D">
        <w:rPr>
          <w:b/>
          <w:sz w:val="24"/>
          <w:szCs w:val="24"/>
          <w:lang w:val="en-US"/>
        </w:rPr>
        <w:t>achiziție</w:t>
      </w:r>
      <w:r w:rsidRPr="0045258D">
        <w:rPr>
          <w:b/>
          <w:sz w:val="24"/>
          <w:szCs w:val="24"/>
          <w:lang w:val="en-US"/>
        </w:rPr>
        <w:t xml:space="preserve"> comună): </w:t>
      </w:r>
      <w:r w:rsidR="00684DEE" w:rsidRPr="0045258D">
        <w:rPr>
          <w:b/>
          <w:sz w:val="24"/>
          <w:szCs w:val="24"/>
          <w:shd w:val="clear" w:color="auto" w:fill="FFFF00"/>
          <w:lang w:val="en-US"/>
        </w:rPr>
        <w:t>IMSP</w:t>
      </w:r>
    </w:p>
    <w:p w:rsidR="0062221E" w:rsidRPr="0045258D" w:rsidRDefault="0062221E" w:rsidP="0069001F">
      <w:pPr>
        <w:numPr>
          <w:ilvl w:val="0"/>
          <w:numId w:val="3"/>
        </w:numPr>
        <w:tabs>
          <w:tab w:val="left" w:pos="284"/>
          <w:tab w:val="right" w:pos="426"/>
        </w:tabs>
        <w:spacing w:before="120"/>
        <w:ind w:left="284" w:hanging="284"/>
        <w:rPr>
          <w:b/>
          <w:sz w:val="24"/>
          <w:szCs w:val="24"/>
          <w:lang w:val="en-US"/>
        </w:rPr>
      </w:pPr>
      <w:r w:rsidRPr="0045258D">
        <w:rPr>
          <w:b/>
          <w:sz w:val="24"/>
          <w:szCs w:val="24"/>
          <w:lang w:val="en-US"/>
        </w:rPr>
        <w:t xml:space="preserve">Cumpărătorul invită operatorii economici </w:t>
      </w:r>
      <w:r w:rsidR="00AC2788" w:rsidRPr="0045258D">
        <w:rPr>
          <w:b/>
          <w:sz w:val="24"/>
          <w:szCs w:val="24"/>
          <w:lang w:val="en-US"/>
        </w:rPr>
        <w:t>interesați</w:t>
      </w:r>
      <w:r w:rsidRPr="0045258D">
        <w:rPr>
          <w:b/>
          <w:sz w:val="24"/>
          <w:szCs w:val="24"/>
          <w:lang w:val="en-US"/>
        </w:rPr>
        <w:t xml:space="preserve">, care îi pot satisface </w:t>
      </w:r>
      <w:r w:rsidR="00AC2788" w:rsidRPr="0045258D">
        <w:rPr>
          <w:b/>
          <w:sz w:val="24"/>
          <w:szCs w:val="24"/>
          <w:lang w:val="en-US"/>
        </w:rPr>
        <w:t>necesitățile</w:t>
      </w:r>
      <w:r w:rsidRPr="0045258D">
        <w:rPr>
          <w:b/>
          <w:sz w:val="24"/>
          <w:szCs w:val="24"/>
          <w:lang w:val="en-US"/>
        </w:rPr>
        <w:t>, să participe la procedura de achiziție privind prestarea următoarelor servicii:</w:t>
      </w:r>
    </w:p>
    <w:tbl>
      <w:tblPr>
        <w:tblW w:w="9914" w:type="dxa"/>
        <w:tblInd w:w="-455" w:type="dxa"/>
        <w:tblLayout w:type="fixed"/>
        <w:tblLook w:val="04A0" w:firstRow="1" w:lastRow="0" w:firstColumn="1" w:lastColumn="0" w:noHBand="0" w:noVBand="1"/>
      </w:tblPr>
      <w:tblGrid>
        <w:gridCol w:w="537"/>
        <w:gridCol w:w="1025"/>
        <w:gridCol w:w="2393"/>
        <w:gridCol w:w="990"/>
        <w:gridCol w:w="1170"/>
        <w:gridCol w:w="1819"/>
        <w:gridCol w:w="1980"/>
      </w:tblGrid>
      <w:tr w:rsidR="0069001F" w:rsidRPr="00772BBC" w:rsidTr="007E393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lang w:val="en-US"/>
              </w:rPr>
            </w:pPr>
            <w:r w:rsidRPr="0045258D">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Cantitatea</w:t>
            </w:r>
          </w:p>
        </w:tc>
        <w:tc>
          <w:tcPr>
            <w:tcW w:w="1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lang w:val="en-US"/>
              </w:rPr>
            </w:pPr>
            <w:r w:rsidRPr="0045258D">
              <w:rPr>
                <w:b/>
                <w:lang w:val="en-US"/>
              </w:rPr>
              <w:t xml:space="preserve">Specificarea tehnică deplină solicitată, Standarde de </w:t>
            </w:r>
            <w:r w:rsidR="00AC2788" w:rsidRPr="0045258D">
              <w:rPr>
                <w:b/>
                <w:lang w:val="en-US"/>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5258D" w:rsidRDefault="0069001F" w:rsidP="0069001F">
            <w:pPr>
              <w:spacing w:before="120"/>
              <w:jc w:val="center"/>
              <w:rPr>
                <w:b/>
                <w:lang w:val="en-US"/>
              </w:rPr>
            </w:pPr>
            <w:r w:rsidRPr="0045258D">
              <w:rPr>
                <w:b/>
                <w:lang w:val="en-US"/>
              </w:rPr>
              <w:t>Valoarea estimată</w:t>
            </w:r>
            <w:r w:rsidRPr="0045258D">
              <w:rPr>
                <w:b/>
                <w:lang w:val="en-US"/>
              </w:rPr>
              <w:br/>
              <w:t>(se va indica pentru fiecare lot în parte)</w:t>
            </w:r>
          </w:p>
        </w:tc>
      </w:tr>
      <w:tr w:rsidR="0069001F" w:rsidRPr="0045258D" w:rsidTr="007E393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7E3930" w:rsidP="008876C3">
            <w:pPr>
              <w:spacing w:before="120"/>
              <w:jc w:val="center"/>
              <w:rPr>
                <w:lang w:val="en-US"/>
              </w:rPr>
            </w:pPr>
            <w:r w:rsidRPr="0045258D">
              <w:t>33000000</w:t>
            </w:r>
            <w:r w:rsidRPr="0045258D">
              <w:softHyphen/>
              <w:t>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181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45258D" w:rsidRDefault="0069001F" w:rsidP="008876C3">
            <w:pPr>
              <w:spacing w:before="120"/>
              <w:jc w:val="center"/>
              <w:rPr>
                <w:lang w:val="ro-RO"/>
              </w:rPr>
            </w:pPr>
          </w:p>
        </w:tc>
      </w:tr>
      <w:tr w:rsidR="0086318D" w:rsidRPr="0045258D" w:rsidTr="007E3930">
        <w:trPr>
          <w:trHeight w:val="4150"/>
        </w:trPr>
        <w:tc>
          <w:tcPr>
            <w:tcW w:w="9914" w:type="dxa"/>
            <w:gridSpan w:val="7"/>
            <w:tcBorders>
              <w:top w:val="single" w:sz="4" w:space="0" w:color="auto"/>
              <w:left w:val="single" w:sz="4" w:space="0" w:color="auto"/>
              <w:right w:val="single" w:sz="4" w:space="0" w:color="auto"/>
            </w:tcBorders>
            <w:shd w:val="clear" w:color="auto" w:fill="FFFF00"/>
            <w:vAlign w:val="center"/>
          </w:tcPr>
          <w:p w:rsidR="0086318D" w:rsidRPr="0045258D" w:rsidRDefault="007E3930" w:rsidP="008876C3">
            <w:pPr>
              <w:spacing w:before="120"/>
              <w:jc w:val="center"/>
              <w:rPr>
                <w:lang w:val="en-US"/>
              </w:rPr>
            </w:pPr>
            <w:r w:rsidRPr="0045258D">
              <w:rPr>
                <w:lang w:val="en-US"/>
              </w:rPr>
              <w:t>Conform anexei 1</w:t>
            </w:r>
          </w:p>
        </w:tc>
      </w:tr>
      <w:tr w:rsidR="0069001F" w:rsidRPr="0045258D" w:rsidTr="007E3930">
        <w:trPr>
          <w:trHeight w:val="397"/>
        </w:trPr>
        <w:tc>
          <w:tcPr>
            <w:tcW w:w="793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r w:rsidRPr="0045258D">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772BBC" w:rsidRDefault="00772BBC" w:rsidP="00772BBC">
            <w:pPr>
              <w:tabs>
                <w:tab w:val="left" w:pos="419"/>
                <w:tab w:val="center" w:pos="882"/>
              </w:tabs>
              <w:spacing w:before="120"/>
              <w:rPr>
                <w:b/>
                <w:lang w:val="en-US"/>
              </w:rPr>
            </w:pPr>
            <w:bookmarkStart w:id="0" w:name="_GoBack"/>
            <w:r w:rsidRPr="00772BBC">
              <w:rPr>
                <w:b/>
                <w:lang w:val="en-US"/>
              </w:rPr>
              <w:tab/>
            </w:r>
            <w:r w:rsidRPr="00772BBC">
              <w:rPr>
                <w:b/>
                <w:lang w:val="en-US"/>
              </w:rPr>
              <w:tab/>
              <w:t>355000,00</w:t>
            </w:r>
            <w:bookmarkEnd w:id="0"/>
          </w:p>
        </w:tc>
      </w:tr>
    </w:tbl>
    <w:p w:rsidR="0041000F" w:rsidRPr="0045258D" w:rsidRDefault="00B072A5" w:rsidP="004F6142">
      <w:pPr>
        <w:numPr>
          <w:ilvl w:val="0"/>
          <w:numId w:val="3"/>
        </w:numPr>
        <w:tabs>
          <w:tab w:val="right" w:pos="426"/>
        </w:tabs>
        <w:spacing w:before="120"/>
        <w:ind w:left="360"/>
        <w:rPr>
          <w:b/>
          <w:sz w:val="24"/>
          <w:szCs w:val="24"/>
          <w:lang w:val="en-US"/>
        </w:rPr>
      </w:pPr>
      <w:r w:rsidRPr="0045258D">
        <w:rPr>
          <w:b/>
          <w:sz w:val="24"/>
          <w:szCs w:val="24"/>
          <w:lang w:val="en-US"/>
        </w:rPr>
        <w:t xml:space="preserve">În cazul în care contractul este </w:t>
      </w:r>
      <w:r w:rsidR="004225A2" w:rsidRPr="0045258D">
        <w:rPr>
          <w:b/>
          <w:sz w:val="24"/>
          <w:szCs w:val="24"/>
          <w:lang w:val="en-US"/>
        </w:rPr>
        <w:t>împărțit</w:t>
      </w:r>
      <w:r w:rsidRPr="0045258D">
        <w:rPr>
          <w:b/>
          <w:sz w:val="24"/>
          <w:szCs w:val="24"/>
          <w:lang w:val="en-US"/>
        </w:rPr>
        <w:t xml:space="preserve"> pe loturi u</w:t>
      </w:r>
      <w:r w:rsidR="00602AC3" w:rsidRPr="0045258D">
        <w:rPr>
          <w:b/>
          <w:sz w:val="24"/>
          <w:szCs w:val="24"/>
          <w:lang w:val="en-US"/>
        </w:rPr>
        <w:t>n operator economic poate depune oferta</w:t>
      </w:r>
      <w:r w:rsidR="007F1077" w:rsidRPr="0045258D">
        <w:rPr>
          <w:b/>
          <w:sz w:val="24"/>
          <w:szCs w:val="24"/>
          <w:lang w:val="en-US"/>
        </w:rPr>
        <w:t xml:space="preserve"> (se va selecta)</w:t>
      </w:r>
      <w:r w:rsidR="00602AC3" w:rsidRPr="0045258D">
        <w:rPr>
          <w:b/>
          <w:sz w:val="24"/>
          <w:szCs w:val="24"/>
          <w:lang w:val="en-US"/>
        </w:rPr>
        <w:t>:</w:t>
      </w:r>
    </w:p>
    <w:p w:rsidR="00602AC3" w:rsidRPr="0045258D" w:rsidRDefault="007E3930" w:rsidP="00DB2FA4">
      <w:pPr>
        <w:pStyle w:val="aa"/>
        <w:numPr>
          <w:ilvl w:val="0"/>
          <w:numId w:val="19"/>
        </w:numPr>
        <w:shd w:val="clear" w:color="auto" w:fill="FFFF00"/>
        <w:tabs>
          <w:tab w:val="right" w:pos="426"/>
        </w:tabs>
        <w:contextualSpacing w:val="0"/>
        <w:rPr>
          <w:sz w:val="24"/>
          <w:szCs w:val="24"/>
        </w:rPr>
      </w:pPr>
      <w:r w:rsidRPr="0045258D">
        <w:rPr>
          <w:sz w:val="24"/>
          <w:szCs w:val="24"/>
          <w:lang w:val="ro-RO"/>
        </w:rPr>
        <w:t>Nu se aplica</w:t>
      </w:r>
      <w:r w:rsidR="00602AC3" w:rsidRPr="0045258D">
        <w:rPr>
          <w:sz w:val="24"/>
          <w:szCs w:val="24"/>
        </w:rPr>
        <w:t>;</w:t>
      </w:r>
    </w:p>
    <w:p w:rsidR="007F1077" w:rsidRPr="0045258D" w:rsidRDefault="007F1077" w:rsidP="00DB2FA4">
      <w:pPr>
        <w:pStyle w:val="aa"/>
        <w:numPr>
          <w:ilvl w:val="0"/>
          <w:numId w:val="19"/>
        </w:numPr>
        <w:shd w:val="clear" w:color="auto" w:fill="FFFF00"/>
        <w:tabs>
          <w:tab w:val="right" w:pos="426"/>
        </w:tabs>
        <w:contextualSpacing w:val="0"/>
        <w:rPr>
          <w:sz w:val="24"/>
          <w:szCs w:val="24"/>
          <w:lang w:val="en-US"/>
        </w:rPr>
      </w:pPr>
      <w:r w:rsidRPr="0045258D">
        <w:rPr>
          <w:sz w:val="24"/>
          <w:szCs w:val="24"/>
          <w:lang w:val="en-US"/>
        </w:rPr>
        <w:t xml:space="preserve">Alte limitări privind numărul de loturi care pot fi atribuite </w:t>
      </w:r>
      <w:r w:rsidR="004225A2" w:rsidRPr="0045258D">
        <w:rPr>
          <w:sz w:val="24"/>
          <w:szCs w:val="24"/>
          <w:lang w:val="en-US"/>
        </w:rPr>
        <w:t>aceluiași</w:t>
      </w:r>
      <w:r w:rsidRPr="0045258D">
        <w:rPr>
          <w:sz w:val="24"/>
          <w:szCs w:val="24"/>
          <w:lang w:val="en-US"/>
        </w:rPr>
        <w:t xml:space="preserve"> ofertant___________________________________________________________________.</w:t>
      </w:r>
    </w:p>
    <w:p w:rsidR="001224DA" w:rsidRPr="0045258D" w:rsidRDefault="001224DA" w:rsidP="008876C3">
      <w:pPr>
        <w:numPr>
          <w:ilvl w:val="0"/>
          <w:numId w:val="3"/>
        </w:numPr>
        <w:tabs>
          <w:tab w:val="right" w:pos="426"/>
        </w:tabs>
        <w:spacing w:before="120"/>
        <w:ind w:left="0" w:firstLine="0"/>
        <w:rPr>
          <w:b/>
          <w:sz w:val="24"/>
          <w:szCs w:val="24"/>
          <w:lang w:val="en-US"/>
        </w:rPr>
      </w:pPr>
      <w:r w:rsidRPr="0045258D">
        <w:rPr>
          <w:b/>
          <w:sz w:val="24"/>
          <w:szCs w:val="24"/>
          <w:lang w:val="en-US"/>
        </w:rPr>
        <w:lastRenderedPageBreak/>
        <w:t xml:space="preserve">Admiterea sau interzicerea ofertelor alternative: </w:t>
      </w:r>
      <w:r w:rsidRPr="0045258D">
        <w:rPr>
          <w:b/>
          <w:sz w:val="24"/>
          <w:szCs w:val="24"/>
          <w:shd w:val="clear" w:color="auto" w:fill="FFFF00"/>
          <w:lang w:val="en-US"/>
        </w:rPr>
        <w:t>_</w:t>
      </w:r>
      <w:r w:rsidR="00684DEE" w:rsidRPr="0045258D">
        <w:rPr>
          <w:b/>
          <w:sz w:val="24"/>
          <w:szCs w:val="24"/>
          <w:shd w:val="clear" w:color="auto" w:fill="FFFF00"/>
          <w:lang w:val="en-US"/>
        </w:rPr>
        <w:t>nu se admite</w:t>
      </w:r>
      <w:r w:rsidRPr="0045258D">
        <w:rPr>
          <w:b/>
          <w:sz w:val="24"/>
          <w:szCs w:val="24"/>
          <w:shd w:val="clear" w:color="auto" w:fill="FFFF00"/>
          <w:lang w:val="en-US"/>
        </w:rPr>
        <w:t>_</w:t>
      </w:r>
    </w:p>
    <w:p w:rsidR="00193507" w:rsidRPr="0045258D" w:rsidRDefault="00193507" w:rsidP="00193507">
      <w:pPr>
        <w:tabs>
          <w:tab w:val="right" w:pos="426"/>
        </w:tabs>
        <w:ind w:left="6206"/>
        <w:rPr>
          <w:szCs w:val="24"/>
          <w:lang w:val="en-US"/>
        </w:rPr>
      </w:pPr>
      <w:r w:rsidRPr="0045258D">
        <w:rPr>
          <w:szCs w:val="24"/>
          <w:lang w:val="en-US"/>
        </w:rPr>
        <w:t>(indicați se admite sau nu se admite)</w:t>
      </w:r>
    </w:p>
    <w:p w:rsidR="001224DA" w:rsidRPr="0045258D" w:rsidRDefault="00193507" w:rsidP="00684DEE">
      <w:pPr>
        <w:numPr>
          <w:ilvl w:val="0"/>
          <w:numId w:val="3"/>
        </w:numPr>
        <w:tabs>
          <w:tab w:val="left" w:pos="0"/>
          <w:tab w:val="left" w:pos="284"/>
          <w:tab w:val="left" w:pos="426"/>
        </w:tabs>
        <w:spacing w:before="120" w:line="360" w:lineRule="auto"/>
        <w:ind w:left="284" w:hanging="284"/>
        <w:jc w:val="both"/>
        <w:rPr>
          <w:b/>
          <w:sz w:val="24"/>
          <w:szCs w:val="24"/>
          <w:lang w:val="en-US"/>
        </w:rPr>
      </w:pPr>
      <w:r w:rsidRPr="0045258D">
        <w:rPr>
          <w:b/>
          <w:sz w:val="24"/>
          <w:szCs w:val="24"/>
          <w:lang w:val="en-US"/>
        </w:rPr>
        <w:t>Termenii</w:t>
      </w:r>
      <w:r w:rsidR="001224DA" w:rsidRPr="0045258D">
        <w:rPr>
          <w:b/>
          <w:sz w:val="24"/>
          <w:szCs w:val="24"/>
          <w:lang w:val="en-US"/>
        </w:rPr>
        <w:t xml:space="preserve"> și condițiile de livr</w:t>
      </w:r>
      <w:r w:rsidRPr="0045258D">
        <w:rPr>
          <w:b/>
          <w:sz w:val="24"/>
          <w:szCs w:val="24"/>
          <w:lang w:val="en-US"/>
        </w:rPr>
        <w:t>are/prestare/executare solicitați</w:t>
      </w:r>
      <w:r w:rsidR="001224DA" w:rsidRPr="0045258D">
        <w:rPr>
          <w:b/>
          <w:sz w:val="24"/>
          <w:szCs w:val="24"/>
          <w:lang w:val="en-US"/>
        </w:rPr>
        <w:t xml:space="preserve">: </w:t>
      </w:r>
      <w:r w:rsidR="00684DEE" w:rsidRPr="0045258D">
        <w:rPr>
          <w:b/>
          <w:i/>
          <w:lang w:val="en-US"/>
        </w:rPr>
        <w:t xml:space="preserve">DIN 1 </w:t>
      </w:r>
      <w:r w:rsidR="00727CFC">
        <w:rPr>
          <w:b/>
          <w:i/>
          <w:lang w:val="en-US"/>
        </w:rPr>
        <w:t>aprilie/</w:t>
      </w:r>
      <w:r w:rsidR="00684DEE" w:rsidRPr="0045258D">
        <w:rPr>
          <w:b/>
          <w:i/>
          <w:lang w:val="en-US"/>
        </w:rPr>
        <w:t xml:space="preserve"> 2019-31 DECEMBRIE 2019</w:t>
      </w:r>
    </w:p>
    <w:p w:rsidR="00086B34" w:rsidRPr="0045258D" w:rsidRDefault="001224DA" w:rsidP="008876C3">
      <w:pPr>
        <w:numPr>
          <w:ilvl w:val="0"/>
          <w:numId w:val="3"/>
        </w:numPr>
        <w:tabs>
          <w:tab w:val="right" w:pos="426"/>
        </w:tabs>
        <w:spacing w:before="120"/>
        <w:ind w:left="0" w:firstLine="0"/>
        <w:rPr>
          <w:b/>
          <w:sz w:val="24"/>
          <w:szCs w:val="24"/>
          <w:lang w:val="en-US"/>
        </w:rPr>
      </w:pPr>
      <w:r w:rsidRPr="0045258D">
        <w:rPr>
          <w:b/>
          <w:sz w:val="24"/>
          <w:szCs w:val="24"/>
          <w:lang w:val="en-US"/>
        </w:rPr>
        <w:t>Termenul de valabilitate a contractului</w:t>
      </w:r>
      <w:r w:rsidRPr="0045258D">
        <w:rPr>
          <w:b/>
          <w:sz w:val="24"/>
          <w:szCs w:val="24"/>
          <w:shd w:val="clear" w:color="auto" w:fill="FFFF00"/>
          <w:lang w:val="en-US"/>
        </w:rPr>
        <w:t>:_</w:t>
      </w:r>
      <w:r w:rsidR="00684DEE" w:rsidRPr="0045258D">
        <w:rPr>
          <w:b/>
          <w:sz w:val="24"/>
          <w:szCs w:val="24"/>
          <w:shd w:val="clear" w:color="auto" w:fill="FFFF00"/>
          <w:lang w:val="en-US"/>
        </w:rPr>
        <w:t>31 decembrie 2019</w:t>
      </w:r>
      <w:r w:rsidRPr="0045258D">
        <w:rPr>
          <w:b/>
          <w:sz w:val="24"/>
          <w:szCs w:val="24"/>
          <w:shd w:val="clear" w:color="auto" w:fill="FFFF00"/>
          <w:lang w:val="en-US"/>
        </w:rPr>
        <w:t>_</w:t>
      </w:r>
    </w:p>
    <w:p w:rsidR="00086B34" w:rsidRPr="0045258D" w:rsidRDefault="00086B34" w:rsidP="004F6142">
      <w:pPr>
        <w:numPr>
          <w:ilvl w:val="0"/>
          <w:numId w:val="3"/>
        </w:numPr>
        <w:tabs>
          <w:tab w:val="right" w:pos="426"/>
        </w:tabs>
        <w:spacing w:before="120"/>
        <w:ind w:left="360"/>
        <w:rPr>
          <w:b/>
          <w:sz w:val="24"/>
          <w:szCs w:val="24"/>
          <w:lang w:val="en-US"/>
        </w:rPr>
      </w:pPr>
      <w:r w:rsidRPr="0045258D">
        <w:rPr>
          <w:b/>
          <w:sz w:val="24"/>
          <w:szCs w:val="24"/>
          <w:lang w:val="en-US"/>
        </w:rPr>
        <w:t>Contract de achiziție rezervat atelierelor protejate sau că acesta poate fi executat numai în cadrul unor programe de angajare protejată</w:t>
      </w:r>
      <w:r w:rsidR="00444B84" w:rsidRPr="0045258D">
        <w:rPr>
          <w:b/>
          <w:sz w:val="24"/>
          <w:szCs w:val="24"/>
          <w:lang w:val="en-US"/>
        </w:rPr>
        <w:t xml:space="preserve"> (după caz)</w:t>
      </w:r>
      <w:r w:rsidRPr="0045258D">
        <w:rPr>
          <w:b/>
          <w:sz w:val="24"/>
          <w:szCs w:val="24"/>
          <w:lang w:val="en-US"/>
        </w:rPr>
        <w:t xml:space="preserve">: </w:t>
      </w:r>
      <w:r w:rsidRPr="0045258D">
        <w:rPr>
          <w:b/>
          <w:sz w:val="24"/>
          <w:szCs w:val="24"/>
          <w:shd w:val="clear" w:color="auto" w:fill="FFFF00"/>
          <w:lang w:val="en-US"/>
        </w:rPr>
        <w:t>_____</w:t>
      </w:r>
      <w:r w:rsidR="00444B84" w:rsidRPr="0045258D">
        <w:rPr>
          <w:b/>
          <w:sz w:val="24"/>
          <w:szCs w:val="24"/>
          <w:shd w:val="clear" w:color="auto" w:fill="FFFF00"/>
          <w:lang w:val="en-US"/>
        </w:rPr>
        <w:t>_</w:t>
      </w:r>
      <w:r w:rsidR="00903AD4" w:rsidRPr="0045258D">
        <w:rPr>
          <w:b/>
          <w:sz w:val="24"/>
          <w:szCs w:val="24"/>
          <w:shd w:val="clear" w:color="auto" w:fill="FFFF00"/>
          <w:lang w:val="en-US"/>
        </w:rPr>
        <w:t>nu</w:t>
      </w:r>
      <w:r w:rsidR="00444B84" w:rsidRPr="0045258D">
        <w:rPr>
          <w:b/>
          <w:sz w:val="24"/>
          <w:szCs w:val="24"/>
          <w:shd w:val="clear" w:color="auto" w:fill="FFFF00"/>
          <w:lang w:val="en-US"/>
        </w:rPr>
        <w:t>______</w:t>
      </w:r>
    </w:p>
    <w:p w:rsidR="006C11CA" w:rsidRPr="0045258D" w:rsidRDefault="006C11CA" w:rsidP="006C11CA">
      <w:pPr>
        <w:pStyle w:val="aa"/>
        <w:tabs>
          <w:tab w:val="right" w:pos="426"/>
        </w:tabs>
        <w:ind w:left="7560" w:hanging="630"/>
        <w:rPr>
          <w:szCs w:val="24"/>
        </w:rPr>
      </w:pPr>
      <w:r w:rsidRPr="0045258D">
        <w:rPr>
          <w:szCs w:val="24"/>
        </w:rPr>
        <w:t>(indicați da sau nu)</w:t>
      </w:r>
    </w:p>
    <w:p w:rsidR="00444B84" w:rsidRPr="0045258D" w:rsidRDefault="00444B84" w:rsidP="004F6142">
      <w:pPr>
        <w:numPr>
          <w:ilvl w:val="0"/>
          <w:numId w:val="3"/>
        </w:numPr>
        <w:tabs>
          <w:tab w:val="right" w:pos="426"/>
        </w:tabs>
        <w:spacing w:before="120"/>
        <w:ind w:left="360"/>
        <w:rPr>
          <w:b/>
          <w:sz w:val="24"/>
          <w:szCs w:val="24"/>
          <w:lang w:val="en-US"/>
        </w:rPr>
      </w:pPr>
      <w:r w:rsidRPr="0045258D">
        <w:rPr>
          <w:b/>
          <w:sz w:val="24"/>
          <w:szCs w:val="24"/>
          <w:lang w:val="en-US"/>
        </w:rPr>
        <w:t>P</w:t>
      </w:r>
      <w:r w:rsidR="00086B34" w:rsidRPr="0045258D">
        <w:rPr>
          <w:b/>
          <w:sz w:val="24"/>
          <w:szCs w:val="24"/>
          <w:lang w:val="en-US"/>
        </w:rPr>
        <w:t xml:space="preserve">restarea serviciului este rezervată unei anumite profesii în temeiul unor acte cu putere de lege </w:t>
      </w:r>
      <w:r w:rsidR="006C11CA" w:rsidRPr="0045258D">
        <w:rPr>
          <w:b/>
          <w:sz w:val="24"/>
          <w:szCs w:val="24"/>
          <w:lang w:val="en-US"/>
        </w:rPr>
        <w:t xml:space="preserve">sau al unor acte administrative </w:t>
      </w:r>
      <w:r w:rsidRPr="0045258D">
        <w:rPr>
          <w:b/>
          <w:sz w:val="24"/>
          <w:szCs w:val="24"/>
          <w:lang w:val="en-US"/>
        </w:rPr>
        <w:t xml:space="preserve">(după caz): </w:t>
      </w:r>
      <w:r w:rsidRPr="0045258D">
        <w:rPr>
          <w:b/>
          <w:sz w:val="24"/>
          <w:szCs w:val="24"/>
          <w:shd w:val="clear" w:color="auto" w:fill="FFFF00"/>
          <w:lang w:val="en-US"/>
        </w:rPr>
        <w:t>____________________________________________________</w:t>
      </w:r>
      <w:r w:rsidR="006C11CA" w:rsidRPr="0045258D">
        <w:rPr>
          <w:b/>
          <w:sz w:val="24"/>
          <w:szCs w:val="24"/>
          <w:shd w:val="clear" w:color="auto" w:fill="FFFF00"/>
          <w:lang w:val="en-US"/>
        </w:rPr>
        <w:t>__________________</w:t>
      </w:r>
      <w:r w:rsidR="004F6142" w:rsidRPr="0045258D">
        <w:rPr>
          <w:b/>
          <w:sz w:val="24"/>
          <w:szCs w:val="24"/>
          <w:shd w:val="clear" w:color="auto" w:fill="FFFF00"/>
          <w:lang w:val="en-US"/>
        </w:rPr>
        <w:t>_______</w:t>
      </w:r>
    </w:p>
    <w:p w:rsidR="006C11CA" w:rsidRPr="0045258D" w:rsidRDefault="006C11CA" w:rsidP="006C11CA">
      <w:pPr>
        <w:pStyle w:val="aa"/>
        <w:tabs>
          <w:tab w:val="right" w:pos="426"/>
        </w:tabs>
        <w:ind w:left="0"/>
        <w:jc w:val="center"/>
        <w:rPr>
          <w:szCs w:val="24"/>
          <w:lang w:val="en-US"/>
        </w:rPr>
      </w:pPr>
      <w:r w:rsidRPr="0045258D">
        <w:rPr>
          <w:szCs w:val="24"/>
          <w:lang w:val="en-US"/>
        </w:rPr>
        <w:t xml:space="preserve">(se </w:t>
      </w:r>
      <w:r w:rsidR="004225A2" w:rsidRPr="0045258D">
        <w:rPr>
          <w:szCs w:val="24"/>
          <w:lang w:val="en-US"/>
        </w:rPr>
        <w:t>menționează</w:t>
      </w:r>
      <w:r w:rsidRPr="0045258D">
        <w:rPr>
          <w:szCs w:val="24"/>
          <w:lang w:val="en-US"/>
        </w:rPr>
        <w:t xml:space="preserve"> respectivele acte cu putere de lege </w:t>
      </w:r>
      <w:r w:rsidR="00AC2788" w:rsidRPr="0045258D">
        <w:rPr>
          <w:szCs w:val="24"/>
          <w:lang w:val="en-US"/>
        </w:rPr>
        <w:t>și</w:t>
      </w:r>
      <w:r w:rsidRPr="0045258D">
        <w:rPr>
          <w:szCs w:val="24"/>
          <w:lang w:val="en-US"/>
        </w:rPr>
        <w:t xml:space="preserve"> acte administrative)</w:t>
      </w:r>
    </w:p>
    <w:p w:rsidR="00444B84" w:rsidRPr="0045258D" w:rsidRDefault="004225A2" w:rsidP="004F6142">
      <w:pPr>
        <w:numPr>
          <w:ilvl w:val="0"/>
          <w:numId w:val="3"/>
        </w:numPr>
        <w:tabs>
          <w:tab w:val="right" w:pos="426"/>
        </w:tabs>
        <w:spacing w:before="120"/>
        <w:ind w:left="360"/>
        <w:rPr>
          <w:b/>
          <w:sz w:val="24"/>
          <w:szCs w:val="24"/>
          <w:lang w:val="en-US"/>
        </w:rPr>
      </w:pPr>
      <w:r w:rsidRPr="0045258D">
        <w:rPr>
          <w:b/>
          <w:sz w:val="24"/>
          <w:szCs w:val="24"/>
          <w:lang w:val="en-US"/>
        </w:rPr>
        <w:t>Scurta descriere a criteriilor</w:t>
      </w:r>
      <w:r w:rsidR="006C11CA" w:rsidRPr="0045258D">
        <w:rPr>
          <w:b/>
          <w:sz w:val="24"/>
          <w:szCs w:val="24"/>
          <w:lang w:val="en-US"/>
        </w:rPr>
        <w:t xml:space="preserve"> privind eligibilitatea operatorilor economici care pot determina eliminarea acestora </w:t>
      </w:r>
      <w:r w:rsidR="00AC2788" w:rsidRPr="0045258D">
        <w:rPr>
          <w:b/>
          <w:sz w:val="24"/>
          <w:szCs w:val="24"/>
          <w:lang w:val="en-US"/>
        </w:rPr>
        <w:t>și</w:t>
      </w:r>
      <w:r w:rsidR="006C11CA" w:rsidRPr="0045258D">
        <w:rPr>
          <w:b/>
          <w:sz w:val="24"/>
          <w:szCs w:val="24"/>
          <w:lang w:val="en-US"/>
        </w:rPr>
        <w:t xml:space="preserve"> a criteriilor de </w:t>
      </w:r>
      <w:r w:rsidR="00AC2788" w:rsidRPr="0045258D">
        <w:rPr>
          <w:b/>
          <w:sz w:val="24"/>
          <w:szCs w:val="24"/>
          <w:lang w:val="en-US"/>
        </w:rPr>
        <w:t>selecție</w:t>
      </w:r>
      <w:r w:rsidR="006C11CA" w:rsidRPr="0045258D">
        <w:rPr>
          <w:b/>
          <w:sz w:val="24"/>
          <w:szCs w:val="24"/>
          <w:lang w:val="en-US"/>
        </w:rPr>
        <w:t xml:space="preserve">; nivelul minim (nivelurile minime) al (ale) </w:t>
      </w:r>
      <w:r w:rsidR="00AC2788" w:rsidRPr="0045258D">
        <w:rPr>
          <w:b/>
          <w:sz w:val="24"/>
          <w:szCs w:val="24"/>
          <w:lang w:val="en-US"/>
        </w:rPr>
        <w:t>cerințelor</w:t>
      </w:r>
      <w:r w:rsidR="006C11CA" w:rsidRPr="0045258D">
        <w:rPr>
          <w:b/>
          <w:sz w:val="24"/>
          <w:szCs w:val="24"/>
          <w:lang w:val="en-US"/>
        </w:rPr>
        <w:t xml:space="preserve"> eventual impuse; se </w:t>
      </w:r>
      <w:r w:rsidR="00AC2788" w:rsidRPr="0045258D">
        <w:rPr>
          <w:b/>
          <w:sz w:val="24"/>
          <w:szCs w:val="24"/>
          <w:lang w:val="en-US"/>
        </w:rPr>
        <w:t>menționează</w:t>
      </w:r>
      <w:r w:rsidR="006C11CA" w:rsidRPr="0045258D">
        <w:rPr>
          <w:b/>
          <w:sz w:val="24"/>
          <w:szCs w:val="24"/>
          <w:lang w:val="en-US"/>
        </w:rPr>
        <w:t xml:space="preserve"> </w:t>
      </w:r>
      <w:r w:rsidR="00AC2788" w:rsidRPr="0045258D">
        <w:rPr>
          <w:b/>
          <w:sz w:val="24"/>
          <w:szCs w:val="24"/>
          <w:lang w:val="en-US"/>
        </w:rPr>
        <w:t>informațiile</w:t>
      </w:r>
      <w:r w:rsidR="006C11CA" w:rsidRPr="0045258D">
        <w:rPr>
          <w:b/>
          <w:sz w:val="24"/>
          <w:szCs w:val="24"/>
          <w:lang w:val="en-US"/>
        </w:rPr>
        <w:t xml:space="preserve"> solicitate (DUAE, </w:t>
      </w:r>
      <w:r w:rsidR="00AC2788" w:rsidRPr="0045258D">
        <w:rPr>
          <w:b/>
          <w:sz w:val="24"/>
          <w:szCs w:val="24"/>
          <w:lang w:val="en-US"/>
        </w:rPr>
        <w:t>documentație</w:t>
      </w:r>
      <w:r w:rsidR="006C11CA" w:rsidRPr="0045258D">
        <w:rPr>
          <w:b/>
          <w:sz w:val="24"/>
          <w:szCs w:val="24"/>
          <w:lang w:val="en-US"/>
        </w:rPr>
        <w:t>)</w:t>
      </w:r>
      <w:r w:rsidR="00444B84" w:rsidRPr="0045258D">
        <w:rPr>
          <w:b/>
          <w:sz w:val="24"/>
          <w:szCs w:val="24"/>
          <w:lang w:val="en-US"/>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5258D" w:rsidTr="007F1077">
        <w:tc>
          <w:tcPr>
            <w:tcW w:w="577" w:type="dxa"/>
            <w:shd w:val="clear" w:color="auto" w:fill="D9D9D9" w:themeFill="background1" w:themeFillShade="D9"/>
          </w:tcPr>
          <w:p w:rsidR="00444B84" w:rsidRPr="0045258D" w:rsidRDefault="00444B84" w:rsidP="008876C3">
            <w:pPr>
              <w:tabs>
                <w:tab w:val="left" w:pos="612"/>
              </w:tabs>
              <w:spacing w:before="120" w:after="120"/>
              <w:rPr>
                <w:b/>
                <w:iCs/>
              </w:rPr>
            </w:pPr>
            <w:r w:rsidRPr="0045258D">
              <w:rPr>
                <w:b/>
                <w:iCs/>
              </w:rPr>
              <w:t>Nr. d/o</w:t>
            </w:r>
          </w:p>
        </w:tc>
        <w:tc>
          <w:tcPr>
            <w:tcW w:w="3840" w:type="dxa"/>
            <w:shd w:val="clear" w:color="auto" w:fill="D9D9D9" w:themeFill="background1" w:themeFillShade="D9"/>
          </w:tcPr>
          <w:p w:rsidR="00444B84" w:rsidRPr="0045258D" w:rsidRDefault="006C11CA" w:rsidP="006C11CA">
            <w:pPr>
              <w:tabs>
                <w:tab w:val="left" w:pos="612"/>
              </w:tabs>
              <w:spacing w:before="120" w:after="120"/>
              <w:jc w:val="center"/>
              <w:rPr>
                <w:b/>
                <w:iCs/>
              </w:rPr>
            </w:pPr>
            <w:r w:rsidRPr="0045258D">
              <w:rPr>
                <w:b/>
                <w:iCs/>
              </w:rPr>
              <w:t>Descrierea criteriului/cerinței</w:t>
            </w:r>
          </w:p>
        </w:tc>
        <w:tc>
          <w:tcPr>
            <w:tcW w:w="3588" w:type="dxa"/>
            <w:shd w:val="clear" w:color="auto" w:fill="D9D9D9" w:themeFill="background1" w:themeFillShade="D9"/>
          </w:tcPr>
          <w:p w:rsidR="00444B84" w:rsidRPr="0045258D" w:rsidRDefault="00444B84" w:rsidP="008876C3">
            <w:pPr>
              <w:tabs>
                <w:tab w:val="left" w:pos="612"/>
              </w:tabs>
              <w:spacing w:before="120" w:after="120"/>
              <w:rPr>
                <w:b/>
                <w:iCs/>
                <w:lang w:val="en-US"/>
              </w:rPr>
            </w:pPr>
            <w:r w:rsidRPr="0045258D">
              <w:rPr>
                <w:b/>
                <w:iCs/>
                <w:lang w:val="en-US"/>
              </w:rPr>
              <w:t xml:space="preserve">Mod de demonstrare a îndeplinirii </w:t>
            </w:r>
            <w:r w:rsidR="006C11CA" w:rsidRPr="0045258D">
              <w:rPr>
                <w:b/>
                <w:iCs/>
                <w:lang w:val="en-US"/>
              </w:rPr>
              <w:t>criteriului/</w:t>
            </w:r>
            <w:r w:rsidR="007F1077" w:rsidRPr="0045258D">
              <w:rPr>
                <w:b/>
                <w:iCs/>
                <w:lang w:val="en-US"/>
              </w:rPr>
              <w:t>cerinței</w:t>
            </w:r>
            <w:r w:rsidRPr="0045258D">
              <w:rPr>
                <w:b/>
                <w:iCs/>
                <w:lang w:val="en-US"/>
              </w:rPr>
              <w:t>:</w:t>
            </w:r>
          </w:p>
        </w:tc>
        <w:tc>
          <w:tcPr>
            <w:tcW w:w="1623" w:type="dxa"/>
            <w:shd w:val="clear" w:color="auto" w:fill="D9D9D9" w:themeFill="background1" w:themeFillShade="D9"/>
          </w:tcPr>
          <w:p w:rsidR="00444B84" w:rsidRPr="0045258D" w:rsidRDefault="006C11CA" w:rsidP="006C11CA">
            <w:pPr>
              <w:tabs>
                <w:tab w:val="left" w:pos="612"/>
              </w:tabs>
              <w:spacing w:before="120" w:after="120"/>
              <w:jc w:val="center"/>
              <w:rPr>
                <w:b/>
                <w:iCs/>
              </w:rPr>
            </w:pPr>
            <w:r w:rsidRPr="0045258D">
              <w:rPr>
                <w:b/>
                <w:iCs/>
              </w:rPr>
              <w:t>Nivelul minim/</w:t>
            </w:r>
            <w:r w:rsidR="007F1077" w:rsidRPr="0045258D">
              <w:rPr>
                <w:b/>
                <w:iCs/>
              </w:rPr>
              <w:br/>
            </w:r>
            <w:r w:rsidR="00444B84" w:rsidRPr="0045258D">
              <w:rPr>
                <w:b/>
                <w:iCs/>
              </w:rPr>
              <w:t>Obligativitatea</w:t>
            </w:r>
          </w:p>
        </w:tc>
      </w:tr>
      <w:tr w:rsidR="00444B84" w:rsidRPr="0045258D" w:rsidTr="00DB2FA4">
        <w:tc>
          <w:tcPr>
            <w:tcW w:w="577"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1</w:t>
            </w:r>
          </w:p>
        </w:tc>
        <w:tc>
          <w:tcPr>
            <w:tcW w:w="3840"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DUAE</w:t>
            </w:r>
          </w:p>
        </w:tc>
        <w:tc>
          <w:tcPr>
            <w:tcW w:w="3588"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Complectat si semnat</w:t>
            </w:r>
          </w:p>
        </w:tc>
        <w:tc>
          <w:tcPr>
            <w:tcW w:w="1623"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DA</w:t>
            </w:r>
          </w:p>
        </w:tc>
      </w:tr>
      <w:tr w:rsidR="00444B84" w:rsidRPr="0045258D" w:rsidTr="00DB2FA4">
        <w:tc>
          <w:tcPr>
            <w:tcW w:w="577"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2</w:t>
            </w:r>
          </w:p>
        </w:tc>
        <w:tc>
          <w:tcPr>
            <w:tcW w:w="3840" w:type="dxa"/>
            <w:shd w:val="clear" w:color="auto" w:fill="FFFF00"/>
          </w:tcPr>
          <w:p w:rsidR="00444B84" w:rsidRPr="0045258D" w:rsidRDefault="008D7450" w:rsidP="008D7450">
            <w:pPr>
              <w:tabs>
                <w:tab w:val="left" w:pos="612"/>
              </w:tabs>
              <w:spacing w:before="120" w:after="120"/>
              <w:rPr>
                <w:iCs/>
                <w:sz w:val="24"/>
                <w:szCs w:val="24"/>
                <w:lang w:val="ro-RO"/>
              </w:rPr>
            </w:pPr>
            <w:r w:rsidRPr="0045258D">
              <w:rPr>
                <w:iCs/>
                <w:sz w:val="24"/>
                <w:szCs w:val="24"/>
                <w:lang w:val="ro-RO"/>
              </w:rPr>
              <w:t>F3.1, F4.1, F4.2</w:t>
            </w:r>
          </w:p>
        </w:tc>
        <w:tc>
          <w:tcPr>
            <w:tcW w:w="3588" w:type="dxa"/>
            <w:shd w:val="clear" w:color="auto" w:fill="FFFF00"/>
          </w:tcPr>
          <w:p w:rsidR="00444B84" w:rsidRPr="0045258D" w:rsidRDefault="008D7450" w:rsidP="008876C3">
            <w:pPr>
              <w:tabs>
                <w:tab w:val="left" w:pos="612"/>
              </w:tabs>
              <w:spacing w:before="120" w:after="120"/>
              <w:rPr>
                <w:iCs/>
                <w:sz w:val="24"/>
                <w:szCs w:val="24"/>
              </w:rPr>
            </w:pPr>
            <w:r w:rsidRPr="0045258D">
              <w:rPr>
                <w:iCs/>
                <w:sz w:val="24"/>
                <w:szCs w:val="24"/>
                <w:lang w:val="ro-RO"/>
              </w:rPr>
              <w:t>Complectat si semnat</w:t>
            </w:r>
          </w:p>
        </w:tc>
        <w:tc>
          <w:tcPr>
            <w:tcW w:w="1623"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DA</w:t>
            </w:r>
          </w:p>
        </w:tc>
      </w:tr>
      <w:tr w:rsidR="00903AD4" w:rsidRPr="0045258D" w:rsidTr="00DB2FA4">
        <w:tc>
          <w:tcPr>
            <w:tcW w:w="577" w:type="dxa"/>
            <w:shd w:val="clear" w:color="auto" w:fill="FFFF00"/>
          </w:tcPr>
          <w:p w:rsidR="00903AD4" w:rsidRPr="0045258D" w:rsidRDefault="008D7450" w:rsidP="008876C3">
            <w:pPr>
              <w:tabs>
                <w:tab w:val="left" w:pos="612"/>
              </w:tabs>
              <w:spacing w:before="120" w:after="120"/>
              <w:rPr>
                <w:iCs/>
                <w:sz w:val="24"/>
                <w:szCs w:val="24"/>
                <w:lang w:val="ro-RO"/>
              </w:rPr>
            </w:pPr>
            <w:r w:rsidRPr="0045258D">
              <w:rPr>
                <w:iCs/>
                <w:sz w:val="24"/>
                <w:szCs w:val="24"/>
                <w:lang w:val="ro-RO"/>
              </w:rPr>
              <w:t>3</w:t>
            </w:r>
          </w:p>
        </w:tc>
        <w:tc>
          <w:tcPr>
            <w:tcW w:w="3840" w:type="dxa"/>
            <w:shd w:val="clear" w:color="auto" w:fill="FFFF00"/>
          </w:tcPr>
          <w:p w:rsidR="00903AD4" w:rsidRPr="0045258D" w:rsidRDefault="008D7450" w:rsidP="008876C3">
            <w:pPr>
              <w:tabs>
                <w:tab w:val="left" w:pos="612"/>
              </w:tabs>
              <w:spacing w:before="120" w:after="120"/>
              <w:rPr>
                <w:iCs/>
                <w:sz w:val="24"/>
                <w:szCs w:val="24"/>
                <w:lang w:val="ro-RO"/>
              </w:rPr>
            </w:pPr>
            <w:r w:rsidRPr="0045258D">
              <w:rPr>
                <w:iCs/>
                <w:sz w:val="24"/>
                <w:szCs w:val="24"/>
                <w:lang w:val="ro-RO"/>
              </w:rPr>
              <w:t>F3.2</w:t>
            </w:r>
          </w:p>
        </w:tc>
        <w:tc>
          <w:tcPr>
            <w:tcW w:w="3588" w:type="dxa"/>
            <w:shd w:val="clear" w:color="auto" w:fill="FFFF00"/>
          </w:tcPr>
          <w:p w:rsidR="00903AD4" w:rsidRPr="0045258D" w:rsidRDefault="008D7450" w:rsidP="008876C3">
            <w:pPr>
              <w:tabs>
                <w:tab w:val="left" w:pos="612"/>
              </w:tabs>
              <w:spacing w:before="120" w:after="120"/>
              <w:rPr>
                <w:iCs/>
                <w:sz w:val="24"/>
                <w:szCs w:val="24"/>
                <w:lang w:val="ro-RO"/>
              </w:rPr>
            </w:pPr>
            <w:r w:rsidRPr="0045258D">
              <w:rPr>
                <w:iCs/>
                <w:sz w:val="24"/>
                <w:szCs w:val="24"/>
                <w:lang w:val="ro-RO"/>
              </w:rPr>
              <w:t xml:space="preserve">Garantie bancară (se prezintă în original la sediul autoritații contractante) sau transfer pe contul autorității contractante </w:t>
            </w:r>
          </w:p>
        </w:tc>
        <w:tc>
          <w:tcPr>
            <w:tcW w:w="1623" w:type="dxa"/>
            <w:shd w:val="clear" w:color="auto" w:fill="FFFF00"/>
          </w:tcPr>
          <w:p w:rsidR="00903AD4" w:rsidRPr="0045258D" w:rsidRDefault="008D7450" w:rsidP="008876C3">
            <w:pPr>
              <w:tabs>
                <w:tab w:val="left" w:pos="612"/>
              </w:tabs>
              <w:spacing w:before="120" w:after="120"/>
              <w:rPr>
                <w:iCs/>
                <w:sz w:val="24"/>
                <w:szCs w:val="24"/>
                <w:lang w:val="en-US"/>
              </w:rPr>
            </w:pPr>
            <w:r w:rsidRPr="0045258D">
              <w:rPr>
                <w:iCs/>
                <w:sz w:val="24"/>
                <w:szCs w:val="24"/>
                <w:lang w:val="en-US"/>
              </w:rPr>
              <w:t>DA</w:t>
            </w:r>
          </w:p>
        </w:tc>
      </w:tr>
      <w:tr w:rsidR="00903AD4" w:rsidRPr="0045258D" w:rsidTr="00DB2FA4">
        <w:tc>
          <w:tcPr>
            <w:tcW w:w="577"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4</w:t>
            </w:r>
          </w:p>
        </w:tc>
        <w:tc>
          <w:tcPr>
            <w:tcW w:w="3840"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Mostre, pentru produsele solicitate</w:t>
            </w:r>
          </w:p>
        </w:tc>
        <w:tc>
          <w:tcPr>
            <w:tcW w:w="3588"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Var prezentate timp de 3 zile de la solicitare</w:t>
            </w:r>
          </w:p>
        </w:tc>
        <w:tc>
          <w:tcPr>
            <w:tcW w:w="1623"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DA</w:t>
            </w:r>
          </w:p>
        </w:tc>
      </w:tr>
    </w:tbl>
    <w:p w:rsidR="00F53932" w:rsidRPr="0045258D" w:rsidRDefault="00F53932" w:rsidP="004F6142">
      <w:pPr>
        <w:numPr>
          <w:ilvl w:val="0"/>
          <w:numId w:val="3"/>
        </w:numPr>
        <w:tabs>
          <w:tab w:val="right" w:pos="426"/>
        </w:tabs>
        <w:spacing w:before="120"/>
        <w:ind w:left="360"/>
        <w:rPr>
          <w:b/>
          <w:sz w:val="24"/>
          <w:szCs w:val="24"/>
          <w:lang w:val="en-US"/>
        </w:rPr>
      </w:pPr>
      <w:r w:rsidRPr="0045258D">
        <w:rPr>
          <w:b/>
          <w:sz w:val="24"/>
          <w:szCs w:val="24"/>
          <w:lang w:val="en-US"/>
        </w:rPr>
        <w:t xml:space="preserve">Motivul recurgerii la procedura accelerată (în cazul </w:t>
      </w:r>
      <w:r w:rsidR="00AC2788" w:rsidRPr="0045258D">
        <w:rPr>
          <w:b/>
          <w:sz w:val="24"/>
          <w:szCs w:val="24"/>
          <w:lang w:val="en-US"/>
        </w:rPr>
        <w:t>licitației</w:t>
      </w:r>
      <w:r w:rsidRPr="0045258D">
        <w:rPr>
          <w:b/>
          <w:sz w:val="24"/>
          <w:szCs w:val="24"/>
          <w:lang w:val="en-US"/>
        </w:rPr>
        <w:t xml:space="preserve"> deschise, restrînse </w:t>
      </w:r>
      <w:r w:rsidR="00AC2788" w:rsidRPr="0045258D">
        <w:rPr>
          <w:b/>
          <w:sz w:val="24"/>
          <w:szCs w:val="24"/>
          <w:lang w:val="en-US"/>
        </w:rPr>
        <w:t>și</w:t>
      </w:r>
      <w:r w:rsidRPr="0045258D">
        <w:rPr>
          <w:b/>
          <w:sz w:val="24"/>
          <w:szCs w:val="24"/>
          <w:lang w:val="en-US"/>
        </w:rPr>
        <w:t xml:space="preserve"> al </w:t>
      </w:r>
      <w:r w:rsidR="007F1077" w:rsidRPr="0045258D">
        <w:rPr>
          <w:b/>
          <w:sz w:val="24"/>
          <w:szCs w:val="24"/>
          <w:lang w:val="en-US"/>
        </w:rPr>
        <w:t>procedurii negociate), după caz</w:t>
      </w:r>
      <w:r w:rsidRPr="0045258D">
        <w:rPr>
          <w:b/>
          <w:sz w:val="24"/>
          <w:szCs w:val="24"/>
          <w:shd w:val="clear" w:color="auto" w:fill="FFFF00"/>
          <w:lang w:val="en-US"/>
        </w:rPr>
        <w:t>_</w:t>
      </w:r>
      <w:r w:rsidR="00903AD4" w:rsidRPr="0045258D">
        <w:rPr>
          <w:b/>
          <w:sz w:val="24"/>
          <w:szCs w:val="24"/>
          <w:shd w:val="clear" w:color="auto" w:fill="FFFF00"/>
          <w:lang w:val="en-US"/>
        </w:rPr>
        <w:t>nu se aplica</w:t>
      </w:r>
      <w:r w:rsidRPr="0045258D">
        <w:rPr>
          <w:b/>
          <w:sz w:val="24"/>
          <w:szCs w:val="24"/>
          <w:shd w:val="clear" w:color="auto" w:fill="FFFF00"/>
          <w:lang w:val="en-US"/>
        </w:rPr>
        <w:t>_</w:t>
      </w:r>
    </w:p>
    <w:p w:rsidR="00EF7226" w:rsidRPr="0045258D" w:rsidRDefault="00EF7226" w:rsidP="004F6142">
      <w:pPr>
        <w:numPr>
          <w:ilvl w:val="0"/>
          <w:numId w:val="3"/>
        </w:numPr>
        <w:tabs>
          <w:tab w:val="right" w:pos="426"/>
        </w:tabs>
        <w:spacing w:before="120"/>
        <w:ind w:left="360"/>
        <w:rPr>
          <w:b/>
          <w:sz w:val="24"/>
          <w:szCs w:val="24"/>
          <w:lang w:val="en-US"/>
        </w:rPr>
      </w:pPr>
      <w:r w:rsidRPr="0045258D">
        <w:rPr>
          <w:b/>
          <w:sz w:val="24"/>
          <w:szCs w:val="24"/>
          <w:lang w:val="en-US"/>
        </w:rPr>
        <w:t>Tehnici și instrumente specifice de atribuire (dacă este cazul</w:t>
      </w:r>
      <w:r w:rsidR="007F1077" w:rsidRPr="0045258D">
        <w:rPr>
          <w:b/>
          <w:sz w:val="24"/>
          <w:szCs w:val="24"/>
          <w:lang w:val="en-US"/>
        </w:rPr>
        <w:t xml:space="preserve"> specificați dacă se va utiliza acordul-cadru, sistemul dinamic de achiziție sau licitația electronică</w:t>
      </w:r>
      <w:r w:rsidRPr="0045258D">
        <w:rPr>
          <w:b/>
          <w:sz w:val="24"/>
          <w:szCs w:val="24"/>
          <w:lang w:val="en-US"/>
        </w:rPr>
        <w:t xml:space="preserve">): </w:t>
      </w:r>
      <w:r w:rsidR="00903AD4" w:rsidRPr="0045258D">
        <w:rPr>
          <w:b/>
          <w:sz w:val="24"/>
          <w:szCs w:val="24"/>
          <w:shd w:val="clear" w:color="auto" w:fill="FFFF00"/>
          <w:lang w:val="en-US"/>
        </w:rPr>
        <w:t>nu se aplica</w:t>
      </w:r>
    </w:p>
    <w:p w:rsidR="00654065" w:rsidRPr="0045258D" w:rsidRDefault="004225A2" w:rsidP="008876C3">
      <w:pPr>
        <w:numPr>
          <w:ilvl w:val="0"/>
          <w:numId w:val="3"/>
        </w:numPr>
        <w:tabs>
          <w:tab w:val="right" w:pos="426"/>
        </w:tabs>
        <w:spacing w:before="120"/>
        <w:ind w:left="0" w:firstLine="0"/>
        <w:rPr>
          <w:b/>
          <w:sz w:val="24"/>
          <w:szCs w:val="24"/>
          <w:lang w:val="en-US"/>
        </w:rPr>
      </w:pPr>
      <w:r w:rsidRPr="0045258D">
        <w:rPr>
          <w:b/>
          <w:sz w:val="24"/>
          <w:szCs w:val="24"/>
          <w:lang w:val="en-US"/>
        </w:rPr>
        <w:t>Condiții</w:t>
      </w:r>
      <w:r w:rsidR="00654065" w:rsidRPr="0045258D">
        <w:rPr>
          <w:b/>
          <w:sz w:val="24"/>
          <w:szCs w:val="24"/>
          <w:lang w:val="en-US"/>
        </w:rPr>
        <w:t xml:space="preserve"> speciale de care depinde îndeplinirea contractului (</w:t>
      </w:r>
      <w:r w:rsidR="007F1077" w:rsidRPr="0045258D">
        <w:rPr>
          <w:sz w:val="24"/>
          <w:szCs w:val="24"/>
          <w:lang w:val="en-US"/>
        </w:rPr>
        <w:t>indicați după caz</w:t>
      </w:r>
      <w:r w:rsidR="007F1077" w:rsidRPr="0045258D">
        <w:rPr>
          <w:b/>
          <w:sz w:val="24"/>
          <w:szCs w:val="24"/>
          <w:lang w:val="en-US"/>
        </w:rPr>
        <w:t xml:space="preserve">): </w:t>
      </w:r>
      <w:r w:rsidR="007F1077" w:rsidRPr="0045258D">
        <w:rPr>
          <w:b/>
          <w:sz w:val="24"/>
          <w:szCs w:val="24"/>
          <w:shd w:val="clear" w:color="auto" w:fill="FFFF00"/>
          <w:lang w:val="en-US"/>
        </w:rPr>
        <w:t>_______</w:t>
      </w:r>
      <w:r w:rsidR="00654065" w:rsidRPr="0045258D">
        <w:rPr>
          <w:b/>
          <w:sz w:val="24"/>
          <w:szCs w:val="24"/>
          <w:shd w:val="clear" w:color="auto" w:fill="FFFF00"/>
          <w:lang w:val="en-US"/>
        </w:rPr>
        <w:t>________________________________________________________________________</w:t>
      </w:r>
    </w:p>
    <w:p w:rsidR="00654065" w:rsidRPr="0045258D" w:rsidRDefault="00654065" w:rsidP="00484791">
      <w:pPr>
        <w:numPr>
          <w:ilvl w:val="0"/>
          <w:numId w:val="3"/>
        </w:numPr>
        <w:tabs>
          <w:tab w:val="right" w:pos="426"/>
        </w:tabs>
        <w:spacing w:before="120"/>
        <w:ind w:left="0" w:firstLine="0"/>
        <w:rPr>
          <w:b/>
          <w:sz w:val="24"/>
          <w:szCs w:val="24"/>
          <w:lang w:val="en-US"/>
        </w:rPr>
      </w:pPr>
      <w:r w:rsidRPr="0045258D">
        <w:rPr>
          <w:b/>
          <w:sz w:val="24"/>
          <w:szCs w:val="24"/>
          <w:lang w:val="en-US"/>
        </w:rPr>
        <w:t>Criteriul de evaluare aplicat pentr</w:t>
      </w:r>
      <w:r w:rsidR="0074622B" w:rsidRPr="0045258D">
        <w:rPr>
          <w:b/>
          <w:sz w:val="24"/>
          <w:szCs w:val="24"/>
          <w:lang w:val="en-US"/>
        </w:rPr>
        <w:t>u adjudecarea contractului</w:t>
      </w:r>
      <w:r w:rsidRPr="0045258D">
        <w:rPr>
          <w:b/>
          <w:sz w:val="24"/>
          <w:szCs w:val="24"/>
          <w:lang w:val="en-US"/>
        </w:rPr>
        <w:t xml:space="preserve">: </w:t>
      </w:r>
      <w:r w:rsidRPr="0045258D">
        <w:rPr>
          <w:b/>
          <w:sz w:val="24"/>
          <w:szCs w:val="24"/>
          <w:shd w:val="clear" w:color="auto" w:fill="FFFF00"/>
          <w:lang w:val="en-US"/>
        </w:rPr>
        <w:t>_</w:t>
      </w:r>
      <w:r w:rsidR="00903AD4" w:rsidRPr="0045258D">
        <w:rPr>
          <w:b/>
          <w:sz w:val="24"/>
          <w:szCs w:val="24"/>
          <w:shd w:val="clear" w:color="auto" w:fill="FFFF00"/>
          <w:lang w:val="en-US"/>
        </w:rPr>
        <w:t>cel mai mic pret fara TVA pe loturi</w:t>
      </w:r>
      <w:r w:rsidR="00A47654" w:rsidRPr="0045258D">
        <w:rPr>
          <w:b/>
          <w:sz w:val="24"/>
          <w:szCs w:val="24"/>
          <w:shd w:val="clear" w:color="auto" w:fill="FFFF00"/>
          <w:lang w:val="en-US"/>
        </w:rPr>
        <w:t>(pozitii)</w:t>
      </w:r>
      <w:r w:rsidR="0074622B" w:rsidRPr="0045258D">
        <w:rPr>
          <w:b/>
          <w:sz w:val="24"/>
          <w:szCs w:val="24"/>
          <w:shd w:val="clear" w:color="auto" w:fill="FFFF00"/>
          <w:lang w:val="en-US"/>
        </w:rPr>
        <w:t>_</w:t>
      </w:r>
    </w:p>
    <w:p w:rsidR="00654065" w:rsidRPr="0045258D" w:rsidRDefault="00654065"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Factorii de evaluare a ofertei celei mai avantajoase din punct de vedere economic, precum </w:t>
      </w:r>
      <w:r w:rsidR="00AC2788" w:rsidRPr="0045258D">
        <w:rPr>
          <w:b/>
          <w:sz w:val="24"/>
          <w:szCs w:val="24"/>
          <w:lang w:val="en-US"/>
        </w:rPr>
        <w:t>și</w:t>
      </w:r>
      <w:r w:rsidRPr="0045258D">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5258D" w:rsidTr="0074622B">
        <w:tc>
          <w:tcPr>
            <w:tcW w:w="577" w:type="dxa"/>
            <w:shd w:val="clear" w:color="auto" w:fill="D9D9D9" w:themeFill="background1" w:themeFillShade="D9"/>
          </w:tcPr>
          <w:p w:rsidR="0074622B" w:rsidRPr="0045258D" w:rsidRDefault="0074622B" w:rsidP="00484791">
            <w:pPr>
              <w:tabs>
                <w:tab w:val="left" w:pos="612"/>
              </w:tabs>
              <w:spacing w:before="120" w:after="120"/>
              <w:rPr>
                <w:b/>
                <w:iCs/>
              </w:rPr>
            </w:pPr>
            <w:r w:rsidRPr="0045258D">
              <w:rPr>
                <w:b/>
                <w:iCs/>
              </w:rPr>
              <w:t>Nr. d/o</w:t>
            </w:r>
          </w:p>
        </w:tc>
        <w:tc>
          <w:tcPr>
            <w:tcW w:w="7248" w:type="dxa"/>
            <w:shd w:val="clear" w:color="auto" w:fill="D9D9D9" w:themeFill="background1" w:themeFillShade="D9"/>
          </w:tcPr>
          <w:p w:rsidR="0074622B" w:rsidRPr="0045258D" w:rsidRDefault="0074622B" w:rsidP="0074622B">
            <w:pPr>
              <w:tabs>
                <w:tab w:val="left" w:pos="612"/>
              </w:tabs>
              <w:spacing w:before="120" w:after="120"/>
              <w:jc w:val="center"/>
              <w:rPr>
                <w:b/>
                <w:iCs/>
              </w:rPr>
            </w:pPr>
            <w:r w:rsidRPr="0045258D">
              <w:rPr>
                <w:b/>
                <w:iCs/>
              </w:rPr>
              <w:t>Denumirea factorului de evaluare</w:t>
            </w:r>
          </w:p>
        </w:tc>
        <w:tc>
          <w:tcPr>
            <w:tcW w:w="1800" w:type="dxa"/>
            <w:shd w:val="clear" w:color="auto" w:fill="D9D9D9" w:themeFill="background1" w:themeFillShade="D9"/>
          </w:tcPr>
          <w:p w:rsidR="0074622B" w:rsidRPr="0045258D" w:rsidRDefault="0074622B" w:rsidP="0074622B">
            <w:pPr>
              <w:tabs>
                <w:tab w:val="left" w:pos="612"/>
              </w:tabs>
              <w:spacing w:before="120" w:after="120"/>
              <w:jc w:val="center"/>
              <w:rPr>
                <w:b/>
                <w:iCs/>
              </w:rPr>
            </w:pPr>
            <w:r w:rsidRPr="0045258D">
              <w:rPr>
                <w:b/>
                <w:iCs/>
              </w:rPr>
              <w:t>Ponderea%</w:t>
            </w:r>
          </w:p>
        </w:tc>
      </w:tr>
      <w:tr w:rsidR="0074622B" w:rsidRPr="0045258D" w:rsidTr="00DB2FA4">
        <w:tc>
          <w:tcPr>
            <w:tcW w:w="577" w:type="dxa"/>
            <w:shd w:val="clear" w:color="auto" w:fill="FFFF00"/>
          </w:tcPr>
          <w:p w:rsidR="0074622B" w:rsidRPr="0045258D" w:rsidRDefault="0074622B" w:rsidP="00484791">
            <w:pPr>
              <w:tabs>
                <w:tab w:val="left" w:pos="612"/>
              </w:tabs>
              <w:spacing w:before="120" w:after="120"/>
              <w:rPr>
                <w:iCs/>
                <w:sz w:val="24"/>
                <w:szCs w:val="24"/>
              </w:rPr>
            </w:pPr>
          </w:p>
        </w:tc>
        <w:tc>
          <w:tcPr>
            <w:tcW w:w="7248" w:type="dxa"/>
            <w:shd w:val="clear" w:color="auto" w:fill="FFFF00"/>
          </w:tcPr>
          <w:p w:rsidR="0074622B" w:rsidRPr="0045258D" w:rsidRDefault="0074622B" w:rsidP="00484791">
            <w:pPr>
              <w:tabs>
                <w:tab w:val="left" w:pos="612"/>
              </w:tabs>
              <w:spacing w:before="120" w:after="120"/>
              <w:rPr>
                <w:iCs/>
                <w:sz w:val="24"/>
                <w:szCs w:val="24"/>
              </w:rPr>
            </w:pPr>
          </w:p>
        </w:tc>
        <w:tc>
          <w:tcPr>
            <w:tcW w:w="1800" w:type="dxa"/>
            <w:shd w:val="clear" w:color="auto" w:fill="FFFF00"/>
          </w:tcPr>
          <w:p w:rsidR="0074622B" w:rsidRPr="0045258D" w:rsidRDefault="0074622B" w:rsidP="00484791">
            <w:pPr>
              <w:tabs>
                <w:tab w:val="left" w:pos="612"/>
              </w:tabs>
              <w:spacing w:before="120" w:after="120"/>
              <w:rPr>
                <w:iCs/>
                <w:sz w:val="24"/>
                <w:szCs w:val="24"/>
              </w:rPr>
            </w:pPr>
          </w:p>
        </w:tc>
      </w:tr>
      <w:tr w:rsidR="0074622B" w:rsidRPr="0045258D" w:rsidTr="00DB2FA4">
        <w:tc>
          <w:tcPr>
            <w:tcW w:w="577" w:type="dxa"/>
            <w:shd w:val="clear" w:color="auto" w:fill="FFFF00"/>
          </w:tcPr>
          <w:p w:rsidR="0074622B" w:rsidRPr="0045258D" w:rsidRDefault="0074622B" w:rsidP="00484791">
            <w:pPr>
              <w:tabs>
                <w:tab w:val="left" w:pos="612"/>
              </w:tabs>
              <w:spacing w:before="120" w:after="120"/>
              <w:rPr>
                <w:iCs/>
                <w:sz w:val="24"/>
                <w:szCs w:val="24"/>
              </w:rPr>
            </w:pPr>
          </w:p>
        </w:tc>
        <w:tc>
          <w:tcPr>
            <w:tcW w:w="7248" w:type="dxa"/>
            <w:shd w:val="clear" w:color="auto" w:fill="FFFF00"/>
          </w:tcPr>
          <w:p w:rsidR="0074622B" w:rsidRPr="0045258D" w:rsidRDefault="0074622B" w:rsidP="00484791">
            <w:pPr>
              <w:tabs>
                <w:tab w:val="left" w:pos="612"/>
              </w:tabs>
              <w:spacing w:before="120" w:after="120"/>
              <w:rPr>
                <w:iCs/>
                <w:sz w:val="24"/>
                <w:szCs w:val="24"/>
              </w:rPr>
            </w:pPr>
          </w:p>
        </w:tc>
        <w:tc>
          <w:tcPr>
            <w:tcW w:w="1800" w:type="dxa"/>
            <w:shd w:val="clear" w:color="auto" w:fill="FFFF00"/>
          </w:tcPr>
          <w:p w:rsidR="0074622B" w:rsidRPr="0045258D" w:rsidRDefault="0074622B" w:rsidP="00484791">
            <w:pPr>
              <w:tabs>
                <w:tab w:val="left" w:pos="612"/>
              </w:tabs>
              <w:spacing w:before="120" w:after="120"/>
              <w:rPr>
                <w:iCs/>
                <w:sz w:val="24"/>
                <w:szCs w:val="24"/>
              </w:rPr>
            </w:pPr>
          </w:p>
        </w:tc>
      </w:tr>
    </w:tbl>
    <w:p w:rsidR="00297F99" w:rsidRPr="0045258D" w:rsidRDefault="00297F99" w:rsidP="008876C3">
      <w:pPr>
        <w:numPr>
          <w:ilvl w:val="0"/>
          <w:numId w:val="3"/>
        </w:numPr>
        <w:tabs>
          <w:tab w:val="right" w:pos="426"/>
        </w:tabs>
        <w:spacing w:before="120"/>
        <w:ind w:left="0" w:firstLine="0"/>
        <w:rPr>
          <w:b/>
          <w:sz w:val="24"/>
          <w:szCs w:val="24"/>
          <w:lang w:val="en-US"/>
        </w:rPr>
      </w:pPr>
      <w:r w:rsidRPr="0045258D">
        <w:rPr>
          <w:b/>
          <w:sz w:val="24"/>
          <w:szCs w:val="24"/>
          <w:lang w:val="en-US"/>
        </w:rPr>
        <w:t>Termenul</w:t>
      </w:r>
      <w:r w:rsidR="0074622B" w:rsidRPr="0045258D">
        <w:rPr>
          <w:b/>
          <w:sz w:val="24"/>
          <w:szCs w:val="24"/>
          <w:lang w:val="en-US"/>
        </w:rPr>
        <w:t xml:space="preserve"> limită</w:t>
      </w:r>
      <w:r w:rsidRPr="0045258D">
        <w:rPr>
          <w:b/>
          <w:sz w:val="24"/>
          <w:szCs w:val="24"/>
          <w:lang w:val="en-US"/>
        </w:rPr>
        <w:t xml:space="preserve"> de depunere/deschidere a ofertelor:</w:t>
      </w:r>
    </w:p>
    <w:p w:rsidR="00297F99" w:rsidRPr="0045258D" w:rsidRDefault="004225A2" w:rsidP="008876C3">
      <w:pPr>
        <w:pStyle w:val="aa"/>
        <w:numPr>
          <w:ilvl w:val="0"/>
          <w:numId w:val="20"/>
        </w:numPr>
        <w:tabs>
          <w:tab w:val="right" w:pos="426"/>
        </w:tabs>
        <w:spacing w:before="120"/>
        <w:contextualSpacing w:val="0"/>
        <w:rPr>
          <w:b/>
          <w:sz w:val="24"/>
          <w:szCs w:val="24"/>
        </w:rPr>
      </w:pPr>
      <w:r w:rsidRPr="0045258D">
        <w:rPr>
          <w:b/>
          <w:sz w:val="24"/>
          <w:szCs w:val="24"/>
        </w:rPr>
        <w:t>până</w:t>
      </w:r>
      <w:r w:rsidR="00297F99" w:rsidRPr="0045258D">
        <w:rPr>
          <w:b/>
          <w:sz w:val="24"/>
          <w:szCs w:val="24"/>
        </w:rPr>
        <w:t xml:space="preserve"> la: </w:t>
      </w:r>
      <w:r w:rsidR="00903AD4" w:rsidRPr="0045258D">
        <w:rPr>
          <w:b/>
          <w:i/>
          <w:sz w:val="24"/>
          <w:szCs w:val="24"/>
          <w:lang w:val="ro-RO"/>
        </w:rPr>
        <w:t>conform BAP</w:t>
      </w:r>
    </w:p>
    <w:p w:rsidR="00654065" w:rsidRPr="0045258D" w:rsidRDefault="00297F99" w:rsidP="008876C3">
      <w:pPr>
        <w:pStyle w:val="aa"/>
        <w:numPr>
          <w:ilvl w:val="0"/>
          <w:numId w:val="20"/>
        </w:numPr>
        <w:tabs>
          <w:tab w:val="right" w:pos="426"/>
        </w:tabs>
        <w:spacing w:before="120"/>
        <w:contextualSpacing w:val="0"/>
        <w:rPr>
          <w:b/>
          <w:sz w:val="24"/>
          <w:szCs w:val="24"/>
        </w:rPr>
      </w:pPr>
      <w:r w:rsidRPr="0045258D">
        <w:rPr>
          <w:b/>
          <w:sz w:val="24"/>
          <w:szCs w:val="24"/>
        </w:rPr>
        <w:t xml:space="preserve">pe: </w:t>
      </w:r>
      <w:r w:rsidR="00903AD4" w:rsidRPr="0045258D">
        <w:rPr>
          <w:b/>
          <w:sz w:val="24"/>
          <w:szCs w:val="24"/>
          <w:lang w:val="ro-RO"/>
        </w:rPr>
        <w:t>conform BAP</w:t>
      </w:r>
    </w:p>
    <w:p w:rsidR="003647B8" w:rsidRPr="0045258D" w:rsidRDefault="003647B8" w:rsidP="008876C3">
      <w:pPr>
        <w:numPr>
          <w:ilvl w:val="0"/>
          <w:numId w:val="3"/>
        </w:numPr>
        <w:tabs>
          <w:tab w:val="right" w:pos="426"/>
        </w:tabs>
        <w:spacing w:before="120"/>
        <w:ind w:left="0" w:firstLine="0"/>
        <w:rPr>
          <w:b/>
          <w:sz w:val="24"/>
          <w:szCs w:val="24"/>
          <w:lang w:val="en-US"/>
        </w:rPr>
      </w:pPr>
      <w:r w:rsidRPr="0045258D">
        <w:rPr>
          <w:b/>
          <w:sz w:val="24"/>
          <w:szCs w:val="24"/>
          <w:lang w:val="en-US"/>
        </w:rPr>
        <w:lastRenderedPageBreak/>
        <w:t>Adresa la care trebuie transmise ofertele sau cererile de participare</w:t>
      </w:r>
      <w:r w:rsidR="0096527B" w:rsidRPr="0045258D">
        <w:rPr>
          <w:b/>
          <w:sz w:val="24"/>
          <w:szCs w:val="24"/>
          <w:lang w:val="en-US"/>
        </w:rPr>
        <w:t xml:space="preserve">: </w:t>
      </w:r>
    </w:p>
    <w:p w:rsidR="0096527B" w:rsidRPr="0045258D" w:rsidRDefault="003647B8" w:rsidP="00700A2F">
      <w:pPr>
        <w:tabs>
          <w:tab w:val="right" w:pos="426"/>
        </w:tabs>
        <w:spacing w:before="120"/>
        <w:ind w:left="450"/>
        <w:rPr>
          <w:b/>
          <w:sz w:val="24"/>
          <w:szCs w:val="24"/>
          <w:lang w:val="en-US"/>
        </w:rPr>
      </w:pPr>
      <w:r w:rsidRPr="0045258D">
        <w:rPr>
          <w:b/>
          <w:i/>
          <w:sz w:val="24"/>
          <w:szCs w:val="24"/>
          <w:lang w:val="en-US"/>
        </w:rPr>
        <w:t>Ofertele</w:t>
      </w:r>
      <w:r w:rsidR="008876C3" w:rsidRPr="0045258D">
        <w:rPr>
          <w:b/>
          <w:i/>
          <w:sz w:val="24"/>
          <w:szCs w:val="24"/>
          <w:lang w:val="en-US"/>
        </w:rPr>
        <w:t xml:space="preserve"> sau cererile de participare</w:t>
      </w:r>
      <w:r w:rsidRPr="0045258D">
        <w:rPr>
          <w:b/>
          <w:i/>
          <w:sz w:val="24"/>
          <w:szCs w:val="24"/>
          <w:lang w:val="en-US"/>
        </w:rPr>
        <w:t xml:space="preserve"> vor fi depuse electronic prin intermediul SIA RSAP</w:t>
      </w:r>
    </w:p>
    <w:p w:rsidR="00B86AD1" w:rsidRPr="0045258D" w:rsidRDefault="00B86AD1"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Termenul de valabilitate a ofertelor: </w:t>
      </w:r>
      <w:r w:rsidRPr="0045258D">
        <w:rPr>
          <w:b/>
          <w:sz w:val="24"/>
          <w:szCs w:val="24"/>
          <w:shd w:val="clear" w:color="auto" w:fill="FFFF00"/>
          <w:lang w:val="en-US"/>
        </w:rPr>
        <w:t>_</w:t>
      </w:r>
      <w:r w:rsidR="00A47654" w:rsidRPr="0045258D">
        <w:rPr>
          <w:b/>
          <w:sz w:val="24"/>
          <w:szCs w:val="24"/>
          <w:shd w:val="clear" w:color="auto" w:fill="FFFF00"/>
          <w:lang w:val="en-US"/>
        </w:rPr>
        <w:t>6</w:t>
      </w:r>
      <w:r w:rsidR="00903AD4" w:rsidRPr="0045258D">
        <w:rPr>
          <w:b/>
          <w:sz w:val="24"/>
          <w:szCs w:val="24"/>
          <w:shd w:val="clear" w:color="auto" w:fill="FFFF00"/>
          <w:lang w:val="en-US"/>
        </w:rPr>
        <w:t>0 zile</w:t>
      </w:r>
      <w:r w:rsidRPr="0045258D">
        <w:rPr>
          <w:b/>
          <w:sz w:val="24"/>
          <w:szCs w:val="24"/>
          <w:shd w:val="clear" w:color="auto" w:fill="FFFF00"/>
          <w:lang w:val="en-US"/>
        </w:rPr>
        <w:t>_</w:t>
      </w:r>
    </w:p>
    <w:p w:rsidR="0074622B" w:rsidRPr="0045258D" w:rsidRDefault="0074622B" w:rsidP="008876C3">
      <w:pPr>
        <w:numPr>
          <w:ilvl w:val="0"/>
          <w:numId w:val="3"/>
        </w:numPr>
        <w:tabs>
          <w:tab w:val="right" w:pos="426"/>
        </w:tabs>
        <w:spacing w:before="120"/>
        <w:ind w:left="0" w:firstLine="0"/>
        <w:rPr>
          <w:b/>
          <w:sz w:val="24"/>
          <w:szCs w:val="24"/>
          <w:lang w:val="en-US"/>
        </w:rPr>
      </w:pPr>
      <w:r w:rsidRPr="0045258D">
        <w:rPr>
          <w:b/>
          <w:sz w:val="24"/>
          <w:szCs w:val="24"/>
          <w:lang w:val="en-US"/>
        </w:rPr>
        <w:t>L</w:t>
      </w:r>
      <w:r w:rsidR="00B86AD1" w:rsidRPr="0045258D">
        <w:rPr>
          <w:b/>
          <w:sz w:val="24"/>
          <w:szCs w:val="24"/>
          <w:lang w:val="en-US"/>
        </w:rPr>
        <w:t xml:space="preserve">ocul deschiderii ofertelor: </w:t>
      </w:r>
      <w:r w:rsidR="00B86AD1" w:rsidRPr="0045258D">
        <w:rPr>
          <w:b/>
          <w:sz w:val="24"/>
          <w:szCs w:val="24"/>
          <w:shd w:val="clear" w:color="auto" w:fill="FFFF00"/>
          <w:lang w:val="en-US"/>
        </w:rPr>
        <w:t>______</w:t>
      </w:r>
      <w:r w:rsidR="00903AD4" w:rsidRPr="0045258D">
        <w:rPr>
          <w:b/>
          <w:sz w:val="24"/>
          <w:szCs w:val="24"/>
          <w:shd w:val="clear" w:color="auto" w:fill="FFFF00"/>
          <w:lang w:val="ro-RO"/>
        </w:rPr>
        <w:t>SIA RSAP</w:t>
      </w:r>
      <w:r w:rsidRPr="0045258D">
        <w:rPr>
          <w:b/>
          <w:sz w:val="24"/>
          <w:szCs w:val="24"/>
          <w:shd w:val="clear" w:color="auto" w:fill="FFFF00"/>
          <w:lang w:val="en-US"/>
        </w:rPr>
        <w:t>________</w:t>
      </w:r>
    </w:p>
    <w:p w:rsidR="00B86AD1" w:rsidRPr="0045258D" w:rsidRDefault="0074622B" w:rsidP="0074622B">
      <w:pPr>
        <w:pStyle w:val="aa"/>
        <w:tabs>
          <w:tab w:val="right" w:pos="426"/>
        </w:tabs>
        <w:ind w:left="3240"/>
        <w:jc w:val="center"/>
        <w:rPr>
          <w:szCs w:val="24"/>
          <w:lang w:val="en-US"/>
        </w:rPr>
      </w:pPr>
      <w:r w:rsidRPr="0045258D">
        <w:rPr>
          <w:szCs w:val="24"/>
          <w:lang w:val="en-US"/>
        </w:rPr>
        <w:t>(SIA RSAP sau adresa deschiderii)</w:t>
      </w:r>
    </w:p>
    <w:p w:rsidR="00B86AD1" w:rsidRPr="0045258D" w:rsidRDefault="00B86AD1" w:rsidP="00700A2F">
      <w:pPr>
        <w:pStyle w:val="aa"/>
        <w:tabs>
          <w:tab w:val="left" w:pos="360"/>
          <w:tab w:val="left" w:pos="1800"/>
          <w:tab w:val="left" w:pos="3240"/>
        </w:tabs>
        <w:spacing w:after="120"/>
        <w:ind w:left="360"/>
        <w:contextualSpacing w:val="0"/>
        <w:rPr>
          <w:b/>
          <w:i/>
          <w:sz w:val="24"/>
          <w:szCs w:val="24"/>
          <w:lang w:val="en-US"/>
        </w:rPr>
      </w:pPr>
      <w:r w:rsidRPr="0045258D">
        <w:rPr>
          <w:b/>
          <w:i/>
          <w:sz w:val="24"/>
          <w:szCs w:val="24"/>
          <w:lang w:val="en-US"/>
        </w:rPr>
        <w:t xml:space="preserve">Ofertele întîrziate vor fi respinse. </w:t>
      </w:r>
    </w:p>
    <w:p w:rsidR="00B86AD1" w:rsidRPr="0045258D" w:rsidRDefault="00B86AD1" w:rsidP="00700A2F">
      <w:pPr>
        <w:numPr>
          <w:ilvl w:val="0"/>
          <w:numId w:val="3"/>
        </w:numPr>
        <w:tabs>
          <w:tab w:val="right" w:pos="426"/>
        </w:tabs>
        <w:spacing w:before="120"/>
        <w:ind w:left="450" w:hanging="450"/>
        <w:rPr>
          <w:b/>
          <w:sz w:val="24"/>
          <w:szCs w:val="24"/>
          <w:lang w:val="en-US"/>
        </w:rPr>
      </w:pPr>
      <w:r w:rsidRPr="0045258D">
        <w:rPr>
          <w:b/>
          <w:sz w:val="24"/>
          <w:szCs w:val="24"/>
          <w:lang w:val="en-US"/>
        </w:rPr>
        <w:t xml:space="preserve">Persoanele autorizate să asiste la deschiderea ofertelor: </w:t>
      </w:r>
      <w:r w:rsidR="00207B3C" w:rsidRPr="0045258D">
        <w:rPr>
          <w:b/>
          <w:sz w:val="24"/>
          <w:szCs w:val="24"/>
          <w:lang w:val="en-US"/>
        </w:rPr>
        <w:br/>
      </w:r>
      <w:r w:rsidR="00AC2788" w:rsidRPr="0045258D">
        <w:rPr>
          <w:b/>
          <w:i/>
          <w:sz w:val="24"/>
          <w:szCs w:val="24"/>
          <w:lang w:val="en-US"/>
        </w:rPr>
        <w:t>Ofertanții</w:t>
      </w:r>
      <w:r w:rsidR="00207B3C" w:rsidRPr="0045258D">
        <w:rPr>
          <w:b/>
          <w:i/>
          <w:sz w:val="24"/>
          <w:szCs w:val="24"/>
          <w:lang w:val="en-US"/>
        </w:rPr>
        <w:t xml:space="preserve"> sau </w:t>
      </w:r>
      <w:r w:rsidR="00AC2788" w:rsidRPr="0045258D">
        <w:rPr>
          <w:b/>
          <w:i/>
          <w:sz w:val="24"/>
          <w:szCs w:val="24"/>
          <w:lang w:val="en-US"/>
        </w:rPr>
        <w:t>reprezentanții</w:t>
      </w:r>
      <w:r w:rsidR="00207B3C" w:rsidRPr="0045258D">
        <w:rPr>
          <w:b/>
          <w:i/>
          <w:sz w:val="24"/>
          <w:szCs w:val="24"/>
          <w:lang w:val="en-US"/>
        </w:rPr>
        <w:t xml:space="preserve"> acestora au dreptul să participe la deschiderea ofertelor, cu </w:t>
      </w:r>
      <w:r w:rsidR="00AC2788" w:rsidRPr="0045258D">
        <w:rPr>
          <w:b/>
          <w:i/>
          <w:sz w:val="24"/>
          <w:szCs w:val="24"/>
          <w:lang w:val="en-US"/>
        </w:rPr>
        <w:t>excepția</w:t>
      </w:r>
      <w:r w:rsidR="00207B3C" w:rsidRPr="0045258D">
        <w:rPr>
          <w:b/>
          <w:i/>
          <w:sz w:val="24"/>
          <w:szCs w:val="24"/>
          <w:lang w:val="en-US"/>
        </w:rPr>
        <w:t xml:space="preserve"> cazului cînd ofertele au fost depuse prin SIA “RSAP”</w:t>
      </w:r>
      <w:r w:rsidRPr="0045258D">
        <w:rPr>
          <w:b/>
          <w:sz w:val="24"/>
          <w:szCs w:val="24"/>
          <w:lang w:val="en-US"/>
        </w:rPr>
        <w:t>.</w:t>
      </w:r>
    </w:p>
    <w:p w:rsidR="005140ED" w:rsidRPr="0045258D" w:rsidRDefault="000056FD" w:rsidP="004F6142">
      <w:pPr>
        <w:numPr>
          <w:ilvl w:val="0"/>
          <w:numId w:val="3"/>
        </w:numPr>
        <w:tabs>
          <w:tab w:val="right" w:pos="426"/>
        </w:tabs>
        <w:spacing w:before="120"/>
        <w:ind w:left="450" w:hanging="450"/>
        <w:rPr>
          <w:b/>
          <w:sz w:val="24"/>
          <w:szCs w:val="24"/>
          <w:lang w:val="en-US"/>
        </w:rPr>
      </w:pPr>
      <w:r w:rsidRPr="0045258D">
        <w:rPr>
          <w:b/>
          <w:sz w:val="24"/>
          <w:szCs w:val="24"/>
          <w:lang w:val="en-US"/>
        </w:rPr>
        <w:t>Limba sau limbile în care trebuie redactate ofertele sau cererile de participare</w:t>
      </w:r>
      <w:r w:rsidR="004F6142" w:rsidRPr="0045258D">
        <w:rPr>
          <w:b/>
          <w:sz w:val="24"/>
          <w:szCs w:val="24"/>
          <w:lang w:val="en-US"/>
        </w:rPr>
        <w:t xml:space="preserve">: </w:t>
      </w:r>
      <w:r w:rsidR="00903AD4" w:rsidRPr="0045258D">
        <w:rPr>
          <w:b/>
          <w:sz w:val="24"/>
          <w:szCs w:val="24"/>
          <w:shd w:val="clear" w:color="auto" w:fill="FFFF00"/>
          <w:lang w:val="en-US"/>
        </w:rPr>
        <w:t>de stat</w:t>
      </w:r>
      <w:r w:rsidR="005140ED" w:rsidRPr="0045258D">
        <w:rPr>
          <w:b/>
          <w:sz w:val="24"/>
          <w:szCs w:val="24"/>
          <w:lang w:val="en-US"/>
        </w:rPr>
        <w:t xml:space="preserve"> </w:t>
      </w:r>
    </w:p>
    <w:p w:rsidR="0074622B"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Respectivul contract se referă la un proiect </w:t>
      </w:r>
      <w:r w:rsidR="00AC2788" w:rsidRPr="0045258D">
        <w:rPr>
          <w:b/>
          <w:sz w:val="24"/>
          <w:szCs w:val="24"/>
          <w:lang w:val="en-US"/>
        </w:rPr>
        <w:t>și</w:t>
      </w:r>
      <w:r w:rsidRPr="0045258D">
        <w:rPr>
          <w:b/>
          <w:sz w:val="24"/>
          <w:szCs w:val="24"/>
          <w:lang w:val="en-US"/>
        </w:rPr>
        <w:t xml:space="preserve">/sau program </w:t>
      </w:r>
      <w:r w:rsidR="004225A2" w:rsidRPr="0045258D">
        <w:rPr>
          <w:b/>
          <w:sz w:val="24"/>
          <w:szCs w:val="24"/>
          <w:lang w:val="en-US"/>
        </w:rPr>
        <w:t>finanțat</w:t>
      </w:r>
      <w:r w:rsidRPr="0045258D">
        <w:rPr>
          <w:b/>
          <w:sz w:val="24"/>
          <w:szCs w:val="24"/>
          <w:lang w:val="en-US"/>
        </w:rPr>
        <w:t xml:space="preserve"> din fonduri ale Uniunii Europene: </w:t>
      </w:r>
      <w:r w:rsidR="00903AD4" w:rsidRPr="0045258D">
        <w:rPr>
          <w:b/>
          <w:sz w:val="24"/>
          <w:szCs w:val="24"/>
          <w:shd w:val="clear" w:color="auto" w:fill="FFFF00"/>
          <w:lang w:val="en-US"/>
        </w:rPr>
        <w:t>nu se aplica</w:t>
      </w:r>
    </w:p>
    <w:p w:rsidR="0074622B" w:rsidRPr="0045258D" w:rsidRDefault="0074622B" w:rsidP="0074622B">
      <w:pPr>
        <w:pStyle w:val="aa"/>
        <w:tabs>
          <w:tab w:val="right" w:pos="426"/>
        </w:tabs>
        <w:ind w:left="1980"/>
        <w:jc w:val="center"/>
        <w:rPr>
          <w:szCs w:val="24"/>
          <w:lang w:val="en-US"/>
        </w:rPr>
      </w:pPr>
      <w:r w:rsidRPr="0045258D">
        <w:rPr>
          <w:szCs w:val="24"/>
          <w:lang w:val="en-US"/>
        </w:rPr>
        <w:t xml:space="preserve">(se specifică </w:t>
      </w:r>
      <w:r w:rsidR="00207B3C" w:rsidRPr="0045258D">
        <w:rPr>
          <w:szCs w:val="24"/>
          <w:lang w:val="en-US"/>
        </w:rPr>
        <w:t>denumirea</w:t>
      </w:r>
      <w:r w:rsidR="00207B3C" w:rsidRPr="0045258D">
        <w:rPr>
          <w:sz w:val="24"/>
          <w:szCs w:val="24"/>
          <w:lang w:val="en-US"/>
        </w:rPr>
        <w:t xml:space="preserve"> </w:t>
      </w:r>
      <w:r w:rsidR="00207B3C" w:rsidRPr="0045258D">
        <w:rPr>
          <w:szCs w:val="24"/>
          <w:lang w:val="en-US"/>
        </w:rPr>
        <w:t xml:space="preserve">proiectului </w:t>
      </w:r>
      <w:r w:rsidR="00AC2788" w:rsidRPr="0045258D">
        <w:rPr>
          <w:szCs w:val="24"/>
          <w:lang w:val="en-US"/>
        </w:rPr>
        <w:t>și</w:t>
      </w:r>
      <w:r w:rsidR="00207B3C" w:rsidRPr="0045258D">
        <w:rPr>
          <w:szCs w:val="24"/>
          <w:lang w:val="en-US"/>
        </w:rPr>
        <w:t>/sau programului</w:t>
      </w:r>
      <w:r w:rsidRPr="0045258D">
        <w:rPr>
          <w:szCs w:val="24"/>
          <w:lang w:val="en-US"/>
        </w:rPr>
        <w:t>)</w:t>
      </w:r>
    </w:p>
    <w:p w:rsidR="005140ED" w:rsidRPr="0045258D" w:rsidRDefault="005140ED"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Denumirea </w:t>
      </w:r>
      <w:r w:rsidR="00AC2788" w:rsidRPr="0045258D">
        <w:rPr>
          <w:b/>
          <w:sz w:val="24"/>
          <w:szCs w:val="24"/>
          <w:lang w:val="en-US"/>
        </w:rPr>
        <w:t>și</w:t>
      </w:r>
      <w:r w:rsidRPr="0045258D">
        <w:rPr>
          <w:b/>
          <w:sz w:val="24"/>
          <w:szCs w:val="24"/>
          <w:lang w:val="en-US"/>
        </w:rPr>
        <w:t xml:space="preserve"> adresa organismului competent de soluționare a </w:t>
      </w:r>
      <w:r w:rsidR="00AC2788" w:rsidRPr="0045258D">
        <w:rPr>
          <w:b/>
          <w:sz w:val="24"/>
          <w:szCs w:val="24"/>
          <w:lang w:val="en-US"/>
        </w:rPr>
        <w:t>contestațiilor</w:t>
      </w:r>
      <w:r w:rsidRPr="0045258D">
        <w:rPr>
          <w:b/>
          <w:sz w:val="24"/>
          <w:szCs w:val="24"/>
          <w:lang w:val="en-US"/>
        </w:rPr>
        <w:t xml:space="preserve">: </w:t>
      </w:r>
    </w:p>
    <w:p w:rsidR="005140ED" w:rsidRPr="0045258D" w:rsidRDefault="005140ED" w:rsidP="00700A2F">
      <w:pPr>
        <w:tabs>
          <w:tab w:val="right" w:pos="426"/>
        </w:tabs>
        <w:ind w:left="450"/>
        <w:rPr>
          <w:b/>
          <w:i/>
          <w:sz w:val="24"/>
          <w:szCs w:val="24"/>
          <w:lang w:val="en-US"/>
        </w:rPr>
      </w:pPr>
      <w:r w:rsidRPr="0045258D">
        <w:rPr>
          <w:b/>
          <w:i/>
          <w:sz w:val="24"/>
          <w:szCs w:val="24"/>
          <w:lang w:val="en-US"/>
        </w:rPr>
        <w:t>Agenția Națională pentru Soluționarea Contestațiilor</w:t>
      </w:r>
    </w:p>
    <w:p w:rsidR="005140ED" w:rsidRPr="0045258D" w:rsidRDefault="005140ED" w:rsidP="00700A2F">
      <w:pPr>
        <w:tabs>
          <w:tab w:val="right" w:pos="426"/>
        </w:tabs>
        <w:ind w:left="450"/>
        <w:rPr>
          <w:b/>
          <w:i/>
          <w:sz w:val="24"/>
          <w:szCs w:val="24"/>
          <w:lang w:val="en-US"/>
        </w:rPr>
      </w:pPr>
      <w:r w:rsidRPr="0045258D">
        <w:rPr>
          <w:b/>
          <w:i/>
          <w:sz w:val="24"/>
          <w:szCs w:val="24"/>
          <w:lang w:val="en-US"/>
        </w:rPr>
        <w:t>Adresa: mun. Chișinău, bd. Ștefan cel Mare și Sfânt nr.124 (et.4), MD 2001;</w:t>
      </w:r>
    </w:p>
    <w:p w:rsidR="000056FD" w:rsidRPr="0045258D" w:rsidRDefault="005140ED" w:rsidP="00700A2F">
      <w:pPr>
        <w:tabs>
          <w:tab w:val="right" w:pos="426"/>
        </w:tabs>
        <w:ind w:left="450"/>
        <w:rPr>
          <w:b/>
          <w:i/>
          <w:sz w:val="24"/>
          <w:szCs w:val="24"/>
          <w:lang w:val="en-US"/>
        </w:rPr>
      </w:pPr>
      <w:r w:rsidRPr="0045258D">
        <w:rPr>
          <w:b/>
          <w:i/>
          <w:sz w:val="24"/>
          <w:szCs w:val="24"/>
          <w:lang w:val="en-US"/>
        </w:rPr>
        <w:t>Tel/Fax/email:</w:t>
      </w:r>
      <w:r w:rsidRPr="0045258D">
        <w:rPr>
          <w:b/>
          <w:i/>
          <w:color w:val="000000"/>
          <w:sz w:val="27"/>
          <w:szCs w:val="27"/>
          <w:shd w:val="clear" w:color="auto" w:fill="FFFFFF"/>
          <w:lang w:val="en-US"/>
        </w:rPr>
        <w:t xml:space="preserve"> </w:t>
      </w:r>
      <w:r w:rsidRPr="0045258D">
        <w:rPr>
          <w:b/>
          <w:i/>
          <w:sz w:val="24"/>
          <w:szCs w:val="24"/>
          <w:lang w:val="en-US"/>
        </w:rPr>
        <w:t>022-820 652, 022 820-651, contestatii@ansc.md</w:t>
      </w:r>
    </w:p>
    <w:p w:rsidR="005140ED"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Data (datele) </w:t>
      </w:r>
      <w:r w:rsidR="00AC2788" w:rsidRPr="0045258D">
        <w:rPr>
          <w:b/>
          <w:sz w:val="24"/>
          <w:szCs w:val="24"/>
          <w:lang w:val="en-US"/>
        </w:rPr>
        <w:t>și</w:t>
      </w:r>
      <w:r w:rsidRPr="0045258D">
        <w:rPr>
          <w:b/>
          <w:sz w:val="24"/>
          <w:szCs w:val="24"/>
          <w:lang w:val="en-US"/>
        </w:rPr>
        <w:t xml:space="preserve"> </w:t>
      </w:r>
      <w:r w:rsidR="00AC2788" w:rsidRPr="0045258D">
        <w:rPr>
          <w:b/>
          <w:sz w:val="24"/>
          <w:szCs w:val="24"/>
          <w:lang w:val="en-US"/>
        </w:rPr>
        <w:t>referința</w:t>
      </w:r>
      <w:r w:rsidRPr="0045258D">
        <w:rPr>
          <w:b/>
          <w:sz w:val="24"/>
          <w:szCs w:val="24"/>
          <w:lang w:val="en-US"/>
        </w:rPr>
        <w:t xml:space="preserve"> (</w:t>
      </w:r>
      <w:r w:rsidR="00AC2788" w:rsidRPr="0045258D">
        <w:rPr>
          <w:b/>
          <w:sz w:val="24"/>
          <w:szCs w:val="24"/>
          <w:lang w:val="en-US"/>
        </w:rPr>
        <w:t>referințele</w:t>
      </w:r>
      <w:r w:rsidRPr="0045258D">
        <w:rPr>
          <w:b/>
          <w:sz w:val="24"/>
          <w:szCs w:val="24"/>
          <w:lang w:val="en-US"/>
        </w:rPr>
        <w:t xml:space="preserve">) publicărilor anterioare în Jurnalul Oficial al Uniunii Europene privind contractul (contractele) la care se referă </w:t>
      </w:r>
      <w:r w:rsidR="00AC2788" w:rsidRPr="0045258D">
        <w:rPr>
          <w:b/>
          <w:sz w:val="24"/>
          <w:szCs w:val="24"/>
          <w:lang w:val="en-US"/>
        </w:rPr>
        <w:t>anunțul</w:t>
      </w:r>
      <w:r w:rsidRPr="0045258D">
        <w:rPr>
          <w:b/>
          <w:sz w:val="24"/>
          <w:szCs w:val="24"/>
          <w:lang w:val="en-US"/>
        </w:rPr>
        <w:t xml:space="preserve"> respective</w:t>
      </w:r>
      <w:r w:rsidR="00207B3C" w:rsidRPr="0045258D">
        <w:rPr>
          <w:b/>
          <w:sz w:val="24"/>
          <w:szCs w:val="24"/>
          <w:lang w:val="en-US"/>
        </w:rPr>
        <w:t xml:space="preserve"> (dacă este cazul</w:t>
      </w:r>
      <w:r w:rsidR="00207B3C" w:rsidRPr="0045258D">
        <w:rPr>
          <w:b/>
          <w:sz w:val="24"/>
          <w:szCs w:val="24"/>
          <w:shd w:val="clear" w:color="auto" w:fill="FFFF00"/>
          <w:lang w:val="en-US"/>
        </w:rPr>
        <w:t>)</w:t>
      </w:r>
      <w:r w:rsidRPr="0045258D">
        <w:rPr>
          <w:b/>
          <w:sz w:val="24"/>
          <w:szCs w:val="24"/>
          <w:shd w:val="clear" w:color="auto" w:fill="FFFF00"/>
          <w:lang w:val="en-US"/>
        </w:rPr>
        <w:t>:______</w:t>
      </w:r>
      <w:r w:rsidR="00903AD4" w:rsidRPr="0045258D">
        <w:rPr>
          <w:b/>
          <w:sz w:val="24"/>
          <w:szCs w:val="24"/>
          <w:shd w:val="clear" w:color="auto" w:fill="FFFF00"/>
          <w:lang w:val="en-US"/>
        </w:rPr>
        <w:t>nu se apica</w:t>
      </w:r>
      <w:r w:rsidR="00207B3C" w:rsidRPr="0045258D">
        <w:rPr>
          <w:b/>
          <w:sz w:val="24"/>
          <w:szCs w:val="24"/>
          <w:shd w:val="clear" w:color="auto" w:fill="FFFF00"/>
          <w:lang w:val="en-US"/>
        </w:rPr>
        <w:t>______</w:t>
      </w:r>
    </w:p>
    <w:p w:rsidR="005140ED"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În cazul </w:t>
      </w:r>
      <w:r w:rsidR="00AC2788" w:rsidRPr="0045258D">
        <w:rPr>
          <w:b/>
          <w:sz w:val="24"/>
          <w:szCs w:val="24"/>
          <w:lang w:val="en-US"/>
        </w:rPr>
        <w:t>achizițiilor</w:t>
      </w:r>
      <w:r w:rsidRPr="0045258D">
        <w:rPr>
          <w:b/>
          <w:sz w:val="24"/>
          <w:szCs w:val="24"/>
          <w:lang w:val="en-US"/>
        </w:rPr>
        <w:t xml:space="preserve"> periodice, calendarul estimat pentru publicarea </w:t>
      </w:r>
      <w:r w:rsidR="00AC2788" w:rsidRPr="0045258D">
        <w:rPr>
          <w:b/>
          <w:sz w:val="24"/>
          <w:szCs w:val="24"/>
          <w:lang w:val="en-US"/>
        </w:rPr>
        <w:t>anunțurilor</w:t>
      </w:r>
      <w:r w:rsidRPr="0045258D">
        <w:rPr>
          <w:b/>
          <w:sz w:val="24"/>
          <w:szCs w:val="24"/>
          <w:lang w:val="en-US"/>
        </w:rPr>
        <w:t xml:space="preserve"> viitoare</w:t>
      </w:r>
      <w:r w:rsidR="00207B3C" w:rsidRPr="0045258D">
        <w:rPr>
          <w:b/>
          <w:sz w:val="24"/>
          <w:szCs w:val="24"/>
          <w:shd w:val="clear" w:color="auto" w:fill="FFFF00"/>
          <w:lang w:val="en-US"/>
        </w:rPr>
        <w:t>:</w:t>
      </w:r>
      <w:r w:rsidRPr="0045258D">
        <w:rPr>
          <w:b/>
          <w:sz w:val="24"/>
          <w:szCs w:val="24"/>
          <w:shd w:val="clear" w:color="auto" w:fill="FFFF00"/>
          <w:lang w:val="en-US"/>
        </w:rPr>
        <w:t>_______</w:t>
      </w:r>
      <w:r w:rsidR="00903AD4" w:rsidRPr="0045258D">
        <w:rPr>
          <w:b/>
          <w:sz w:val="24"/>
          <w:szCs w:val="24"/>
          <w:shd w:val="clear" w:color="auto" w:fill="FFFF00"/>
          <w:lang w:val="en-US"/>
        </w:rPr>
        <w:t>nu se aplica</w:t>
      </w:r>
      <w:r w:rsidR="004F6142" w:rsidRPr="0045258D">
        <w:rPr>
          <w:b/>
          <w:sz w:val="24"/>
          <w:szCs w:val="24"/>
          <w:shd w:val="clear" w:color="auto" w:fill="FFFF00"/>
          <w:lang w:val="en-US"/>
        </w:rPr>
        <w:t>______</w:t>
      </w:r>
    </w:p>
    <w:p w:rsidR="005140ED"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Data publicării </w:t>
      </w:r>
      <w:r w:rsidR="00AC2788" w:rsidRPr="0045258D">
        <w:rPr>
          <w:b/>
          <w:sz w:val="24"/>
          <w:szCs w:val="24"/>
          <w:lang w:val="en-US"/>
        </w:rPr>
        <w:t>anunțului</w:t>
      </w:r>
      <w:r w:rsidRPr="0045258D">
        <w:rPr>
          <w:b/>
          <w:sz w:val="24"/>
          <w:szCs w:val="24"/>
          <w:lang w:val="en-US"/>
        </w:rPr>
        <w:t xml:space="preserve"> de </w:t>
      </w:r>
      <w:r w:rsidR="00AC2788" w:rsidRPr="0045258D">
        <w:rPr>
          <w:b/>
          <w:sz w:val="24"/>
          <w:szCs w:val="24"/>
          <w:lang w:val="en-US"/>
        </w:rPr>
        <w:t>intenție</w:t>
      </w:r>
      <w:r w:rsidRPr="0045258D">
        <w:rPr>
          <w:b/>
          <w:sz w:val="24"/>
          <w:szCs w:val="24"/>
          <w:lang w:val="en-US"/>
        </w:rPr>
        <w:t xml:space="preserve"> sau, după caz, precizarea că nu a fost publicat un astfel de anunţ</w:t>
      </w:r>
      <w:r w:rsidR="004F6142" w:rsidRPr="0045258D">
        <w:rPr>
          <w:b/>
          <w:sz w:val="24"/>
          <w:szCs w:val="24"/>
          <w:shd w:val="clear" w:color="auto" w:fill="FFFF00"/>
          <w:lang w:val="en-US"/>
        </w:rPr>
        <w:t>:</w:t>
      </w:r>
      <w:r w:rsidRPr="0045258D">
        <w:rPr>
          <w:b/>
          <w:sz w:val="24"/>
          <w:szCs w:val="24"/>
          <w:shd w:val="clear" w:color="auto" w:fill="FFFF00"/>
          <w:lang w:val="en-US"/>
        </w:rPr>
        <w:t>_</w:t>
      </w:r>
      <w:r w:rsidR="00903AD4" w:rsidRPr="0045258D">
        <w:rPr>
          <w:b/>
          <w:sz w:val="24"/>
          <w:szCs w:val="24"/>
          <w:shd w:val="clear" w:color="auto" w:fill="FFFF00"/>
          <w:lang w:val="en-US"/>
        </w:rPr>
        <w:t xml:space="preserve"> a fost publicat planul</w:t>
      </w:r>
      <w:r w:rsidR="00207B3C" w:rsidRPr="0045258D">
        <w:rPr>
          <w:b/>
          <w:sz w:val="24"/>
          <w:szCs w:val="24"/>
          <w:shd w:val="clear" w:color="auto" w:fill="FFFF00"/>
          <w:lang w:val="en-US"/>
        </w:rPr>
        <w:t>___</w:t>
      </w:r>
    </w:p>
    <w:p w:rsidR="005140ED" w:rsidRPr="0045258D" w:rsidRDefault="005140ED"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Data transmiterii spre publicare a </w:t>
      </w:r>
      <w:r w:rsidR="00AC2788" w:rsidRPr="0045258D">
        <w:rPr>
          <w:b/>
          <w:sz w:val="24"/>
          <w:szCs w:val="24"/>
          <w:lang w:val="en-US"/>
        </w:rPr>
        <w:t>anunțului</w:t>
      </w:r>
      <w:r w:rsidRPr="0045258D">
        <w:rPr>
          <w:b/>
          <w:sz w:val="24"/>
          <w:szCs w:val="24"/>
          <w:lang w:val="en-US"/>
        </w:rPr>
        <w:t xml:space="preserve"> de participare</w:t>
      </w:r>
      <w:r w:rsidRPr="0045258D">
        <w:rPr>
          <w:b/>
          <w:sz w:val="24"/>
          <w:szCs w:val="24"/>
          <w:shd w:val="clear" w:color="auto" w:fill="FFFF00"/>
          <w:lang w:val="en-US"/>
        </w:rPr>
        <w:t>:__</w:t>
      </w:r>
      <w:r w:rsidR="00903AD4" w:rsidRPr="0045258D">
        <w:rPr>
          <w:b/>
          <w:sz w:val="24"/>
          <w:szCs w:val="24"/>
          <w:shd w:val="clear" w:color="auto" w:fill="FFFF00"/>
          <w:lang w:val="en-US"/>
        </w:rPr>
        <w:t>conform BAP</w:t>
      </w:r>
      <w:r w:rsidRPr="0045258D">
        <w:rPr>
          <w:b/>
          <w:sz w:val="24"/>
          <w:szCs w:val="24"/>
          <w:shd w:val="clear" w:color="auto" w:fill="FFFF00"/>
          <w:lang w:val="en-US"/>
        </w:rPr>
        <w:t>__</w:t>
      </w:r>
    </w:p>
    <w:p w:rsidR="00207B3C" w:rsidRPr="0045258D" w:rsidRDefault="00700A2F"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În cadrul procedurii de </w:t>
      </w:r>
      <w:r w:rsidR="004225A2" w:rsidRPr="0045258D">
        <w:rPr>
          <w:b/>
          <w:sz w:val="24"/>
          <w:szCs w:val="24"/>
          <w:lang w:val="en-US"/>
        </w:rPr>
        <w:t>achiziție publică se va utiliza</w:t>
      </w:r>
      <w:r w:rsidRPr="0045258D">
        <w:rPr>
          <w:b/>
          <w:sz w:val="24"/>
          <w:szCs w:val="24"/>
          <w:lang w:val="en-US"/>
        </w:rPr>
        <w:t>/accepta</w:t>
      </w:r>
      <w:r w:rsidR="00207B3C" w:rsidRPr="0045258D">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772BBC" w:rsidTr="00700A2F">
        <w:tc>
          <w:tcPr>
            <w:tcW w:w="5305" w:type="dxa"/>
            <w:shd w:val="clear" w:color="auto" w:fill="E7E6E6" w:themeFill="background2"/>
          </w:tcPr>
          <w:p w:rsidR="00700A2F" w:rsidRPr="0045258D" w:rsidRDefault="00700A2F" w:rsidP="00484791">
            <w:pPr>
              <w:tabs>
                <w:tab w:val="right" w:pos="426"/>
              </w:tabs>
              <w:rPr>
                <w:b/>
                <w:sz w:val="24"/>
                <w:szCs w:val="24"/>
              </w:rPr>
            </w:pPr>
            <w:r w:rsidRPr="0045258D">
              <w:rPr>
                <w:b/>
                <w:sz w:val="24"/>
                <w:szCs w:val="24"/>
              </w:rPr>
              <w:t>Denumirea instrumentului electronic</w:t>
            </w:r>
          </w:p>
        </w:tc>
        <w:tc>
          <w:tcPr>
            <w:tcW w:w="3785" w:type="dxa"/>
            <w:shd w:val="clear" w:color="auto" w:fill="E7E6E6" w:themeFill="background2"/>
          </w:tcPr>
          <w:p w:rsidR="00700A2F" w:rsidRPr="0045258D" w:rsidRDefault="00700A2F" w:rsidP="00484791">
            <w:pPr>
              <w:tabs>
                <w:tab w:val="right" w:pos="426"/>
              </w:tabs>
              <w:rPr>
                <w:b/>
                <w:sz w:val="24"/>
                <w:szCs w:val="24"/>
                <w:lang w:val="en-US"/>
              </w:rPr>
            </w:pPr>
            <w:r w:rsidRPr="0045258D">
              <w:rPr>
                <w:b/>
                <w:sz w:val="24"/>
                <w:szCs w:val="24"/>
                <w:lang w:val="en-US"/>
              </w:rPr>
              <w:t>Se va utiliza/accepta sau nu</w:t>
            </w:r>
          </w:p>
        </w:tc>
      </w:tr>
      <w:tr w:rsidR="00700A2F" w:rsidRPr="0045258D" w:rsidTr="00DB2FA4">
        <w:tc>
          <w:tcPr>
            <w:tcW w:w="5305" w:type="dxa"/>
          </w:tcPr>
          <w:p w:rsidR="00700A2F" w:rsidRPr="0045258D" w:rsidRDefault="00700A2F" w:rsidP="00484791">
            <w:pPr>
              <w:tabs>
                <w:tab w:val="right" w:pos="426"/>
              </w:tabs>
              <w:rPr>
                <w:sz w:val="24"/>
                <w:szCs w:val="24"/>
                <w:lang w:val="en-US"/>
              </w:rPr>
            </w:pPr>
            <w:r w:rsidRPr="0045258D">
              <w:rPr>
                <w:sz w:val="24"/>
                <w:szCs w:val="24"/>
                <w:lang w:val="en-US"/>
              </w:rPr>
              <w:t>depunerea electronică a ofertelor sau a cererilor de participare</w:t>
            </w:r>
          </w:p>
        </w:tc>
        <w:tc>
          <w:tcPr>
            <w:tcW w:w="3785" w:type="dxa"/>
            <w:shd w:val="clear" w:color="auto" w:fill="FFFF00"/>
          </w:tcPr>
          <w:p w:rsidR="00700A2F" w:rsidRPr="0045258D" w:rsidRDefault="00903AD4" w:rsidP="00484791">
            <w:pPr>
              <w:tabs>
                <w:tab w:val="right" w:pos="426"/>
              </w:tabs>
              <w:rPr>
                <w:sz w:val="24"/>
                <w:szCs w:val="24"/>
                <w:lang w:val="en-US"/>
              </w:rPr>
            </w:pPr>
            <w:r w:rsidRPr="0045258D">
              <w:rPr>
                <w:sz w:val="24"/>
                <w:szCs w:val="24"/>
                <w:lang w:val="en-US"/>
              </w:rPr>
              <w:t>DA</w:t>
            </w:r>
          </w:p>
        </w:tc>
      </w:tr>
      <w:tr w:rsidR="00700A2F" w:rsidRPr="0045258D" w:rsidTr="00DB2FA4">
        <w:tc>
          <w:tcPr>
            <w:tcW w:w="5305" w:type="dxa"/>
          </w:tcPr>
          <w:p w:rsidR="00700A2F" w:rsidRPr="0045258D" w:rsidRDefault="00700A2F" w:rsidP="00484791">
            <w:pPr>
              <w:tabs>
                <w:tab w:val="right" w:pos="426"/>
              </w:tabs>
              <w:rPr>
                <w:sz w:val="24"/>
                <w:szCs w:val="24"/>
              </w:rPr>
            </w:pPr>
            <w:r w:rsidRPr="0045258D">
              <w:rPr>
                <w:sz w:val="24"/>
                <w:szCs w:val="24"/>
              </w:rPr>
              <w:t>sistemul de comenzi electronice</w:t>
            </w:r>
          </w:p>
        </w:tc>
        <w:tc>
          <w:tcPr>
            <w:tcW w:w="3785" w:type="dxa"/>
            <w:shd w:val="clear" w:color="auto" w:fill="FFFF00"/>
          </w:tcPr>
          <w:p w:rsidR="00700A2F" w:rsidRPr="0045258D" w:rsidRDefault="00903AD4" w:rsidP="00484791">
            <w:pPr>
              <w:tabs>
                <w:tab w:val="right" w:pos="426"/>
              </w:tabs>
              <w:rPr>
                <w:sz w:val="24"/>
                <w:szCs w:val="24"/>
                <w:lang w:val="ro-RO"/>
              </w:rPr>
            </w:pPr>
            <w:r w:rsidRPr="0045258D">
              <w:rPr>
                <w:sz w:val="24"/>
                <w:szCs w:val="24"/>
                <w:lang w:val="ro-RO"/>
              </w:rPr>
              <w:t>DA</w:t>
            </w:r>
          </w:p>
        </w:tc>
      </w:tr>
      <w:tr w:rsidR="00700A2F" w:rsidRPr="0045258D" w:rsidTr="00DB2FA4">
        <w:tc>
          <w:tcPr>
            <w:tcW w:w="5305" w:type="dxa"/>
          </w:tcPr>
          <w:p w:rsidR="00700A2F" w:rsidRPr="0045258D" w:rsidRDefault="00700A2F" w:rsidP="00484791">
            <w:pPr>
              <w:tabs>
                <w:tab w:val="right" w:pos="426"/>
              </w:tabs>
              <w:rPr>
                <w:sz w:val="24"/>
                <w:szCs w:val="24"/>
              </w:rPr>
            </w:pPr>
            <w:r w:rsidRPr="0045258D">
              <w:rPr>
                <w:sz w:val="24"/>
                <w:szCs w:val="24"/>
              </w:rPr>
              <w:t>facturarea electronică</w:t>
            </w:r>
          </w:p>
        </w:tc>
        <w:tc>
          <w:tcPr>
            <w:tcW w:w="3785" w:type="dxa"/>
            <w:shd w:val="clear" w:color="auto" w:fill="FFFF00"/>
          </w:tcPr>
          <w:p w:rsidR="00700A2F" w:rsidRPr="0045258D" w:rsidRDefault="00903AD4" w:rsidP="00484791">
            <w:pPr>
              <w:tabs>
                <w:tab w:val="right" w:pos="426"/>
              </w:tabs>
              <w:rPr>
                <w:sz w:val="24"/>
                <w:szCs w:val="24"/>
                <w:lang w:val="ro-RO"/>
              </w:rPr>
            </w:pPr>
            <w:r w:rsidRPr="0045258D">
              <w:rPr>
                <w:sz w:val="24"/>
                <w:szCs w:val="24"/>
                <w:lang w:val="ro-RO"/>
              </w:rPr>
              <w:t>NU</w:t>
            </w:r>
          </w:p>
        </w:tc>
      </w:tr>
      <w:tr w:rsidR="00700A2F" w:rsidRPr="0045258D" w:rsidTr="00DB2FA4">
        <w:tc>
          <w:tcPr>
            <w:tcW w:w="5305" w:type="dxa"/>
          </w:tcPr>
          <w:p w:rsidR="00700A2F" w:rsidRPr="0045258D" w:rsidRDefault="00AC2788" w:rsidP="00484791">
            <w:pPr>
              <w:tabs>
                <w:tab w:val="right" w:pos="426"/>
              </w:tabs>
              <w:rPr>
                <w:sz w:val="24"/>
                <w:szCs w:val="24"/>
              </w:rPr>
            </w:pPr>
            <w:r w:rsidRPr="0045258D">
              <w:rPr>
                <w:sz w:val="24"/>
                <w:szCs w:val="24"/>
              </w:rPr>
              <w:t>plățile</w:t>
            </w:r>
            <w:r w:rsidR="00700A2F" w:rsidRPr="0045258D">
              <w:rPr>
                <w:sz w:val="24"/>
                <w:szCs w:val="24"/>
              </w:rPr>
              <w:t xml:space="preserve"> electronice</w:t>
            </w:r>
          </w:p>
        </w:tc>
        <w:tc>
          <w:tcPr>
            <w:tcW w:w="3785" w:type="dxa"/>
            <w:shd w:val="clear" w:color="auto" w:fill="FFFF00"/>
          </w:tcPr>
          <w:p w:rsidR="00700A2F" w:rsidRPr="0045258D" w:rsidRDefault="00903AD4" w:rsidP="00484791">
            <w:pPr>
              <w:tabs>
                <w:tab w:val="right" w:pos="426"/>
              </w:tabs>
              <w:rPr>
                <w:sz w:val="24"/>
                <w:szCs w:val="24"/>
                <w:lang w:val="ro-RO"/>
              </w:rPr>
            </w:pPr>
            <w:r w:rsidRPr="0045258D">
              <w:rPr>
                <w:sz w:val="24"/>
                <w:szCs w:val="24"/>
                <w:lang w:val="ro-RO"/>
              </w:rPr>
              <w:t>DA</w:t>
            </w:r>
          </w:p>
        </w:tc>
      </w:tr>
    </w:tbl>
    <w:p w:rsidR="00207B3C" w:rsidRPr="0045258D" w:rsidRDefault="00207B3C" w:rsidP="004F6142">
      <w:pPr>
        <w:numPr>
          <w:ilvl w:val="0"/>
          <w:numId w:val="3"/>
        </w:numPr>
        <w:tabs>
          <w:tab w:val="right" w:pos="426"/>
        </w:tabs>
        <w:spacing w:before="120"/>
        <w:ind w:left="360"/>
        <w:rPr>
          <w:b/>
          <w:sz w:val="24"/>
          <w:szCs w:val="24"/>
          <w:lang w:val="en-US"/>
        </w:rPr>
      </w:pPr>
      <w:r w:rsidRPr="0045258D">
        <w:rPr>
          <w:b/>
          <w:sz w:val="24"/>
          <w:szCs w:val="24"/>
          <w:lang w:val="en-US"/>
        </w:rPr>
        <w:t xml:space="preserve">Contractul intră sub incidența Acordului privind </w:t>
      </w:r>
      <w:r w:rsidR="00AC2788" w:rsidRPr="0045258D">
        <w:rPr>
          <w:b/>
          <w:sz w:val="24"/>
          <w:szCs w:val="24"/>
          <w:lang w:val="en-US"/>
        </w:rPr>
        <w:t>achizițiile</w:t>
      </w:r>
      <w:r w:rsidRPr="0045258D">
        <w:rPr>
          <w:b/>
          <w:sz w:val="24"/>
          <w:szCs w:val="24"/>
          <w:lang w:val="en-US"/>
        </w:rPr>
        <w:t xml:space="preserve"> guvernamentale al </w:t>
      </w:r>
      <w:r w:rsidR="00AC2788" w:rsidRPr="0045258D">
        <w:rPr>
          <w:b/>
          <w:sz w:val="24"/>
          <w:szCs w:val="24"/>
          <w:lang w:val="en-US"/>
        </w:rPr>
        <w:t>Organizației</w:t>
      </w:r>
      <w:r w:rsidRPr="0045258D">
        <w:rPr>
          <w:b/>
          <w:sz w:val="24"/>
          <w:szCs w:val="24"/>
          <w:lang w:val="en-US"/>
        </w:rPr>
        <w:t xml:space="preserve"> Mondiale a </w:t>
      </w:r>
      <w:r w:rsidR="00AC2788" w:rsidRPr="0045258D">
        <w:rPr>
          <w:b/>
          <w:sz w:val="24"/>
          <w:szCs w:val="24"/>
          <w:lang w:val="en-US"/>
        </w:rPr>
        <w:t>Comerțului</w:t>
      </w:r>
      <w:r w:rsidRPr="0045258D">
        <w:rPr>
          <w:b/>
          <w:sz w:val="24"/>
          <w:szCs w:val="24"/>
          <w:lang w:val="en-US"/>
        </w:rPr>
        <w:t xml:space="preserve"> (numai în cazul </w:t>
      </w:r>
      <w:r w:rsidR="00AC2788" w:rsidRPr="0045258D">
        <w:rPr>
          <w:b/>
          <w:sz w:val="24"/>
          <w:szCs w:val="24"/>
          <w:lang w:val="en-US"/>
        </w:rPr>
        <w:t>anunțurilor</w:t>
      </w:r>
      <w:r w:rsidRPr="0045258D">
        <w:rPr>
          <w:b/>
          <w:sz w:val="24"/>
          <w:szCs w:val="24"/>
          <w:lang w:val="en-US"/>
        </w:rPr>
        <w:t xml:space="preserve"> transmise spre publicare în Jurnalul Oficial al Uniunii Europene): </w:t>
      </w:r>
      <w:r w:rsidR="004F6142" w:rsidRPr="0045258D">
        <w:rPr>
          <w:b/>
          <w:sz w:val="24"/>
          <w:szCs w:val="24"/>
          <w:shd w:val="clear" w:color="auto" w:fill="FFFF00"/>
          <w:lang w:val="en-US"/>
        </w:rPr>
        <w:t>__</w:t>
      </w:r>
      <w:r w:rsidRPr="0045258D">
        <w:rPr>
          <w:b/>
          <w:sz w:val="24"/>
          <w:szCs w:val="24"/>
          <w:shd w:val="clear" w:color="auto" w:fill="FFFF00"/>
          <w:lang w:val="en-US"/>
        </w:rPr>
        <w:t>_</w:t>
      </w:r>
      <w:r w:rsidR="00903AD4" w:rsidRPr="0045258D">
        <w:rPr>
          <w:b/>
          <w:sz w:val="24"/>
          <w:szCs w:val="24"/>
          <w:shd w:val="clear" w:color="auto" w:fill="FFFF00"/>
          <w:lang w:val="en-US"/>
        </w:rPr>
        <w:t>NU</w:t>
      </w:r>
      <w:r w:rsidRPr="0045258D">
        <w:rPr>
          <w:b/>
          <w:sz w:val="24"/>
          <w:szCs w:val="24"/>
          <w:shd w:val="clear" w:color="auto" w:fill="FFFF00"/>
          <w:lang w:val="en-US"/>
        </w:rPr>
        <w:t>___</w:t>
      </w:r>
    </w:p>
    <w:p w:rsidR="00B1222A" w:rsidRPr="0045258D" w:rsidRDefault="00207B3C" w:rsidP="00207B3C">
      <w:pPr>
        <w:pStyle w:val="aa"/>
        <w:tabs>
          <w:tab w:val="right" w:pos="426"/>
        </w:tabs>
        <w:ind w:left="3960"/>
        <w:jc w:val="center"/>
        <w:rPr>
          <w:szCs w:val="24"/>
          <w:lang w:val="en-US"/>
        </w:rPr>
      </w:pPr>
      <w:r w:rsidRPr="0045258D">
        <w:rPr>
          <w:szCs w:val="24"/>
          <w:lang w:val="en-US"/>
        </w:rPr>
        <w:t>(se specifică da sau nu)</w:t>
      </w:r>
    </w:p>
    <w:p w:rsidR="00700A2F" w:rsidRPr="0045258D" w:rsidRDefault="00700A2F" w:rsidP="00700A2F">
      <w:pPr>
        <w:numPr>
          <w:ilvl w:val="0"/>
          <w:numId w:val="3"/>
        </w:numPr>
        <w:tabs>
          <w:tab w:val="right" w:pos="426"/>
        </w:tabs>
        <w:spacing w:before="120"/>
        <w:ind w:left="0" w:firstLine="0"/>
        <w:rPr>
          <w:b/>
          <w:sz w:val="24"/>
          <w:szCs w:val="24"/>
          <w:lang w:val="en-US"/>
        </w:rPr>
      </w:pPr>
      <w:r w:rsidRPr="0045258D">
        <w:rPr>
          <w:b/>
          <w:sz w:val="24"/>
          <w:szCs w:val="24"/>
          <w:lang w:val="en-US"/>
        </w:rPr>
        <w:t xml:space="preserve">Alte </w:t>
      </w:r>
      <w:r w:rsidR="00AC2788" w:rsidRPr="0045258D">
        <w:rPr>
          <w:b/>
          <w:sz w:val="24"/>
          <w:szCs w:val="24"/>
          <w:lang w:val="en-US"/>
        </w:rPr>
        <w:t>informații</w:t>
      </w:r>
      <w:r w:rsidRPr="0045258D">
        <w:rPr>
          <w:b/>
          <w:sz w:val="24"/>
          <w:szCs w:val="24"/>
          <w:lang w:val="en-US"/>
        </w:rPr>
        <w:t xml:space="preserve"> relevante: </w:t>
      </w:r>
      <w:r w:rsidR="008D7450" w:rsidRPr="0045258D">
        <w:rPr>
          <w:b/>
          <w:sz w:val="24"/>
          <w:szCs w:val="24"/>
          <w:shd w:val="clear" w:color="auto" w:fill="FFFF00"/>
          <w:lang w:val="ro-RO"/>
        </w:rPr>
        <w:t>Conform Anexei 1</w:t>
      </w:r>
    </w:p>
    <w:p w:rsidR="00700A2F" w:rsidRPr="0045258D" w:rsidRDefault="00700A2F" w:rsidP="008876C3">
      <w:pPr>
        <w:spacing w:before="120" w:after="120"/>
        <w:rPr>
          <w:b/>
          <w:sz w:val="24"/>
          <w:szCs w:val="24"/>
          <w:lang w:val="en-US"/>
        </w:rPr>
      </w:pPr>
    </w:p>
    <w:p w:rsidR="00700A2F" w:rsidRPr="0045258D" w:rsidRDefault="00700A2F" w:rsidP="008876C3">
      <w:pPr>
        <w:spacing w:before="120" w:after="120"/>
        <w:rPr>
          <w:b/>
          <w:sz w:val="24"/>
          <w:szCs w:val="24"/>
          <w:lang w:val="en-US"/>
        </w:rPr>
      </w:pPr>
    </w:p>
    <w:p w:rsidR="00A47654" w:rsidRPr="0045258D" w:rsidRDefault="00A47654" w:rsidP="008876C3">
      <w:pPr>
        <w:spacing w:before="120" w:after="120"/>
        <w:rPr>
          <w:b/>
          <w:sz w:val="24"/>
          <w:szCs w:val="24"/>
          <w:lang w:val="en-US"/>
        </w:rPr>
      </w:pPr>
    </w:p>
    <w:p w:rsidR="00A47654" w:rsidRPr="0045258D" w:rsidRDefault="00A47654" w:rsidP="008876C3">
      <w:pPr>
        <w:spacing w:before="120" w:after="120"/>
        <w:rPr>
          <w:b/>
          <w:sz w:val="24"/>
          <w:szCs w:val="24"/>
          <w:lang w:val="en-US"/>
        </w:rPr>
      </w:pPr>
    </w:p>
    <w:p w:rsidR="00A47654" w:rsidRDefault="00A47654" w:rsidP="008876C3">
      <w:pPr>
        <w:spacing w:before="120" w:after="120"/>
        <w:rPr>
          <w:b/>
          <w:sz w:val="24"/>
          <w:szCs w:val="24"/>
          <w:lang w:val="en-US"/>
        </w:rPr>
      </w:pPr>
    </w:p>
    <w:p w:rsidR="00486EA1" w:rsidRDefault="00486EA1" w:rsidP="008876C3">
      <w:pPr>
        <w:spacing w:before="120" w:after="120"/>
        <w:rPr>
          <w:b/>
          <w:sz w:val="24"/>
          <w:szCs w:val="24"/>
          <w:lang w:val="en-US"/>
        </w:rPr>
      </w:pPr>
    </w:p>
    <w:p w:rsidR="00486EA1" w:rsidRPr="0045258D" w:rsidRDefault="00486EA1" w:rsidP="008876C3">
      <w:pPr>
        <w:spacing w:before="120" w:after="120"/>
        <w:rPr>
          <w:b/>
          <w:sz w:val="24"/>
          <w:szCs w:val="24"/>
          <w:lang w:val="en-US"/>
        </w:rPr>
      </w:pPr>
    </w:p>
    <w:p w:rsidR="00700A2F" w:rsidRPr="0045258D" w:rsidRDefault="00700A2F" w:rsidP="008876C3">
      <w:pPr>
        <w:spacing w:before="120" w:after="120"/>
        <w:rPr>
          <w:b/>
          <w:sz w:val="24"/>
          <w:szCs w:val="24"/>
          <w:lang w:val="en-US"/>
        </w:rPr>
      </w:pPr>
    </w:p>
    <w:p w:rsidR="008D7450" w:rsidRPr="0045258D" w:rsidRDefault="008D7450" w:rsidP="008876C3">
      <w:pPr>
        <w:spacing w:before="120" w:after="120"/>
        <w:rPr>
          <w:b/>
          <w:sz w:val="24"/>
          <w:szCs w:val="24"/>
          <w:lang w:val="en-US"/>
        </w:rPr>
      </w:pPr>
    </w:p>
    <w:p w:rsidR="008D7450" w:rsidRPr="0045258D" w:rsidRDefault="008D7450" w:rsidP="008D7450">
      <w:pPr>
        <w:pStyle w:val="20"/>
        <w:shd w:val="clear" w:color="auto" w:fill="auto"/>
        <w:spacing w:after="0" w:line="240" w:lineRule="exact"/>
        <w:ind w:firstLine="0"/>
        <w:rPr>
          <w:b/>
        </w:rPr>
      </w:pPr>
      <w:r w:rsidRPr="0045258D">
        <w:rPr>
          <w:b/>
          <w:color w:val="000000"/>
          <w:sz w:val="24"/>
          <w:szCs w:val="24"/>
          <w:lang w:eastAsia="ro-RO" w:bidi="ro-RO"/>
        </w:rPr>
        <w:t>Anexa 1</w:t>
      </w:r>
    </w:p>
    <w:p w:rsidR="008D7450" w:rsidRPr="0045258D" w:rsidRDefault="007E3930" w:rsidP="008D7450">
      <w:pPr>
        <w:rPr>
          <w:lang w:val="ro-RO"/>
        </w:rPr>
      </w:pPr>
      <w:r w:rsidRPr="0045258D">
        <w:rPr>
          <w:lang w:val="ro-RO"/>
        </w:rPr>
        <w:t xml:space="preserve">Lista: </w:t>
      </w:r>
      <w:r w:rsidRPr="0045258D">
        <w:rPr>
          <w:b/>
          <w:i/>
          <w:sz w:val="22"/>
          <w:szCs w:val="22"/>
          <w:lang w:val="ro-RO"/>
        </w:rPr>
        <w:t>Articole parafarmaceutice, consumabile și obiecte de mica valoare</w:t>
      </w:r>
    </w:p>
    <w:tbl>
      <w:tblPr>
        <w:tblW w:w="1114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1722"/>
        <w:gridCol w:w="2787"/>
        <w:gridCol w:w="1260"/>
        <w:gridCol w:w="1260"/>
        <w:gridCol w:w="1890"/>
        <w:gridCol w:w="1681"/>
      </w:tblGrid>
      <w:tr w:rsidR="00412C89" w:rsidRPr="00985124" w:rsidTr="007C739F">
        <w:trPr>
          <w:trHeight w:val="915"/>
        </w:trPr>
        <w:tc>
          <w:tcPr>
            <w:tcW w:w="547" w:type="dxa"/>
            <w:shd w:val="clear" w:color="000000" w:fill="FFFFFF"/>
            <w:vAlign w:val="center"/>
          </w:tcPr>
          <w:p w:rsidR="00412C89" w:rsidRPr="00985124" w:rsidRDefault="00412C89" w:rsidP="00484791">
            <w:pPr>
              <w:rPr>
                <w:b/>
                <w:bCs/>
                <w:color w:val="000000"/>
                <w:lang w:val="en-US"/>
              </w:rPr>
            </w:pPr>
            <w:r w:rsidRPr="00985124">
              <w:rPr>
                <w:b/>
                <w:bCs/>
                <w:color w:val="000000"/>
                <w:lang w:val="en-US"/>
              </w:rPr>
              <w:t>Nr. Lot</w:t>
            </w:r>
          </w:p>
        </w:tc>
        <w:tc>
          <w:tcPr>
            <w:tcW w:w="1722" w:type="dxa"/>
            <w:shd w:val="clear" w:color="000000" w:fill="FFFFFF"/>
            <w:vAlign w:val="center"/>
          </w:tcPr>
          <w:p w:rsidR="00412C89" w:rsidRPr="00985124" w:rsidRDefault="00412C89" w:rsidP="00484791">
            <w:pPr>
              <w:jc w:val="center"/>
              <w:rPr>
                <w:b/>
                <w:bCs/>
                <w:color w:val="000000"/>
                <w:lang w:val="en-US"/>
              </w:rPr>
            </w:pPr>
            <w:r w:rsidRPr="00985124">
              <w:rPr>
                <w:b/>
                <w:bCs/>
                <w:color w:val="000000"/>
                <w:lang w:val="en-US"/>
              </w:rPr>
              <w:t>Denumire Lot</w:t>
            </w:r>
          </w:p>
        </w:tc>
        <w:tc>
          <w:tcPr>
            <w:tcW w:w="2787" w:type="dxa"/>
            <w:shd w:val="clear" w:color="000000" w:fill="FFFFFF"/>
            <w:vAlign w:val="center"/>
          </w:tcPr>
          <w:p w:rsidR="00412C89" w:rsidRPr="00985124" w:rsidRDefault="00412C89" w:rsidP="00484791">
            <w:pPr>
              <w:jc w:val="center"/>
              <w:rPr>
                <w:b/>
                <w:bCs/>
                <w:color w:val="000000"/>
                <w:lang w:val="en-US"/>
              </w:rPr>
            </w:pPr>
            <w:r w:rsidRPr="00985124">
              <w:rPr>
                <w:b/>
                <w:bCs/>
                <w:color w:val="000000"/>
                <w:lang w:val="en-US"/>
              </w:rPr>
              <w:t>Descrierea lot</w:t>
            </w:r>
          </w:p>
        </w:tc>
        <w:tc>
          <w:tcPr>
            <w:tcW w:w="1260" w:type="dxa"/>
            <w:shd w:val="clear" w:color="000000" w:fill="FFFFFF"/>
            <w:vAlign w:val="center"/>
          </w:tcPr>
          <w:p w:rsidR="00412C89" w:rsidRPr="00985124" w:rsidRDefault="00412C89" w:rsidP="00484791">
            <w:pPr>
              <w:jc w:val="center"/>
              <w:rPr>
                <w:b/>
                <w:bCs/>
                <w:color w:val="000000"/>
                <w:lang w:val="en-US"/>
              </w:rPr>
            </w:pPr>
            <w:r w:rsidRPr="00985124">
              <w:rPr>
                <w:b/>
                <w:bCs/>
                <w:color w:val="000000"/>
                <w:lang w:val="en-US"/>
              </w:rPr>
              <w:t>CPV</w:t>
            </w:r>
          </w:p>
        </w:tc>
        <w:tc>
          <w:tcPr>
            <w:tcW w:w="1260" w:type="dxa"/>
            <w:shd w:val="clear" w:color="000000" w:fill="FFFFFF"/>
            <w:vAlign w:val="center"/>
          </w:tcPr>
          <w:p w:rsidR="00412C89" w:rsidRPr="00985124" w:rsidRDefault="00412C89" w:rsidP="00484791">
            <w:pPr>
              <w:jc w:val="center"/>
              <w:rPr>
                <w:b/>
                <w:bCs/>
                <w:color w:val="000000"/>
                <w:lang w:val="en-US"/>
              </w:rPr>
            </w:pPr>
            <w:r w:rsidRPr="00985124">
              <w:rPr>
                <w:b/>
                <w:bCs/>
                <w:color w:val="000000"/>
                <w:lang w:val="en-US"/>
              </w:rPr>
              <w:t>Cantitatea</w:t>
            </w:r>
          </w:p>
        </w:tc>
        <w:tc>
          <w:tcPr>
            <w:tcW w:w="1890" w:type="dxa"/>
            <w:vAlign w:val="center"/>
          </w:tcPr>
          <w:p w:rsidR="00412C89" w:rsidRPr="00985124" w:rsidRDefault="00412C89" w:rsidP="00484791">
            <w:pPr>
              <w:jc w:val="center"/>
              <w:rPr>
                <w:b/>
                <w:bCs/>
                <w:color w:val="000000"/>
                <w:lang w:val="en-US"/>
              </w:rPr>
            </w:pPr>
            <w:r w:rsidRPr="00985124">
              <w:rPr>
                <w:b/>
                <w:bCs/>
                <w:color w:val="000000"/>
                <w:lang w:val="en-US"/>
              </w:rPr>
              <w:t>Unitatea de măsura</w:t>
            </w:r>
          </w:p>
        </w:tc>
        <w:tc>
          <w:tcPr>
            <w:tcW w:w="1681" w:type="dxa"/>
            <w:vAlign w:val="center"/>
          </w:tcPr>
          <w:p w:rsidR="00412C89" w:rsidRPr="00985124" w:rsidRDefault="00412C89" w:rsidP="00484791">
            <w:pPr>
              <w:jc w:val="center"/>
              <w:rPr>
                <w:b/>
                <w:bCs/>
                <w:color w:val="000000"/>
                <w:lang w:val="en-US"/>
              </w:rPr>
            </w:pPr>
            <w:r w:rsidRPr="00985124">
              <w:rPr>
                <w:b/>
                <w:bCs/>
                <w:color w:val="000000"/>
                <w:lang w:val="en-US"/>
              </w:rPr>
              <w:t>Denumire obiectului lotului</w:t>
            </w: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w:t>
            </w:r>
          </w:p>
        </w:tc>
        <w:tc>
          <w:tcPr>
            <w:tcW w:w="1722" w:type="dxa"/>
            <w:shd w:val="clear" w:color="000000" w:fill="FFFFFF"/>
          </w:tcPr>
          <w:p w:rsidR="00412F78" w:rsidRPr="00985124" w:rsidRDefault="00412F78" w:rsidP="00412F78">
            <w:pPr>
              <w:rPr>
                <w:color w:val="000000"/>
                <w:lang w:val="en-US"/>
              </w:rPr>
            </w:pPr>
            <w:r w:rsidRPr="00D67233">
              <w:rPr>
                <w:b/>
                <w:bCs/>
                <w:color w:val="000000"/>
              </w:rPr>
              <w:t>Kaliu</w:t>
            </w:r>
          </w:p>
        </w:tc>
        <w:tc>
          <w:tcPr>
            <w:tcW w:w="2787" w:type="dxa"/>
            <w:shd w:val="clear" w:color="000000" w:fill="FFFFFF"/>
          </w:tcPr>
          <w:p w:rsidR="00412F78" w:rsidRPr="00D67233" w:rsidRDefault="00412F78" w:rsidP="00412F78">
            <w:pPr>
              <w:rPr>
                <w:lang w:val="en-US"/>
              </w:rPr>
            </w:pPr>
            <w:r w:rsidRPr="00D67233">
              <w:rPr>
                <w:lang w:val="en-US"/>
              </w:rPr>
              <w:t>Kaliu inclus in set Kaliu standard. Metoda de determinare: Fotometrică cu sedimentare, ambalaj 1-3ml</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985124" w:rsidRDefault="00412F78" w:rsidP="00412F78">
            <w:pPr>
              <w:jc w:val="center"/>
              <w:rPr>
                <w:color w:val="000000"/>
                <w:lang w:val="en-US"/>
              </w:rPr>
            </w:pPr>
            <w:r w:rsidRPr="00D67233">
              <w:t>1000.00</w:t>
            </w:r>
          </w:p>
        </w:tc>
        <w:tc>
          <w:tcPr>
            <w:tcW w:w="1890" w:type="dxa"/>
          </w:tcPr>
          <w:p w:rsidR="00412F78" w:rsidRPr="00985124" w:rsidRDefault="00412F78" w:rsidP="00412F78">
            <w:pPr>
              <w:rPr>
                <w:color w:val="000000"/>
                <w:lang w:val="en-US"/>
              </w:rPr>
            </w:pPr>
            <w:r>
              <w:rPr>
                <w:color w:val="000000"/>
                <w:lang w:val="en-US"/>
              </w:rPr>
              <w:t>mililitru</w:t>
            </w:r>
          </w:p>
        </w:tc>
        <w:tc>
          <w:tcPr>
            <w:tcW w:w="1681" w:type="dxa"/>
          </w:tcPr>
          <w:p w:rsidR="00412F78" w:rsidRPr="00985124" w:rsidRDefault="00412F78" w:rsidP="00412F78">
            <w:pPr>
              <w:rPr>
                <w:color w:val="000000"/>
                <w:lang w:val="en-US"/>
              </w:rPr>
            </w:pPr>
            <w:r w:rsidRPr="00D67233">
              <w:rPr>
                <w:b/>
                <w:bCs/>
                <w:color w:val="000000"/>
              </w:rPr>
              <w:t>Kaliu</w:t>
            </w: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2</w:t>
            </w:r>
          </w:p>
        </w:tc>
        <w:tc>
          <w:tcPr>
            <w:tcW w:w="1722" w:type="dxa"/>
            <w:shd w:val="clear" w:color="000000" w:fill="FFFFFF"/>
          </w:tcPr>
          <w:p w:rsidR="00412F78" w:rsidRPr="00985124" w:rsidRDefault="00412F78" w:rsidP="00412F78">
            <w:pPr>
              <w:rPr>
                <w:color w:val="000000"/>
                <w:lang w:val="en-US"/>
              </w:rPr>
            </w:pPr>
            <w:r w:rsidRPr="00D67233">
              <w:rPr>
                <w:b/>
                <w:bCs/>
                <w:color w:val="000000"/>
              </w:rPr>
              <w:t xml:space="preserve">Natriu  </w:t>
            </w:r>
          </w:p>
        </w:tc>
        <w:tc>
          <w:tcPr>
            <w:tcW w:w="2787" w:type="dxa"/>
            <w:shd w:val="clear" w:color="000000" w:fill="FFFFFF"/>
          </w:tcPr>
          <w:p w:rsidR="00412F78" w:rsidRPr="00D67233" w:rsidRDefault="00412F78" w:rsidP="00412F78">
            <w:pPr>
              <w:rPr>
                <w:lang w:val="en-US"/>
              </w:rPr>
            </w:pPr>
            <w:r w:rsidRPr="00D67233">
              <w:rPr>
                <w:lang w:val="en-US"/>
              </w:rPr>
              <w:t>Natriu  inclus in set Natriu standard. Metoda de determinare: Fotometrică cu sedimentare, Ambalaj 1-3 ml</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500.00</w:t>
            </w:r>
          </w:p>
        </w:tc>
        <w:tc>
          <w:tcPr>
            <w:tcW w:w="1890" w:type="dxa"/>
          </w:tcPr>
          <w:p w:rsidR="00412F78" w:rsidRPr="00985124" w:rsidRDefault="00412F78" w:rsidP="00412F78">
            <w:pPr>
              <w:rPr>
                <w:color w:val="000000"/>
                <w:lang w:val="en-US"/>
              </w:rPr>
            </w:pPr>
            <w:r>
              <w:rPr>
                <w:color w:val="000000"/>
                <w:lang w:val="en-US"/>
              </w:rPr>
              <w:t>mililitru</w:t>
            </w:r>
          </w:p>
        </w:tc>
        <w:tc>
          <w:tcPr>
            <w:tcW w:w="1681" w:type="dxa"/>
          </w:tcPr>
          <w:p w:rsidR="00412F78" w:rsidRPr="00985124" w:rsidRDefault="00412F78" w:rsidP="00412F78">
            <w:pPr>
              <w:rPr>
                <w:color w:val="000000"/>
                <w:lang w:val="en-US"/>
              </w:rPr>
            </w:pPr>
            <w:r w:rsidRPr="00D67233">
              <w:rPr>
                <w:b/>
                <w:bCs/>
                <w:color w:val="000000"/>
              </w:rPr>
              <w:t xml:space="preserve">Natriu  </w:t>
            </w: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3</w:t>
            </w:r>
          </w:p>
        </w:tc>
        <w:tc>
          <w:tcPr>
            <w:tcW w:w="1722" w:type="dxa"/>
            <w:shd w:val="clear" w:color="000000" w:fill="FFFFFF"/>
          </w:tcPr>
          <w:p w:rsidR="00412F78" w:rsidRPr="00985124" w:rsidRDefault="00412F78" w:rsidP="00412F78">
            <w:pPr>
              <w:rPr>
                <w:color w:val="000000"/>
                <w:lang w:val="en-US"/>
              </w:rPr>
            </w:pPr>
            <w:r w:rsidRPr="00D67233">
              <w:rPr>
                <w:b/>
                <w:bCs/>
                <w:color w:val="000000"/>
              </w:rPr>
              <w:t>Troponin I (expres test)</w:t>
            </w:r>
          </w:p>
        </w:tc>
        <w:tc>
          <w:tcPr>
            <w:tcW w:w="2787" w:type="dxa"/>
            <w:shd w:val="clear" w:color="000000" w:fill="FFFFFF"/>
          </w:tcPr>
          <w:p w:rsidR="00412F78" w:rsidRPr="00985124" w:rsidRDefault="00412F78" w:rsidP="00412F78">
            <w:pPr>
              <w:rPr>
                <w:color w:val="000000"/>
                <w:lang w:val="en-US"/>
              </w:rPr>
            </w:pPr>
            <w:r w:rsidRPr="00D67233">
              <w:rPr>
                <w:lang w:val="en-US"/>
              </w:rPr>
              <w:t xml:space="preserve">Troponin I (expres test). Sensibilitatea nu mai mult de 0.5-1ng/ml. </w:t>
            </w:r>
            <w:r w:rsidRPr="00D67233">
              <w:t>Locuri pentru citirea rezultatelor nu mai mic de 5mml</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12000.00</w:t>
            </w:r>
          </w:p>
        </w:tc>
        <w:tc>
          <w:tcPr>
            <w:tcW w:w="1890" w:type="dxa"/>
          </w:tcPr>
          <w:p w:rsidR="00412F78" w:rsidRPr="00985124" w:rsidRDefault="00412F78" w:rsidP="00412F78">
            <w:pPr>
              <w:rPr>
                <w:color w:val="000000"/>
                <w:lang w:val="en-US"/>
              </w:rPr>
            </w:pPr>
            <w:r>
              <w:rPr>
                <w:color w:val="000000"/>
                <w:lang w:val="en-US"/>
              </w:rPr>
              <w:t>mililitru</w:t>
            </w:r>
          </w:p>
        </w:tc>
        <w:tc>
          <w:tcPr>
            <w:tcW w:w="1681" w:type="dxa"/>
          </w:tcPr>
          <w:p w:rsidR="00412F78" w:rsidRPr="00985124" w:rsidRDefault="00412F78" w:rsidP="00412F78">
            <w:pPr>
              <w:rPr>
                <w:color w:val="000000"/>
                <w:lang w:val="en-US"/>
              </w:rPr>
            </w:pPr>
            <w:r w:rsidRPr="00D67233">
              <w:rPr>
                <w:b/>
                <w:bCs/>
                <w:color w:val="000000"/>
              </w:rPr>
              <w:t>Troponin I (expres test)</w:t>
            </w:r>
          </w:p>
        </w:tc>
      </w:tr>
      <w:tr w:rsidR="00412F78" w:rsidRPr="00912126" w:rsidTr="007C739F">
        <w:trPr>
          <w:trHeight w:val="467"/>
        </w:trPr>
        <w:tc>
          <w:tcPr>
            <w:tcW w:w="547" w:type="dxa"/>
            <w:shd w:val="clear" w:color="000000" w:fill="FFFFFF"/>
          </w:tcPr>
          <w:p w:rsidR="00412F78" w:rsidRPr="00985124" w:rsidRDefault="00412F78" w:rsidP="00412F78">
            <w:pPr>
              <w:jc w:val="center"/>
              <w:rPr>
                <w:color w:val="000000"/>
                <w:lang w:val="en-US"/>
              </w:rPr>
            </w:pPr>
            <w:r>
              <w:rPr>
                <w:color w:val="000000"/>
                <w:lang w:val="en-US"/>
              </w:rPr>
              <w:t>4</w:t>
            </w:r>
          </w:p>
        </w:tc>
        <w:tc>
          <w:tcPr>
            <w:tcW w:w="1722" w:type="dxa"/>
            <w:shd w:val="clear" w:color="000000" w:fill="FFFFFF"/>
          </w:tcPr>
          <w:p w:rsidR="00412F78" w:rsidRPr="00985124" w:rsidRDefault="00412F78" w:rsidP="00412F78">
            <w:pPr>
              <w:rPr>
                <w:color w:val="000000"/>
                <w:lang w:val="en-US"/>
              </w:rPr>
            </w:pPr>
            <w:r w:rsidRPr="00D67233">
              <w:rPr>
                <w:b/>
                <w:bCs/>
                <w:color w:val="000000"/>
              </w:rPr>
              <w:t>Acid acetic glacial</w:t>
            </w:r>
          </w:p>
        </w:tc>
        <w:tc>
          <w:tcPr>
            <w:tcW w:w="2787" w:type="dxa"/>
            <w:shd w:val="clear" w:color="000000" w:fill="FFFFFF"/>
          </w:tcPr>
          <w:p w:rsidR="00412F78" w:rsidRPr="00D67233" w:rsidRDefault="00412F78" w:rsidP="00412F78">
            <w:pPr>
              <w:rPr>
                <w:lang w:val="en-US"/>
              </w:rPr>
            </w:pPr>
            <w:r w:rsidRPr="00D67233">
              <w:rPr>
                <w:lang w:val="en-US"/>
              </w:rPr>
              <w:t xml:space="preserve"> Acid acetic glacial. Reactive chimici p-u analiza de rutina </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1000.00</w:t>
            </w:r>
          </w:p>
        </w:tc>
        <w:tc>
          <w:tcPr>
            <w:tcW w:w="1890" w:type="dxa"/>
          </w:tcPr>
          <w:p w:rsidR="00412F78" w:rsidRPr="00985124" w:rsidRDefault="00412F78" w:rsidP="00412F78">
            <w:pPr>
              <w:rPr>
                <w:color w:val="000000"/>
                <w:lang w:val="en-US"/>
              </w:rPr>
            </w:pPr>
            <w:r>
              <w:rPr>
                <w:color w:val="000000"/>
                <w:lang w:val="en-US"/>
              </w:rPr>
              <w:t>mililitru</w:t>
            </w:r>
          </w:p>
        </w:tc>
        <w:tc>
          <w:tcPr>
            <w:tcW w:w="1681" w:type="dxa"/>
          </w:tcPr>
          <w:p w:rsidR="00412F78" w:rsidRPr="00985124" w:rsidRDefault="00412F78" w:rsidP="00412F78">
            <w:pPr>
              <w:rPr>
                <w:color w:val="000000"/>
                <w:lang w:val="en-US"/>
              </w:rPr>
            </w:pPr>
            <w:r w:rsidRPr="00D67233">
              <w:rPr>
                <w:b/>
                <w:bCs/>
                <w:color w:val="000000"/>
              </w:rPr>
              <w:t>Acid acetic glacial</w:t>
            </w:r>
          </w:p>
        </w:tc>
      </w:tr>
      <w:tr w:rsidR="00412F78" w:rsidRPr="00912126" w:rsidTr="007C739F">
        <w:trPr>
          <w:trHeight w:val="440"/>
        </w:trPr>
        <w:tc>
          <w:tcPr>
            <w:tcW w:w="547" w:type="dxa"/>
            <w:shd w:val="clear" w:color="000000" w:fill="FFFFFF"/>
          </w:tcPr>
          <w:p w:rsidR="00412F78" w:rsidRPr="00985124" w:rsidRDefault="00412F78" w:rsidP="00412F78">
            <w:pPr>
              <w:jc w:val="center"/>
              <w:rPr>
                <w:color w:val="000000"/>
                <w:lang w:val="en-US"/>
              </w:rPr>
            </w:pPr>
            <w:r>
              <w:rPr>
                <w:color w:val="000000"/>
                <w:lang w:val="en-US"/>
              </w:rPr>
              <w:t>5</w:t>
            </w:r>
          </w:p>
        </w:tc>
        <w:tc>
          <w:tcPr>
            <w:tcW w:w="1722" w:type="dxa"/>
            <w:shd w:val="clear" w:color="000000" w:fill="FFFFFF"/>
          </w:tcPr>
          <w:p w:rsidR="00412F78" w:rsidRPr="00985124" w:rsidRDefault="00412F78" w:rsidP="00412F78">
            <w:pPr>
              <w:rPr>
                <w:color w:val="000000"/>
                <w:lang w:val="en-US"/>
              </w:rPr>
            </w:pPr>
            <w:r w:rsidRPr="00D67233">
              <w:rPr>
                <w:b/>
                <w:bCs/>
                <w:color w:val="000000"/>
              </w:rPr>
              <w:t>Acid sulfasalicilic</w:t>
            </w:r>
          </w:p>
        </w:tc>
        <w:tc>
          <w:tcPr>
            <w:tcW w:w="2787" w:type="dxa"/>
            <w:shd w:val="clear" w:color="000000" w:fill="FFFFFF"/>
          </w:tcPr>
          <w:p w:rsidR="00412F78" w:rsidRPr="007777DB" w:rsidRDefault="00412F78" w:rsidP="00412F78">
            <w:pPr>
              <w:rPr>
                <w:lang w:val="en-US"/>
              </w:rPr>
            </w:pPr>
            <w:r w:rsidRPr="007777DB">
              <w:rPr>
                <w:lang w:val="en-US"/>
              </w:rPr>
              <w:t xml:space="preserve">Acid sulfasalicilic.  Reactive chimici p-u analiza de rutina </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1500.00</w:t>
            </w:r>
          </w:p>
        </w:tc>
        <w:tc>
          <w:tcPr>
            <w:tcW w:w="1890" w:type="dxa"/>
          </w:tcPr>
          <w:p w:rsidR="00412F78" w:rsidRPr="00985124" w:rsidRDefault="00412F78" w:rsidP="00412F78">
            <w:pPr>
              <w:rPr>
                <w:color w:val="000000"/>
                <w:lang w:val="en-US"/>
              </w:rPr>
            </w:pPr>
            <w:r>
              <w:rPr>
                <w:color w:val="000000"/>
                <w:lang w:val="en-US"/>
              </w:rPr>
              <w:t>grame</w:t>
            </w:r>
          </w:p>
        </w:tc>
        <w:tc>
          <w:tcPr>
            <w:tcW w:w="1681" w:type="dxa"/>
          </w:tcPr>
          <w:p w:rsidR="00412F78" w:rsidRPr="00985124" w:rsidRDefault="00412F78" w:rsidP="00412F78">
            <w:pPr>
              <w:rPr>
                <w:color w:val="000000"/>
                <w:lang w:val="en-US"/>
              </w:rPr>
            </w:pPr>
            <w:r w:rsidRPr="00D67233">
              <w:rPr>
                <w:b/>
                <w:bCs/>
                <w:color w:val="000000"/>
              </w:rPr>
              <w:t>Acid sulfasalicilic</w:t>
            </w:r>
          </w:p>
        </w:tc>
      </w:tr>
      <w:tr w:rsidR="00412F78" w:rsidRPr="00912126" w:rsidTr="007C739F">
        <w:trPr>
          <w:trHeight w:val="692"/>
        </w:trPr>
        <w:tc>
          <w:tcPr>
            <w:tcW w:w="547" w:type="dxa"/>
            <w:shd w:val="clear" w:color="000000" w:fill="FFFFFF"/>
          </w:tcPr>
          <w:p w:rsidR="00412F78" w:rsidRPr="00985124" w:rsidRDefault="00412F78" w:rsidP="00412F78">
            <w:pPr>
              <w:jc w:val="center"/>
              <w:rPr>
                <w:color w:val="000000"/>
                <w:lang w:val="en-US"/>
              </w:rPr>
            </w:pPr>
            <w:r>
              <w:rPr>
                <w:color w:val="000000"/>
                <w:lang w:val="en-US"/>
              </w:rPr>
              <w:t>6</w:t>
            </w:r>
          </w:p>
        </w:tc>
        <w:tc>
          <w:tcPr>
            <w:tcW w:w="1722" w:type="dxa"/>
            <w:shd w:val="clear" w:color="000000" w:fill="FFFFFF"/>
          </w:tcPr>
          <w:p w:rsidR="00412F78" w:rsidRPr="00985124" w:rsidRDefault="00412F78" w:rsidP="00412F78">
            <w:pPr>
              <w:rPr>
                <w:color w:val="000000"/>
                <w:lang w:val="en-US"/>
              </w:rPr>
            </w:pPr>
            <w:r w:rsidRPr="00D67233">
              <w:rPr>
                <w:b/>
                <w:bCs/>
                <w:color w:val="000000"/>
              </w:rPr>
              <w:t>Clorura de natriu</w:t>
            </w:r>
          </w:p>
        </w:tc>
        <w:tc>
          <w:tcPr>
            <w:tcW w:w="2787" w:type="dxa"/>
            <w:shd w:val="clear" w:color="000000" w:fill="FFFFFF"/>
          </w:tcPr>
          <w:p w:rsidR="00412F78" w:rsidRPr="007777DB" w:rsidRDefault="00412F78" w:rsidP="00412F78">
            <w:pPr>
              <w:rPr>
                <w:lang w:val="en-US"/>
              </w:rPr>
            </w:pPr>
            <w:r w:rsidRPr="007777DB">
              <w:rPr>
                <w:lang w:val="en-US"/>
              </w:rPr>
              <w:t xml:space="preserve">Citrat de natriu C6H5Na3O7x 5H2O. Reactive chimici p-u analiza de rutina </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1.00</w:t>
            </w:r>
          </w:p>
        </w:tc>
        <w:tc>
          <w:tcPr>
            <w:tcW w:w="1890" w:type="dxa"/>
          </w:tcPr>
          <w:p w:rsidR="00412F78" w:rsidRPr="00D67233" w:rsidRDefault="00412F78" w:rsidP="00412F78">
            <w:pPr>
              <w:rPr>
                <w:color w:val="000000"/>
              </w:rPr>
            </w:pPr>
            <w:r w:rsidRPr="00D67233">
              <w:rPr>
                <w:color w:val="000000"/>
              </w:rPr>
              <w:t>Kilogram</w:t>
            </w:r>
          </w:p>
        </w:tc>
        <w:tc>
          <w:tcPr>
            <w:tcW w:w="1681" w:type="dxa"/>
          </w:tcPr>
          <w:p w:rsidR="00412F78" w:rsidRPr="00985124" w:rsidRDefault="00412F78" w:rsidP="00412F78">
            <w:pPr>
              <w:rPr>
                <w:color w:val="000000"/>
                <w:lang w:val="en-US"/>
              </w:rPr>
            </w:pPr>
            <w:r w:rsidRPr="00D67233">
              <w:rPr>
                <w:b/>
                <w:bCs/>
                <w:color w:val="000000"/>
              </w:rPr>
              <w:t>Clorura de natriu</w:t>
            </w:r>
          </w:p>
        </w:tc>
      </w:tr>
      <w:tr w:rsidR="00412F78" w:rsidRPr="00772BBC" w:rsidTr="007C739F">
        <w:trPr>
          <w:trHeight w:val="629"/>
        </w:trPr>
        <w:tc>
          <w:tcPr>
            <w:tcW w:w="547" w:type="dxa"/>
            <w:shd w:val="clear" w:color="000000" w:fill="FFFFFF"/>
          </w:tcPr>
          <w:p w:rsidR="00412F78" w:rsidRPr="00985124" w:rsidRDefault="00412F78" w:rsidP="00412F78">
            <w:pPr>
              <w:jc w:val="center"/>
              <w:rPr>
                <w:color w:val="000000"/>
                <w:lang w:val="en-US"/>
              </w:rPr>
            </w:pPr>
            <w:r>
              <w:rPr>
                <w:color w:val="000000"/>
                <w:lang w:val="en-US"/>
              </w:rPr>
              <w:t>7</w:t>
            </w:r>
          </w:p>
        </w:tc>
        <w:tc>
          <w:tcPr>
            <w:tcW w:w="1722" w:type="dxa"/>
            <w:shd w:val="clear" w:color="000000" w:fill="FFFFFF"/>
          </w:tcPr>
          <w:p w:rsidR="00412F78" w:rsidRPr="007777DB" w:rsidRDefault="00412F78" w:rsidP="00412F78">
            <w:pPr>
              <w:rPr>
                <w:color w:val="000000"/>
                <w:lang w:val="en-US"/>
              </w:rPr>
            </w:pPr>
            <w:r w:rsidRPr="007777DB">
              <w:rPr>
                <w:b/>
                <w:bCs/>
                <w:color w:val="000000"/>
                <w:lang w:val="en-US"/>
              </w:rPr>
              <w:t>Citrat de natriu C6H5Na3O7x 5H2O</w:t>
            </w:r>
          </w:p>
        </w:tc>
        <w:tc>
          <w:tcPr>
            <w:tcW w:w="2787" w:type="dxa"/>
            <w:shd w:val="clear" w:color="000000" w:fill="FFFFFF"/>
          </w:tcPr>
          <w:p w:rsidR="00412F78" w:rsidRPr="007777DB" w:rsidRDefault="00412F78" w:rsidP="00412F78">
            <w:pPr>
              <w:rPr>
                <w:lang w:val="en-US"/>
              </w:rPr>
            </w:pPr>
            <w:r w:rsidRPr="007777DB">
              <w:rPr>
                <w:lang w:val="en-US"/>
              </w:rPr>
              <w:t xml:space="preserve">Clorura de natriu. Reactive chimici p-u analiza de rutina </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1.00</w:t>
            </w:r>
          </w:p>
        </w:tc>
        <w:tc>
          <w:tcPr>
            <w:tcW w:w="1890" w:type="dxa"/>
          </w:tcPr>
          <w:p w:rsidR="00412F78" w:rsidRPr="00D67233" w:rsidRDefault="00412F78" w:rsidP="00412F78">
            <w:pPr>
              <w:rPr>
                <w:color w:val="000000"/>
              </w:rPr>
            </w:pPr>
            <w:r w:rsidRPr="00D67233">
              <w:rPr>
                <w:color w:val="000000"/>
              </w:rPr>
              <w:t>Kilogram</w:t>
            </w:r>
          </w:p>
        </w:tc>
        <w:tc>
          <w:tcPr>
            <w:tcW w:w="1681" w:type="dxa"/>
          </w:tcPr>
          <w:p w:rsidR="00412F78" w:rsidRPr="007777DB" w:rsidRDefault="00412F78" w:rsidP="00412F78">
            <w:pPr>
              <w:rPr>
                <w:color w:val="000000"/>
                <w:lang w:val="en-US"/>
              </w:rPr>
            </w:pPr>
            <w:r w:rsidRPr="007777DB">
              <w:rPr>
                <w:b/>
                <w:bCs/>
                <w:color w:val="000000"/>
                <w:lang w:val="en-US"/>
              </w:rPr>
              <w:t>Citrat de natriu C6H5Na3O7x 5H2O</w:t>
            </w: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8</w:t>
            </w:r>
          </w:p>
        </w:tc>
        <w:tc>
          <w:tcPr>
            <w:tcW w:w="1722" w:type="dxa"/>
            <w:shd w:val="clear" w:color="000000" w:fill="FFFFFF"/>
          </w:tcPr>
          <w:p w:rsidR="00412F78" w:rsidRDefault="00412F78" w:rsidP="00412F78">
            <w:pPr>
              <w:rPr>
                <w:b/>
                <w:bCs/>
                <w:color w:val="000000"/>
              </w:rPr>
            </w:pPr>
            <w:r w:rsidRPr="00D67233">
              <w:rPr>
                <w:b/>
                <w:bCs/>
                <w:color w:val="000000"/>
              </w:rPr>
              <w:t xml:space="preserve">Eprubete  K3EDTA 16*100mm   </w:t>
            </w:r>
          </w:p>
          <w:p w:rsidR="00412F78" w:rsidRPr="00261C79" w:rsidRDefault="00412F78" w:rsidP="00412F78">
            <w:pPr>
              <w:rPr>
                <w:color w:val="000000"/>
                <w:lang w:val="en-US"/>
              </w:rPr>
            </w:pPr>
            <w:r w:rsidRPr="00D67233">
              <w:rPr>
                <w:b/>
                <w:bCs/>
                <w:color w:val="000000"/>
              </w:rPr>
              <w:t>8-9ml</w:t>
            </w:r>
          </w:p>
        </w:tc>
        <w:tc>
          <w:tcPr>
            <w:tcW w:w="2787" w:type="dxa"/>
            <w:shd w:val="clear" w:color="000000" w:fill="FFFFFF"/>
          </w:tcPr>
          <w:p w:rsidR="00412F78" w:rsidRPr="007777DB" w:rsidRDefault="00412F78" w:rsidP="00412F78">
            <w:pPr>
              <w:rPr>
                <w:lang w:val="en-US"/>
              </w:rPr>
            </w:pPr>
            <w:r w:rsidRPr="007777DB">
              <w:rPr>
                <w:lang w:val="en-US"/>
              </w:rPr>
              <w:t>Eprubete  K3EDTA 16*100mm  ,8-9ml vacum timer. Destinatie pentru recoltarea singelui destinat examinarilor de laborator.Proprietati :volum 8-9ml,fara gel/solutii de conservare si/sau anticoagulanti ,asigurata cu presiune vid si K3EDTA pulverizat pe peretele intern a eprubetei.steril in interior.</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100.00</w:t>
            </w:r>
          </w:p>
        </w:tc>
        <w:tc>
          <w:tcPr>
            <w:tcW w:w="1890" w:type="dxa"/>
          </w:tcPr>
          <w:p w:rsidR="00412F78" w:rsidRPr="00D67233" w:rsidRDefault="00412F78" w:rsidP="00412F78">
            <w:pPr>
              <w:rPr>
                <w:color w:val="000000"/>
              </w:rPr>
            </w:pPr>
            <w:r w:rsidRPr="00D67233">
              <w:rPr>
                <w:color w:val="000000"/>
              </w:rPr>
              <w:t>unitati</w:t>
            </w:r>
          </w:p>
        </w:tc>
        <w:tc>
          <w:tcPr>
            <w:tcW w:w="1681" w:type="dxa"/>
          </w:tcPr>
          <w:p w:rsidR="00412F78" w:rsidRDefault="00412F78" w:rsidP="00412F78">
            <w:pPr>
              <w:rPr>
                <w:b/>
                <w:bCs/>
                <w:color w:val="000000"/>
              </w:rPr>
            </w:pPr>
            <w:r w:rsidRPr="00D67233">
              <w:rPr>
                <w:b/>
                <w:bCs/>
                <w:color w:val="000000"/>
              </w:rPr>
              <w:t xml:space="preserve">Eprubete  K3EDTA 16*100mm   </w:t>
            </w:r>
          </w:p>
          <w:p w:rsidR="00412F78" w:rsidRPr="00261C79" w:rsidRDefault="00412F78" w:rsidP="00412F78">
            <w:pPr>
              <w:rPr>
                <w:color w:val="000000"/>
                <w:lang w:val="en-US"/>
              </w:rPr>
            </w:pPr>
            <w:r w:rsidRPr="00D67233">
              <w:rPr>
                <w:b/>
                <w:bCs/>
                <w:color w:val="000000"/>
              </w:rPr>
              <w:t>8-9ml</w:t>
            </w:r>
          </w:p>
        </w:tc>
      </w:tr>
      <w:tr w:rsidR="00412F78" w:rsidRPr="00912126" w:rsidTr="007C739F">
        <w:trPr>
          <w:trHeight w:val="584"/>
        </w:trPr>
        <w:tc>
          <w:tcPr>
            <w:tcW w:w="547" w:type="dxa"/>
            <w:shd w:val="clear" w:color="000000" w:fill="FFFFFF"/>
          </w:tcPr>
          <w:p w:rsidR="00412F78" w:rsidRPr="00985124" w:rsidRDefault="00412F78" w:rsidP="00412F78">
            <w:pPr>
              <w:jc w:val="center"/>
              <w:rPr>
                <w:color w:val="000000"/>
                <w:lang w:val="en-US"/>
              </w:rPr>
            </w:pPr>
            <w:r>
              <w:rPr>
                <w:color w:val="000000"/>
                <w:lang w:val="en-US"/>
              </w:rPr>
              <w:t>9</w:t>
            </w:r>
          </w:p>
        </w:tc>
        <w:tc>
          <w:tcPr>
            <w:tcW w:w="1722" w:type="dxa"/>
            <w:shd w:val="clear" w:color="000000" w:fill="FFFFFF"/>
          </w:tcPr>
          <w:p w:rsidR="00412F78" w:rsidRPr="00985124" w:rsidRDefault="00412F78" w:rsidP="00412F78">
            <w:pPr>
              <w:rPr>
                <w:color w:val="000000"/>
                <w:lang w:val="en-US"/>
              </w:rPr>
            </w:pPr>
            <w:r w:rsidRPr="00D67233">
              <w:rPr>
                <w:b/>
                <w:bCs/>
                <w:color w:val="000000"/>
              </w:rPr>
              <w:t>Pipete automate  500mcl</w:t>
            </w:r>
          </w:p>
        </w:tc>
        <w:tc>
          <w:tcPr>
            <w:tcW w:w="2787" w:type="dxa"/>
            <w:shd w:val="clear" w:color="000000" w:fill="FFFFFF"/>
          </w:tcPr>
          <w:p w:rsidR="00412F78" w:rsidRPr="007777DB" w:rsidRDefault="00412F78" w:rsidP="00412F78">
            <w:pPr>
              <w:rPr>
                <w:lang w:val="en-US"/>
              </w:rPr>
            </w:pPr>
            <w:r w:rsidRPr="007777DB">
              <w:rPr>
                <w:lang w:val="en-US"/>
              </w:rPr>
              <w:t>Pipete automate  500mcl. Adaptate la virfurile GILSON</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2.0</w:t>
            </w:r>
          </w:p>
        </w:tc>
        <w:tc>
          <w:tcPr>
            <w:tcW w:w="1890" w:type="dxa"/>
            <w:vAlign w:val="bottom"/>
          </w:tcPr>
          <w:p w:rsidR="00412F78" w:rsidRPr="00D67233" w:rsidRDefault="00412F78" w:rsidP="00412F78">
            <w:pPr>
              <w:rPr>
                <w:color w:val="000000"/>
              </w:rPr>
            </w:pPr>
            <w:r w:rsidRPr="00D67233">
              <w:rPr>
                <w:color w:val="000000"/>
              </w:rPr>
              <w:t>unitati</w:t>
            </w:r>
          </w:p>
        </w:tc>
        <w:tc>
          <w:tcPr>
            <w:tcW w:w="1681" w:type="dxa"/>
          </w:tcPr>
          <w:p w:rsidR="00412F78" w:rsidRPr="00985124" w:rsidRDefault="00412F78" w:rsidP="00412F78">
            <w:pPr>
              <w:rPr>
                <w:color w:val="000000"/>
                <w:lang w:val="en-US"/>
              </w:rPr>
            </w:pPr>
            <w:r w:rsidRPr="00D67233">
              <w:rPr>
                <w:b/>
                <w:bCs/>
                <w:color w:val="000000"/>
              </w:rPr>
              <w:t>Pipete automate  500mcl</w:t>
            </w:r>
          </w:p>
        </w:tc>
      </w:tr>
      <w:tr w:rsidR="00412F78" w:rsidRPr="00772BBC" w:rsidTr="007C739F">
        <w:trPr>
          <w:trHeight w:val="467"/>
        </w:trPr>
        <w:tc>
          <w:tcPr>
            <w:tcW w:w="547" w:type="dxa"/>
            <w:shd w:val="clear" w:color="000000" w:fill="FFFFFF"/>
          </w:tcPr>
          <w:p w:rsidR="00412F78" w:rsidRPr="00985124" w:rsidRDefault="00412F78" w:rsidP="00412F78">
            <w:pPr>
              <w:jc w:val="center"/>
              <w:rPr>
                <w:color w:val="000000"/>
                <w:lang w:val="en-US"/>
              </w:rPr>
            </w:pPr>
            <w:r>
              <w:rPr>
                <w:color w:val="000000"/>
                <w:lang w:val="en-US"/>
              </w:rPr>
              <w:t>10</w:t>
            </w:r>
          </w:p>
        </w:tc>
        <w:tc>
          <w:tcPr>
            <w:tcW w:w="1722" w:type="dxa"/>
            <w:shd w:val="clear" w:color="000000" w:fill="FFFFFF"/>
          </w:tcPr>
          <w:p w:rsidR="00412F78" w:rsidRPr="00203DD4" w:rsidRDefault="00412F78" w:rsidP="00412F78">
            <w:pPr>
              <w:rPr>
                <w:color w:val="000000"/>
                <w:lang w:val="en-US"/>
              </w:rPr>
            </w:pPr>
            <w:r w:rsidRPr="00203DD4">
              <w:rPr>
                <w:b/>
                <w:bCs/>
                <w:color w:val="000000"/>
                <w:lang w:val="en-US"/>
              </w:rPr>
              <w:t>Cuve p-u „Junior”2,5ml*</w:t>
            </w:r>
          </w:p>
        </w:tc>
        <w:tc>
          <w:tcPr>
            <w:tcW w:w="2787" w:type="dxa"/>
            <w:shd w:val="clear" w:color="000000" w:fill="FFFFFF"/>
          </w:tcPr>
          <w:p w:rsidR="00412F78" w:rsidRPr="00D67233" w:rsidRDefault="00412F78" w:rsidP="00412F78">
            <w:r w:rsidRPr="00203DD4">
              <w:rPr>
                <w:lang w:val="en-US"/>
              </w:rPr>
              <w:t xml:space="preserve">Cuve p-u „Junior”2,5ml*. </w:t>
            </w:r>
            <w:r w:rsidRPr="00D67233">
              <w:t>Adaptate pentru aparatul Junior</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985124" w:rsidRDefault="00412F78" w:rsidP="00412F78">
            <w:pPr>
              <w:jc w:val="center"/>
              <w:rPr>
                <w:color w:val="000000"/>
                <w:lang w:val="en-US"/>
              </w:rPr>
            </w:pPr>
            <w:r w:rsidRPr="00D67233">
              <w:t>5000.00</w:t>
            </w:r>
          </w:p>
        </w:tc>
        <w:tc>
          <w:tcPr>
            <w:tcW w:w="1890" w:type="dxa"/>
          </w:tcPr>
          <w:p w:rsidR="00412F78" w:rsidRPr="00D67233" w:rsidRDefault="00412F78" w:rsidP="00412F78">
            <w:pPr>
              <w:rPr>
                <w:color w:val="000000"/>
              </w:rPr>
            </w:pPr>
            <w:r w:rsidRPr="00D67233">
              <w:rPr>
                <w:color w:val="000000"/>
              </w:rPr>
              <w:t>unitati</w:t>
            </w:r>
          </w:p>
        </w:tc>
        <w:tc>
          <w:tcPr>
            <w:tcW w:w="1681" w:type="dxa"/>
          </w:tcPr>
          <w:p w:rsidR="00412F78" w:rsidRPr="00203DD4" w:rsidRDefault="00412F78" w:rsidP="00412F78">
            <w:pPr>
              <w:rPr>
                <w:color w:val="000000"/>
                <w:lang w:val="en-US"/>
              </w:rPr>
            </w:pPr>
            <w:r w:rsidRPr="00203DD4">
              <w:rPr>
                <w:b/>
                <w:bCs/>
                <w:color w:val="000000"/>
                <w:lang w:val="en-US"/>
              </w:rPr>
              <w:t>Cuve p-u „Junior”2,5ml*</w:t>
            </w:r>
          </w:p>
        </w:tc>
      </w:tr>
      <w:tr w:rsidR="00412F78" w:rsidRPr="00772BBC" w:rsidTr="007C739F">
        <w:trPr>
          <w:trHeight w:val="710"/>
        </w:trPr>
        <w:tc>
          <w:tcPr>
            <w:tcW w:w="547" w:type="dxa"/>
            <w:shd w:val="clear" w:color="000000" w:fill="FFFFFF"/>
          </w:tcPr>
          <w:p w:rsidR="00412F78" w:rsidRPr="00985124" w:rsidRDefault="00412F78" w:rsidP="00412F78">
            <w:pPr>
              <w:jc w:val="center"/>
              <w:rPr>
                <w:color w:val="000000"/>
                <w:lang w:val="en-US"/>
              </w:rPr>
            </w:pPr>
            <w:r>
              <w:rPr>
                <w:color w:val="000000"/>
                <w:lang w:val="en-US"/>
              </w:rPr>
              <w:t>11</w:t>
            </w:r>
          </w:p>
        </w:tc>
        <w:tc>
          <w:tcPr>
            <w:tcW w:w="1722" w:type="dxa"/>
            <w:shd w:val="clear" w:color="000000" w:fill="FFFFFF"/>
          </w:tcPr>
          <w:p w:rsidR="00412F78" w:rsidRPr="00203DD4" w:rsidRDefault="00412F78" w:rsidP="00412F78">
            <w:pPr>
              <w:rPr>
                <w:color w:val="000000"/>
                <w:lang w:val="en-US"/>
              </w:rPr>
            </w:pPr>
            <w:r w:rsidRPr="00203DD4">
              <w:rPr>
                <w:b/>
                <w:bCs/>
                <w:color w:val="000000"/>
                <w:lang w:val="en-US"/>
              </w:rPr>
              <w:t>Adaptor  p-u centrifuga  rotunde</w:t>
            </w:r>
          </w:p>
        </w:tc>
        <w:tc>
          <w:tcPr>
            <w:tcW w:w="2787" w:type="dxa"/>
            <w:shd w:val="clear" w:color="000000" w:fill="FFFFFF"/>
          </w:tcPr>
          <w:p w:rsidR="00412F78" w:rsidRPr="00203DD4" w:rsidRDefault="00412F78" w:rsidP="00412F78">
            <w:pPr>
              <w:rPr>
                <w:lang w:val="en-US"/>
              </w:rPr>
            </w:pPr>
            <w:r w:rsidRPr="00203DD4">
              <w:rPr>
                <w:lang w:val="en-US"/>
              </w:rPr>
              <w:t>Adaptor  p-u centrifuga  rotunde. Din plastic pentru centrifuga OPN-3</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985124" w:rsidRDefault="00412F78" w:rsidP="00412F78">
            <w:pPr>
              <w:jc w:val="center"/>
              <w:rPr>
                <w:color w:val="000000"/>
                <w:lang w:val="en-US"/>
              </w:rPr>
            </w:pPr>
            <w:r w:rsidRPr="00D67233">
              <w:t>30</w:t>
            </w:r>
          </w:p>
        </w:tc>
        <w:tc>
          <w:tcPr>
            <w:tcW w:w="1890" w:type="dxa"/>
          </w:tcPr>
          <w:p w:rsidR="00412F78" w:rsidRPr="00D67233" w:rsidRDefault="00412F78" w:rsidP="00412F78">
            <w:pPr>
              <w:rPr>
                <w:color w:val="000000"/>
              </w:rPr>
            </w:pPr>
            <w:r w:rsidRPr="00D67233">
              <w:rPr>
                <w:color w:val="000000"/>
              </w:rPr>
              <w:t>unitati</w:t>
            </w:r>
          </w:p>
        </w:tc>
        <w:tc>
          <w:tcPr>
            <w:tcW w:w="1681" w:type="dxa"/>
          </w:tcPr>
          <w:p w:rsidR="00412F78" w:rsidRPr="00203DD4" w:rsidRDefault="00412F78" w:rsidP="00412F78">
            <w:pPr>
              <w:rPr>
                <w:color w:val="000000"/>
                <w:lang w:val="en-US"/>
              </w:rPr>
            </w:pPr>
            <w:r w:rsidRPr="00203DD4">
              <w:rPr>
                <w:b/>
                <w:bCs/>
                <w:color w:val="000000"/>
                <w:lang w:val="en-US"/>
              </w:rPr>
              <w:t>Adaptor  p-u centrifuga  rotunde</w:t>
            </w:r>
          </w:p>
        </w:tc>
      </w:tr>
      <w:tr w:rsidR="00412F78" w:rsidRPr="00261C79"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12</w:t>
            </w:r>
          </w:p>
        </w:tc>
        <w:tc>
          <w:tcPr>
            <w:tcW w:w="1722" w:type="dxa"/>
            <w:shd w:val="clear" w:color="000000" w:fill="FFFFFF"/>
          </w:tcPr>
          <w:p w:rsidR="00412F78" w:rsidRPr="00985124" w:rsidRDefault="00412F78" w:rsidP="00412F78">
            <w:pPr>
              <w:rPr>
                <w:color w:val="000000"/>
                <w:lang w:val="en-US"/>
              </w:rPr>
            </w:pPr>
            <w:r w:rsidRPr="00D67233">
              <w:rPr>
                <w:b/>
                <w:bCs/>
                <w:color w:val="000000"/>
              </w:rPr>
              <w:t>Lampi</w:t>
            </w:r>
          </w:p>
        </w:tc>
        <w:tc>
          <w:tcPr>
            <w:tcW w:w="2787" w:type="dxa"/>
            <w:shd w:val="clear" w:color="000000" w:fill="FFFFFF"/>
          </w:tcPr>
          <w:p w:rsidR="00412F78" w:rsidRPr="00203DD4" w:rsidRDefault="00412F78" w:rsidP="00412F78">
            <w:pPr>
              <w:rPr>
                <w:lang w:val="en-US"/>
              </w:rPr>
            </w:pPr>
            <w:r w:rsidRPr="00203DD4">
              <w:rPr>
                <w:lang w:val="en-US"/>
              </w:rPr>
              <w:t>Lampi. Consumabile, piese de schimb si reagenti compatibile cu  STAR-DUST- 15 MC,   ambalaj si lampa original de la producator,halogene 20w</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6.00</w:t>
            </w:r>
          </w:p>
        </w:tc>
        <w:tc>
          <w:tcPr>
            <w:tcW w:w="1890" w:type="dxa"/>
          </w:tcPr>
          <w:p w:rsidR="00412F78" w:rsidRPr="00D67233" w:rsidRDefault="00412F78" w:rsidP="00412F78">
            <w:pPr>
              <w:rPr>
                <w:color w:val="000000"/>
              </w:rPr>
            </w:pPr>
            <w:r w:rsidRPr="00D67233">
              <w:rPr>
                <w:color w:val="000000"/>
              </w:rPr>
              <w:t>unitati</w:t>
            </w:r>
          </w:p>
        </w:tc>
        <w:tc>
          <w:tcPr>
            <w:tcW w:w="1681" w:type="dxa"/>
          </w:tcPr>
          <w:p w:rsidR="00412F78" w:rsidRPr="00985124" w:rsidRDefault="00412F78" w:rsidP="00412F78">
            <w:pPr>
              <w:rPr>
                <w:color w:val="000000"/>
                <w:lang w:val="en-US"/>
              </w:rPr>
            </w:pPr>
            <w:r w:rsidRPr="00D67233">
              <w:rPr>
                <w:b/>
                <w:bCs/>
                <w:color w:val="000000"/>
              </w:rPr>
              <w:t>Lampi</w:t>
            </w: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13</w:t>
            </w:r>
          </w:p>
        </w:tc>
        <w:tc>
          <w:tcPr>
            <w:tcW w:w="1722" w:type="dxa"/>
            <w:shd w:val="clear" w:color="000000" w:fill="FFFFFF"/>
          </w:tcPr>
          <w:p w:rsidR="00412F78" w:rsidRPr="00261C79" w:rsidRDefault="00412F78" w:rsidP="00412F78">
            <w:pPr>
              <w:rPr>
                <w:color w:val="000000"/>
                <w:lang w:val="en-US"/>
              </w:rPr>
            </w:pPr>
            <w:r w:rsidRPr="00D67233">
              <w:rPr>
                <w:b/>
                <w:bCs/>
                <w:color w:val="000000"/>
              </w:rPr>
              <w:t>Multicuvete rasc</w:t>
            </w:r>
          </w:p>
        </w:tc>
        <w:tc>
          <w:tcPr>
            <w:tcW w:w="2787" w:type="dxa"/>
            <w:shd w:val="clear" w:color="000000" w:fill="FFFFFF"/>
          </w:tcPr>
          <w:p w:rsidR="00412F78" w:rsidRPr="00203DD4" w:rsidRDefault="00412F78" w:rsidP="00412F78">
            <w:pPr>
              <w:rPr>
                <w:lang w:val="en-US"/>
              </w:rPr>
            </w:pPr>
            <w:r w:rsidRPr="00203DD4">
              <w:rPr>
                <w:lang w:val="en-US"/>
              </w:rPr>
              <w:t xml:space="preserve">Multicuvete rasc. Consumabile, piese de schimb si reagenti compatibile cu STAR-DUST- 15 MC </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400.00</w:t>
            </w:r>
          </w:p>
        </w:tc>
        <w:tc>
          <w:tcPr>
            <w:tcW w:w="1890" w:type="dxa"/>
          </w:tcPr>
          <w:p w:rsidR="00412F78" w:rsidRPr="00D67233" w:rsidRDefault="00412F78" w:rsidP="00412F78">
            <w:pPr>
              <w:rPr>
                <w:color w:val="000000"/>
              </w:rPr>
            </w:pPr>
            <w:r w:rsidRPr="00D67233">
              <w:rPr>
                <w:color w:val="000000"/>
              </w:rPr>
              <w:t>unitati</w:t>
            </w:r>
          </w:p>
        </w:tc>
        <w:tc>
          <w:tcPr>
            <w:tcW w:w="1681" w:type="dxa"/>
          </w:tcPr>
          <w:p w:rsidR="00412F78" w:rsidRPr="00261C79" w:rsidRDefault="00412F78" w:rsidP="00412F78">
            <w:pPr>
              <w:rPr>
                <w:color w:val="000000"/>
                <w:lang w:val="en-US"/>
              </w:rPr>
            </w:pPr>
            <w:r w:rsidRPr="00D67233">
              <w:rPr>
                <w:b/>
                <w:bCs/>
                <w:color w:val="000000"/>
              </w:rPr>
              <w:t>Multicuvete rasc</w:t>
            </w:r>
          </w:p>
        </w:tc>
      </w:tr>
      <w:tr w:rsidR="00412F78" w:rsidRPr="00772BBC"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14</w:t>
            </w:r>
          </w:p>
        </w:tc>
        <w:tc>
          <w:tcPr>
            <w:tcW w:w="1722" w:type="dxa"/>
            <w:shd w:val="clear" w:color="000000" w:fill="FFFFFF"/>
          </w:tcPr>
          <w:p w:rsidR="00412F78" w:rsidRPr="00AB2959" w:rsidRDefault="00412F78" w:rsidP="00412F78">
            <w:pPr>
              <w:rPr>
                <w:color w:val="000000"/>
                <w:lang w:val="en-US"/>
              </w:rPr>
            </w:pPr>
            <w:r w:rsidRPr="00AB2959">
              <w:rPr>
                <w:b/>
                <w:bCs/>
                <w:color w:val="000000"/>
                <w:lang w:val="en-US"/>
              </w:rPr>
              <w:t>Hîrtie            110 mm latime lungime 25-30m</w:t>
            </w:r>
          </w:p>
        </w:tc>
        <w:tc>
          <w:tcPr>
            <w:tcW w:w="2787" w:type="dxa"/>
            <w:shd w:val="clear" w:color="000000" w:fill="FFFFFF"/>
          </w:tcPr>
          <w:p w:rsidR="00412F78" w:rsidRPr="00AB2959" w:rsidRDefault="00412F78" w:rsidP="00412F78">
            <w:pPr>
              <w:rPr>
                <w:lang w:val="en-US"/>
              </w:rPr>
            </w:pPr>
            <w:r w:rsidRPr="00AB2959">
              <w:rPr>
                <w:lang w:val="en-US"/>
              </w:rPr>
              <w:t>Hîrtie termica 110 mm latime lungime 25-30m. Consumabile, piese de schimb si reagenti compatibile cu STAR-DUST- 15 MC dimensiunea  in lungime 25- 30 m,dimensiune in latime 110mm</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140.00</w:t>
            </w:r>
          </w:p>
        </w:tc>
        <w:tc>
          <w:tcPr>
            <w:tcW w:w="1890" w:type="dxa"/>
          </w:tcPr>
          <w:p w:rsidR="00412F78" w:rsidRPr="00D67233" w:rsidRDefault="00412F78" w:rsidP="00412F78">
            <w:pPr>
              <w:rPr>
                <w:color w:val="000000"/>
              </w:rPr>
            </w:pPr>
            <w:r w:rsidRPr="00D67233">
              <w:rPr>
                <w:color w:val="000000"/>
              </w:rPr>
              <w:t>unitati</w:t>
            </w:r>
          </w:p>
        </w:tc>
        <w:tc>
          <w:tcPr>
            <w:tcW w:w="1681" w:type="dxa"/>
          </w:tcPr>
          <w:p w:rsidR="00412F78" w:rsidRPr="00AB2959" w:rsidRDefault="00412F78" w:rsidP="00412F78">
            <w:pPr>
              <w:rPr>
                <w:color w:val="000000"/>
                <w:lang w:val="en-US"/>
              </w:rPr>
            </w:pPr>
            <w:r w:rsidRPr="00AB2959">
              <w:rPr>
                <w:b/>
                <w:bCs/>
                <w:color w:val="000000"/>
                <w:lang w:val="en-US"/>
              </w:rPr>
              <w:t>Hîrtie            110 mm latime lungime 25-30m</w:t>
            </w:r>
          </w:p>
        </w:tc>
      </w:tr>
      <w:tr w:rsidR="00412F78" w:rsidRPr="00772BBC" w:rsidTr="007C739F">
        <w:trPr>
          <w:trHeight w:val="710"/>
        </w:trPr>
        <w:tc>
          <w:tcPr>
            <w:tcW w:w="547" w:type="dxa"/>
            <w:shd w:val="clear" w:color="000000" w:fill="FFFFFF"/>
          </w:tcPr>
          <w:p w:rsidR="00412F78" w:rsidRPr="00985124" w:rsidRDefault="00412F78" w:rsidP="00412F78">
            <w:pPr>
              <w:jc w:val="center"/>
              <w:rPr>
                <w:color w:val="000000"/>
                <w:lang w:val="en-US"/>
              </w:rPr>
            </w:pPr>
            <w:r>
              <w:rPr>
                <w:color w:val="000000"/>
                <w:lang w:val="en-US"/>
              </w:rPr>
              <w:lastRenderedPageBreak/>
              <w:t>15</w:t>
            </w:r>
          </w:p>
        </w:tc>
        <w:tc>
          <w:tcPr>
            <w:tcW w:w="1722" w:type="dxa"/>
            <w:shd w:val="clear" w:color="000000" w:fill="FFFFFF"/>
          </w:tcPr>
          <w:p w:rsidR="00412F78" w:rsidRPr="00D46ED6" w:rsidRDefault="00412F78" w:rsidP="00412F78">
            <w:pPr>
              <w:rPr>
                <w:color w:val="000000"/>
                <w:lang w:val="en-US"/>
              </w:rPr>
            </w:pPr>
            <w:r w:rsidRPr="00D46ED6">
              <w:rPr>
                <w:b/>
                <w:bCs/>
                <w:color w:val="000000"/>
                <w:lang w:val="en-US"/>
              </w:rPr>
              <w:t>Electrod  Na</w:t>
            </w:r>
            <w:r w:rsidRPr="00D46ED6">
              <w:rPr>
                <w:b/>
                <w:bCs/>
                <w:color w:val="000000"/>
                <w:lang w:val="en-US"/>
              </w:rPr>
              <w:br/>
              <w:t>(original de la producator</w:t>
            </w:r>
          </w:p>
        </w:tc>
        <w:tc>
          <w:tcPr>
            <w:tcW w:w="2787" w:type="dxa"/>
            <w:shd w:val="clear" w:color="000000" w:fill="FFFFFF"/>
          </w:tcPr>
          <w:p w:rsidR="00412F78" w:rsidRPr="00D46ED6" w:rsidRDefault="00412F78" w:rsidP="00412F78">
            <w:pPr>
              <w:rPr>
                <w:lang w:val="en-US"/>
              </w:rPr>
            </w:pPr>
            <w:r w:rsidRPr="00D46ED6">
              <w:rPr>
                <w:lang w:val="en-US"/>
              </w:rPr>
              <w:t>Electrod  Na original de producator pentru analizator Easy Lyte</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985124" w:rsidRDefault="00412F78" w:rsidP="00412F78">
            <w:pPr>
              <w:jc w:val="center"/>
              <w:rPr>
                <w:color w:val="000000"/>
                <w:lang w:val="en-US"/>
              </w:rPr>
            </w:pPr>
            <w:r w:rsidRPr="00D67233">
              <w:t>2</w:t>
            </w:r>
          </w:p>
        </w:tc>
        <w:tc>
          <w:tcPr>
            <w:tcW w:w="1890" w:type="dxa"/>
          </w:tcPr>
          <w:p w:rsidR="00412F78" w:rsidRPr="00D67233" w:rsidRDefault="00412F78" w:rsidP="00412F78">
            <w:pPr>
              <w:rPr>
                <w:color w:val="000000"/>
              </w:rPr>
            </w:pPr>
            <w:r w:rsidRPr="00D67233">
              <w:rPr>
                <w:color w:val="000000"/>
              </w:rPr>
              <w:t>unitati</w:t>
            </w:r>
          </w:p>
        </w:tc>
        <w:tc>
          <w:tcPr>
            <w:tcW w:w="1681" w:type="dxa"/>
          </w:tcPr>
          <w:p w:rsidR="00412F78" w:rsidRPr="00D46ED6" w:rsidRDefault="00412F78" w:rsidP="00412F78">
            <w:pPr>
              <w:rPr>
                <w:color w:val="000000"/>
                <w:lang w:val="en-US"/>
              </w:rPr>
            </w:pPr>
            <w:r w:rsidRPr="00D46ED6">
              <w:rPr>
                <w:b/>
                <w:bCs/>
                <w:color w:val="000000"/>
                <w:lang w:val="en-US"/>
              </w:rPr>
              <w:t>Electrod  Na</w:t>
            </w:r>
            <w:r w:rsidRPr="00D46ED6">
              <w:rPr>
                <w:b/>
                <w:bCs/>
                <w:color w:val="000000"/>
                <w:lang w:val="en-US"/>
              </w:rPr>
              <w:br/>
              <w:t>(original de la producator</w:t>
            </w: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16</w:t>
            </w:r>
          </w:p>
        </w:tc>
        <w:tc>
          <w:tcPr>
            <w:tcW w:w="1722" w:type="dxa"/>
            <w:shd w:val="clear" w:color="000000" w:fill="FFFFFF"/>
          </w:tcPr>
          <w:p w:rsidR="00412F78" w:rsidRPr="00261C79" w:rsidRDefault="00412F78" w:rsidP="00412F78">
            <w:pPr>
              <w:rPr>
                <w:color w:val="000000"/>
                <w:lang w:val="en-US"/>
              </w:rPr>
            </w:pPr>
            <w:r w:rsidRPr="00D67233">
              <w:rPr>
                <w:b/>
                <w:bCs/>
                <w:color w:val="000000"/>
              </w:rPr>
              <w:t>Reagent monoclonal anti-A1</w:t>
            </w:r>
          </w:p>
        </w:tc>
        <w:tc>
          <w:tcPr>
            <w:tcW w:w="2787" w:type="dxa"/>
            <w:shd w:val="clear" w:color="000000" w:fill="FFFFFF"/>
          </w:tcPr>
          <w:p w:rsidR="00412F78" w:rsidRPr="00D46ED6" w:rsidRDefault="00412F78" w:rsidP="00412F78">
            <w:pPr>
              <w:rPr>
                <w:lang w:val="en-US"/>
              </w:rPr>
            </w:pPr>
            <w:r w:rsidRPr="00D46ED6">
              <w:rPr>
                <w:lang w:val="en-US"/>
              </w:rPr>
              <w:t>Destinaţie: pentru determinarea antigenelor eritrocitari în sângele donatorilor şi pacienţilor.</w:t>
            </w:r>
            <w:r w:rsidRPr="00D46ED6">
              <w:rPr>
                <w:lang w:val="en-US"/>
              </w:rPr>
              <w:br/>
              <w:t xml:space="preserve">Proprietăţi:  </w:t>
            </w:r>
            <w:r w:rsidRPr="00D46ED6">
              <w:rPr>
                <w:lang w:val="en-US"/>
              </w:rPr>
              <w:br/>
              <w:t>Tipul anticorpilor – clasa IgM.</w:t>
            </w:r>
            <w:r w:rsidRPr="00D46ED6">
              <w:rPr>
                <w:lang w:val="en-US"/>
              </w:rPr>
              <w:br/>
              <w:t>Sensibilitate:</w:t>
            </w:r>
            <w:r w:rsidRPr="00D46ED6">
              <w:rPr>
                <w:lang w:val="en-US"/>
              </w:rPr>
              <w:br/>
              <w:t>a) cu antigenul corespunzător aviditate în primele 60 secunde, metoda pe placă.</w:t>
            </w:r>
            <w:r w:rsidRPr="00D46ED6">
              <w:rPr>
                <w:lang w:val="en-US"/>
              </w:rPr>
              <w:br/>
              <w:t>b) intensitatea reacţiei de la 3+ până la 4+, metoda pe placă/tub cu eritrocitele standard.</w:t>
            </w:r>
            <w:r w:rsidRPr="00D46ED6">
              <w:rPr>
                <w:lang w:val="en-US"/>
              </w:rPr>
              <w:br/>
              <w:t>Specificitate - conform Ag fără hemoliză imună şi reacţii false de aglutinare.</w:t>
            </w:r>
            <w:r w:rsidRPr="00D46ED6">
              <w:rPr>
                <w:lang w:val="en-US"/>
              </w:rPr>
              <w:br/>
              <w:t>Metoda de utilizare a reagentului pe placă/tub la T° camerei 15-25 °C, examen vizual.</w:t>
            </w:r>
            <w:r w:rsidRPr="00D46ED6">
              <w:rPr>
                <w:lang w:val="en-US"/>
              </w:rPr>
              <w:br/>
              <w:t>Aspectul exterior și interior - fără rulouri şi precipitat.</w:t>
            </w:r>
            <w:r w:rsidRPr="00D46ED6">
              <w:rPr>
                <w:lang w:val="en-US"/>
              </w:rPr>
              <w:br/>
              <w:t>Forma de ambalare: în flacoane de 5ml, livrate în ambalaj securizat, marcat şi etichetat de producător cu menţionarea datelor de identitate (denumire, număr lot, seria, termenii de valabilitate, condiţii de păstrare). Datele de identitate expuse pe cutie vor coincide în mod obligator cu cele de pe eticheta flaconului.</w:t>
            </w:r>
            <w:r w:rsidRPr="00D46ED6">
              <w:rPr>
                <w:lang w:val="en-US"/>
              </w:rPr>
              <w:br/>
              <w:t>Termenul de valabilitate la livrare nu mai mic de 80 % din termenul total de valabilitate a produsului</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2</w:t>
            </w:r>
          </w:p>
        </w:tc>
        <w:tc>
          <w:tcPr>
            <w:tcW w:w="1890" w:type="dxa"/>
          </w:tcPr>
          <w:p w:rsidR="00412F78" w:rsidRPr="00D67233" w:rsidRDefault="00412F78" w:rsidP="00412F78">
            <w:pPr>
              <w:rPr>
                <w:color w:val="000000"/>
              </w:rPr>
            </w:pPr>
            <w:r w:rsidRPr="00D67233">
              <w:rPr>
                <w:color w:val="000000"/>
              </w:rPr>
              <w:t>flacoane</w:t>
            </w:r>
          </w:p>
        </w:tc>
        <w:tc>
          <w:tcPr>
            <w:tcW w:w="1681" w:type="dxa"/>
          </w:tcPr>
          <w:p w:rsidR="00412F78" w:rsidRPr="00261C79" w:rsidRDefault="00412F78" w:rsidP="00412F78">
            <w:pPr>
              <w:rPr>
                <w:color w:val="000000"/>
                <w:lang w:val="en-US"/>
              </w:rPr>
            </w:pPr>
            <w:r w:rsidRPr="00D67233">
              <w:rPr>
                <w:b/>
                <w:bCs/>
                <w:color w:val="000000"/>
              </w:rPr>
              <w:t>Reagent monoclonal anti-A1</w:t>
            </w: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16</w:t>
            </w:r>
          </w:p>
        </w:tc>
        <w:tc>
          <w:tcPr>
            <w:tcW w:w="1722" w:type="dxa"/>
            <w:shd w:val="clear" w:color="000000" w:fill="FFFFFF"/>
          </w:tcPr>
          <w:p w:rsidR="00412F78" w:rsidRPr="00261C79" w:rsidRDefault="00412F78" w:rsidP="00412F78">
            <w:pPr>
              <w:rPr>
                <w:color w:val="000000"/>
                <w:lang w:val="en-US"/>
              </w:rPr>
            </w:pPr>
          </w:p>
        </w:tc>
        <w:tc>
          <w:tcPr>
            <w:tcW w:w="2787" w:type="dxa"/>
            <w:shd w:val="clear" w:color="000000" w:fill="FFFFFF"/>
          </w:tcPr>
          <w:p w:rsidR="00412F78" w:rsidRPr="00D46ED6" w:rsidRDefault="00412F78" w:rsidP="00412F78">
            <w:pPr>
              <w:rPr>
                <w:lang w:val="en-US"/>
              </w:rPr>
            </w:pPr>
            <w:r w:rsidRPr="00D46ED6">
              <w:rPr>
                <w:lang w:val="en-US"/>
              </w:rPr>
              <w:t>Reagent monoclonal anti-Kell. Pentru determinarea antigenelor eritrocitari în sângele donatorilor şi pacienţilor.   Destinaţie: pentru determinarea antigenelor eritrocitari în sângele donatorilor şi pacienţilor.</w:t>
            </w:r>
            <w:r w:rsidRPr="00D46ED6">
              <w:rPr>
                <w:lang w:val="en-US"/>
              </w:rPr>
              <w:br/>
              <w:t xml:space="preserve">Proprietăţi:  </w:t>
            </w:r>
            <w:r w:rsidRPr="00D46ED6">
              <w:rPr>
                <w:lang w:val="en-US"/>
              </w:rPr>
              <w:br/>
              <w:t>Tipul anticorpilor – clasa IgM.</w:t>
            </w:r>
            <w:r w:rsidRPr="00D46ED6">
              <w:rPr>
                <w:lang w:val="en-US"/>
              </w:rPr>
              <w:br/>
              <w:t>Sensibilitate:</w:t>
            </w:r>
            <w:r w:rsidRPr="00D46ED6">
              <w:rPr>
                <w:lang w:val="en-US"/>
              </w:rPr>
              <w:br/>
              <w:t>a) cu antigenul corespunzător aviditate în primele 15 secunde, metoda pe placă.</w:t>
            </w:r>
            <w:r w:rsidRPr="00D46ED6">
              <w:rPr>
                <w:lang w:val="en-US"/>
              </w:rPr>
              <w:br/>
              <w:t>b) intensitatea reacţiei de la 3+ până la 4+, metoda pe placă/tub cu eritrocitele standard.</w:t>
            </w:r>
            <w:r w:rsidRPr="00D46ED6">
              <w:rPr>
                <w:lang w:val="en-US"/>
              </w:rPr>
              <w:br/>
              <w:t>Specificitate - conform Ag fără hemoliză imună şi reacţii false de aglutinare.</w:t>
            </w:r>
            <w:r w:rsidRPr="00D46ED6">
              <w:rPr>
                <w:lang w:val="en-US"/>
              </w:rPr>
              <w:br/>
              <w:t>Metoda de utilizare a reagentului pe placă/tub la T° camerei 15-25 °C, examen vizual.</w:t>
            </w:r>
            <w:r w:rsidRPr="00D46ED6">
              <w:rPr>
                <w:lang w:val="en-US"/>
              </w:rPr>
              <w:br/>
              <w:t>Aspectul exterior și interior - fără rulouri şi precipitat.</w:t>
            </w:r>
            <w:r w:rsidRPr="00D46ED6">
              <w:rPr>
                <w:lang w:val="en-US"/>
              </w:rPr>
              <w:br/>
            </w:r>
            <w:r w:rsidRPr="00D46ED6">
              <w:rPr>
                <w:lang w:val="en-US"/>
              </w:rPr>
              <w:lastRenderedPageBreak/>
              <w:t>Forma de ambalare: în flacoane de 10 ml, livrate în ambalaj securizat, marcat şi etichetat de producător cu menţionarea datelor de identitate (denumire, număr lot, seria, termenii de valabilitate, condiţii de păstrare). Datele de identitate expuse pe cutie vor coincide în mod obligator cu cele de pe eticheta flaconului.</w:t>
            </w:r>
            <w:r w:rsidRPr="00D46ED6">
              <w:rPr>
                <w:lang w:val="en-US"/>
              </w:rPr>
              <w:br/>
              <w:t>Termenul de valabilitate la livrare nu mai mic de 80 % din termenul total de valabilitate a produsului</w:t>
            </w:r>
          </w:p>
        </w:tc>
        <w:tc>
          <w:tcPr>
            <w:tcW w:w="1260" w:type="dxa"/>
            <w:shd w:val="clear" w:color="000000" w:fill="FFFFFF"/>
          </w:tcPr>
          <w:p w:rsidR="00412F78" w:rsidRPr="00D67233" w:rsidRDefault="00412F78" w:rsidP="00412F78">
            <w:pPr>
              <w:jc w:val="center"/>
            </w:pPr>
            <w:r w:rsidRPr="00D67233">
              <w:lastRenderedPageBreak/>
              <w:t>33000000-0</w:t>
            </w:r>
          </w:p>
        </w:tc>
        <w:tc>
          <w:tcPr>
            <w:tcW w:w="1260" w:type="dxa"/>
            <w:shd w:val="clear" w:color="000000" w:fill="FFFFFF"/>
          </w:tcPr>
          <w:p w:rsidR="00412F78" w:rsidRPr="00D67233" w:rsidRDefault="00412F78" w:rsidP="00412F78">
            <w:pPr>
              <w:jc w:val="right"/>
            </w:pPr>
            <w:r w:rsidRPr="00D67233">
              <w:t>6</w:t>
            </w:r>
          </w:p>
        </w:tc>
        <w:tc>
          <w:tcPr>
            <w:tcW w:w="1890" w:type="dxa"/>
          </w:tcPr>
          <w:p w:rsidR="00412F78" w:rsidRPr="00D67233" w:rsidRDefault="00412F78" w:rsidP="00412F78">
            <w:pPr>
              <w:rPr>
                <w:color w:val="000000"/>
              </w:rPr>
            </w:pPr>
            <w:r w:rsidRPr="00D67233">
              <w:rPr>
                <w:color w:val="000000"/>
              </w:rPr>
              <w:t>flacoane</w:t>
            </w:r>
          </w:p>
        </w:tc>
        <w:tc>
          <w:tcPr>
            <w:tcW w:w="1681" w:type="dxa"/>
          </w:tcPr>
          <w:p w:rsidR="00412F78" w:rsidRPr="00261C79" w:rsidRDefault="00412F78" w:rsidP="00412F78">
            <w:pPr>
              <w:rPr>
                <w:color w:val="000000"/>
                <w:lang w:val="en-US"/>
              </w:rPr>
            </w:pP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lastRenderedPageBreak/>
              <w:t>16</w:t>
            </w:r>
          </w:p>
        </w:tc>
        <w:tc>
          <w:tcPr>
            <w:tcW w:w="1722" w:type="dxa"/>
            <w:shd w:val="clear" w:color="000000" w:fill="FFFFFF"/>
          </w:tcPr>
          <w:p w:rsidR="00412F78" w:rsidRPr="00261C79" w:rsidRDefault="00412F78" w:rsidP="00412F78">
            <w:pPr>
              <w:rPr>
                <w:color w:val="000000"/>
                <w:lang w:val="en-US"/>
              </w:rPr>
            </w:pPr>
          </w:p>
        </w:tc>
        <w:tc>
          <w:tcPr>
            <w:tcW w:w="2787" w:type="dxa"/>
            <w:shd w:val="clear" w:color="000000" w:fill="FFFFFF"/>
            <w:vAlign w:val="center"/>
          </w:tcPr>
          <w:p w:rsidR="00412F78" w:rsidRPr="00D46ED6" w:rsidRDefault="00412F78" w:rsidP="00412F78">
            <w:pPr>
              <w:rPr>
                <w:lang w:val="en-US"/>
              </w:rPr>
            </w:pPr>
            <w:r w:rsidRPr="00D46ED6">
              <w:rPr>
                <w:lang w:val="en-US"/>
              </w:rPr>
              <w:t>Ser  antiglobulinic polispecific. Pentru efectuarea testului antiglobulinic  direct și indirect, metoda în tub.</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5</w:t>
            </w:r>
          </w:p>
        </w:tc>
        <w:tc>
          <w:tcPr>
            <w:tcW w:w="1890" w:type="dxa"/>
          </w:tcPr>
          <w:p w:rsidR="00412F78" w:rsidRPr="00D67233" w:rsidRDefault="00412F78" w:rsidP="00412F78">
            <w:pPr>
              <w:rPr>
                <w:color w:val="000000"/>
              </w:rPr>
            </w:pPr>
            <w:r w:rsidRPr="00D67233">
              <w:rPr>
                <w:color w:val="000000"/>
              </w:rPr>
              <w:t>flacoane</w:t>
            </w:r>
          </w:p>
        </w:tc>
        <w:tc>
          <w:tcPr>
            <w:tcW w:w="1681" w:type="dxa"/>
          </w:tcPr>
          <w:p w:rsidR="00412F78" w:rsidRPr="00261C79" w:rsidRDefault="00412F78" w:rsidP="00412F78">
            <w:pPr>
              <w:rPr>
                <w:color w:val="000000"/>
                <w:lang w:val="en-US"/>
              </w:rPr>
            </w:pP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16</w:t>
            </w:r>
          </w:p>
        </w:tc>
        <w:tc>
          <w:tcPr>
            <w:tcW w:w="1722" w:type="dxa"/>
            <w:shd w:val="clear" w:color="000000" w:fill="FFFFFF"/>
          </w:tcPr>
          <w:p w:rsidR="00412F78" w:rsidRPr="00261C79" w:rsidRDefault="00412F78" w:rsidP="00412F78">
            <w:pPr>
              <w:rPr>
                <w:color w:val="000000"/>
                <w:lang w:val="en-US"/>
              </w:rPr>
            </w:pPr>
          </w:p>
        </w:tc>
        <w:tc>
          <w:tcPr>
            <w:tcW w:w="2787" w:type="dxa"/>
            <w:shd w:val="clear" w:color="000000" w:fill="FFFFFF"/>
            <w:vAlign w:val="center"/>
          </w:tcPr>
          <w:p w:rsidR="00412F78" w:rsidRPr="00D46ED6" w:rsidRDefault="00412F78" w:rsidP="00412F78">
            <w:pPr>
              <w:rPr>
                <w:lang w:val="en-US"/>
              </w:rPr>
            </w:pPr>
            <w:r w:rsidRPr="00D46ED6">
              <w:rPr>
                <w:lang w:val="en-US"/>
              </w:rPr>
              <w:t>IgG-celule acoperite . Pentru confirmarea şi validarea rezultatelor negative în testul antiglobulinic.</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5</w:t>
            </w:r>
          </w:p>
        </w:tc>
        <w:tc>
          <w:tcPr>
            <w:tcW w:w="1890" w:type="dxa"/>
          </w:tcPr>
          <w:p w:rsidR="00412F78" w:rsidRPr="00D67233" w:rsidRDefault="00412F78" w:rsidP="00412F78">
            <w:pPr>
              <w:rPr>
                <w:color w:val="000000"/>
              </w:rPr>
            </w:pPr>
            <w:r w:rsidRPr="00D67233">
              <w:rPr>
                <w:color w:val="000000"/>
              </w:rPr>
              <w:t>flacoane</w:t>
            </w:r>
          </w:p>
        </w:tc>
        <w:tc>
          <w:tcPr>
            <w:tcW w:w="1681" w:type="dxa"/>
          </w:tcPr>
          <w:p w:rsidR="00412F78" w:rsidRPr="00261C79" w:rsidRDefault="00412F78" w:rsidP="00412F78">
            <w:pPr>
              <w:rPr>
                <w:color w:val="000000"/>
                <w:lang w:val="en-US"/>
              </w:rPr>
            </w:pP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16</w:t>
            </w:r>
          </w:p>
        </w:tc>
        <w:tc>
          <w:tcPr>
            <w:tcW w:w="1722" w:type="dxa"/>
            <w:shd w:val="clear" w:color="000000" w:fill="FFFFFF"/>
          </w:tcPr>
          <w:p w:rsidR="00412F78" w:rsidRPr="00261C79" w:rsidRDefault="00412F78" w:rsidP="00412F78">
            <w:pPr>
              <w:rPr>
                <w:color w:val="000000"/>
                <w:lang w:val="en-US"/>
              </w:rPr>
            </w:pPr>
          </w:p>
        </w:tc>
        <w:tc>
          <w:tcPr>
            <w:tcW w:w="2787" w:type="dxa"/>
            <w:shd w:val="clear" w:color="000000" w:fill="FFFFFF"/>
            <w:vAlign w:val="center"/>
          </w:tcPr>
          <w:p w:rsidR="00412F78" w:rsidRPr="00D46ED6" w:rsidRDefault="00412F78" w:rsidP="00412F78">
            <w:pPr>
              <w:rPr>
                <w:lang w:val="en-US"/>
              </w:rPr>
            </w:pPr>
            <w:r w:rsidRPr="00D46ED6">
              <w:rPr>
                <w:lang w:val="en-US"/>
              </w:rPr>
              <w:t xml:space="preserve">Eprubetă, tip VII Borosilicat 10x75 mm. Pentru realizarea examinărilor imunohematologice, metoda în tub. Dimensiuni 10mm×75mm, borosilicat, fără gel/soluţii de conservare şi/sau anticoagulanţi   </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center"/>
            </w:pPr>
            <w:r w:rsidRPr="00D67233">
              <w:t>5 000</w:t>
            </w:r>
          </w:p>
        </w:tc>
        <w:tc>
          <w:tcPr>
            <w:tcW w:w="1890" w:type="dxa"/>
          </w:tcPr>
          <w:p w:rsidR="00412F78" w:rsidRPr="00D67233" w:rsidRDefault="00412F78" w:rsidP="00412F78">
            <w:pPr>
              <w:rPr>
                <w:color w:val="000000"/>
              </w:rPr>
            </w:pPr>
            <w:r w:rsidRPr="00D67233">
              <w:rPr>
                <w:color w:val="000000"/>
              </w:rPr>
              <w:t>unitati</w:t>
            </w:r>
          </w:p>
        </w:tc>
        <w:tc>
          <w:tcPr>
            <w:tcW w:w="1681" w:type="dxa"/>
          </w:tcPr>
          <w:p w:rsidR="00412F78" w:rsidRPr="00261C79" w:rsidRDefault="00412F78" w:rsidP="00412F78">
            <w:pPr>
              <w:rPr>
                <w:color w:val="000000"/>
                <w:lang w:val="en-US"/>
              </w:rPr>
            </w:pP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16</w:t>
            </w:r>
          </w:p>
        </w:tc>
        <w:tc>
          <w:tcPr>
            <w:tcW w:w="1722" w:type="dxa"/>
            <w:shd w:val="clear" w:color="000000" w:fill="FFFFFF"/>
          </w:tcPr>
          <w:p w:rsidR="00412F78" w:rsidRPr="00261C79" w:rsidRDefault="00412F78" w:rsidP="00412F78">
            <w:pPr>
              <w:rPr>
                <w:color w:val="000000"/>
                <w:lang w:val="en-US"/>
              </w:rPr>
            </w:pPr>
          </w:p>
        </w:tc>
        <w:tc>
          <w:tcPr>
            <w:tcW w:w="2787" w:type="dxa"/>
            <w:shd w:val="clear" w:color="000000" w:fill="FFFFFF"/>
            <w:vAlign w:val="center"/>
          </w:tcPr>
          <w:p w:rsidR="00412F78" w:rsidRPr="00D46ED6" w:rsidRDefault="00412F78" w:rsidP="00412F78">
            <w:pPr>
              <w:rPr>
                <w:lang w:val="en-US"/>
              </w:rPr>
            </w:pPr>
            <w:r w:rsidRPr="00D46ED6">
              <w:rPr>
                <w:lang w:val="en-US"/>
              </w:rPr>
              <w:t>Eprubetă, tip I cu K3EDTA. Pentru recoltarea sîngelui de la pacient, pacient/recipient destinat examinărilor de laborator. Volum 8-10 ml, asigurată cu conservant tip EDTA. obligator cu cele de pe etichetele fiecărei eprubete.</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center"/>
            </w:pPr>
            <w:r w:rsidRPr="00D67233">
              <w:t>500</w:t>
            </w:r>
          </w:p>
        </w:tc>
        <w:tc>
          <w:tcPr>
            <w:tcW w:w="1890" w:type="dxa"/>
          </w:tcPr>
          <w:p w:rsidR="00412F78" w:rsidRPr="00D67233" w:rsidRDefault="00412F78" w:rsidP="00412F78">
            <w:pPr>
              <w:rPr>
                <w:color w:val="000000"/>
              </w:rPr>
            </w:pPr>
            <w:r w:rsidRPr="00D67233">
              <w:rPr>
                <w:color w:val="000000"/>
              </w:rPr>
              <w:t>unitati</w:t>
            </w:r>
          </w:p>
        </w:tc>
        <w:tc>
          <w:tcPr>
            <w:tcW w:w="1681" w:type="dxa"/>
          </w:tcPr>
          <w:p w:rsidR="00412F78" w:rsidRPr="00261C79" w:rsidRDefault="00412F78" w:rsidP="00412F78">
            <w:pPr>
              <w:rPr>
                <w:color w:val="000000"/>
                <w:lang w:val="en-US"/>
              </w:rPr>
            </w:pPr>
          </w:p>
        </w:tc>
      </w:tr>
      <w:tr w:rsidR="00412F78" w:rsidRPr="00772BBC"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17</w:t>
            </w:r>
          </w:p>
        </w:tc>
        <w:tc>
          <w:tcPr>
            <w:tcW w:w="1722" w:type="dxa"/>
            <w:shd w:val="clear" w:color="000000" w:fill="FFFFFF"/>
            <w:vAlign w:val="center"/>
          </w:tcPr>
          <w:p w:rsidR="00412F78" w:rsidRPr="00D46ED6" w:rsidRDefault="00412F78" w:rsidP="00412F78">
            <w:pPr>
              <w:jc w:val="center"/>
              <w:rPr>
                <w:b/>
                <w:bCs/>
                <w:color w:val="000000"/>
                <w:lang w:val="en-US"/>
              </w:rPr>
            </w:pPr>
            <w:r w:rsidRPr="00D46ED6">
              <w:rPr>
                <w:b/>
                <w:bCs/>
                <w:color w:val="000000"/>
                <w:lang w:val="en-US"/>
              </w:rPr>
              <w:t>Diluent pentru analizator hematologic Urit</w:t>
            </w:r>
          </w:p>
        </w:tc>
        <w:tc>
          <w:tcPr>
            <w:tcW w:w="2787" w:type="dxa"/>
            <w:shd w:val="clear" w:color="000000" w:fill="FFFFFF"/>
            <w:vAlign w:val="center"/>
          </w:tcPr>
          <w:p w:rsidR="00412F78" w:rsidRPr="00D67233" w:rsidRDefault="00412F78" w:rsidP="00412F78">
            <w:pPr>
              <w:jc w:val="center"/>
              <w:rPr>
                <w:b/>
                <w:bCs/>
                <w:color w:val="000000"/>
              </w:rPr>
            </w:pPr>
            <w:r w:rsidRPr="00D46ED6">
              <w:rPr>
                <w:lang w:val="en-US"/>
              </w:rPr>
              <w:t xml:space="preserve">Diluent pentru analizator hematologic Urit. Solutie de diluare pentru Analizor hematologic Urit. </w:t>
            </w:r>
            <w:r w:rsidRPr="00D67233">
              <w:t>Ambalaj 20 litre</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440</w:t>
            </w:r>
          </w:p>
        </w:tc>
        <w:tc>
          <w:tcPr>
            <w:tcW w:w="1890" w:type="dxa"/>
          </w:tcPr>
          <w:p w:rsidR="00412F78" w:rsidRPr="00D67233" w:rsidRDefault="00412F78" w:rsidP="00412F78">
            <w:pPr>
              <w:rPr>
                <w:color w:val="000000"/>
              </w:rPr>
            </w:pPr>
            <w:r w:rsidRPr="00D67233">
              <w:rPr>
                <w:color w:val="000000"/>
              </w:rPr>
              <w:t>litru</w:t>
            </w:r>
          </w:p>
        </w:tc>
        <w:tc>
          <w:tcPr>
            <w:tcW w:w="1681" w:type="dxa"/>
            <w:vAlign w:val="center"/>
          </w:tcPr>
          <w:p w:rsidR="00412F78" w:rsidRPr="00D46ED6" w:rsidRDefault="00412F78" w:rsidP="00412F78">
            <w:pPr>
              <w:jc w:val="center"/>
              <w:rPr>
                <w:b/>
                <w:bCs/>
                <w:color w:val="000000"/>
                <w:lang w:val="en-US"/>
              </w:rPr>
            </w:pPr>
            <w:r w:rsidRPr="00D46ED6">
              <w:rPr>
                <w:b/>
                <w:bCs/>
                <w:color w:val="000000"/>
                <w:lang w:val="en-US"/>
              </w:rPr>
              <w:t>Diluent pentru analizator hematologic Urit</w:t>
            </w: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17</w:t>
            </w:r>
          </w:p>
        </w:tc>
        <w:tc>
          <w:tcPr>
            <w:tcW w:w="1722" w:type="dxa"/>
            <w:shd w:val="clear" w:color="000000" w:fill="FFFFFF"/>
            <w:vAlign w:val="center"/>
          </w:tcPr>
          <w:p w:rsidR="00412F78" w:rsidRPr="00D67233" w:rsidRDefault="00412F78" w:rsidP="00412F78">
            <w:pPr>
              <w:rPr>
                <w:b/>
                <w:bCs/>
                <w:color w:val="000000"/>
              </w:rPr>
            </w:pPr>
          </w:p>
        </w:tc>
        <w:tc>
          <w:tcPr>
            <w:tcW w:w="2787" w:type="dxa"/>
            <w:shd w:val="clear" w:color="000000" w:fill="FFFFFF"/>
            <w:vAlign w:val="center"/>
          </w:tcPr>
          <w:p w:rsidR="00412F78" w:rsidRPr="00D67233" w:rsidRDefault="00412F78" w:rsidP="00412F78">
            <w:pPr>
              <w:rPr>
                <w:b/>
                <w:bCs/>
                <w:color w:val="000000"/>
              </w:rPr>
            </w:pPr>
            <w:r w:rsidRPr="00D46ED6">
              <w:rPr>
                <w:lang w:val="en-US"/>
              </w:rPr>
              <w:t xml:space="preserve">Diaton pentru analizator hematologic Urit. Solutie de curatare pentru Analizor hematologic Urit. </w:t>
            </w:r>
            <w:r w:rsidRPr="00D67233">
              <w:t>Ambalaj 5 litre</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210</w:t>
            </w:r>
          </w:p>
        </w:tc>
        <w:tc>
          <w:tcPr>
            <w:tcW w:w="1890" w:type="dxa"/>
          </w:tcPr>
          <w:p w:rsidR="00412F78" w:rsidRPr="00D67233" w:rsidRDefault="00412F78" w:rsidP="00412F78">
            <w:pPr>
              <w:rPr>
                <w:color w:val="000000"/>
              </w:rPr>
            </w:pPr>
            <w:r w:rsidRPr="00D67233">
              <w:rPr>
                <w:color w:val="000000"/>
              </w:rPr>
              <w:t>litre</w:t>
            </w:r>
          </w:p>
        </w:tc>
        <w:tc>
          <w:tcPr>
            <w:tcW w:w="1681" w:type="dxa"/>
            <w:vAlign w:val="center"/>
          </w:tcPr>
          <w:p w:rsidR="00412F78" w:rsidRPr="00D67233" w:rsidRDefault="00412F78" w:rsidP="00412F78">
            <w:pPr>
              <w:rPr>
                <w:b/>
                <w:bCs/>
                <w:color w:val="000000"/>
              </w:rPr>
            </w:pP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17</w:t>
            </w:r>
          </w:p>
        </w:tc>
        <w:tc>
          <w:tcPr>
            <w:tcW w:w="1722" w:type="dxa"/>
            <w:shd w:val="clear" w:color="000000" w:fill="FFFFFF"/>
            <w:vAlign w:val="center"/>
          </w:tcPr>
          <w:p w:rsidR="00412F78" w:rsidRPr="00D67233" w:rsidRDefault="00412F78" w:rsidP="00412F78">
            <w:pPr>
              <w:rPr>
                <w:b/>
                <w:bCs/>
                <w:color w:val="000000"/>
              </w:rPr>
            </w:pPr>
          </w:p>
        </w:tc>
        <w:tc>
          <w:tcPr>
            <w:tcW w:w="2787" w:type="dxa"/>
            <w:shd w:val="clear" w:color="000000" w:fill="FFFFFF"/>
            <w:vAlign w:val="center"/>
          </w:tcPr>
          <w:p w:rsidR="00412F78" w:rsidRPr="00D67233" w:rsidRDefault="00412F78" w:rsidP="00412F78">
            <w:pPr>
              <w:rPr>
                <w:b/>
                <w:bCs/>
                <w:color w:val="000000"/>
              </w:rPr>
            </w:pPr>
            <w:r w:rsidRPr="00D46ED6">
              <w:rPr>
                <w:lang w:val="en-US"/>
              </w:rPr>
              <w:t xml:space="preserve">Dialyse pentru analizator hematologic Urit. Solutie de lizare pentru Analizor hematologic Urit. </w:t>
            </w:r>
            <w:r w:rsidRPr="00D67233">
              <w:t>Ambalaj 0,5 litru</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11</w:t>
            </w:r>
          </w:p>
        </w:tc>
        <w:tc>
          <w:tcPr>
            <w:tcW w:w="1890" w:type="dxa"/>
          </w:tcPr>
          <w:p w:rsidR="00412F78" w:rsidRPr="00D67233" w:rsidRDefault="00412F78" w:rsidP="00412F78">
            <w:pPr>
              <w:rPr>
                <w:color w:val="000000"/>
              </w:rPr>
            </w:pPr>
            <w:r w:rsidRPr="00D67233">
              <w:rPr>
                <w:color w:val="000000"/>
              </w:rPr>
              <w:t>litre</w:t>
            </w:r>
          </w:p>
        </w:tc>
        <w:tc>
          <w:tcPr>
            <w:tcW w:w="1681" w:type="dxa"/>
            <w:vAlign w:val="center"/>
          </w:tcPr>
          <w:p w:rsidR="00412F78" w:rsidRPr="00D67233" w:rsidRDefault="00412F78" w:rsidP="00412F78">
            <w:pPr>
              <w:rPr>
                <w:b/>
                <w:bCs/>
                <w:color w:val="000000"/>
              </w:rPr>
            </w:pP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17</w:t>
            </w:r>
          </w:p>
        </w:tc>
        <w:tc>
          <w:tcPr>
            <w:tcW w:w="1722" w:type="dxa"/>
            <w:shd w:val="clear" w:color="000000" w:fill="FFFFFF"/>
            <w:vAlign w:val="center"/>
          </w:tcPr>
          <w:p w:rsidR="00412F78" w:rsidRPr="00D67233" w:rsidRDefault="00412F78" w:rsidP="00412F78">
            <w:pPr>
              <w:rPr>
                <w:b/>
                <w:bCs/>
                <w:color w:val="000000"/>
              </w:rPr>
            </w:pPr>
          </w:p>
        </w:tc>
        <w:tc>
          <w:tcPr>
            <w:tcW w:w="2787" w:type="dxa"/>
            <w:shd w:val="clear" w:color="000000" w:fill="FFFFFF"/>
            <w:vAlign w:val="center"/>
          </w:tcPr>
          <w:p w:rsidR="00412F78" w:rsidRPr="00D67233" w:rsidRDefault="00412F78" w:rsidP="00412F78">
            <w:pPr>
              <w:rPr>
                <w:b/>
                <w:bCs/>
                <w:color w:val="000000"/>
              </w:rPr>
            </w:pPr>
            <w:r w:rsidRPr="00D46ED6">
              <w:rPr>
                <w:lang w:val="en-US"/>
              </w:rPr>
              <w:t xml:space="preserve">Diaclean Cell pentru Analizor hematologic Urit. </w:t>
            </w:r>
            <w:r w:rsidRPr="00D67233">
              <w:t>Ambalaj 100 ml</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600</w:t>
            </w:r>
          </w:p>
        </w:tc>
        <w:tc>
          <w:tcPr>
            <w:tcW w:w="1890" w:type="dxa"/>
            <w:vAlign w:val="bottom"/>
          </w:tcPr>
          <w:p w:rsidR="00412F78" w:rsidRPr="00D67233" w:rsidRDefault="00412F78" w:rsidP="00412F78">
            <w:pPr>
              <w:rPr>
                <w:color w:val="000000"/>
              </w:rPr>
            </w:pPr>
            <w:r>
              <w:rPr>
                <w:color w:val="000000"/>
                <w:lang w:val="en-US"/>
              </w:rPr>
              <w:t>mililitru</w:t>
            </w:r>
          </w:p>
        </w:tc>
        <w:tc>
          <w:tcPr>
            <w:tcW w:w="1681" w:type="dxa"/>
            <w:vAlign w:val="center"/>
          </w:tcPr>
          <w:p w:rsidR="00412F78" w:rsidRPr="00D67233" w:rsidRDefault="00412F78" w:rsidP="00412F78">
            <w:pPr>
              <w:rPr>
                <w:b/>
                <w:bCs/>
                <w:color w:val="000000"/>
              </w:rPr>
            </w:pPr>
          </w:p>
        </w:tc>
      </w:tr>
      <w:tr w:rsidR="00412F78" w:rsidRPr="00912126"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17</w:t>
            </w:r>
          </w:p>
        </w:tc>
        <w:tc>
          <w:tcPr>
            <w:tcW w:w="1722" w:type="dxa"/>
            <w:shd w:val="clear" w:color="000000" w:fill="FFFFFF"/>
            <w:vAlign w:val="center"/>
          </w:tcPr>
          <w:p w:rsidR="00412F78" w:rsidRPr="00D67233" w:rsidRDefault="00412F78" w:rsidP="00412F78">
            <w:pPr>
              <w:rPr>
                <w:b/>
                <w:bCs/>
                <w:color w:val="000000"/>
              </w:rPr>
            </w:pPr>
          </w:p>
        </w:tc>
        <w:tc>
          <w:tcPr>
            <w:tcW w:w="2787" w:type="dxa"/>
            <w:shd w:val="clear" w:color="000000" w:fill="FFFFFF"/>
            <w:vAlign w:val="center"/>
          </w:tcPr>
          <w:p w:rsidR="00412F78" w:rsidRPr="00D67233" w:rsidRDefault="00412F78" w:rsidP="00412F78">
            <w:pPr>
              <w:rPr>
                <w:b/>
                <w:bCs/>
                <w:color w:val="000000"/>
              </w:rPr>
            </w:pPr>
            <w:r w:rsidRPr="00D46ED6">
              <w:rPr>
                <w:lang w:val="en-US"/>
              </w:rPr>
              <w:t xml:space="preserve">Material de control hematologic pentru analizator hematologic Urit,3 nivele  Low, Normal, Higth. </w:t>
            </w:r>
            <w:r w:rsidRPr="00D67233">
              <w:t>Set 3 fl x 2 ml</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985124" w:rsidRDefault="00412F78" w:rsidP="00412F78">
            <w:pPr>
              <w:jc w:val="center"/>
              <w:rPr>
                <w:color w:val="000000"/>
                <w:lang w:val="en-US"/>
              </w:rPr>
            </w:pPr>
            <w:r w:rsidRPr="00D67233">
              <w:t>24</w:t>
            </w:r>
          </w:p>
        </w:tc>
        <w:tc>
          <w:tcPr>
            <w:tcW w:w="1890" w:type="dxa"/>
          </w:tcPr>
          <w:p w:rsidR="00412F78" w:rsidRPr="006E424C" w:rsidRDefault="00412F78" w:rsidP="00412F78">
            <w:pPr>
              <w:rPr>
                <w:color w:val="000000"/>
                <w:lang w:val="en-US"/>
              </w:rPr>
            </w:pPr>
            <w:r>
              <w:rPr>
                <w:color w:val="000000"/>
                <w:lang w:val="en-US"/>
              </w:rPr>
              <w:t>mililitru</w:t>
            </w:r>
          </w:p>
        </w:tc>
        <w:tc>
          <w:tcPr>
            <w:tcW w:w="1681" w:type="dxa"/>
            <w:vAlign w:val="center"/>
          </w:tcPr>
          <w:p w:rsidR="00412F78" w:rsidRPr="00D67233" w:rsidRDefault="00412F78" w:rsidP="00412F78">
            <w:pPr>
              <w:rPr>
                <w:b/>
                <w:bCs/>
                <w:color w:val="000000"/>
              </w:rPr>
            </w:pPr>
          </w:p>
        </w:tc>
      </w:tr>
      <w:tr w:rsidR="00412F78" w:rsidRPr="00772BBC" w:rsidTr="007C739F">
        <w:trPr>
          <w:trHeight w:val="915"/>
        </w:trPr>
        <w:tc>
          <w:tcPr>
            <w:tcW w:w="547" w:type="dxa"/>
            <w:shd w:val="clear" w:color="000000" w:fill="FFFFFF"/>
          </w:tcPr>
          <w:p w:rsidR="00412F78" w:rsidRPr="00985124" w:rsidRDefault="00412F78" w:rsidP="00412F78">
            <w:pPr>
              <w:jc w:val="center"/>
              <w:rPr>
                <w:color w:val="000000"/>
                <w:lang w:val="en-US"/>
              </w:rPr>
            </w:pPr>
            <w:r>
              <w:rPr>
                <w:color w:val="000000"/>
                <w:lang w:val="en-US"/>
              </w:rPr>
              <w:t>18</w:t>
            </w:r>
          </w:p>
        </w:tc>
        <w:tc>
          <w:tcPr>
            <w:tcW w:w="1722" w:type="dxa"/>
            <w:shd w:val="clear" w:color="000000" w:fill="FFFFFF"/>
          </w:tcPr>
          <w:p w:rsidR="00412F78" w:rsidRPr="00722DE5" w:rsidRDefault="00412F78" w:rsidP="00412F78">
            <w:pPr>
              <w:rPr>
                <w:color w:val="000000"/>
                <w:lang w:val="en-US"/>
              </w:rPr>
            </w:pPr>
            <w:r w:rsidRPr="00722DE5">
              <w:rPr>
                <w:b/>
                <w:bCs/>
                <w:color w:val="000000"/>
                <w:lang w:val="en-US"/>
              </w:rPr>
              <w:t>Transponder pentru analizator VSH metru Cube 30 touch</w:t>
            </w:r>
          </w:p>
        </w:tc>
        <w:tc>
          <w:tcPr>
            <w:tcW w:w="2787" w:type="dxa"/>
            <w:shd w:val="clear" w:color="000000" w:fill="FFFFFF"/>
          </w:tcPr>
          <w:p w:rsidR="00412F78" w:rsidRPr="00722DE5" w:rsidRDefault="00412F78" w:rsidP="00412F78">
            <w:pPr>
              <w:rPr>
                <w:color w:val="000000"/>
                <w:lang w:val="en-US"/>
              </w:rPr>
            </w:pPr>
            <w:r w:rsidRPr="00722DE5">
              <w:rPr>
                <w:lang w:val="en-US"/>
              </w:rPr>
              <w:t>Transponder pentru analizator VSH metru Cube 30 touch</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6E424C" w:rsidRDefault="00412F78" w:rsidP="00412F78">
            <w:pPr>
              <w:rPr>
                <w:lang w:val="en-US"/>
              </w:rPr>
            </w:pPr>
            <w:r w:rsidRPr="00D67233">
              <w:t>11000</w:t>
            </w:r>
          </w:p>
        </w:tc>
        <w:tc>
          <w:tcPr>
            <w:tcW w:w="1890" w:type="dxa"/>
          </w:tcPr>
          <w:p w:rsidR="00412F78" w:rsidRPr="006E424C" w:rsidRDefault="00412F78" w:rsidP="00412F78">
            <w:pPr>
              <w:rPr>
                <w:color w:val="000000"/>
                <w:lang w:val="en-US"/>
              </w:rPr>
            </w:pPr>
            <w:r>
              <w:rPr>
                <w:color w:val="000000"/>
                <w:lang w:val="en-US"/>
              </w:rPr>
              <w:t>unitati</w:t>
            </w:r>
          </w:p>
        </w:tc>
        <w:tc>
          <w:tcPr>
            <w:tcW w:w="1681" w:type="dxa"/>
          </w:tcPr>
          <w:p w:rsidR="00412F78" w:rsidRPr="00722DE5" w:rsidRDefault="00412F78" w:rsidP="00412F78">
            <w:pPr>
              <w:rPr>
                <w:color w:val="000000"/>
                <w:lang w:val="en-US"/>
              </w:rPr>
            </w:pPr>
            <w:r w:rsidRPr="00722DE5">
              <w:rPr>
                <w:b/>
                <w:bCs/>
                <w:color w:val="000000"/>
                <w:lang w:val="en-US"/>
              </w:rPr>
              <w:t>Transponder pentru analizator VSH metru Cube 30 touch</w:t>
            </w:r>
          </w:p>
        </w:tc>
      </w:tr>
      <w:tr w:rsidR="00412F78" w:rsidRPr="00912126" w:rsidTr="007C739F">
        <w:trPr>
          <w:trHeight w:val="197"/>
        </w:trPr>
        <w:tc>
          <w:tcPr>
            <w:tcW w:w="547" w:type="dxa"/>
            <w:shd w:val="clear" w:color="000000" w:fill="FFFFFF"/>
          </w:tcPr>
          <w:p w:rsidR="00412F78" w:rsidRPr="00985124" w:rsidRDefault="00412F78" w:rsidP="00412F78">
            <w:pPr>
              <w:jc w:val="center"/>
              <w:rPr>
                <w:color w:val="000000"/>
                <w:lang w:val="en-US"/>
              </w:rPr>
            </w:pPr>
            <w:r>
              <w:rPr>
                <w:color w:val="000000"/>
                <w:lang w:val="en-US"/>
              </w:rPr>
              <w:lastRenderedPageBreak/>
              <w:t>18</w:t>
            </w:r>
          </w:p>
        </w:tc>
        <w:tc>
          <w:tcPr>
            <w:tcW w:w="1722" w:type="dxa"/>
            <w:shd w:val="clear" w:color="000000" w:fill="FFFFFF"/>
          </w:tcPr>
          <w:p w:rsidR="00412F78" w:rsidRPr="00985124" w:rsidRDefault="00412F78" w:rsidP="00412F78">
            <w:pPr>
              <w:rPr>
                <w:color w:val="000000"/>
                <w:lang w:val="en-US"/>
              </w:rPr>
            </w:pPr>
          </w:p>
        </w:tc>
        <w:tc>
          <w:tcPr>
            <w:tcW w:w="2787" w:type="dxa"/>
            <w:shd w:val="clear" w:color="000000" w:fill="FFFFFF"/>
          </w:tcPr>
          <w:p w:rsidR="00412F78" w:rsidRPr="00722DE5" w:rsidRDefault="00412F78" w:rsidP="00412F78">
            <w:pPr>
              <w:rPr>
                <w:color w:val="000000"/>
                <w:lang w:val="en-US"/>
              </w:rPr>
            </w:pPr>
            <w:r w:rsidRPr="00722DE5">
              <w:rPr>
                <w:lang w:val="en-US"/>
              </w:rPr>
              <w:t>VSH control Cube 4x9 ml  Normal</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D67233" w:rsidRDefault="00412F78" w:rsidP="00412F78">
            <w:pPr>
              <w:jc w:val="right"/>
            </w:pPr>
            <w:r w:rsidRPr="00D67233">
              <w:t>2</w:t>
            </w:r>
          </w:p>
        </w:tc>
        <w:tc>
          <w:tcPr>
            <w:tcW w:w="1890" w:type="dxa"/>
            <w:vAlign w:val="bottom"/>
          </w:tcPr>
          <w:p w:rsidR="00412F78" w:rsidRPr="00D67233" w:rsidRDefault="00412F78" w:rsidP="00412F78">
            <w:pPr>
              <w:rPr>
                <w:color w:val="000000"/>
              </w:rPr>
            </w:pPr>
            <w:r w:rsidRPr="00D67233">
              <w:rPr>
                <w:color w:val="000000"/>
              </w:rPr>
              <w:t>unitati</w:t>
            </w:r>
          </w:p>
        </w:tc>
        <w:tc>
          <w:tcPr>
            <w:tcW w:w="1681" w:type="dxa"/>
          </w:tcPr>
          <w:p w:rsidR="00412F78" w:rsidRPr="00985124" w:rsidRDefault="00412F78" w:rsidP="00412F78">
            <w:pPr>
              <w:rPr>
                <w:color w:val="000000"/>
                <w:lang w:val="en-US"/>
              </w:rPr>
            </w:pPr>
          </w:p>
        </w:tc>
      </w:tr>
      <w:tr w:rsidR="00412F78" w:rsidRPr="00912126" w:rsidTr="007C739F">
        <w:trPr>
          <w:trHeight w:val="269"/>
        </w:trPr>
        <w:tc>
          <w:tcPr>
            <w:tcW w:w="547" w:type="dxa"/>
            <w:shd w:val="clear" w:color="000000" w:fill="FFFFFF"/>
          </w:tcPr>
          <w:p w:rsidR="00412F78" w:rsidRPr="003A3614" w:rsidRDefault="00412F78" w:rsidP="00412F78">
            <w:pPr>
              <w:jc w:val="center"/>
              <w:rPr>
                <w:color w:val="000000"/>
                <w:lang w:val="en-US"/>
              </w:rPr>
            </w:pPr>
            <w:r>
              <w:rPr>
                <w:color w:val="000000"/>
                <w:lang w:val="en-US"/>
              </w:rPr>
              <w:t>18</w:t>
            </w:r>
          </w:p>
        </w:tc>
        <w:tc>
          <w:tcPr>
            <w:tcW w:w="1722" w:type="dxa"/>
            <w:shd w:val="clear" w:color="000000" w:fill="FFFFFF"/>
          </w:tcPr>
          <w:p w:rsidR="00412F78" w:rsidRPr="00985124" w:rsidRDefault="00412F78" w:rsidP="00412F78">
            <w:pPr>
              <w:rPr>
                <w:color w:val="000000"/>
                <w:lang w:val="en-US"/>
              </w:rPr>
            </w:pPr>
          </w:p>
        </w:tc>
        <w:tc>
          <w:tcPr>
            <w:tcW w:w="2787" w:type="dxa"/>
            <w:shd w:val="clear" w:color="000000" w:fill="FFFFFF"/>
          </w:tcPr>
          <w:p w:rsidR="00412F78" w:rsidRPr="00722DE5" w:rsidRDefault="00412F78" w:rsidP="00412F78">
            <w:pPr>
              <w:rPr>
                <w:color w:val="000000"/>
                <w:lang w:val="en-US"/>
              </w:rPr>
            </w:pPr>
            <w:r w:rsidRPr="00722DE5">
              <w:rPr>
                <w:lang w:val="en-US"/>
              </w:rPr>
              <w:t>VSH control Cube 4x9 ml  Patologic</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vAlign w:val="bottom"/>
          </w:tcPr>
          <w:p w:rsidR="00412F78" w:rsidRPr="00D67233" w:rsidRDefault="00412F78" w:rsidP="00412F78">
            <w:pPr>
              <w:jc w:val="center"/>
              <w:rPr>
                <w:b/>
                <w:bCs/>
                <w:color w:val="000000"/>
              </w:rPr>
            </w:pPr>
            <w:r w:rsidRPr="00D67233">
              <w:rPr>
                <w:b/>
                <w:bCs/>
                <w:color w:val="000000"/>
              </w:rPr>
              <w:t>2</w:t>
            </w:r>
          </w:p>
        </w:tc>
        <w:tc>
          <w:tcPr>
            <w:tcW w:w="1890" w:type="dxa"/>
            <w:vAlign w:val="bottom"/>
          </w:tcPr>
          <w:p w:rsidR="00412F78" w:rsidRPr="00D67233" w:rsidRDefault="00412F78" w:rsidP="00412F78">
            <w:pPr>
              <w:rPr>
                <w:color w:val="000000"/>
              </w:rPr>
            </w:pPr>
            <w:r w:rsidRPr="00D67233">
              <w:rPr>
                <w:color w:val="000000"/>
              </w:rPr>
              <w:t>unitati</w:t>
            </w:r>
          </w:p>
        </w:tc>
        <w:tc>
          <w:tcPr>
            <w:tcW w:w="1681" w:type="dxa"/>
          </w:tcPr>
          <w:p w:rsidR="00412F78" w:rsidRPr="00985124" w:rsidRDefault="00412F78" w:rsidP="00412F78">
            <w:pPr>
              <w:rPr>
                <w:color w:val="000000"/>
                <w:lang w:val="en-US"/>
              </w:rPr>
            </w:pPr>
          </w:p>
        </w:tc>
      </w:tr>
      <w:tr w:rsidR="00412F78" w:rsidRPr="00772BBC" w:rsidTr="007C739F">
        <w:trPr>
          <w:trHeight w:val="915"/>
        </w:trPr>
        <w:tc>
          <w:tcPr>
            <w:tcW w:w="547" w:type="dxa"/>
            <w:shd w:val="clear" w:color="000000" w:fill="FFFFFF"/>
          </w:tcPr>
          <w:p w:rsidR="00412F78" w:rsidRPr="003A3614" w:rsidRDefault="00412F78" w:rsidP="00412F78">
            <w:pPr>
              <w:jc w:val="center"/>
              <w:rPr>
                <w:color w:val="000000"/>
                <w:lang w:val="en-US"/>
              </w:rPr>
            </w:pPr>
            <w:r>
              <w:rPr>
                <w:color w:val="000000"/>
                <w:lang w:val="en-US"/>
              </w:rPr>
              <w:t>19</w:t>
            </w:r>
          </w:p>
        </w:tc>
        <w:tc>
          <w:tcPr>
            <w:tcW w:w="1722" w:type="dxa"/>
            <w:shd w:val="clear" w:color="000000" w:fill="FFFFFF"/>
          </w:tcPr>
          <w:p w:rsidR="00412F78" w:rsidRPr="00722DE5" w:rsidRDefault="00412F78" w:rsidP="00412F78">
            <w:pPr>
              <w:rPr>
                <w:color w:val="000000"/>
                <w:lang w:val="en-US"/>
              </w:rPr>
            </w:pPr>
            <w:r w:rsidRPr="00722DE5">
              <w:rPr>
                <w:b/>
                <w:bCs/>
                <w:color w:val="000000"/>
                <w:lang w:val="en-US"/>
              </w:rPr>
              <w:t>Eprubete cu Na Citrat 3,2 % pentru</w:t>
            </w:r>
            <w:r>
              <w:rPr>
                <w:b/>
                <w:bCs/>
                <w:color w:val="000000"/>
                <w:lang w:val="en-US"/>
              </w:rPr>
              <w:t xml:space="preserve"> </w:t>
            </w:r>
            <w:r w:rsidRPr="00722DE5">
              <w:rPr>
                <w:b/>
                <w:bCs/>
                <w:color w:val="000000"/>
                <w:lang w:val="en-US"/>
              </w:rPr>
              <w:t>coagulograma 3-3,5 m</w:t>
            </w:r>
          </w:p>
        </w:tc>
        <w:tc>
          <w:tcPr>
            <w:tcW w:w="2787" w:type="dxa"/>
            <w:shd w:val="clear" w:color="000000" w:fill="FFFFFF"/>
          </w:tcPr>
          <w:p w:rsidR="00412F78" w:rsidRPr="00722DE5" w:rsidRDefault="00412F78" w:rsidP="00412F78">
            <w:pPr>
              <w:rPr>
                <w:lang w:val="en-US"/>
              </w:rPr>
            </w:pPr>
            <w:r w:rsidRPr="00722DE5">
              <w:rPr>
                <w:lang w:val="en-US"/>
              </w:rPr>
              <w:t>Eprubete cu Na Citrat 3,2 % pentru coagulograma 3-3,5 ml</w:t>
            </w:r>
          </w:p>
        </w:tc>
        <w:tc>
          <w:tcPr>
            <w:tcW w:w="1260" w:type="dxa"/>
            <w:shd w:val="clear" w:color="000000" w:fill="FFFFFF"/>
          </w:tcPr>
          <w:p w:rsidR="00412F78" w:rsidRPr="00D67233" w:rsidRDefault="00412F78" w:rsidP="00412F78">
            <w:pPr>
              <w:jc w:val="center"/>
            </w:pPr>
            <w:r w:rsidRPr="00D67233">
              <w:t>33000000-0</w:t>
            </w:r>
          </w:p>
        </w:tc>
        <w:tc>
          <w:tcPr>
            <w:tcW w:w="1260" w:type="dxa"/>
            <w:shd w:val="clear" w:color="000000" w:fill="FFFFFF"/>
          </w:tcPr>
          <w:p w:rsidR="00412F78" w:rsidRPr="00261C79" w:rsidRDefault="00412F78" w:rsidP="00412F78">
            <w:pPr>
              <w:rPr>
                <w:lang w:val="en-US"/>
              </w:rPr>
            </w:pPr>
            <w:r w:rsidRPr="00D67233">
              <w:t>8000</w:t>
            </w:r>
          </w:p>
        </w:tc>
        <w:tc>
          <w:tcPr>
            <w:tcW w:w="1890" w:type="dxa"/>
            <w:vAlign w:val="bottom"/>
          </w:tcPr>
          <w:p w:rsidR="00412F78" w:rsidRPr="00D67233" w:rsidRDefault="00412F78" w:rsidP="00412F78">
            <w:pPr>
              <w:rPr>
                <w:color w:val="000000"/>
              </w:rPr>
            </w:pPr>
            <w:r w:rsidRPr="00D67233">
              <w:rPr>
                <w:color w:val="000000"/>
              </w:rPr>
              <w:t>unitati</w:t>
            </w:r>
          </w:p>
        </w:tc>
        <w:tc>
          <w:tcPr>
            <w:tcW w:w="1681" w:type="dxa"/>
          </w:tcPr>
          <w:p w:rsidR="00412F78" w:rsidRPr="00722DE5" w:rsidRDefault="00412F78" w:rsidP="00412F78">
            <w:pPr>
              <w:rPr>
                <w:color w:val="000000"/>
                <w:lang w:val="en-US"/>
              </w:rPr>
            </w:pPr>
            <w:r w:rsidRPr="00722DE5">
              <w:rPr>
                <w:b/>
                <w:bCs/>
                <w:color w:val="000000"/>
                <w:lang w:val="en-US"/>
              </w:rPr>
              <w:t>Eprubete cu Na Citrat 3,2 % pentru</w:t>
            </w:r>
            <w:r>
              <w:rPr>
                <w:b/>
                <w:bCs/>
                <w:color w:val="000000"/>
                <w:lang w:val="en-US"/>
              </w:rPr>
              <w:t xml:space="preserve"> </w:t>
            </w:r>
            <w:r w:rsidRPr="00722DE5">
              <w:rPr>
                <w:b/>
                <w:bCs/>
                <w:color w:val="000000"/>
                <w:lang w:val="en-US"/>
              </w:rPr>
              <w:t>coagulograma 3-3,5 m</w:t>
            </w:r>
          </w:p>
        </w:tc>
      </w:tr>
    </w:tbl>
    <w:p w:rsidR="00D06E18" w:rsidRPr="00684DEE" w:rsidRDefault="00AA14E6" w:rsidP="008876C3">
      <w:pPr>
        <w:spacing w:before="120" w:after="120"/>
        <w:rPr>
          <w:b/>
          <w:sz w:val="24"/>
          <w:szCs w:val="24"/>
          <w:lang w:val="en-US"/>
        </w:rPr>
      </w:pPr>
      <w:r w:rsidRPr="0045258D">
        <w:rPr>
          <w:b/>
          <w:sz w:val="24"/>
          <w:szCs w:val="24"/>
          <w:lang w:val="en-US"/>
        </w:rPr>
        <w:t xml:space="preserve">Conducătorul grupului de lucru:  </w:t>
      </w:r>
      <w:r w:rsidRPr="0045258D">
        <w:rPr>
          <w:b/>
          <w:sz w:val="24"/>
          <w:szCs w:val="24"/>
          <w:shd w:val="clear" w:color="auto" w:fill="FFFF00"/>
          <w:lang w:val="en-US"/>
        </w:rPr>
        <w:t>______________________________</w:t>
      </w:r>
      <w:r w:rsidR="00081285" w:rsidRPr="0045258D">
        <w:rPr>
          <w:b/>
          <w:sz w:val="24"/>
          <w:szCs w:val="24"/>
          <w:lang w:val="en-US"/>
        </w:rPr>
        <w:t xml:space="preserve">                L.Ș.</w:t>
      </w:r>
    </w:p>
    <w:sectPr w:rsidR="00D06E18" w:rsidRPr="00684DE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CF3" w:rsidRDefault="00305CF3">
      <w:r>
        <w:separator/>
      </w:r>
    </w:p>
  </w:endnote>
  <w:endnote w:type="continuationSeparator" w:id="0">
    <w:p w:rsidR="00305CF3" w:rsidRDefault="00305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77DB" w:rsidRDefault="007777DB" w:rsidP="00484791">
    <w:pPr>
      <w:pStyle w:val="a4"/>
      <w:jc w:val="center"/>
    </w:pPr>
    <w:r>
      <w:fldChar w:fldCharType="begin"/>
    </w:r>
    <w:r>
      <w:instrText xml:space="preserve"> PAGE   \* MERGEFORMAT </w:instrText>
    </w:r>
    <w:r>
      <w:fldChar w:fldCharType="separate"/>
    </w:r>
    <w:r w:rsidR="00772BBC">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CF3" w:rsidRDefault="00305CF3">
      <w:r>
        <w:separator/>
      </w:r>
    </w:p>
  </w:footnote>
  <w:footnote w:type="continuationSeparator" w:id="0">
    <w:p w:rsidR="00305CF3" w:rsidRDefault="00305C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3C63893"/>
    <w:multiLevelType w:val="multilevel"/>
    <w:tmpl w:val="54327C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activeWritingStyle w:appName="MSWord" w:lang="ru-RU" w:vendorID="64" w:dllVersion="131078" w:nlCheck="1" w:checkStyle="0"/>
  <w:activeWritingStyle w:appName="MSWord" w:lang="en-US" w:vendorID="64" w:dllVersion="131078" w:nlCheck="1" w:checkStyle="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01C0"/>
    <w:rsid w:val="00033328"/>
    <w:rsid w:val="00050EBF"/>
    <w:rsid w:val="00065CCA"/>
    <w:rsid w:val="00081285"/>
    <w:rsid w:val="00082348"/>
    <w:rsid w:val="00086B34"/>
    <w:rsid w:val="000B2D7E"/>
    <w:rsid w:val="000B4282"/>
    <w:rsid w:val="001224DA"/>
    <w:rsid w:val="001638BA"/>
    <w:rsid w:val="00193032"/>
    <w:rsid w:val="00193507"/>
    <w:rsid w:val="00195A29"/>
    <w:rsid w:val="001D48E7"/>
    <w:rsid w:val="001F244D"/>
    <w:rsid w:val="00203DD4"/>
    <w:rsid w:val="00207B3C"/>
    <w:rsid w:val="0021561C"/>
    <w:rsid w:val="002546EC"/>
    <w:rsid w:val="00261C79"/>
    <w:rsid w:val="00263D29"/>
    <w:rsid w:val="00296754"/>
    <w:rsid w:val="00297F99"/>
    <w:rsid w:val="002A074C"/>
    <w:rsid w:val="002D3326"/>
    <w:rsid w:val="002D66C0"/>
    <w:rsid w:val="002E606A"/>
    <w:rsid w:val="002F3A70"/>
    <w:rsid w:val="00302357"/>
    <w:rsid w:val="00305CF3"/>
    <w:rsid w:val="00330371"/>
    <w:rsid w:val="00340BA2"/>
    <w:rsid w:val="00353A69"/>
    <w:rsid w:val="003647B8"/>
    <w:rsid w:val="003A3614"/>
    <w:rsid w:val="003E1697"/>
    <w:rsid w:val="00401C44"/>
    <w:rsid w:val="00403FE6"/>
    <w:rsid w:val="004065C6"/>
    <w:rsid w:val="0041000F"/>
    <w:rsid w:val="00412C89"/>
    <w:rsid w:val="00412F78"/>
    <w:rsid w:val="00417F81"/>
    <w:rsid w:val="004225A2"/>
    <w:rsid w:val="0042484E"/>
    <w:rsid w:val="00443919"/>
    <w:rsid w:val="00444B84"/>
    <w:rsid w:val="0045258D"/>
    <w:rsid w:val="0045517F"/>
    <w:rsid w:val="00465A07"/>
    <w:rsid w:val="00484791"/>
    <w:rsid w:val="00486EA1"/>
    <w:rsid w:val="004B09DE"/>
    <w:rsid w:val="004C5BB0"/>
    <w:rsid w:val="004D4D43"/>
    <w:rsid w:val="004D4EBD"/>
    <w:rsid w:val="004E2652"/>
    <w:rsid w:val="004F54D6"/>
    <w:rsid w:val="004F6142"/>
    <w:rsid w:val="00506D5A"/>
    <w:rsid w:val="005140ED"/>
    <w:rsid w:val="005160EE"/>
    <w:rsid w:val="0054123C"/>
    <w:rsid w:val="005421FA"/>
    <w:rsid w:val="005518F6"/>
    <w:rsid w:val="005560D1"/>
    <w:rsid w:val="00585530"/>
    <w:rsid w:val="005B0108"/>
    <w:rsid w:val="005D2F0B"/>
    <w:rsid w:val="005E2215"/>
    <w:rsid w:val="005E28EA"/>
    <w:rsid w:val="005F2B1B"/>
    <w:rsid w:val="005F3C59"/>
    <w:rsid w:val="005F61AE"/>
    <w:rsid w:val="00602AC3"/>
    <w:rsid w:val="00610EA1"/>
    <w:rsid w:val="0062221E"/>
    <w:rsid w:val="006457C5"/>
    <w:rsid w:val="006466C0"/>
    <w:rsid w:val="00654065"/>
    <w:rsid w:val="00662C7D"/>
    <w:rsid w:val="00681D36"/>
    <w:rsid w:val="00684DEE"/>
    <w:rsid w:val="0069001F"/>
    <w:rsid w:val="006A6405"/>
    <w:rsid w:val="006A6B1C"/>
    <w:rsid w:val="006C11CA"/>
    <w:rsid w:val="006C29C0"/>
    <w:rsid w:val="006D673F"/>
    <w:rsid w:val="006E424C"/>
    <w:rsid w:val="00700A2F"/>
    <w:rsid w:val="007201DC"/>
    <w:rsid w:val="00722DE5"/>
    <w:rsid w:val="0072330A"/>
    <w:rsid w:val="00727CFC"/>
    <w:rsid w:val="00741A98"/>
    <w:rsid w:val="0074622B"/>
    <w:rsid w:val="00772BBC"/>
    <w:rsid w:val="007777DB"/>
    <w:rsid w:val="00794E2A"/>
    <w:rsid w:val="00796324"/>
    <w:rsid w:val="007C739F"/>
    <w:rsid w:val="007E3930"/>
    <w:rsid w:val="007F1077"/>
    <w:rsid w:val="00820F24"/>
    <w:rsid w:val="0083015B"/>
    <w:rsid w:val="0086318D"/>
    <w:rsid w:val="008876C3"/>
    <w:rsid w:val="00891704"/>
    <w:rsid w:val="00892BD2"/>
    <w:rsid w:val="008D7450"/>
    <w:rsid w:val="0090083E"/>
    <w:rsid w:val="00903AD4"/>
    <w:rsid w:val="00912126"/>
    <w:rsid w:val="00936455"/>
    <w:rsid w:val="0096527B"/>
    <w:rsid w:val="00985124"/>
    <w:rsid w:val="00997AD1"/>
    <w:rsid w:val="009A0D53"/>
    <w:rsid w:val="009D5F69"/>
    <w:rsid w:val="009E244E"/>
    <w:rsid w:val="009E3852"/>
    <w:rsid w:val="009F1CD5"/>
    <w:rsid w:val="00A02472"/>
    <w:rsid w:val="00A47654"/>
    <w:rsid w:val="00A61F2B"/>
    <w:rsid w:val="00A93CC3"/>
    <w:rsid w:val="00AA14E6"/>
    <w:rsid w:val="00AB2959"/>
    <w:rsid w:val="00AB7049"/>
    <w:rsid w:val="00AC2788"/>
    <w:rsid w:val="00AF44E7"/>
    <w:rsid w:val="00B0501F"/>
    <w:rsid w:val="00B072A5"/>
    <w:rsid w:val="00B07EB3"/>
    <w:rsid w:val="00B1222A"/>
    <w:rsid w:val="00B1606A"/>
    <w:rsid w:val="00B22574"/>
    <w:rsid w:val="00B44009"/>
    <w:rsid w:val="00B4414B"/>
    <w:rsid w:val="00B45F81"/>
    <w:rsid w:val="00B53265"/>
    <w:rsid w:val="00B65510"/>
    <w:rsid w:val="00B717B9"/>
    <w:rsid w:val="00B83687"/>
    <w:rsid w:val="00B86AD1"/>
    <w:rsid w:val="00BC3DE8"/>
    <w:rsid w:val="00BE7300"/>
    <w:rsid w:val="00C03320"/>
    <w:rsid w:val="00C22322"/>
    <w:rsid w:val="00C55B3E"/>
    <w:rsid w:val="00C8362C"/>
    <w:rsid w:val="00CB4EA3"/>
    <w:rsid w:val="00CE1EBD"/>
    <w:rsid w:val="00D06E18"/>
    <w:rsid w:val="00D10289"/>
    <w:rsid w:val="00D17B85"/>
    <w:rsid w:val="00D3290C"/>
    <w:rsid w:val="00D46ED6"/>
    <w:rsid w:val="00D61CBE"/>
    <w:rsid w:val="00D80E40"/>
    <w:rsid w:val="00D85B8C"/>
    <w:rsid w:val="00DA3412"/>
    <w:rsid w:val="00DB2FA4"/>
    <w:rsid w:val="00DD6A5F"/>
    <w:rsid w:val="00DE22D2"/>
    <w:rsid w:val="00DF5FCE"/>
    <w:rsid w:val="00E17EB9"/>
    <w:rsid w:val="00E2698D"/>
    <w:rsid w:val="00E55E71"/>
    <w:rsid w:val="00EC6962"/>
    <w:rsid w:val="00ED4D8D"/>
    <w:rsid w:val="00EF7226"/>
    <w:rsid w:val="00F1644B"/>
    <w:rsid w:val="00F33CA7"/>
    <w:rsid w:val="00F37FB9"/>
    <w:rsid w:val="00F424E8"/>
    <w:rsid w:val="00F53932"/>
    <w:rsid w:val="00F539AB"/>
    <w:rsid w:val="00F94A73"/>
    <w:rsid w:val="00FA58CE"/>
    <w:rsid w:val="00FB099F"/>
    <w:rsid w:val="00FD668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4053FD-8588-49A5-BA78-464888520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2">
    <w:name w:val="Основной текст (2)_"/>
    <w:basedOn w:val="a1"/>
    <w:link w:val="20"/>
    <w:rsid w:val="008D7450"/>
    <w:rPr>
      <w:rFonts w:ascii="Times New Roman" w:eastAsia="Times New Roman" w:hAnsi="Times New Roman" w:cs="Times New Roman"/>
      <w:shd w:val="clear" w:color="auto" w:fill="FFFFFF"/>
    </w:rPr>
  </w:style>
  <w:style w:type="character" w:customStyle="1" w:styleId="3">
    <w:name w:val="Основной текст (3)_"/>
    <w:basedOn w:val="a1"/>
    <w:link w:val="30"/>
    <w:rsid w:val="008D7450"/>
    <w:rPr>
      <w:rFonts w:ascii="Times New Roman" w:eastAsia="Times New Roman" w:hAnsi="Times New Roman" w:cs="Times New Roman"/>
      <w:b/>
      <w:bCs/>
      <w:shd w:val="clear" w:color="auto" w:fill="FFFFFF"/>
    </w:rPr>
  </w:style>
  <w:style w:type="paragraph" w:customStyle="1" w:styleId="20">
    <w:name w:val="Основной текст (2)"/>
    <w:basedOn w:val="a"/>
    <w:link w:val="2"/>
    <w:rsid w:val="008D7450"/>
    <w:pPr>
      <w:widowControl w:val="0"/>
      <w:shd w:val="clear" w:color="auto" w:fill="FFFFFF"/>
      <w:spacing w:after="360" w:line="0" w:lineRule="atLeast"/>
      <w:ind w:hanging="400"/>
      <w:jc w:val="right"/>
    </w:pPr>
    <w:rPr>
      <w:sz w:val="22"/>
      <w:szCs w:val="22"/>
      <w:lang w:val="ro-RO" w:eastAsia="zh-CN"/>
    </w:rPr>
  </w:style>
  <w:style w:type="paragraph" w:customStyle="1" w:styleId="30">
    <w:name w:val="Основной текст (3)"/>
    <w:basedOn w:val="a"/>
    <w:link w:val="3"/>
    <w:rsid w:val="008D7450"/>
    <w:pPr>
      <w:widowControl w:val="0"/>
      <w:shd w:val="clear" w:color="auto" w:fill="FFFFFF"/>
      <w:spacing w:before="360" w:after="360" w:line="0" w:lineRule="atLeast"/>
      <w:ind w:hanging="400"/>
      <w:jc w:val="both"/>
    </w:pPr>
    <w:rPr>
      <w:b/>
      <w:bCs/>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42387">
      <w:bodyDiv w:val="1"/>
      <w:marLeft w:val="0"/>
      <w:marRight w:val="0"/>
      <w:marTop w:val="0"/>
      <w:marBottom w:val="0"/>
      <w:divBdr>
        <w:top w:val="none" w:sz="0" w:space="0" w:color="auto"/>
        <w:left w:val="none" w:sz="0" w:space="0" w:color="auto"/>
        <w:bottom w:val="none" w:sz="0" w:space="0" w:color="auto"/>
        <w:right w:val="none" w:sz="0" w:space="0" w:color="auto"/>
      </w:divBdr>
    </w:div>
    <w:div w:id="52512224">
      <w:bodyDiv w:val="1"/>
      <w:marLeft w:val="0"/>
      <w:marRight w:val="0"/>
      <w:marTop w:val="0"/>
      <w:marBottom w:val="0"/>
      <w:divBdr>
        <w:top w:val="none" w:sz="0" w:space="0" w:color="auto"/>
        <w:left w:val="none" w:sz="0" w:space="0" w:color="auto"/>
        <w:bottom w:val="none" w:sz="0" w:space="0" w:color="auto"/>
        <w:right w:val="none" w:sz="0" w:space="0" w:color="auto"/>
      </w:divBdr>
    </w:div>
    <w:div w:id="56903888">
      <w:bodyDiv w:val="1"/>
      <w:marLeft w:val="0"/>
      <w:marRight w:val="0"/>
      <w:marTop w:val="0"/>
      <w:marBottom w:val="0"/>
      <w:divBdr>
        <w:top w:val="none" w:sz="0" w:space="0" w:color="auto"/>
        <w:left w:val="none" w:sz="0" w:space="0" w:color="auto"/>
        <w:bottom w:val="none" w:sz="0" w:space="0" w:color="auto"/>
        <w:right w:val="none" w:sz="0" w:space="0" w:color="auto"/>
      </w:divBdr>
    </w:div>
    <w:div w:id="58479741">
      <w:bodyDiv w:val="1"/>
      <w:marLeft w:val="0"/>
      <w:marRight w:val="0"/>
      <w:marTop w:val="0"/>
      <w:marBottom w:val="0"/>
      <w:divBdr>
        <w:top w:val="none" w:sz="0" w:space="0" w:color="auto"/>
        <w:left w:val="none" w:sz="0" w:space="0" w:color="auto"/>
        <w:bottom w:val="none" w:sz="0" w:space="0" w:color="auto"/>
        <w:right w:val="none" w:sz="0" w:space="0" w:color="auto"/>
      </w:divBdr>
    </w:div>
    <w:div w:id="84807123">
      <w:bodyDiv w:val="1"/>
      <w:marLeft w:val="0"/>
      <w:marRight w:val="0"/>
      <w:marTop w:val="0"/>
      <w:marBottom w:val="0"/>
      <w:divBdr>
        <w:top w:val="none" w:sz="0" w:space="0" w:color="auto"/>
        <w:left w:val="none" w:sz="0" w:space="0" w:color="auto"/>
        <w:bottom w:val="none" w:sz="0" w:space="0" w:color="auto"/>
        <w:right w:val="none" w:sz="0" w:space="0" w:color="auto"/>
      </w:divBdr>
    </w:div>
    <w:div w:id="126778368">
      <w:bodyDiv w:val="1"/>
      <w:marLeft w:val="0"/>
      <w:marRight w:val="0"/>
      <w:marTop w:val="0"/>
      <w:marBottom w:val="0"/>
      <w:divBdr>
        <w:top w:val="none" w:sz="0" w:space="0" w:color="auto"/>
        <w:left w:val="none" w:sz="0" w:space="0" w:color="auto"/>
        <w:bottom w:val="none" w:sz="0" w:space="0" w:color="auto"/>
        <w:right w:val="none" w:sz="0" w:space="0" w:color="auto"/>
      </w:divBdr>
    </w:div>
    <w:div w:id="255329698">
      <w:bodyDiv w:val="1"/>
      <w:marLeft w:val="0"/>
      <w:marRight w:val="0"/>
      <w:marTop w:val="0"/>
      <w:marBottom w:val="0"/>
      <w:divBdr>
        <w:top w:val="none" w:sz="0" w:space="0" w:color="auto"/>
        <w:left w:val="none" w:sz="0" w:space="0" w:color="auto"/>
        <w:bottom w:val="none" w:sz="0" w:space="0" w:color="auto"/>
        <w:right w:val="none" w:sz="0" w:space="0" w:color="auto"/>
      </w:divBdr>
    </w:div>
    <w:div w:id="270167427">
      <w:bodyDiv w:val="1"/>
      <w:marLeft w:val="0"/>
      <w:marRight w:val="0"/>
      <w:marTop w:val="0"/>
      <w:marBottom w:val="0"/>
      <w:divBdr>
        <w:top w:val="none" w:sz="0" w:space="0" w:color="auto"/>
        <w:left w:val="none" w:sz="0" w:space="0" w:color="auto"/>
        <w:bottom w:val="none" w:sz="0" w:space="0" w:color="auto"/>
        <w:right w:val="none" w:sz="0" w:space="0" w:color="auto"/>
      </w:divBdr>
    </w:div>
    <w:div w:id="284504732">
      <w:bodyDiv w:val="1"/>
      <w:marLeft w:val="0"/>
      <w:marRight w:val="0"/>
      <w:marTop w:val="0"/>
      <w:marBottom w:val="0"/>
      <w:divBdr>
        <w:top w:val="none" w:sz="0" w:space="0" w:color="auto"/>
        <w:left w:val="none" w:sz="0" w:space="0" w:color="auto"/>
        <w:bottom w:val="none" w:sz="0" w:space="0" w:color="auto"/>
        <w:right w:val="none" w:sz="0" w:space="0" w:color="auto"/>
      </w:divBdr>
    </w:div>
    <w:div w:id="296765340">
      <w:bodyDiv w:val="1"/>
      <w:marLeft w:val="0"/>
      <w:marRight w:val="0"/>
      <w:marTop w:val="0"/>
      <w:marBottom w:val="0"/>
      <w:divBdr>
        <w:top w:val="none" w:sz="0" w:space="0" w:color="auto"/>
        <w:left w:val="none" w:sz="0" w:space="0" w:color="auto"/>
        <w:bottom w:val="none" w:sz="0" w:space="0" w:color="auto"/>
        <w:right w:val="none" w:sz="0" w:space="0" w:color="auto"/>
      </w:divBdr>
    </w:div>
    <w:div w:id="341325041">
      <w:bodyDiv w:val="1"/>
      <w:marLeft w:val="0"/>
      <w:marRight w:val="0"/>
      <w:marTop w:val="0"/>
      <w:marBottom w:val="0"/>
      <w:divBdr>
        <w:top w:val="none" w:sz="0" w:space="0" w:color="auto"/>
        <w:left w:val="none" w:sz="0" w:space="0" w:color="auto"/>
        <w:bottom w:val="none" w:sz="0" w:space="0" w:color="auto"/>
        <w:right w:val="none" w:sz="0" w:space="0" w:color="auto"/>
      </w:divBdr>
    </w:div>
    <w:div w:id="367032582">
      <w:bodyDiv w:val="1"/>
      <w:marLeft w:val="0"/>
      <w:marRight w:val="0"/>
      <w:marTop w:val="0"/>
      <w:marBottom w:val="0"/>
      <w:divBdr>
        <w:top w:val="none" w:sz="0" w:space="0" w:color="auto"/>
        <w:left w:val="none" w:sz="0" w:space="0" w:color="auto"/>
        <w:bottom w:val="none" w:sz="0" w:space="0" w:color="auto"/>
        <w:right w:val="none" w:sz="0" w:space="0" w:color="auto"/>
      </w:divBdr>
    </w:div>
    <w:div w:id="376319830">
      <w:bodyDiv w:val="1"/>
      <w:marLeft w:val="0"/>
      <w:marRight w:val="0"/>
      <w:marTop w:val="0"/>
      <w:marBottom w:val="0"/>
      <w:divBdr>
        <w:top w:val="none" w:sz="0" w:space="0" w:color="auto"/>
        <w:left w:val="none" w:sz="0" w:space="0" w:color="auto"/>
        <w:bottom w:val="none" w:sz="0" w:space="0" w:color="auto"/>
        <w:right w:val="none" w:sz="0" w:space="0" w:color="auto"/>
      </w:divBdr>
    </w:div>
    <w:div w:id="388918376">
      <w:bodyDiv w:val="1"/>
      <w:marLeft w:val="0"/>
      <w:marRight w:val="0"/>
      <w:marTop w:val="0"/>
      <w:marBottom w:val="0"/>
      <w:divBdr>
        <w:top w:val="none" w:sz="0" w:space="0" w:color="auto"/>
        <w:left w:val="none" w:sz="0" w:space="0" w:color="auto"/>
        <w:bottom w:val="none" w:sz="0" w:space="0" w:color="auto"/>
        <w:right w:val="none" w:sz="0" w:space="0" w:color="auto"/>
      </w:divBdr>
    </w:div>
    <w:div w:id="425924231">
      <w:bodyDiv w:val="1"/>
      <w:marLeft w:val="0"/>
      <w:marRight w:val="0"/>
      <w:marTop w:val="0"/>
      <w:marBottom w:val="0"/>
      <w:divBdr>
        <w:top w:val="none" w:sz="0" w:space="0" w:color="auto"/>
        <w:left w:val="none" w:sz="0" w:space="0" w:color="auto"/>
        <w:bottom w:val="none" w:sz="0" w:space="0" w:color="auto"/>
        <w:right w:val="none" w:sz="0" w:space="0" w:color="auto"/>
      </w:divBdr>
    </w:div>
    <w:div w:id="463474224">
      <w:bodyDiv w:val="1"/>
      <w:marLeft w:val="0"/>
      <w:marRight w:val="0"/>
      <w:marTop w:val="0"/>
      <w:marBottom w:val="0"/>
      <w:divBdr>
        <w:top w:val="none" w:sz="0" w:space="0" w:color="auto"/>
        <w:left w:val="none" w:sz="0" w:space="0" w:color="auto"/>
        <w:bottom w:val="none" w:sz="0" w:space="0" w:color="auto"/>
        <w:right w:val="none" w:sz="0" w:space="0" w:color="auto"/>
      </w:divBdr>
    </w:div>
    <w:div w:id="473832469">
      <w:bodyDiv w:val="1"/>
      <w:marLeft w:val="0"/>
      <w:marRight w:val="0"/>
      <w:marTop w:val="0"/>
      <w:marBottom w:val="0"/>
      <w:divBdr>
        <w:top w:val="none" w:sz="0" w:space="0" w:color="auto"/>
        <w:left w:val="none" w:sz="0" w:space="0" w:color="auto"/>
        <w:bottom w:val="none" w:sz="0" w:space="0" w:color="auto"/>
        <w:right w:val="none" w:sz="0" w:space="0" w:color="auto"/>
      </w:divBdr>
    </w:div>
    <w:div w:id="474640046">
      <w:bodyDiv w:val="1"/>
      <w:marLeft w:val="0"/>
      <w:marRight w:val="0"/>
      <w:marTop w:val="0"/>
      <w:marBottom w:val="0"/>
      <w:divBdr>
        <w:top w:val="none" w:sz="0" w:space="0" w:color="auto"/>
        <w:left w:val="none" w:sz="0" w:space="0" w:color="auto"/>
        <w:bottom w:val="none" w:sz="0" w:space="0" w:color="auto"/>
        <w:right w:val="none" w:sz="0" w:space="0" w:color="auto"/>
      </w:divBdr>
    </w:div>
    <w:div w:id="480730949">
      <w:bodyDiv w:val="1"/>
      <w:marLeft w:val="0"/>
      <w:marRight w:val="0"/>
      <w:marTop w:val="0"/>
      <w:marBottom w:val="0"/>
      <w:divBdr>
        <w:top w:val="none" w:sz="0" w:space="0" w:color="auto"/>
        <w:left w:val="none" w:sz="0" w:space="0" w:color="auto"/>
        <w:bottom w:val="none" w:sz="0" w:space="0" w:color="auto"/>
        <w:right w:val="none" w:sz="0" w:space="0" w:color="auto"/>
      </w:divBdr>
    </w:div>
    <w:div w:id="488712457">
      <w:bodyDiv w:val="1"/>
      <w:marLeft w:val="0"/>
      <w:marRight w:val="0"/>
      <w:marTop w:val="0"/>
      <w:marBottom w:val="0"/>
      <w:divBdr>
        <w:top w:val="none" w:sz="0" w:space="0" w:color="auto"/>
        <w:left w:val="none" w:sz="0" w:space="0" w:color="auto"/>
        <w:bottom w:val="none" w:sz="0" w:space="0" w:color="auto"/>
        <w:right w:val="none" w:sz="0" w:space="0" w:color="auto"/>
      </w:divBdr>
    </w:div>
    <w:div w:id="511260910">
      <w:bodyDiv w:val="1"/>
      <w:marLeft w:val="0"/>
      <w:marRight w:val="0"/>
      <w:marTop w:val="0"/>
      <w:marBottom w:val="0"/>
      <w:divBdr>
        <w:top w:val="none" w:sz="0" w:space="0" w:color="auto"/>
        <w:left w:val="none" w:sz="0" w:space="0" w:color="auto"/>
        <w:bottom w:val="none" w:sz="0" w:space="0" w:color="auto"/>
        <w:right w:val="none" w:sz="0" w:space="0" w:color="auto"/>
      </w:divBdr>
    </w:div>
    <w:div w:id="529077567">
      <w:bodyDiv w:val="1"/>
      <w:marLeft w:val="0"/>
      <w:marRight w:val="0"/>
      <w:marTop w:val="0"/>
      <w:marBottom w:val="0"/>
      <w:divBdr>
        <w:top w:val="none" w:sz="0" w:space="0" w:color="auto"/>
        <w:left w:val="none" w:sz="0" w:space="0" w:color="auto"/>
        <w:bottom w:val="none" w:sz="0" w:space="0" w:color="auto"/>
        <w:right w:val="none" w:sz="0" w:space="0" w:color="auto"/>
      </w:divBdr>
    </w:div>
    <w:div w:id="548030578">
      <w:bodyDiv w:val="1"/>
      <w:marLeft w:val="0"/>
      <w:marRight w:val="0"/>
      <w:marTop w:val="0"/>
      <w:marBottom w:val="0"/>
      <w:divBdr>
        <w:top w:val="none" w:sz="0" w:space="0" w:color="auto"/>
        <w:left w:val="none" w:sz="0" w:space="0" w:color="auto"/>
        <w:bottom w:val="none" w:sz="0" w:space="0" w:color="auto"/>
        <w:right w:val="none" w:sz="0" w:space="0" w:color="auto"/>
      </w:divBdr>
    </w:div>
    <w:div w:id="559901958">
      <w:bodyDiv w:val="1"/>
      <w:marLeft w:val="0"/>
      <w:marRight w:val="0"/>
      <w:marTop w:val="0"/>
      <w:marBottom w:val="0"/>
      <w:divBdr>
        <w:top w:val="none" w:sz="0" w:space="0" w:color="auto"/>
        <w:left w:val="none" w:sz="0" w:space="0" w:color="auto"/>
        <w:bottom w:val="none" w:sz="0" w:space="0" w:color="auto"/>
        <w:right w:val="none" w:sz="0" w:space="0" w:color="auto"/>
      </w:divBdr>
    </w:div>
    <w:div w:id="569539028">
      <w:bodyDiv w:val="1"/>
      <w:marLeft w:val="0"/>
      <w:marRight w:val="0"/>
      <w:marTop w:val="0"/>
      <w:marBottom w:val="0"/>
      <w:divBdr>
        <w:top w:val="none" w:sz="0" w:space="0" w:color="auto"/>
        <w:left w:val="none" w:sz="0" w:space="0" w:color="auto"/>
        <w:bottom w:val="none" w:sz="0" w:space="0" w:color="auto"/>
        <w:right w:val="none" w:sz="0" w:space="0" w:color="auto"/>
      </w:divBdr>
    </w:div>
    <w:div w:id="595796972">
      <w:bodyDiv w:val="1"/>
      <w:marLeft w:val="0"/>
      <w:marRight w:val="0"/>
      <w:marTop w:val="0"/>
      <w:marBottom w:val="0"/>
      <w:divBdr>
        <w:top w:val="none" w:sz="0" w:space="0" w:color="auto"/>
        <w:left w:val="none" w:sz="0" w:space="0" w:color="auto"/>
        <w:bottom w:val="none" w:sz="0" w:space="0" w:color="auto"/>
        <w:right w:val="none" w:sz="0" w:space="0" w:color="auto"/>
      </w:divBdr>
    </w:div>
    <w:div w:id="636230498">
      <w:bodyDiv w:val="1"/>
      <w:marLeft w:val="0"/>
      <w:marRight w:val="0"/>
      <w:marTop w:val="0"/>
      <w:marBottom w:val="0"/>
      <w:divBdr>
        <w:top w:val="none" w:sz="0" w:space="0" w:color="auto"/>
        <w:left w:val="none" w:sz="0" w:space="0" w:color="auto"/>
        <w:bottom w:val="none" w:sz="0" w:space="0" w:color="auto"/>
        <w:right w:val="none" w:sz="0" w:space="0" w:color="auto"/>
      </w:divBdr>
    </w:div>
    <w:div w:id="696546288">
      <w:bodyDiv w:val="1"/>
      <w:marLeft w:val="0"/>
      <w:marRight w:val="0"/>
      <w:marTop w:val="0"/>
      <w:marBottom w:val="0"/>
      <w:divBdr>
        <w:top w:val="none" w:sz="0" w:space="0" w:color="auto"/>
        <w:left w:val="none" w:sz="0" w:space="0" w:color="auto"/>
        <w:bottom w:val="none" w:sz="0" w:space="0" w:color="auto"/>
        <w:right w:val="none" w:sz="0" w:space="0" w:color="auto"/>
      </w:divBdr>
    </w:div>
    <w:div w:id="735200724">
      <w:bodyDiv w:val="1"/>
      <w:marLeft w:val="0"/>
      <w:marRight w:val="0"/>
      <w:marTop w:val="0"/>
      <w:marBottom w:val="0"/>
      <w:divBdr>
        <w:top w:val="none" w:sz="0" w:space="0" w:color="auto"/>
        <w:left w:val="none" w:sz="0" w:space="0" w:color="auto"/>
        <w:bottom w:val="none" w:sz="0" w:space="0" w:color="auto"/>
        <w:right w:val="none" w:sz="0" w:space="0" w:color="auto"/>
      </w:divBdr>
    </w:div>
    <w:div w:id="755593275">
      <w:bodyDiv w:val="1"/>
      <w:marLeft w:val="0"/>
      <w:marRight w:val="0"/>
      <w:marTop w:val="0"/>
      <w:marBottom w:val="0"/>
      <w:divBdr>
        <w:top w:val="none" w:sz="0" w:space="0" w:color="auto"/>
        <w:left w:val="none" w:sz="0" w:space="0" w:color="auto"/>
        <w:bottom w:val="none" w:sz="0" w:space="0" w:color="auto"/>
        <w:right w:val="none" w:sz="0" w:space="0" w:color="auto"/>
      </w:divBdr>
    </w:div>
    <w:div w:id="783690100">
      <w:bodyDiv w:val="1"/>
      <w:marLeft w:val="0"/>
      <w:marRight w:val="0"/>
      <w:marTop w:val="0"/>
      <w:marBottom w:val="0"/>
      <w:divBdr>
        <w:top w:val="none" w:sz="0" w:space="0" w:color="auto"/>
        <w:left w:val="none" w:sz="0" w:space="0" w:color="auto"/>
        <w:bottom w:val="none" w:sz="0" w:space="0" w:color="auto"/>
        <w:right w:val="none" w:sz="0" w:space="0" w:color="auto"/>
      </w:divBdr>
    </w:div>
    <w:div w:id="794831113">
      <w:bodyDiv w:val="1"/>
      <w:marLeft w:val="0"/>
      <w:marRight w:val="0"/>
      <w:marTop w:val="0"/>
      <w:marBottom w:val="0"/>
      <w:divBdr>
        <w:top w:val="none" w:sz="0" w:space="0" w:color="auto"/>
        <w:left w:val="none" w:sz="0" w:space="0" w:color="auto"/>
        <w:bottom w:val="none" w:sz="0" w:space="0" w:color="auto"/>
        <w:right w:val="none" w:sz="0" w:space="0" w:color="auto"/>
      </w:divBdr>
    </w:div>
    <w:div w:id="813454124">
      <w:bodyDiv w:val="1"/>
      <w:marLeft w:val="0"/>
      <w:marRight w:val="0"/>
      <w:marTop w:val="0"/>
      <w:marBottom w:val="0"/>
      <w:divBdr>
        <w:top w:val="none" w:sz="0" w:space="0" w:color="auto"/>
        <w:left w:val="none" w:sz="0" w:space="0" w:color="auto"/>
        <w:bottom w:val="none" w:sz="0" w:space="0" w:color="auto"/>
        <w:right w:val="none" w:sz="0" w:space="0" w:color="auto"/>
      </w:divBdr>
    </w:div>
    <w:div w:id="818351864">
      <w:bodyDiv w:val="1"/>
      <w:marLeft w:val="0"/>
      <w:marRight w:val="0"/>
      <w:marTop w:val="0"/>
      <w:marBottom w:val="0"/>
      <w:divBdr>
        <w:top w:val="none" w:sz="0" w:space="0" w:color="auto"/>
        <w:left w:val="none" w:sz="0" w:space="0" w:color="auto"/>
        <w:bottom w:val="none" w:sz="0" w:space="0" w:color="auto"/>
        <w:right w:val="none" w:sz="0" w:space="0" w:color="auto"/>
      </w:divBdr>
    </w:div>
    <w:div w:id="875578986">
      <w:bodyDiv w:val="1"/>
      <w:marLeft w:val="0"/>
      <w:marRight w:val="0"/>
      <w:marTop w:val="0"/>
      <w:marBottom w:val="0"/>
      <w:divBdr>
        <w:top w:val="none" w:sz="0" w:space="0" w:color="auto"/>
        <w:left w:val="none" w:sz="0" w:space="0" w:color="auto"/>
        <w:bottom w:val="none" w:sz="0" w:space="0" w:color="auto"/>
        <w:right w:val="none" w:sz="0" w:space="0" w:color="auto"/>
      </w:divBdr>
    </w:div>
    <w:div w:id="910847133">
      <w:bodyDiv w:val="1"/>
      <w:marLeft w:val="0"/>
      <w:marRight w:val="0"/>
      <w:marTop w:val="0"/>
      <w:marBottom w:val="0"/>
      <w:divBdr>
        <w:top w:val="none" w:sz="0" w:space="0" w:color="auto"/>
        <w:left w:val="none" w:sz="0" w:space="0" w:color="auto"/>
        <w:bottom w:val="none" w:sz="0" w:space="0" w:color="auto"/>
        <w:right w:val="none" w:sz="0" w:space="0" w:color="auto"/>
      </w:divBdr>
    </w:div>
    <w:div w:id="911163935">
      <w:bodyDiv w:val="1"/>
      <w:marLeft w:val="0"/>
      <w:marRight w:val="0"/>
      <w:marTop w:val="0"/>
      <w:marBottom w:val="0"/>
      <w:divBdr>
        <w:top w:val="none" w:sz="0" w:space="0" w:color="auto"/>
        <w:left w:val="none" w:sz="0" w:space="0" w:color="auto"/>
        <w:bottom w:val="none" w:sz="0" w:space="0" w:color="auto"/>
        <w:right w:val="none" w:sz="0" w:space="0" w:color="auto"/>
      </w:divBdr>
    </w:div>
    <w:div w:id="934435151">
      <w:bodyDiv w:val="1"/>
      <w:marLeft w:val="0"/>
      <w:marRight w:val="0"/>
      <w:marTop w:val="0"/>
      <w:marBottom w:val="0"/>
      <w:divBdr>
        <w:top w:val="none" w:sz="0" w:space="0" w:color="auto"/>
        <w:left w:val="none" w:sz="0" w:space="0" w:color="auto"/>
        <w:bottom w:val="none" w:sz="0" w:space="0" w:color="auto"/>
        <w:right w:val="none" w:sz="0" w:space="0" w:color="auto"/>
      </w:divBdr>
    </w:div>
    <w:div w:id="938218299">
      <w:bodyDiv w:val="1"/>
      <w:marLeft w:val="0"/>
      <w:marRight w:val="0"/>
      <w:marTop w:val="0"/>
      <w:marBottom w:val="0"/>
      <w:divBdr>
        <w:top w:val="none" w:sz="0" w:space="0" w:color="auto"/>
        <w:left w:val="none" w:sz="0" w:space="0" w:color="auto"/>
        <w:bottom w:val="none" w:sz="0" w:space="0" w:color="auto"/>
        <w:right w:val="none" w:sz="0" w:space="0" w:color="auto"/>
      </w:divBdr>
    </w:div>
    <w:div w:id="941303315">
      <w:bodyDiv w:val="1"/>
      <w:marLeft w:val="0"/>
      <w:marRight w:val="0"/>
      <w:marTop w:val="0"/>
      <w:marBottom w:val="0"/>
      <w:divBdr>
        <w:top w:val="none" w:sz="0" w:space="0" w:color="auto"/>
        <w:left w:val="none" w:sz="0" w:space="0" w:color="auto"/>
        <w:bottom w:val="none" w:sz="0" w:space="0" w:color="auto"/>
        <w:right w:val="none" w:sz="0" w:space="0" w:color="auto"/>
      </w:divBdr>
    </w:div>
    <w:div w:id="1038435256">
      <w:bodyDiv w:val="1"/>
      <w:marLeft w:val="0"/>
      <w:marRight w:val="0"/>
      <w:marTop w:val="0"/>
      <w:marBottom w:val="0"/>
      <w:divBdr>
        <w:top w:val="none" w:sz="0" w:space="0" w:color="auto"/>
        <w:left w:val="none" w:sz="0" w:space="0" w:color="auto"/>
        <w:bottom w:val="none" w:sz="0" w:space="0" w:color="auto"/>
        <w:right w:val="none" w:sz="0" w:space="0" w:color="auto"/>
      </w:divBdr>
    </w:div>
    <w:div w:id="1047989505">
      <w:bodyDiv w:val="1"/>
      <w:marLeft w:val="0"/>
      <w:marRight w:val="0"/>
      <w:marTop w:val="0"/>
      <w:marBottom w:val="0"/>
      <w:divBdr>
        <w:top w:val="none" w:sz="0" w:space="0" w:color="auto"/>
        <w:left w:val="none" w:sz="0" w:space="0" w:color="auto"/>
        <w:bottom w:val="none" w:sz="0" w:space="0" w:color="auto"/>
        <w:right w:val="none" w:sz="0" w:space="0" w:color="auto"/>
      </w:divBdr>
    </w:div>
    <w:div w:id="1057164642">
      <w:bodyDiv w:val="1"/>
      <w:marLeft w:val="0"/>
      <w:marRight w:val="0"/>
      <w:marTop w:val="0"/>
      <w:marBottom w:val="0"/>
      <w:divBdr>
        <w:top w:val="none" w:sz="0" w:space="0" w:color="auto"/>
        <w:left w:val="none" w:sz="0" w:space="0" w:color="auto"/>
        <w:bottom w:val="none" w:sz="0" w:space="0" w:color="auto"/>
        <w:right w:val="none" w:sz="0" w:space="0" w:color="auto"/>
      </w:divBdr>
    </w:div>
    <w:div w:id="1061447070">
      <w:bodyDiv w:val="1"/>
      <w:marLeft w:val="0"/>
      <w:marRight w:val="0"/>
      <w:marTop w:val="0"/>
      <w:marBottom w:val="0"/>
      <w:divBdr>
        <w:top w:val="none" w:sz="0" w:space="0" w:color="auto"/>
        <w:left w:val="none" w:sz="0" w:space="0" w:color="auto"/>
        <w:bottom w:val="none" w:sz="0" w:space="0" w:color="auto"/>
        <w:right w:val="none" w:sz="0" w:space="0" w:color="auto"/>
      </w:divBdr>
    </w:div>
    <w:div w:id="1063600702">
      <w:bodyDiv w:val="1"/>
      <w:marLeft w:val="0"/>
      <w:marRight w:val="0"/>
      <w:marTop w:val="0"/>
      <w:marBottom w:val="0"/>
      <w:divBdr>
        <w:top w:val="none" w:sz="0" w:space="0" w:color="auto"/>
        <w:left w:val="none" w:sz="0" w:space="0" w:color="auto"/>
        <w:bottom w:val="none" w:sz="0" w:space="0" w:color="auto"/>
        <w:right w:val="none" w:sz="0" w:space="0" w:color="auto"/>
      </w:divBdr>
    </w:div>
    <w:div w:id="1111510717">
      <w:bodyDiv w:val="1"/>
      <w:marLeft w:val="0"/>
      <w:marRight w:val="0"/>
      <w:marTop w:val="0"/>
      <w:marBottom w:val="0"/>
      <w:divBdr>
        <w:top w:val="none" w:sz="0" w:space="0" w:color="auto"/>
        <w:left w:val="none" w:sz="0" w:space="0" w:color="auto"/>
        <w:bottom w:val="none" w:sz="0" w:space="0" w:color="auto"/>
        <w:right w:val="none" w:sz="0" w:space="0" w:color="auto"/>
      </w:divBdr>
    </w:div>
    <w:div w:id="1128276521">
      <w:bodyDiv w:val="1"/>
      <w:marLeft w:val="0"/>
      <w:marRight w:val="0"/>
      <w:marTop w:val="0"/>
      <w:marBottom w:val="0"/>
      <w:divBdr>
        <w:top w:val="none" w:sz="0" w:space="0" w:color="auto"/>
        <w:left w:val="none" w:sz="0" w:space="0" w:color="auto"/>
        <w:bottom w:val="none" w:sz="0" w:space="0" w:color="auto"/>
        <w:right w:val="none" w:sz="0" w:space="0" w:color="auto"/>
      </w:divBdr>
    </w:div>
    <w:div w:id="116072966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4365585">
      <w:bodyDiv w:val="1"/>
      <w:marLeft w:val="0"/>
      <w:marRight w:val="0"/>
      <w:marTop w:val="0"/>
      <w:marBottom w:val="0"/>
      <w:divBdr>
        <w:top w:val="none" w:sz="0" w:space="0" w:color="auto"/>
        <w:left w:val="none" w:sz="0" w:space="0" w:color="auto"/>
        <w:bottom w:val="none" w:sz="0" w:space="0" w:color="auto"/>
        <w:right w:val="none" w:sz="0" w:space="0" w:color="auto"/>
      </w:divBdr>
    </w:div>
    <w:div w:id="1206142322">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1841339">
      <w:bodyDiv w:val="1"/>
      <w:marLeft w:val="0"/>
      <w:marRight w:val="0"/>
      <w:marTop w:val="0"/>
      <w:marBottom w:val="0"/>
      <w:divBdr>
        <w:top w:val="none" w:sz="0" w:space="0" w:color="auto"/>
        <w:left w:val="none" w:sz="0" w:space="0" w:color="auto"/>
        <w:bottom w:val="none" w:sz="0" w:space="0" w:color="auto"/>
        <w:right w:val="none" w:sz="0" w:space="0" w:color="auto"/>
      </w:divBdr>
    </w:div>
    <w:div w:id="1232497355">
      <w:bodyDiv w:val="1"/>
      <w:marLeft w:val="0"/>
      <w:marRight w:val="0"/>
      <w:marTop w:val="0"/>
      <w:marBottom w:val="0"/>
      <w:divBdr>
        <w:top w:val="none" w:sz="0" w:space="0" w:color="auto"/>
        <w:left w:val="none" w:sz="0" w:space="0" w:color="auto"/>
        <w:bottom w:val="none" w:sz="0" w:space="0" w:color="auto"/>
        <w:right w:val="none" w:sz="0" w:space="0" w:color="auto"/>
      </w:divBdr>
    </w:div>
    <w:div w:id="1258904531">
      <w:bodyDiv w:val="1"/>
      <w:marLeft w:val="0"/>
      <w:marRight w:val="0"/>
      <w:marTop w:val="0"/>
      <w:marBottom w:val="0"/>
      <w:divBdr>
        <w:top w:val="none" w:sz="0" w:space="0" w:color="auto"/>
        <w:left w:val="none" w:sz="0" w:space="0" w:color="auto"/>
        <w:bottom w:val="none" w:sz="0" w:space="0" w:color="auto"/>
        <w:right w:val="none" w:sz="0" w:space="0" w:color="auto"/>
      </w:divBdr>
    </w:div>
    <w:div w:id="1263882883">
      <w:bodyDiv w:val="1"/>
      <w:marLeft w:val="0"/>
      <w:marRight w:val="0"/>
      <w:marTop w:val="0"/>
      <w:marBottom w:val="0"/>
      <w:divBdr>
        <w:top w:val="none" w:sz="0" w:space="0" w:color="auto"/>
        <w:left w:val="none" w:sz="0" w:space="0" w:color="auto"/>
        <w:bottom w:val="none" w:sz="0" w:space="0" w:color="auto"/>
        <w:right w:val="none" w:sz="0" w:space="0" w:color="auto"/>
      </w:divBdr>
    </w:div>
    <w:div w:id="1302886557">
      <w:bodyDiv w:val="1"/>
      <w:marLeft w:val="0"/>
      <w:marRight w:val="0"/>
      <w:marTop w:val="0"/>
      <w:marBottom w:val="0"/>
      <w:divBdr>
        <w:top w:val="none" w:sz="0" w:space="0" w:color="auto"/>
        <w:left w:val="none" w:sz="0" w:space="0" w:color="auto"/>
        <w:bottom w:val="none" w:sz="0" w:space="0" w:color="auto"/>
        <w:right w:val="none" w:sz="0" w:space="0" w:color="auto"/>
      </w:divBdr>
    </w:div>
    <w:div w:id="1305619082">
      <w:bodyDiv w:val="1"/>
      <w:marLeft w:val="0"/>
      <w:marRight w:val="0"/>
      <w:marTop w:val="0"/>
      <w:marBottom w:val="0"/>
      <w:divBdr>
        <w:top w:val="none" w:sz="0" w:space="0" w:color="auto"/>
        <w:left w:val="none" w:sz="0" w:space="0" w:color="auto"/>
        <w:bottom w:val="none" w:sz="0" w:space="0" w:color="auto"/>
        <w:right w:val="none" w:sz="0" w:space="0" w:color="auto"/>
      </w:divBdr>
    </w:div>
    <w:div w:id="1311518697">
      <w:bodyDiv w:val="1"/>
      <w:marLeft w:val="0"/>
      <w:marRight w:val="0"/>
      <w:marTop w:val="0"/>
      <w:marBottom w:val="0"/>
      <w:divBdr>
        <w:top w:val="none" w:sz="0" w:space="0" w:color="auto"/>
        <w:left w:val="none" w:sz="0" w:space="0" w:color="auto"/>
        <w:bottom w:val="none" w:sz="0" w:space="0" w:color="auto"/>
        <w:right w:val="none" w:sz="0" w:space="0" w:color="auto"/>
      </w:divBdr>
    </w:div>
    <w:div w:id="1318655716">
      <w:bodyDiv w:val="1"/>
      <w:marLeft w:val="0"/>
      <w:marRight w:val="0"/>
      <w:marTop w:val="0"/>
      <w:marBottom w:val="0"/>
      <w:divBdr>
        <w:top w:val="none" w:sz="0" w:space="0" w:color="auto"/>
        <w:left w:val="none" w:sz="0" w:space="0" w:color="auto"/>
        <w:bottom w:val="none" w:sz="0" w:space="0" w:color="auto"/>
        <w:right w:val="none" w:sz="0" w:space="0" w:color="auto"/>
      </w:divBdr>
    </w:div>
    <w:div w:id="1325207001">
      <w:bodyDiv w:val="1"/>
      <w:marLeft w:val="0"/>
      <w:marRight w:val="0"/>
      <w:marTop w:val="0"/>
      <w:marBottom w:val="0"/>
      <w:divBdr>
        <w:top w:val="none" w:sz="0" w:space="0" w:color="auto"/>
        <w:left w:val="none" w:sz="0" w:space="0" w:color="auto"/>
        <w:bottom w:val="none" w:sz="0" w:space="0" w:color="auto"/>
        <w:right w:val="none" w:sz="0" w:space="0" w:color="auto"/>
      </w:divBdr>
    </w:div>
    <w:div w:id="1336345329">
      <w:bodyDiv w:val="1"/>
      <w:marLeft w:val="0"/>
      <w:marRight w:val="0"/>
      <w:marTop w:val="0"/>
      <w:marBottom w:val="0"/>
      <w:divBdr>
        <w:top w:val="none" w:sz="0" w:space="0" w:color="auto"/>
        <w:left w:val="none" w:sz="0" w:space="0" w:color="auto"/>
        <w:bottom w:val="none" w:sz="0" w:space="0" w:color="auto"/>
        <w:right w:val="none" w:sz="0" w:space="0" w:color="auto"/>
      </w:divBdr>
    </w:div>
    <w:div w:id="1345327933">
      <w:bodyDiv w:val="1"/>
      <w:marLeft w:val="0"/>
      <w:marRight w:val="0"/>
      <w:marTop w:val="0"/>
      <w:marBottom w:val="0"/>
      <w:divBdr>
        <w:top w:val="none" w:sz="0" w:space="0" w:color="auto"/>
        <w:left w:val="none" w:sz="0" w:space="0" w:color="auto"/>
        <w:bottom w:val="none" w:sz="0" w:space="0" w:color="auto"/>
        <w:right w:val="none" w:sz="0" w:space="0" w:color="auto"/>
      </w:divBdr>
    </w:div>
    <w:div w:id="1369447875">
      <w:bodyDiv w:val="1"/>
      <w:marLeft w:val="0"/>
      <w:marRight w:val="0"/>
      <w:marTop w:val="0"/>
      <w:marBottom w:val="0"/>
      <w:divBdr>
        <w:top w:val="none" w:sz="0" w:space="0" w:color="auto"/>
        <w:left w:val="none" w:sz="0" w:space="0" w:color="auto"/>
        <w:bottom w:val="none" w:sz="0" w:space="0" w:color="auto"/>
        <w:right w:val="none" w:sz="0" w:space="0" w:color="auto"/>
      </w:divBdr>
    </w:div>
    <w:div w:id="1388726402">
      <w:bodyDiv w:val="1"/>
      <w:marLeft w:val="0"/>
      <w:marRight w:val="0"/>
      <w:marTop w:val="0"/>
      <w:marBottom w:val="0"/>
      <w:divBdr>
        <w:top w:val="none" w:sz="0" w:space="0" w:color="auto"/>
        <w:left w:val="none" w:sz="0" w:space="0" w:color="auto"/>
        <w:bottom w:val="none" w:sz="0" w:space="0" w:color="auto"/>
        <w:right w:val="none" w:sz="0" w:space="0" w:color="auto"/>
      </w:divBdr>
    </w:div>
    <w:div w:id="1407848501">
      <w:bodyDiv w:val="1"/>
      <w:marLeft w:val="0"/>
      <w:marRight w:val="0"/>
      <w:marTop w:val="0"/>
      <w:marBottom w:val="0"/>
      <w:divBdr>
        <w:top w:val="none" w:sz="0" w:space="0" w:color="auto"/>
        <w:left w:val="none" w:sz="0" w:space="0" w:color="auto"/>
        <w:bottom w:val="none" w:sz="0" w:space="0" w:color="auto"/>
        <w:right w:val="none" w:sz="0" w:space="0" w:color="auto"/>
      </w:divBdr>
    </w:div>
    <w:div w:id="1426153802">
      <w:bodyDiv w:val="1"/>
      <w:marLeft w:val="0"/>
      <w:marRight w:val="0"/>
      <w:marTop w:val="0"/>
      <w:marBottom w:val="0"/>
      <w:divBdr>
        <w:top w:val="none" w:sz="0" w:space="0" w:color="auto"/>
        <w:left w:val="none" w:sz="0" w:space="0" w:color="auto"/>
        <w:bottom w:val="none" w:sz="0" w:space="0" w:color="auto"/>
        <w:right w:val="none" w:sz="0" w:space="0" w:color="auto"/>
      </w:divBdr>
    </w:div>
    <w:div w:id="1435906878">
      <w:bodyDiv w:val="1"/>
      <w:marLeft w:val="0"/>
      <w:marRight w:val="0"/>
      <w:marTop w:val="0"/>
      <w:marBottom w:val="0"/>
      <w:divBdr>
        <w:top w:val="none" w:sz="0" w:space="0" w:color="auto"/>
        <w:left w:val="none" w:sz="0" w:space="0" w:color="auto"/>
        <w:bottom w:val="none" w:sz="0" w:space="0" w:color="auto"/>
        <w:right w:val="none" w:sz="0" w:space="0" w:color="auto"/>
      </w:divBdr>
    </w:div>
    <w:div w:id="1444762238">
      <w:bodyDiv w:val="1"/>
      <w:marLeft w:val="0"/>
      <w:marRight w:val="0"/>
      <w:marTop w:val="0"/>
      <w:marBottom w:val="0"/>
      <w:divBdr>
        <w:top w:val="none" w:sz="0" w:space="0" w:color="auto"/>
        <w:left w:val="none" w:sz="0" w:space="0" w:color="auto"/>
        <w:bottom w:val="none" w:sz="0" w:space="0" w:color="auto"/>
        <w:right w:val="none" w:sz="0" w:space="0" w:color="auto"/>
      </w:divBdr>
    </w:div>
    <w:div w:id="1446190907">
      <w:bodyDiv w:val="1"/>
      <w:marLeft w:val="0"/>
      <w:marRight w:val="0"/>
      <w:marTop w:val="0"/>
      <w:marBottom w:val="0"/>
      <w:divBdr>
        <w:top w:val="none" w:sz="0" w:space="0" w:color="auto"/>
        <w:left w:val="none" w:sz="0" w:space="0" w:color="auto"/>
        <w:bottom w:val="none" w:sz="0" w:space="0" w:color="auto"/>
        <w:right w:val="none" w:sz="0" w:space="0" w:color="auto"/>
      </w:divBdr>
    </w:div>
    <w:div w:id="1456213933">
      <w:bodyDiv w:val="1"/>
      <w:marLeft w:val="0"/>
      <w:marRight w:val="0"/>
      <w:marTop w:val="0"/>
      <w:marBottom w:val="0"/>
      <w:divBdr>
        <w:top w:val="none" w:sz="0" w:space="0" w:color="auto"/>
        <w:left w:val="none" w:sz="0" w:space="0" w:color="auto"/>
        <w:bottom w:val="none" w:sz="0" w:space="0" w:color="auto"/>
        <w:right w:val="none" w:sz="0" w:space="0" w:color="auto"/>
      </w:divBdr>
    </w:div>
    <w:div w:id="1457482887">
      <w:bodyDiv w:val="1"/>
      <w:marLeft w:val="0"/>
      <w:marRight w:val="0"/>
      <w:marTop w:val="0"/>
      <w:marBottom w:val="0"/>
      <w:divBdr>
        <w:top w:val="none" w:sz="0" w:space="0" w:color="auto"/>
        <w:left w:val="none" w:sz="0" w:space="0" w:color="auto"/>
        <w:bottom w:val="none" w:sz="0" w:space="0" w:color="auto"/>
        <w:right w:val="none" w:sz="0" w:space="0" w:color="auto"/>
      </w:divBdr>
    </w:div>
    <w:div w:id="1492021735">
      <w:bodyDiv w:val="1"/>
      <w:marLeft w:val="0"/>
      <w:marRight w:val="0"/>
      <w:marTop w:val="0"/>
      <w:marBottom w:val="0"/>
      <w:divBdr>
        <w:top w:val="none" w:sz="0" w:space="0" w:color="auto"/>
        <w:left w:val="none" w:sz="0" w:space="0" w:color="auto"/>
        <w:bottom w:val="none" w:sz="0" w:space="0" w:color="auto"/>
        <w:right w:val="none" w:sz="0" w:space="0" w:color="auto"/>
      </w:divBdr>
    </w:div>
    <w:div w:id="1523469904">
      <w:bodyDiv w:val="1"/>
      <w:marLeft w:val="0"/>
      <w:marRight w:val="0"/>
      <w:marTop w:val="0"/>
      <w:marBottom w:val="0"/>
      <w:divBdr>
        <w:top w:val="none" w:sz="0" w:space="0" w:color="auto"/>
        <w:left w:val="none" w:sz="0" w:space="0" w:color="auto"/>
        <w:bottom w:val="none" w:sz="0" w:space="0" w:color="auto"/>
        <w:right w:val="none" w:sz="0" w:space="0" w:color="auto"/>
      </w:divBdr>
    </w:div>
    <w:div w:id="1542983051">
      <w:bodyDiv w:val="1"/>
      <w:marLeft w:val="0"/>
      <w:marRight w:val="0"/>
      <w:marTop w:val="0"/>
      <w:marBottom w:val="0"/>
      <w:divBdr>
        <w:top w:val="none" w:sz="0" w:space="0" w:color="auto"/>
        <w:left w:val="none" w:sz="0" w:space="0" w:color="auto"/>
        <w:bottom w:val="none" w:sz="0" w:space="0" w:color="auto"/>
        <w:right w:val="none" w:sz="0" w:space="0" w:color="auto"/>
      </w:divBdr>
    </w:div>
    <w:div w:id="1547988129">
      <w:bodyDiv w:val="1"/>
      <w:marLeft w:val="0"/>
      <w:marRight w:val="0"/>
      <w:marTop w:val="0"/>
      <w:marBottom w:val="0"/>
      <w:divBdr>
        <w:top w:val="none" w:sz="0" w:space="0" w:color="auto"/>
        <w:left w:val="none" w:sz="0" w:space="0" w:color="auto"/>
        <w:bottom w:val="none" w:sz="0" w:space="0" w:color="auto"/>
        <w:right w:val="none" w:sz="0" w:space="0" w:color="auto"/>
      </w:divBdr>
    </w:div>
    <w:div w:id="1576671439">
      <w:bodyDiv w:val="1"/>
      <w:marLeft w:val="0"/>
      <w:marRight w:val="0"/>
      <w:marTop w:val="0"/>
      <w:marBottom w:val="0"/>
      <w:divBdr>
        <w:top w:val="none" w:sz="0" w:space="0" w:color="auto"/>
        <w:left w:val="none" w:sz="0" w:space="0" w:color="auto"/>
        <w:bottom w:val="none" w:sz="0" w:space="0" w:color="auto"/>
        <w:right w:val="none" w:sz="0" w:space="0" w:color="auto"/>
      </w:divBdr>
    </w:div>
    <w:div w:id="1731878811">
      <w:bodyDiv w:val="1"/>
      <w:marLeft w:val="0"/>
      <w:marRight w:val="0"/>
      <w:marTop w:val="0"/>
      <w:marBottom w:val="0"/>
      <w:divBdr>
        <w:top w:val="none" w:sz="0" w:space="0" w:color="auto"/>
        <w:left w:val="none" w:sz="0" w:space="0" w:color="auto"/>
        <w:bottom w:val="none" w:sz="0" w:space="0" w:color="auto"/>
        <w:right w:val="none" w:sz="0" w:space="0" w:color="auto"/>
      </w:divBdr>
    </w:div>
    <w:div w:id="1740057257">
      <w:bodyDiv w:val="1"/>
      <w:marLeft w:val="0"/>
      <w:marRight w:val="0"/>
      <w:marTop w:val="0"/>
      <w:marBottom w:val="0"/>
      <w:divBdr>
        <w:top w:val="none" w:sz="0" w:space="0" w:color="auto"/>
        <w:left w:val="none" w:sz="0" w:space="0" w:color="auto"/>
        <w:bottom w:val="none" w:sz="0" w:space="0" w:color="auto"/>
        <w:right w:val="none" w:sz="0" w:space="0" w:color="auto"/>
      </w:divBdr>
    </w:div>
    <w:div w:id="1742216489">
      <w:bodyDiv w:val="1"/>
      <w:marLeft w:val="0"/>
      <w:marRight w:val="0"/>
      <w:marTop w:val="0"/>
      <w:marBottom w:val="0"/>
      <w:divBdr>
        <w:top w:val="none" w:sz="0" w:space="0" w:color="auto"/>
        <w:left w:val="none" w:sz="0" w:space="0" w:color="auto"/>
        <w:bottom w:val="none" w:sz="0" w:space="0" w:color="auto"/>
        <w:right w:val="none" w:sz="0" w:space="0" w:color="auto"/>
      </w:divBdr>
    </w:div>
    <w:div w:id="1754619924">
      <w:bodyDiv w:val="1"/>
      <w:marLeft w:val="0"/>
      <w:marRight w:val="0"/>
      <w:marTop w:val="0"/>
      <w:marBottom w:val="0"/>
      <w:divBdr>
        <w:top w:val="none" w:sz="0" w:space="0" w:color="auto"/>
        <w:left w:val="none" w:sz="0" w:space="0" w:color="auto"/>
        <w:bottom w:val="none" w:sz="0" w:space="0" w:color="auto"/>
        <w:right w:val="none" w:sz="0" w:space="0" w:color="auto"/>
      </w:divBdr>
    </w:div>
    <w:div w:id="1790054342">
      <w:bodyDiv w:val="1"/>
      <w:marLeft w:val="0"/>
      <w:marRight w:val="0"/>
      <w:marTop w:val="0"/>
      <w:marBottom w:val="0"/>
      <w:divBdr>
        <w:top w:val="none" w:sz="0" w:space="0" w:color="auto"/>
        <w:left w:val="none" w:sz="0" w:space="0" w:color="auto"/>
        <w:bottom w:val="none" w:sz="0" w:space="0" w:color="auto"/>
        <w:right w:val="none" w:sz="0" w:space="0" w:color="auto"/>
      </w:divBdr>
    </w:div>
    <w:div w:id="1805075353">
      <w:bodyDiv w:val="1"/>
      <w:marLeft w:val="0"/>
      <w:marRight w:val="0"/>
      <w:marTop w:val="0"/>
      <w:marBottom w:val="0"/>
      <w:divBdr>
        <w:top w:val="none" w:sz="0" w:space="0" w:color="auto"/>
        <w:left w:val="none" w:sz="0" w:space="0" w:color="auto"/>
        <w:bottom w:val="none" w:sz="0" w:space="0" w:color="auto"/>
        <w:right w:val="none" w:sz="0" w:space="0" w:color="auto"/>
      </w:divBdr>
    </w:div>
    <w:div w:id="1817718366">
      <w:bodyDiv w:val="1"/>
      <w:marLeft w:val="0"/>
      <w:marRight w:val="0"/>
      <w:marTop w:val="0"/>
      <w:marBottom w:val="0"/>
      <w:divBdr>
        <w:top w:val="none" w:sz="0" w:space="0" w:color="auto"/>
        <w:left w:val="none" w:sz="0" w:space="0" w:color="auto"/>
        <w:bottom w:val="none" w:sz="0" w:space="0" w:color="auto"/>
        <w:right w:val="none" w:sz="0" w:space="0" w:color="auto"/>
      </w:divBdr>
    </w:div>
    <w:div w:id="1836533042">
      <w:bodyDiv w:val="1"/>
      <w:marLeft w:val="0"/>
      <w:marRight w:val="0"/>
      <w:marTop w:val="0"/>
      <w:marBottom w:val="0"/>
      <w:divBdr>
        <w:top w:val="none" w:sz="0" w:space="0" w:color="auto"/>
        <w:left w:val="none" w:sz="0" w:space="0" w:color="auto"/>
        <w:bottom w:val="none" w:sz="0" w:space="0" w:color="auto"/>
        <w:right w:val="none" w:sz="0" w:space="0" w:color="auto"/>
      </w:divBdr>
    </w:div>
    <w:div w:id="1839493174">
      <w:bodyDiv w:val="1"/>
      <w:marLeft w:val="0"/>
      <w:marRight w:val="0"/>
      <w:marTop w:val="0"/>
      <w:marBottom w:val="0"/>
      <w:divBdr>
        <w:top w:val="none" w:sz="0" w:space="0" w:color="auto"/>
        <w:left w:val="none" w:sz="0" w:space="0" w:color="auto"/>
        <w:bottom w:val="none" w:sz="0" w:space="0" w:color="auto"/>
        <w:right w:val="none" w:sz="0" w:space="0" w:color="auto"/>
      </w:divBdr>
    </w:div>
    <w:div w:id="1856185300">
      <w:bodyDiv w:val="1"/>
      <w:marLeft w:val="0"/>
      <w:marRight w:val="0"/>
      <w:marTop w:val="0"/>
      <w:marBottom w:val="0"/>
      <w:divBdr>
        <w:top w:val="none" w:sz="0" w:space="0" w:color="auto"/>
        <w:left w:val="none" w:sz="0" w:space="0" w:color="auto"/>
        <w:bottom w:val="none" w:sz="0" w:space="0" w:color="auto"/>
        <w:right w:val="none" w:sz="0" w:space="0" w:color="auto"/>
      </w:divBdr>
    </w:div>
    <w:div w:id="1861819238">
      <w:bodyDiv w:val="1"/>
      <w:marLeft w:val="0"/>
      <w:marRight w:val="0"/>
      <w:marTop w:val="0"/>
      <w:marBottom w:val="0"/>
      <w:divBdr>
        <w:top w:val="none" w:sz="0" w:space="0" w:color="auto"/>
        <w:left w:val="none" w:sz="0" w:space="0" w:color="auto"/>
        <w:bottom w:val="none" w:sz="0" w:space="0" w:color="auto"/>
        <w:right w:val="none" w:sz="0" w:space="0" w:color="auto"/>
      </w:divBdr>
    </w:div>
    <w:div w:id="1875919531">
      <w:bodyDiv w:val="1"/>
      <w:marLeft w:val="0"/>
      <w:marRight w:val="0"/>
      <w:marTop w:val="0"/>
      <w:marBottom w:val="0"/>
      <w:divBdr>
        <w:top w:val="none" w:sz="0" w:space="0" w:color="auto"/>
        <w:left w:val="none" w:sz="0" w:space="0" w:color="auto"/>
        <w:bottom w:val="none" w:sz="0" w:space="0" w:color="auto"/>
        <w:right w:val="none" w:sz="0" w:space="0" w:color="auto"/>
      </w:divBdr>
    </w:div>
    <w:div w:id="1890916649">
      <w:bodyDiv w:val="1"/>
      <w:marLeft w:val="0"/>
      <w:marRight w:val="0"/>
      <w:marTop w:val="0"/>
      <w:marBottom w:val="0"/>
      <w:divBdr>
        <w:top w:val="none" w:sz="0" w:space="0" w:color="auto"/>
        <w:left w:val="none" w:sz="0" w:space="0" w:color="auto"/>
        <w:bottom w:val="none" w:sz="0" w:space="0" w:color="auto"/>
        <w:right w:val="none" w:sz="0" w:space="0" w:color="auto"/>
      </w:divBdr>
    </w:div>
    <w:div w:id="1941986307">
      <w:bodyDiv w:val="1"/>
      <w:marLeft w:val="0"/>
      <w:marRight w:val="0"/>
      <w:marTop w:val="0"/>
      <w:marBottom w:val="0"/>
      <w:divBdr>
        <w:top w:val="none" w:sz="0" w:space="0" w:color="auto"/>
        <w:left w:val="none" w:sz="0" w:space="0" w:color="auto"/>
        <w:bottom w:val="none" w:sz="0" w:space="0" w:color="auto"/>
        <w:right w:val="none" w:sz="0" w:space="0" w:color="auto"/>
      </w:divBdr>
    </w:div>
    <w:div w:id="1969628759">
      <w:bodyDiv w:val="1"/>
      <w:marLeft w:val="0"/>
      <w:marRight w:val="0"/>
      <w:marTop w:val="0"/>
      <w:marBottom w:val="0"/>
      <w:divBdr>
        <w:top w:val="none" w:sz="0" w:space="0" w:color="auto"/>
        <w:left w:val="none" w:sz="0" w:space="0" w:color="auto"/>
        <w:bottom w:val="none" w:sz="0" w:space="0" w:color="auto"/>
        <w:right w:val="none" w:sz="0" w:space="0" w:color="auto"/>
      </w:divBdr>
    </w:div>
    <w:div w:id="1989480644">
      <w:bodyDiv w:val="1"/>
      <w:marLeft w:val="0"/>
      <w:marRight w:val="0"/>
      <w:marTop w:val="0"/>
      <w:marBottom w:val="0"/>
      <w:divBdr>
        <w:top w:val="none" w:sz="0" w:space="0" w:color="auto"/>
        <w:left w:val="none" w:sz="0" w:space="0" w:color="auto"/>
        <w:bottom w:val="none" w:sz="0" w:space="0" w:color="auto"/>
        <w:right w:val="none" w:sz="0" w:space="0" w:color="auto"/>
      </w:divBdr>
    </w:div>
    <w:div w:id="1993216244">
      <w:bodyDiv w:val="1"/>
      <w:marLeft w:val="0"/>
      <w:marRight w:val="0"/>
      <w:marTop w:val="0"/>
      <w:marBottom w:val="0"/>
      <w:divBdr>
        <w:top w:val="none" w:sz="0" w:space="0" w:color="auto"/>
        <w:left w:val="none" w:sz="0" w:space="0" w:color="auto"/>
        <w:bottom w:val="none" w:sz="0" w:space="0" w:color="auto"/>
        <w:right w:val="none" w:sz="0" w:space="0" w:color="auto"/>
      </w:divBdr>
    </w:div>
    <w:div w:id="2006400398">
      <w:bodyDiv w:val="1"/>
      <w:marLeft w:val="0"/>
      <w:marRight w:val="0"/>
      <w:marTop w:val="0"/>
      <w:marBottom w:val="0"/>
      <w:divBdr>
        <w:top w:val="none" w:sz="0" w:space="0" w:color="auto"/>
        <w:left w:val="none" w:sz="0" w:space="0" w:color="auto"/>
        <w:bottom w:val="none" w:sz="0" w:space="0" w:color="auto"/>
        <w:right w:val="none" w:sz="0" w:space="0" w:color="auto"/>
      </w:divBdr>
    </w:div>
    <w:div w:id="2008363336">
      <w:bodyDiv w:val="1"/>
      <w:marLeft w:val="0"/>
      <w:marRight w:val="0"/>
      <w:marTop w:val="0"/>
      <w:marBottom w:val="0"/>
      <w:divBdr>
        <w:top w:val="none" w:sz="0" w:space="0" w:color="auto"/>
        <w:left w:val="none" w:sz="0" w:space="0" w:color="auto"/>
        <w:bottom w:val="none" w:sz="0" w:space="0" w:color="auto"/>
        <w:right w:val="none" w:sz="0" w:space="0" w:color="auto"/>
      </w:divBdr>
    </w:div>
    <w:div w:id="2065174165">
      <w:bodyDiv w:val="1"/>
      <w:marLeft w:val="0"/>
      <w:marRight w:val="0"/>
      <w:marTop w:val="0"/>
      <w:marBottom w:val="0"/>
      <w:divBdr>
        <w:top w:val="none" w:sz="0" w:space="0" w:color="auto"/>
        <w:left w:val="none" w:sz="0" w:space="0" w:color="auto"/>
        <w:bottom w:val="none" w:sz="0" w:space="0" w:color="auto"/>
        <w:right w:val="none" w:sz="0" w:space="0" w:color="auto"/>
      </w:divBdr>
    </w:div>
    <w:div w:id="2095977395">
      <w:bodyDiv w:val="1"/>
      <w:marLeft w:val="0"/>
      <w:marRight w:val="0"/>
      <w:marTop w:val="0"/>
      <w:marBottom w:val="0"/>
      <w:divBdr>
        <w:top w:val="none" w:sz="0" w:space="0" w:color="auto"/>
        <w:left w:val="none" w:sz="0" w:space="0" w:color="auto"/>
        <w:bottom w:val="none" w:sz="0" w:space="0" w:color="auto"/>
        <w:right w:val="none" w:sz="0" w:space="0" w:color="auto"/>
      </w:divBdr>
    </w:div>
    <w:div w:id="2107266643">
      <w:bodyDiv w:val="1"/>
      <w:marLeft w:val="0"/>
      <w:marRight w:val="0"/>
      <w:marTop w:val="0"/>
      <w:marBottom w:val="0"/>
      <w:divBdr>
        <w:top w:val="none" w:sz="0" w:space="0" w:color="auto"/>
        <w:left w:val="none" w:sz="0" w:space="0" w:color="auto"/>
        <w:bottom w:val="none" w:sz="0" w:space="0" w:color="auto"/>
        <w:right w:val="none" w:sz="0" w:space="0" w:color="auto"/>
      </w:divBdr>
    </w:div>
    <w:div w:id="2126466088">
      <w:bodyDiv w:val="1"/>
      <w:marLeft w:val="0"/>
      <w:marRight w:val="0"/>
      <w:marTop w:val="0"/>
      <w:marBottom w:val="0"/>
      <w:divBdr>
        <w:top w:val="none" w:sz="0" w:space="0" w:color="auto"/>
        <w:left w:val="none" w:sz="0" w:space="0" w:color="auto"/>
        <w:bottom w:val="none" w:sz="0" w:space="0" w:color="auto"/>
        <w:right w:val="none" w:sz="0" w:space="0" w:color="auto"/>
      </w:divBdr>
    </w:div>
    <w:div w:id="2131244817">
      <w:bodyDiv w:val="1"/>
      <w:marLeft w:val="0"/>
      <w:marRight w:val="0"/>
      <w:marTop w:val="0"/>
      <w:marBottom w:val="0"/>
      <w:divBdr>
        <w:top w:val="none" w:sz="0" w:space="0" w:color="auto"/>
        <w:left w:val="none" w:sz="0" w:space="0" w:color="auto"/>
        <w:bottom w:val="none" w:sz="0" w:space="0" w:color="auto"/>
        <w:right w:val="none" w:sz="0" w:space="0" w:color="auto"/>
      </w:divBdr>
    </w:div>
    <w:div w:id="2132019367">
      <w:bodyDiv w:val="1"/>
      <w:marLeft w:val="0"/>
      <w:marRight w:val="0"/>
      <w:marTop w:val="0"/>
      <w:marBottom w:val="0"/>
      <w:divBdr>
        <w:top w:val="none" w:sz="0" w:space="0" w:color="auto"/>
        <w:left w:val="none" w:sz="0" w:space="0" w:color="auto"/>
        <w:bottom w:val="none" w:sz="0" w:space="0" w:color="auto"/>
        <w:right w:val="none" w:sz="0" w:space="0" w:color="auto"/>
      </w:divBdr>
    </w:div>
    <w:div w:id="2134513673">
      <w:bodyDiv w:val="1"/>
      <w:marLeft w:val="0"/>
      <w:marRight w:val="0"/>
      <w:marTop w:val="0"/>
      <w:marBottom w:val="0"/>
      <w:divBdr>
        <w:top w:val="none" w:sz="0" w:space="0" w:color="auto"/>
        <w:left w:val="none" w:sz="0" w:space="0" w:color="auto"/>
        <w:bottom w:val="none" w:sz="0" w:space="0" w:color="auto"/>
        <w:right w:val="none" w:sz="0" w:space="0" w:color="auto"/>
      </w:divBdr>
    </w:div>
    <w:div w:id="214650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04EDE-105A-424F-B276-6C555EAA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1975</Words>
  <Characters>11260</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Inna</cp:lastModifiedBy>
  <cp:revision>17</cp:revision>
  <cp:lastPrinted>2016-04-27T12:10:00Z</cp:lastPrinted>
  <dcterms:created xsi:type="dcterms:W3CDTF">2019-01-29T10:05:00Z</dcterms:created>
  <dcterms:modified xsi:type="dcterms:W3CDTF">2019-03-11T13:09:00Z</dcterms:modified>
</cp:coreProperties>
</file>