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37" w:rsidRPr="006B2DA5" w:rsidRDefault="004F2D37" w:rsidP="00ED7E6C">
      <w:pPr>
        <w:spacing w:before="120"/>
        <w:jc w:val="center"/>
        <w:outlineLvl w:val="0"/>
        <w:rPr>
          <w:b/>
          <w:sz w:val="28"/>
          <w:szCs w:val="28"/>
        </w:rPr>
      </w:pPr>
      <w:bookmarkStart w:id="0" w:name="_Hlk77770922"/>
      <w:r w:rsidRPr="006B2DA5">
        <w:rPr>
          <w:b/>
          <w:sz w:val="28"/>
          <w:szCs w:val="28"/>
        </w:rPr>
        <w:t xml:space="preserve">ANUNȚ DE PARTICIPARE </w:t>
      </w:r>
      <w:bookmarkEnd w:id="0"/>
    </w:p>
    <w:p w:rsidR="006E52F9" w:rsidRPr="006B2DA5" w:rsidRDefault="004F2D37" w:rsidP="00ED7E6C">
      <w:pPr>
        <w:shd w:val="clear" w:color="auto" w:fill="FFFFFF"/>
        <w:spacing w:before="120"/>
        <w:jc w:val="center"/>
        <w:rPr>
          <w:b/>
          <w:sz w:val="24"/>
          <w:szCs w:val="24"/>
          <w:shd w:val="clear" w:color="auto" w:fill="FFFFFF"/>
        </w:rPr>
      </w:pPr>
      <w:r w:rsidRPr="006B2DA5">
        <w:rPr>
          <w:b/>
          <w:sz w:val="24"/>
          <w:szCs w:val="24"/>
        </w:rPr>
        <w:t xml:space="preserve">privind achiziționarea </w:t>
      </w:r>
      <w:r w:rsidR="00702B0E">
        <w:rPr>
          <w:b/>
          <w:sz w:val="24"/>
          <w:szCs w:val="24"/>
          <w:shd w:val="clear" w:color="auto" w:fill="FFFFFF"/>
        </w:rPr>
        <w:t>Suvenirelor și materialelor promoționale</w:t>
      </w:r>
    </w:p>
    <w:p w:rsidR="004F2D37" w:rsidRPr="006B2DA5" w:rsidRDefault="004F2D37" w:rsidP="00ED7E6C">
      <w:pPr>
        <w:shd w:val="clear" w:color="auto" w:fill="FFFFFF"/>
        <w:spacing w:before="120"/>
        <w:jc w:val="center"/>
        <w:rPr>
          <w:sz w:val="6"/>
        </w:rPr>
      </w:pPr>
      <w:r w:rsidRPr="006B2DA5">
        <w:rPr>
          <w:b/>
          <w:sz w:val="24"/>
          <w:szCs w:val="24"/>
        </w:rPr>
        <w:t>prin procedura de achiziție de valoare mică</w:t>
      </w:r>
      <w:r w:rsidRPr="006B2DA5">
        <w:rPr>
          <w:b/>
          <w:sz w:val="24"/>
          <w:szCs w:val="24"/>
        </w:rPr>
        <w:br/>
      </w:r>
    </w:p>
    <w:p w:rsidR="004F2D37" w:rsidRPr="006B2DA5" w:rsidRDefault="004F2D37" w:rsidP="00ED7E6C">
      <w:pPr>
        <w:numPr>
          <w:ilvl w:val="0"/>
          <w:numId w:val="3"/>
        </w:numPr>
        <w:shd w:val="clear" w:color="auto" w:fill="FFFFFF"/>
        <w:tabs>
          <w:tab w:val="left" w:pos="284"/>
          <w:tab w:val="right" w:pos="9531"/>
        </w:tabs>
        <w:spacing w:before="120"/>
        <w:ind w:left="284" w:hanging="284"/>
        <w:rPr>
          <w:b/>
          <w:sz w:val="24"/>
          <w:szCs w:val="24"/>
        </w:rPr>
      </w:pPr>
      <w:r w:rsidRPr="006B2DA5">
        <w:rPr>
          <w:b/>
          <w:sz w:val="24"/>
          <w:szCs w:val="24"/>
        </w:rPr>
        <w:t xml:space="preserve">Denumirea autorității contractante: </w:t>
      </w:r>
      <w:r w:rsidRPr="006B2DA5">
        <w:rPr>
          <w:b/>
          <w:sz w:val="24"/>
          <w:szCs w:val="24"/>
          <w:shd w:val="clear" w:color="auto" w:fill="FFFFFF"/>
        </w:rPr>
        <w:t>Inspectoratul General al Poliției de Frontieră al MAI</w:t>
      </w:r>
    </w:p>
    <w:p w:rsidR="004F2D37" w:rsidRPr="006B2DA5" w:rsidRDefault="004F2D37" w:rsidP="00ED7E6C">
      <w:pPr>
        <w:numPr>
          <w:ilvl w:val="0"/>
          <w:numId w:val="3"/>
        </w:numPr>
        <w:shd w:val="clear" w:color="auto" w:fill="FFFFFF"/>
        <w:tabs>
          <w:tab w:val="left" w:pos="284"/>
          <w:tab w:val="right" w:pos="9531"/>
        </w:tabs>
        <w:spacing w:before="120"/>
        <w:ind w:left="284" w:hanging="284"/>
        <w:rPr>
          <w:b/>
          <w:sz w:val="24"/>
          <w:szCs w:val="24"/>
        </w:rPr>
      </w:pPr>
      <w:r w:rsidRPr="006B2DA5">
        <w:rPr>
          <w:b/>
          <w:sz w:val="24"/>
          <w:szCs w:val="24"/>
        </w:rPr>
        <w:t>IDNO:</w:t>
      </w:r>
      <w:r w:rsidRPr="006B2DA5">
        <w:rPr>
          <w:b/>
          <w:sz w:val="24"/>
          <w:szCs w:val="24"/>
          <w:shd w:val="clear" w:color="auto" w:fill="FFFFFF"/>
        </w:rPr>
        <w:t xml:space="preserve"> 1006601000196</w:t>
      </w:r>
    </w:p>
    <w:p w:rsidR="004F2D37" w:rsidRPr="006B2DA5" w:rsidRDefault="004F2D37" w:rsidP="00ED7E6C">
      <w:pPr>
        <w:numPr>
          <w:ilvl w:val="0"/>
          <w:numId w:val="3"/>
        </w:numPr>
        <w:shd w:val="clear" w:color="auto" w:fill="FFFFFF"/>
        <w:tabs>
          <w:tab w:val="left" w:pos="284"/>
          <w:tab w:val="right" w:pos="9531"/>
        </w:tabs>
        <w:spacing w:before="120"/>
        <w:ind w:left="284" w:hanging="284"/>
        <w:rPr>
          <w:b/>
          <w:sz w:val="24"/>
          <w:szCs w:val="24"/>
        </w:rPr>
      </w:pPr>
      <w:r w:rsidRPr="006B2DA5">
        <w:rPr>
          <w:b/>
          <w:sz w:val="24"/>
          <w:szCs w:val="24"/>
        </w:rPr>
        <w:t>Adresa</w:t>
      </w:r>
      <w:r w:rsidRPr="006B2DA5">
        <w:rPr>
          <w:b/>
          <w:sz w:val="24"/>
          <w:szCs w:val="24"/>
          <w:shd w:val="clear" w:color="auto" w:fill="FFFFFF"/>
        </w:rPr>
        <w:t xml:space="preserve"> mun. Chișinău, str. Petricani 19</w:t>
      </w:r>
    </w:p>
    <w:p w:rsidR="004F2D37" w:rsidRPr="006B2DA5" w:rsidRDefault="004F2D37" w:rsidP="00ED7E6C">
      <w:pPr>
        <w:numPr>
          <w:ilvl w:val="0"/>
          <w:numId w:val="3"/>
        </w:numPr>
        <w:shd w:val="clear" w:color="auto" w:fill="FFFFFF"/>
        <w:tabs>
          <w:tab w:val="left" w:pos="284"/>
          <w:tab w:val="right" w:pos="9531"/>
        </w:tabs>
        <w:spacing w:before="120"/>
        <w:ind w:left="284" w:hanging="284"/>
        <w:rPr>
          <w:b/>
          <w:sz w:val="24"/>
          <w:szCs w:val="24"/>
        </w:rPr>
      </w:pPr>
      <w:r w:rsidRPr="006B2DA5">
        <w:rPr>
          <w:b/>
          <w:sz w:val="24"/>
          <w:szCs w:val="24"/>
        </w:rPr>
        <w:t xml:space="preserve">Numărul de telefon/fax: </w:t>
      </w:r>
      <w:r w:rsidR="00990A14" w:rsidRPr="006B2DA5">
        <w:rPr>
          <w:b/>
          <w:sz w:val="24"/>
          <w:szCs w:val="24"/>
          <w:shd w:val="clear" w:color="auto" w:fill="FFFFFF"/>
        </w:rPr>
        <w:t>022-259-610</w:t>
      </w:r>
    </w:p>
    <w:p w:rsidR="004F2D37" w:rsidRPr="006B2DA5" w:rsidRDefault="004F2D37" w:rsidP="00ED7E6C">
      <w:pPr>
        <w:numPr>
          <w:ilvl w:val="0"/>
          <w:numId w:val="3"/>
        </w:numPr>
        <w:shd w:val="clear" w:color="auto" w:fill="FFFFFF"/>
        <w:tabs>
          <w:tab w:val="left" w:pos="284"/>
          <w:tab w:val="right" w:pos="9531"/>
        </w:tabs>
        <w:spacing w:before="120"/>
        <w:ind w:left="284" w:hanging="284"/>
        <w:rPr>
          <w:b/>
          <w:sz w:val="24"/>
          <w:szCs w:val="24"/>
        </w:rPr>
      </w:pPr>
      <w:r w:rsidRPr="006B2DA5">
        <w:rPr>
          <w:b/>
          <w:sz w:val="24"/>
          <w:szCs w:val="24"/>
        </w:rPr>
        <w:t xml:space="preserve">Adresa de e-mail și pagina web oficială ale autorității contractante: </w:t>
      </w:r>
      <w:hyperlink r:id="rId9" w:history="1">
        <w:r w:rsidRPr="006B2DA5">
          <w:rPr>
            <w:b/>
            <w:color w:val="0000FF"/>
            <w:sz w:val="24"/>
            <w:szCs w:val="24"/>
            <w:u w:val="single"/>
            <w:shd w:val="clear" w:color="auto" w:fill="FFFFFF"/>
          </w:rPr>
          <w:t>politia.frontiera@border.gov.md</w:t>
        </w:r>
      </w:hyperlink>
      <w:r w:rsidRPr="006B2DA5">
        <w:rPr>
          <w:b/>
          <w:sz w:val="24"/>
          <w:szCs w:val="24"/>
          <w:shd w:val="clear" w:color="auto" w:fill="FFFFFF"/>
        </w:rPr>
        <w:t xml:space="preserve">, </w:t>
      </w:r>
      <w:hyperlink r:id="rId10" w:history="1">
        <w:r w:rsidRPr="006B2DA5">
          <w:rPr>
            <w:b/>
            <w:color w:val="0563C1"/>
            <w:sz w:val="24"/>
            <w:szCs w:val="24"/>
            <w:u w:val="single"/>
            <w:shd w:val="clear" w:color="auto" w:fill="FFFFFF"/>
          </w:rPr>
          <w:t>www.border.gov.md</w:t>
        </w:r>
      </w:hyperlink>
    </w:p>
    <w:p w:rsidR="004F2D37" w:rsidRPr="006B2DA5" w:rsidRDefault="004F2D37" w:rsidP="00ED7E6C">
      <w:pPr>
        <w:numPr>
          <w:ilvl w:val="0"/>
          <w:numId w:val="3"/>
        </w:numPr>
        <w:shd w:val="clear" w:color="auto" w:fill="FFFFFF"/>
        <w:tabs>
          <w:tab w:val="left" w:pos="284"/>
          <w:tab w:val="right" w:pos="9531"/>
        </w:tabs>
        <w:spacing w:before="120"/>
        <w:ind w:left="288" w:hanging="288"/>
        <w:jc w:val="both"/>
        <w:rPr>
          <w:b/>
          <w:sz w:val="24"/>
          <w:szCs w:val="24"/>
        </w:rPr>
      </w:pPr>
      <w:r w:rsidRPr="006B2DA5">
        <w:rPr>
          <w:b/>
          <w:sz w:val="24"/>
          <w:szCs w:val="24"/>
        </w:rPr>
        <w:t xml:space="preserve">Adresa de e-mail sau pagina web oficială de la care se va putea obține accesul la documentația de atribuire: </w:t>
      </w:r>
      <w:r w:rsidRPr="006B2DA5">
        <w:rPr>
          <w:b/>
          <w:i/>
          <w:sz w:val="24"/>
          <w:szCs w:val="24"/>
        </w:rPr>
        <w:t>documentația de atribuire este anexată în cadrul procedurii în SIA RSAP</w:t>
      </w:r>
    </w:p>
    <w:p w:rsidR="004F2D37" w:rsidRPr="006B2DA5" w:rsidRDefault="004F2D37" w:rsidP="00ED7E6C">
      <w:pPr>
        <w:numPr>
          <w:ilvl w:val="0"/>
          <w:numId w:val="3"/>
        </w:numPr>
        <w:shd w:val="clear" w:color="auto" w:fill="FFFFFF"/>
        <w:tabs>
          <w:tab w:val="left" w:pos="284"/>
          <w:tab w:val="right" w:pos="9531"/>
        </w:tabs>
        <w:spacing w:before="120"/>
        <w:ind w:left="288" w:hanging="288"/>
        <w:rPr>
          <w:b/>
          <w:sz w:val="24"/>
          <w:szCs w:val="24"/>
        </w:rPr>
      </w:pPr>
      <w:r w:rsidRPr="006B2DA5">
        <w:rPr>
          <w:b/>
          <w:sz w:val="24"/>
          <w:szCs w:val="24"/>
        </w:rPr>
        <w:t xml:space="preserve">Tipul autorității contractante și obiectul principal de activitate (dacă este cazul, mențiunea că autoritatea contractantă este o autoritate centrală de achiziție sau că achiziția implică o altă formă de achiziție comună): </w:t>
      </w:r>
      <w:r w:rsidRPr="006B2DA5">
        <w:rPr>
          <w:b/>
          <w:sz w:val="24"/>
          <w:szCs w:val="24"/>
          <w:shd w:val="clear" w:color="auto" w:fill="FFFFFF"/>
        </w:rPr>
        <w:t>Instituție publică</w:t>
      </w:r>
    </w:p>
    <w:p w:rsidR="004F2D37" w:rsidRPr="006B2DA5" w:rsidRDefault="004F2D37" w:rsidP="00ED7E6C">
      <w:pPr>
        <w:numPr>
          <w:ilvl w:val="0"/>
          <w:numId w:val="3"/>
        </w:numPr>
        <w:shd w:val="clear" w:color="auto" w:fill="FFFFFF"/>
        <w:tabs>
          <w:tab w:val="left" w:pos="284"/>
          <w:tab w:val="right" w:pos="426"/>
        </w:tabs>
        <w:spacing w:before="120"/>
        <w:ind w:left="284" w:hanging="284"/>
        <w:jc w:val="both"/>
        <w:rPr>
          <w:b/>
          <w:sz w:val="24"/>
          <w:szCs w:val="24"/>
        </w:rPr>
      </w:pPr>
      <w:r w:rsidRPr="006B2DA5">
        <w:rPr>
          <w:b/>
          <w:sz w:val="24"/>
          <w:szCs w:val="24"/>
        </w:rPr>
        <w:t>Cumpărătorul invită operatorii economici interesați, care îi pot satisface necesitățile, să participe la procedura de achiziție privind livrarea/prestarea următoarelor bunuri/servicii:</w:t>
      </w:r>
    </w:p>
    <w:tbl>
      <w:tblPr>
        <w:tblW w:w="10774" w:type="dxa"/>
        <w:tblInd w:w="-743" w:type="dxa"/>
        <w:tblLayout w:type="fixed"/>
        <w:tblLook w:val="04A0" w:firstRow="1" w:lastRow="0" w:firstColumn="1" w:lastColumn="0" w:noHBand="0" w:noVBand="1"/>
      </w:tblPr>
      <w:tblGrid>
        <w:gridCol w:w="567"/>
        <w:gridCol w:w="710"/>
        <w:gridCol w:w="1417"/>
        <w:gridCol w:w="851"/>
        <w:gridCol w:w="708"/>
        <w:gridCol w:w="3969"/>
        <w:gridCol w:w="1276"/>
        <w:gridCol w:w="1276"/>
      </w:tblGrid>
      <w:tr w:rsidR="00E67AA7" w:rsidRPr="006B2DA5" w:rsidTr="00900C3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4A192F" w:rsidP="00900C33">
            <w:pPr>
              <w:shd w:val="clear" w:color="auto" w:fill="FFFFFF"/>
              <w:spacing w:before="120"/>
              <w:jc w:val="center"/>
              <w:rPr>
                <w:b/>
              </w:rPr>
            </w:pPr>
            <w:r>
              <w:rPr>
                <w:b/>
              </w:rPr>
              <w:t>Nr. L</w:t>
            </w:r>
            <w:r w:rsidR="00E67AA7">
              <w:rPr>
                <w:b/>
              </w:rPr>
              <w:t>ot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E67AA7" w:rsidP="00900C33">
            <w:pPr>
              <w:shd w:val="clear" w:color="auto" w:fill="FFFFFF"/>
              <w:spacing w:before="120"/>
              <w:jc w:val="center"/>
              <w:rPr>
                <w:b/>
              </w:rPr>
            </w:pPr>
            <w:r w:rsidRPr="006B2DA5">
              <w:rPr>
                <w:b/>
              </w:rPr>
              <w:t>Cod CPV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E67AA7" w:rsidP="00900C33">
            <w:pPr>
              <w:shd w:val="clear" w:color="auto" w:fill="FFFFFF"/>
              <w:spacing w:before="120"/>
              <w:jc w:val="center"/>
              <w:rPr>
                <w:b/>
              </w:rPr>
            </w:pPr>
            <w:r w:rsidRPr="006B2DA5">
              <w:rPr>
                <w:b/>
              </w:rPr>
              <w:t>Denumirea bunurilor/ serviciilor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E67AA7" w:rsidP="00900C33">
            <w:pPr>
              <w:shd w:val="clear" w:color="auto" w:fill="FFFFFF"/>
              <w:spacing w:before="120"/>
              <w:jc w:val="center"/>
              <w:rPr>
                <w:b/>
              </w:rPr>
            </w:pPr>
            <w:r w:rsidRPr="006B2DA5">
              <w:rPr>
                <w:b/>
              </w:rPr>
              <w:t>Unitatea de măsură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E67AA7" w:rsidP="00900C33">
            <w:pPr>
              <w:shd w:val="clear" w:color="auto" w:fill="FFFFFF"/>
              <w:spacing w:before="120"/>
              <w:jc w:val="center"/>
              <w:rPr>
                <w:b/>
              </w:rPr>
            </w:pPr>
            <w:r w:rsidRPr="006B2DA5">
              <w:rPr>
                <w:b/>
              </w:rPr>
              <w:t>Cantitatea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E67AA7" w:rsidP="00900C33">
            <w:pPr>
              <w:shd w:val="clear" w:color="auto" w:fill="FFFFFF"/>
              <w:spacing w:before="120"/>
              <w:jc w:val="center"/>
              <w:rPr>
                <w:b/>
              </w:rPr>
            </w:pPr>
            <w:r w:rsidRPr="006B2DA5">
              <w:rPr>
                <w:b/>
              </w:rPr>
              <w:t>Specificarea tehnică deplină solicitată, Standarde de referință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AA7" w:rsidRPr="006B2DA5" w:rsidRDefault="00E67AA7" w:rsidP="00900C33">
            <w:pPr>
              <w:shd w:val="clear" w:color="auto" w:fill="FFFFFF"/>
              <w:spacing w:before="120"/>
              <w:jc w:val="center"/>
              <w:rPr>
                <w:b/>
              </w:rPr>
            </w:pPr>
            <w:r w:rsidRPr="006B2DA5">
              <w:rPr>
                <w:b/>
              </w:rPr>
              <w:t>Valoarea estimată</w:t>
            </w:r>
            <w:r w:rsidRPr="006B2DA5">
              <w:rPr>
                <w:b/>
              </w:rPr>
              <w:br/>
              <w:t>(lei fără TVA)</w:t>
            </w:r>
          </w:p>
        </w:tc>
        <w:tc>
          <w:tcPr>
            <w:tcW w:w="1276" w:type="dxa"/>
            <w:tcBorders>
              <w:top w:val="single" w:sz="4" w:space="0" w:color="auto"/>
              <w:left w:val="single" w:sz="4" w:space="0" w:color="auto"/>
              <w:bottom w:val="single" w:sz="4" w:space="0" w:color="auto"/>
              <w:right w:val="single" w:sz="4" w:space="0" w:color="auto"/>
            </w:tcBorders>
            <w:vAlign w:val="center"/>
          </w:tcPr>
          <w:p w:rsidR="00E67AA7" w:rsidRPr="006B2DA5" w:rsidRDefault="00E67AA7" w:rsidP="00900C33">
            <w:pPr>
              <w:shd w:val="clear" w:color="auto" w:fill="FFFFFF"/>
              <w:spacing w:before="120"/>
              <w:jc w:val="center"/>
              <w:rPr>
                <w:b/>
              </w:rPr>
            </w:pPr>
            <w:r w:rsidRPr="006B2DA5">
              <w:rPr>
                <w:b/>
              </w:rPr>
              <w:t>Valoarea estimată</w:t>
            </w:r>
            <w:r>
              <w:rPr>
                <w:b/>
              </w:rPr>
              <w:t xml:space="preserve"> Lot</w:t>
            </w:r>
            <w:r w:rsidRPr="006B2DA5">
              <w:rPr>
                <w:b/>
              </w:rPr>
              <w:br/>
              <w:t>(lei fără TVA)</w:t>
            </w:r>
          </w:p>
        </w:tc>
      </w:tr>
      <w:tr w:rsidR="00016F29" w:rsidRPr="006B2DA5" w:rsidTr="00900C33">
        <w:trPr>
          <w:trHeight w:val="481"/>
        </w:trPr>
        <w:tc>
          <w:tcPr>
            <w:tcW w:w="567" w:type="dxa"/>
            <w:vMerge w:val="restart"/>
            <w:tcBorders>
              <w:top w:val="single" w:sz="4" w:space="0" w:color="auto"/>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r w:rsidRPr="00D91C2D">
              <w:rPr>
                <w:b/>
                <w:sz w:val="24"/>
                <w:szCs w:val="24"/>
              </w:rPr>
              <w:t>1</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r w:rsidRPr="002A3503">
              <w:rPr>
                <w:sz w:val="24"/>
                <w:szCs w:val="24"/>
              </w:rPr>
              <w:t>18530000-3</w:t>
            </w:r>
          </w:p>
        </w:tc>
        <w:tc>
          <w:tcPr>
            <w:tcW w:w="1417"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Rucsac</w:t>
            </w:r>
          </w:p>
        </w:tc>
        <w:tc>
          <w:tcPr>
            <w:tcW w:w="851"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5</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t>Rucsac cu logoul personalizat pentru laptop și prelata cu 2 compartimente principale, culoare albastru închis. Compartimentul principal este căptușit și are 2 separatoare căptușite pentru un laptop până la 17 inch și o tabletă de până la 10,5 inch, mai multe buzunare interioare și un buzunar frontal. Compartimentul principal din față este căptușit și este preconizat pentru haine. Spate și bretele căptușite.</w:t>
            </w:r>
          </w:p>
          <w:p w:rsidR="00016F29" w:rsidRPr="00E67AA7" w:rsidRDefault="00016F29" w:rsidP="00900C33">
            <w:pPr>
              <w:jc w:val="center"/>
            </w:pPr>
            <w:r>
              <w:t>Dimensiune rucsac: 300x430x150mm</w:t>
            </w:r>
          </w:p>
        </w:tc>
        <w:tc>
          <w:tcPr>
            <w:tcW w:w="1276"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3 125,00</w:t>
            </w:r>
          </w:p>
        </w:tc>
        <w:tc>
          <w:tcPr>
            <w:tcW w:w="1276" w:type="dxa"/>
            <w:vMerge w:val="restart"/>
            <w:tcBorders>
              <w:top w:val="single" w:sz="4" w:space="0" w:color="000000"/>
              <w:left w:val="single" w:sz="4" w:space="0" w:color="000000"/>
              <w:right w:val="single" w:sz="4" w:space="0" w:color="000000"/>
            </w:tcBorders>
            <w:vAlign w:val="center"/>
          </w:tcPr>
          <w:p w:rsidR="00016F29" w:rsidRPr="00D91C2D" w:rsidRDefault="00016F29" w:rsidP="00900C33">
            <w:pPr>
              <w:jc w:val="center"/>
              <w:rPr>
                <w:sz w:val="24"/>
                <w:szCs w:val="24"/>
              </w:rPr>
            </w:pPr>
            <w:r>
              <w:rPr>
                <w:sz w:val="24"/>
                <w:szCs w:val="24"/>
              </w:rPr>
              <w:t>46 541,67</w:t>
            </w: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Set (2 pixuri)</w:t>
            </w:r>
          </w:p>
        </w:tc>
        <w:tc>
          <w:tcPr>
            <w:tcW w:w="851"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5</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t>Set format din pix cu bilă și pix cu gel, ambele din metal si fibra de carbon de culoare neagră, cu  logoul personalizat și cu clemă. Pix cu mecanism de răsucire. Ambalate  într-o husă căptușită din imitație de piele, cu  logoul personalizat.</w:t>
            </w:r>
          </w:p>
          <w:p w:rsidR="00016F29" w:rsidRDefault="00016F29" w:rsidP="00900C33">
            <w:pPr>
              <w:jc w:val="center"/>
            </w:pPr>
            <w:r>
              <w:t>Dimensiune pix: Ø13 x 139mm</w:t>
            </w:r>
          </w:p>
          <w:p w:rsidR="00016F29" w:rsidRPr="00E67AA7" w:rsidRDefault="00016F29" w:rsidP="00900C33">
            <w:pPr>
              <w:jc w:val="center"/>
            </w:pPr>
            <w:r>
              <w:t>Dimensiune husă: 195 x 100 x 47 mm</w:t>
            </w:r>
          </w:p>
        </w:tc>
        <w:tc>
          <w:tcPr>
            <w:tcW w:w="1276"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2 500,00</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Set (port cărți de vizită și pix)</w:t>
            </w:r>
          </w:p>
        </w:tc>
        <w:tc>
          <w:tcPr>
            <w:tcW w:w="851"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50</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t>Set format din port cărți de vizită și pix din metal și imitație de piele, ambele cu logoul personalizat. Livrat într-o cutie pentru cadou.</w:t>
            </w:r>
          </w:p>
          <w:p w:rsidR="00016F29" w:rsidRDefault="00016F29" w:rsidP="00900C33">
            <w:pPr>
              <w:jc w:val="center"/>
            </w:pPr>
            <w:r>
              <w:t>Dimensiune pix: Ø10 x 133 mm</w:t>
            </w:r>
          </w:p>
          <w:p w:rsidR="00016F29" w:rsidRDefault="00016F29" w:rsidP="00900C33">
            <w:pPr>
              <w:jc w:val="center"/>
            </w:pPr>
            <w:r>
              <w:t>Dimensiune port cărți de vizită: 97 x 63 x 14 mm |</w:t>
            </w:r>
          </w:p>
          <w:p w:rsidR="00016F29" w:rsidRPr="00E67AA7" w:rsidRDefault="00016F29" w:rsidP="00900C33">
            <w:pPr>
              <w:jc w:val="center"/>
            </w:pPr>
            <w:r>
              <w:t>Dimensiune cutie: 110 x 155 mm</w:t>
            </w:r>
          </w:p>
        </w:tc>
        <w:tc>
          <w:tcPr>
            <w:tcW w:w="1276"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14 583,33</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Set (caiet și pix)</w:t>
            </w:r>
          </w:p>
        </w:tc>
        <w:tc>
          <w:tcPr>
            <w:tcW w:w="851"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50</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t>Set de scris format din pix de aluminiu cu clemă metalică și caiet A5 cu copertă rigidă (cu buzunar interior, 160 pag. cu rânduri, culoare fildeș), ambele cu logoul personalizat. Livrat în cutie pentru cadou.</w:t>
            </w:r>
          </w:p>
          <w:p w:rsidR="00016F29" w:rsidRDefault="00016F29" w:rsidP="00900C33">
            <w:pPr>
              <w:jc w:val="center"/>
            </w:pPr>
            <w:r>
              <w:t>Dimensiune pix: Ø10 x 138 mm |</w:t>
            </w:r>
          </w:p>
          <w:p w:rsidR="00016F29" w:rsidRDefault="00016F29" w:rsidP="00900C33">
            <w:pPr>
              <w:jc w:val="center"/>
            </w:pPr>
            <w:r>
              <w:t>Dimensiune caiet: 137 x 210 mm |</w:t>
            </w:r>
          </w:p>
          <w:p w:rsidR="00016F29" w:rsidRPr="00E67AA7" w:rsidRDefault="00016F29" w:rsidP="00900C33">
            <w:pPr>
              <w:jc w:val="center"/>
            </w:pPr>
            <w:r>
              <w:t>Dimensiune cutie: 190 x 240 x 30mm</w:t>
            </w:r>
          </w:p>
        </w:tc>
        <w:tc>
          <w:tcPr>
            <w:tcW w:w="1276"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16 666,67</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Cană din oțel</w:t>
            </w:r>
          </w:p>
        </w:tc>
        <w:tc>
          <w:tcPr>
            <w:tcW w:w="851"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50</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t xml:space="preserve">Cană din oțel inoxidabil (230 ml) cu </w:t>
            </w:r>
            <w:proofErr w:type="spellStart"/>
            <w:r>
              <w:t>mâner-</w:t>
            </w:r>
            <w:proofErr w:type="spellEnd"/>
            <w:r>
              <w:t xml:space="preserve"> carabină, cu logoul personalizat.</w:t>
            </w:r>
          </w:p>
          <w:p w:rsidR="00016F29" w:rsidRPr="00E67AA7" w:rsidRDefault="00016F29" w:rsidP="00900C33">
            <w:pPr>
              <w:jc w:val="center"/>
            </w:pPr>
            <w:r>
              <w:t>Dimensiune cană: Ø70x82mm</w:t>
            </w:r>
          </w:p>
        </w:tc>
        <w:tc>
          <w:tcPr>
            <w:tcW w:w="1276"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7 500,00</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Breloc</w:t>
            </w:r>
          </w:p>
        </w:tc>
        <w:tc>
          <w:tcPr>
            <w:tcW w:w="851"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20</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t>Breloc din imitație de piele și metal, de culoare neagră, cu logoul personalizat. Livrat in cutie de cadou.</w:t>
            </w:r>
          </w:p>
          <w:p w:rsidR="00016F29" w:rsidRPr="00E67AA7" w:rsidRDefault="00016F29" w:rsidP="00900C33">
            <w:pPr>
              <w:jc w:val="center"/>
            </w:pPr>
            <w:r>
              <w:t>Dimensiune breloc: 22 x 65 x 8 mm</w:t>
            </w:r>
          </w:p>
        </w:tc>
        <w:tc>
          <w:tcPr>
            <w:tcW w:w="1276" w:type="dxa"/>
            <w:tcBorders>
              <w:top w:val="single" w:sz="4" w:space="0" w:color="000000"/>
              <w:left w:val="single" w:sz="4" w:space="0" w:color="000000"/>
              <w:right w:val="single" w:sz="4" w:space="0" w:color="000000"/>
            </w:tcBorders>
            <w:vAlign w:val="center"/>
          </w:tcPr>
          <w:p w:rsidR="00016F29" w:rsidRPr="002A3503" w:rsidRDefault="00016F29" w:rsidP="00900C33">
            <w:pPr>
              <w:jc w:val="center"/>
              <w:rPr>
                <w:sz w:val="24"/>
                <w:szCs w:val="24"/>
              </w:rPr>
            </w:pPr>
            <w:r w:rsidRPr="002A3503">
              <w:rPr>
                <w:sz w:val="24"/>
                <w:szCs w:val="24"/>
              </w:rPr>
              <w:t>2 166,67</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val="restart"/>
            <w:tcBorders>
              <w:top w:val="single" w:sz="4" w:space="0" w:color="auto"/>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r>
              <w:rPr>
                <w:b/>
                <w:sz w:val="24"/>
                <w:szCs w:val="24"/>
              </w:rPr>
              <w:t>2</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r w:rsidRPr="002A3503">
              <w:rPr>
                <w:sz w:val="24"/>
                <w:szCs w:val="24"/>
              </w:rPr>
              <w:t>18530000-3</w:t>
            </w:r>
          </w:p>
        </w:tc>
        <w:tc>
          <w:tcPr>
            <w:tcW w:w="1417"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Pungă</w:t>
            </w:r>
          </w:p>
        </w:tc>
        <w:tc>
          <w:tcPr>
            <w:tcW w:w="851"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75</w:t>
            </w:r>
          </w:p>
        </w:tc>
        <w:tc>
          <w:tcPr>
            <w:tcW w:w="3969" w:type="dxa"/>
            <w:tcBorders>
              <w:top w:val="single" w:sz="4" w:space="0" w:color="auto"/>
              <w:left w:val="single" w:sz="4" w:space="0" w:color="auto"/>
              <w:right w:val="single" w:sz="4" w:space="0" w:color="auto"/>
            </w:tcBorders>
            <w:shd w:val="clear" w:color="auto" w:fill="auto"/>
            <w:vAlign w:val="center"/>
          </w:tcPr>
          <w:p w:rsidR="00016F29" w:rsidRPr="00852A8A" w:rsidRDefault="00016F29" w:rsidP="00900C33">
            <w:pPr>
              <w:jc w:val="center"/>
            </w:pPr>
            <w:r w:rsidRPr="00852A8A">
              <w:t xml:space="preserve">Pungă din hârtie </w:t>
            </w:r>
            <w:proofErr w:type="spellStart"/>
            <w:r w:rsidRPr="00852A8A">
              <w:t>cretată</w:t>
            </w:r>
            <w:proofErr w:type="spellEnd"/>
            <w:r w:rsidRPr="00852A8A">
              <w:t xml:space="preserve"> sau carton 300 g, cu mâner-șiret, cu logoul personalizat, imprimare cu o singură culoare (H – 410-430 mm, L – 300-320 mm, l – 90-110 mm)</w:t>
            </w:r>
          </w:p>
        </w:tc>
        <w:tc>
          <w:tcPr>
            <w:tcW w:w="1276"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rPr>
            </w:pPr>
            <w:r w:rsidRPr="00016F29">
              <w:rPr>
                <w:sz w:val="24"/>
              </w:rPr>
              <w:t>4 291,67</w:t>
            </w:r>
          </w:p>
        </w:tc>
        <w:tc>
          <w:tcPr>
            <w:tcW w:w="1276" w:type="dxa"/>
            <w:vMerge w:val="restart"/>
            <w:tcBorders>
              <w:top w:val="single" w:sz="4" w:space="0" w:color="000000"/>
              <w:left w:val="single" w:sz="4" w:space="0" w:color="000000"/>
              <w:right w:val="single" w:sz="4" w:space="0" w:color="000000"/>
            </w:tcBorders>
            <w:vAlign w:val="center"/>
          </w:tcPr>
          <w:p w:rsidR="00016F29" w:rsidRPr="00D91C2D" w:rsidRDefault="00016F29" w:rsidP="00900C33">
            <w:pPr>
              <w:jc w:val="center"/>
              <w:rPr>
                <w:sz w:val="24"/>
                <w:szCs w:val="24"/>
              </w:rPr>
            </w:pPr>
            <w:r>
              <w:rPr>
                <w:sz w:val="24"/>
                <w:szCs w:val="24"/>
              </w:rPr>
              <w:t>14 291,67</w:t>
            </w: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Pungă</w:t>
            </w:r>
          </w:p>
        </w:tc>
        <w:tc>
          <w:tcPr>
            <w:tcW w:w="851"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100</w:t>
            </w:r>
          </w:p>
        </w:tc>
        <w:tc>
          <w:tcPr>
            <w:tcW w:w="3969" w:type="dxa"/>
            <w:tcBorders>
              <w:top w:val="single" w:sz="4" w:space="0" w:color="auto"/>
              <w:left w:val="single" w:sz="4" w:space="0" w:color="auto"/>
              <w:right w:val="single" w:sz="4" w:space="0" w:color="auto"/>
            </w:tcBorders>
            <w:shd w:val="clear" w:color="auto" w:fill="auto"/>
            <w:vAlign w:val="center"/>
          </w:tcPr>
          <w:p w:rsidR="00016F29" w:rsidRPr="00852A8A" w:rsidRDefault="00016F29" w:rsidP="00900C33">
            <w:pPr>
              <w:jc w:val="center"/>
            </w:pPr>
            <w:r w:rsidRPr="00852A8A">
              <w:t xml:space="preserve">Pungă din hârtie </w:t>
            </w:r>
            <w:proofErr w:type="spellStart"/>
            <w:r w:rsidRPr="00852A8A">
              <w:t>cretată</w:t>
            </w:r>
            <w:proofErr w:type="spellEnd"/>
            <w:r w:rsidRPr="00852A8A">
              <w:t xml:space="preserve"> sau carton 300 g, cu mâner-șiret, cu logoul personalizat, imprimare cu o singură culoare (H – 370-390 mm, L – 80-100 mm, l – 80-100 mm)</w:t>
            </w:r>
          </w:p>
        </w:tc>
        <w:tc>
          <w:tcPr>
            <w:tcW w:w="1276"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rPr>
            </w:pPr>
            <w:r w:rsidRPr="00016F29">
              <w:rPr>
                <w:sz w:val="24"/>
              </w:rPr>
              <w:t>3 333,33</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Pungă</w:t>
            </w:r>
          </w:p>
        </w:tc>
        <w:tc>
          <w:tcPr>
            <w:tcW w:w="851"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100</w:t>
            </w:r>
          </w:p>
        </w:tc>
        <w:tc>
          <w:tcPr>
            <w:tcW w:w="3969" w:type="dxa"/>
            <w:tcBorders>
              <w:top w:val="single" w:sz="4" w:space="0" w:color="auto"/>
              <w:left w:val="single" w:sz="4" w:space="0" w:color="auto"/>
              <w:right w:val="single" w:sz="4" w:space="0" w:color="auto"/>
            </w:tcBorders>
            <w:shd w:val="clear" w:color="auto" w:fill="auto"/>
            <w:vAlign w:val="center"/>
          </w:tcPr>
          <w:p w:rsidR="00016F29" w:rsidRPr="00852A8A" w:rsidRDefault="00016F29" w:rsidP="00900C33">
            <w:pPr>
              <w:jc w:val="center"/>
            </w:pPr>
            <w:r w:rsidRPr="00852A8A">
              <w:t xml:space="preserve">Pungă din hârtie </w:t>
            </w:r>
            <w:proofErr w:type="spellStart"/>
            <w:r w:rsidRPr="00852A8A">
              <w:t>cretată</w:t>
            </w:r>
            <w:proofErr w:type="spellEnd"/>
            <w:r w:rsidRPr="00852A8A">
              <w:t xml:space="preserve"> sau carton 300 g, cu mâner-șiret, cu logoul personalizat, imprimare cu o singură culoare (H – 230-250 mm, L – 140-160 mm, l – 60-80 mm)</w:t>
            </w:r>
          </w:p>
        </w:tc>
        <w:tc>
          <w:tcPr>
            <w:tcW w:w="1276"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rPr>
            </w:pPr>
            <w:r w:rsidRPr="00016F29">
              <w:rPr>
                <w:sz w:val="24"/>
              </w:rPr>
              <w:t>2 500,00</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Mapă</w:t>
            </w:r>
          </w:p>
        </w:tc>
        <w:tc>
          <w:tcPr>
            <w:tcW w:w="851"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100</w:t>
            </w:r>
          </w:p>
        </w:tc>
        <w:tc>
          <w:tcPr>
            <w:tcW w:w="3969" w:type="dxa"/>
            <w:tcBorders>
              <w:top w:val="single" w:sz="4" w:space="0" w:color="auto"/>
              <w:left w:val="single" w:sz="4" w:space="0" w:color="auto"/>
              <w:right w:val="single" w:sz="4" w:space="0" w:color="auto"/>
            </w:tcBorders>
            <w:shd w:val="clear" w:color="auto" w:fill="auto"/>
            <w:vAlign w:val="center"/>
          </w:tcPr>
          <w:p w:rsidR="00016F29" w:rsidRPr="00852A8A" w:rsidRDefault="00016F29" w:rsidP="00900C33">
            <w:pPr>
              <w:jc w:val="center"/>
            </w:pPr>
            <w:r w:rsidRPr="00852A8A">
              <w:t xml:space="preserve">Mapă din hârtie </w:t>
            </w:r>
            <w:proofErr w:type="spellStart"/>
            <w:r w:rsidRPr="00852A8A">
              <w:t>cretată</w:t>
            </w:r>
            <w:proofErr w:type="spellEnd"/>
            <w:r w:rsidRPr="00852A8A">
              <w:t xml:space="preserve"> sau carton 250-300 g, cu logoul personalizat, cu buzunar, imprimare cu o singură culoare, mărimea A4</w:t>
            </w:r>
          </w:p>
        </w:tc>
        <w:tc>
          <w:tcPr>
            <w:tcW w:w="1276"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rPr>
            </w:pPr>
            <w:r w:rsidRPr="00016F29">
              <w:rPr>
                <w:sz w:val="24"/>
              </w:rPr>
              <w:t>1 666,67</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016F29" w:rsidRPr="006B2DA5" w:rsidTr="00900C33">
        <w:trPr>
          <w:trHeight w:val="481"/>
        </w:trPr>
        <w:tc>
          <w:tcPr>
            <w:tcW w:w="567" w:type="dxa"/>
            <w:vMerge/>
            <w:tcBorders>
              <w:left w:val="single" w:sz="4" w:space="0" w:color="auto"/>
              <w:right w:val="single" w:sz="4" w:space="0" w:color="auto"/>
            </w:tcBorders>
            <w:shd w:val="clear" w:color="auto" w:fill="auto"/>
            <w:vAlign w:val="center"/>
          </w:tcPr>
          <w:p w:rsidR="00016F29" w:rsidRPr="00D91C2D" w:rsidRDefault="00016F29" w:rsidP="00900C33">
            <w:pPr>
              <w:jc w:val="center"/>
              <w:rPr>
                <w:b/>
                <w:sz w:val="24"/>
                <w:szCs w:val="24"/>
              </w:rPr>
            </w:pPr>
          </w:p>
        </w:tc>
        <w:tc>
          <w:tcPr>
            <w:tcW w:w="710" w:type="dxa"/>
            <w:vMerge/>
            <w:tcBorders>
              <w:left w:val="single" w:sz="4" w:space="0" w:color="auto"/>
              <w:right w:val="single" w:sz="4" w:space="0" w:color="auto"/>
            </w:tcBorders>
            <w:shd w:val="clear" w:color="auto" w:fill="auto"/>
            <w:vAlign w:val="center"/>
          </w:tcPr>
          <w:p w:rsidR="00016F29" w:rsidRPr="002A3503" w:rsidRDefault="00016F29" w:rsidP="00900C33">
            <w:pPr>
              <w:shd w:val="clear" w:color="auto" w:fill="FFFFFF" w:themeFill="background1"/>
              <w:spacing w:before="120"/>
              <w:jc w:val="center"/>
              <w:rPr>
                <w:sz w:val="24"/>
                <w:szCs w:val="24"/>
              </w:rPr>
            </w:pPr>
          </w:p>
        </w:tc>
        <w:tc>
          <w:tcPr>
            <w:tcW w:w="1417"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Cărți de vizită</w:t>
            </w:r>
          </w:p>
        </w:tc>
        <w:tc>
          <w:tcPr>
            <w:tcW w:w="851"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buc</w:t>
            </w:r>
          </w:p>
        </w:tc>
        <w:tc>
          <w:tcPr>
            <w:tcW w:w="708"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szCs w:val="24"/>
              </w:rPr>
            </w:pPr>
            <w:r w:rsidRPr="00016F29">
              <w:rPr>
                <w:sz w:val="24"/>
                <w:szCs w:val="24"/>
              </w:rPr>
              <w:t>600</w:t>
            </w:r>
          </w:p>
        </w:tc>
        <w:tc>
          <w:tcPr>
            <w:tcW w:w="3969" w:type="dxa"/>
            <w:tcBorders>
              <w:top w:val="single" w:sz="4" w:space="0" w:color="auto"/>
              <w:left w:val="single" w:sz="4" w:space="0" w:color="auto"/>
              <w:right w:val="single" w:sz="4" w:space="0" w:color="auto"/>
            </w:tcBorders>
            <w:shd w:val="clear" w:color="auto" w:fill="auto"/>
            <w:vAlign w:val="center"/>
          </w:tcPr>
          <w:p w:rsidR="00016F29" w:rsidRDefault="00016F29" w:rsidP="00900C33">
            <w:pPr>
              <w:jc w:val="center"/>
            </w:pPr>
            <w:r w:rsidRPr="00852A8A">
              <w:t>Cărți de vizită din hârtie 300-350 g, 90x50 mm, imprimare cu o singură culoare pe ambele părți</w:t>
            </w:r>
          </w:p>
        </w:tc>
        <w:tc>
          <w:tcPr>
            <w:tcW w:w="1276" w:type="dxa"/>
            <w:tcBorders>
              <w:top w:val="single" w:sz="4" w:space="0" w:color="000000"/>
              <w:left w:val="single" w:sz="4" w:space="0" w:color="000000"/>
              <w:right w:val="single" w:sz="4" w:space="0" w:color="000000"/>
            </w:tcBorders>
            <w:vAlign w:val="center"/>
          </w:tcPr>
          <w:p w:rsidR="00016F29" w:rsidRPr="00016F29" w:rsidRDefault="00016F29" w:rsidP="00900C33">
            <w:pPr>
              <w:jc w:val="center"/>
              <w:rPr>
                <w:sz w:val="24"/>
              </w:rPr>
            </w:pPr>
            <w:r w:rsidRPr="00016F29">
              <w:rPr>
                <w:sz w:val="24"/>
              </w:rPr>
              <w:t>2 500,00</w:t>
            </w:r>
          </w:p>
        </w:tc>
        <w:tc>
          <w:tcPr>
            <w:tcW w:w="1276" w:type="dxa"/>
            <w:vMerge/>
            <w:tcBorders>
              <w:left w:val="single" w:sz="4" w:space="0" w:color="000000"/>
              <w:right w:val="single" w:sz="4" w:space="0" w:color="000000"/>
            </w:tcBorders>
            <w:vAlign w:val="center"/>
          </w:tcPr>
          <w:p w:rsidR="00016F29" w:rsidRPr="00D91C2D" w:rsidRDefault="00016F29" w:rsidP="00900C33">
            <w:pPr>
              <w:jc w:val="center"/>
              <w:rPr>
                <w:sz w:val="24"/>
                <w:szCs w:val="24"/>
              </w:rPr>
            </w:pPr>
          </w:p>
        </w:tc>
      </w:tr>
      <w:tr w:rsidR="00222D92" w:rsidRPr="006B2DA5" w:rsidTr="00900C33">
        <w:trPr>
          <w:trHeight w:val="481"/>
        </w:trPr>
        <w:tc>
          <w:tcPr>
            <w:tcW w:w="567" w:type="dxa"/>
            <w:tcBorders>
              <w:top w:val="single" w:sz="4" w:space="0" w:color="auto"/>
              <w:left w:val="single" w:sz="4" w:space="0" w:color="auto"/>
              <w:right w:val="single" w:sz="4" w:space="0" w:color="auto"/>
            </w:tcBorders>
            <w:shd w:val="clear" w:color="auto" w:fill="auto"/>
            <w:vAlign w:val="center"/>
          </w:tcPr>
          <w:p w:rsidR="00222D92" w:rsidRPr="00D91C2D" w:rsidRDefault="00222D92" w:rsidP="00900C33">
            <w:pPr>
              <w:jc w:val="center"/>
              <w:rPr>
                <w:b/>
                <w:sz w:val="24"/>
                <w:szCs w:val="24"/>
              </w:rPr>
            </w:pPr>
            <w:r>
              <w:rPr>
                <w:b/>
                <w:sz w:val="24"/>
                <w:szCs w:val="24"/>
              </w:rPr>
              <w:t>3</w:t>
            </w:r>
          </w:p>
        </w:tc>
        <w:tc>
          <w:tcPr>
            <w:tcW w:w="710" w:type="dxa"/>
            <w:tcBorders>
              <w:top w:val="single" w:sz="4" w:space="0" w:color="auto"/>
              <w:left w:val="single" w:sz="4" w:space="0" w:color="auto"/>
              <w:right w:val="single" w:sz="4" w:space="0" w:color="auto"/>
            </w:tcBorders>
            <w:shd w:val="clear" w:color="auto" w:fill="auto"/>
            <w:vAlign w:val="center"/>
          </w:tcPr>
          <w:p w:rsidR="00222D92" w:rsidRPr="002A3503" w:rsidRDefault="00222D92" w:rsidP="00900C33">
            <w:pPr>
              <w:shd w:val="clear" w:color="auto" w:fill="FFFFFF" w:themeFill="background1"/>
              <w:spacing w:before="120"/>
              <w:jc w:val="center"/>
              <w:rPr>
                <w:sz w:val="24"/>
                <w:szCs w:val="24"/>
              </w:rPr>
            </w:pPr>
            <w:r w:rsidRPr="002A3503">
              <w:rPr>
                <w:sz w:val="24"/>
                <w:szCs w:val="24"/>
              </w:rPr>
              <w:t>18530000-3</w:t>
            </w:r>
          </w:p>
        </w:tc>
        <w:tc>
          <w:tcPr>
            <w:tcW w:w="1417" w:type="dxa"/>
            <w:tcBorders>
              <w:top w:val="single" w:sz="4" w:space="0" w:color="000000"/>
              <w:left w:val="single" w:sz="4" w:space="0" w:color="000000"/>
              <w:right w:val="single" w:sz="4" w:space="0" w:color="000000"/>
            </w:tcBorders>
            <w:vAlign w:val="center"/>
          </w:tcPr>
          <w:p w:rsidR="00222D92" w:rsidRPr="00D91C2D" w:rsidRDefault="00222D92" w:rsidP="00900C33">
            <w:pPr>
              <w:jc w:val="center"/>
              <w:rPr>
                <w:sz w:val="24"/>
                <w:szCs w:val="24"/>
              </w:rPr>
            </w:pPr>
            <w:r w:rsidRPr="00222D92">
              <w:rPr>
                <w:sz w:val="24"/>
                <w:szCs w:val="24"/>
              </w:rPr>
              <w:t xml:space="preserve">Moneda suvenir de tip </w:t>
            </w:r>
            <w:proofErr w:type="spellStart"/>
            <w:r w:rsidRPr="00222D92">
              <w:rPr>
                <w:sz w:val="24"/>
                <w:szCs w:val="24"/>
              </w:rPr>
              <w:t>coin</w:t>
            </w:r>
            <w:proofErr w:type="spellEnd"/>
          </w:p>
        </w:tc>
        <w:tc>
          <w:tcPr>
            <w:tcW w:w="851" w:type="dxa"/>
            <w:tcBorders>
              <w:top w:val="single" w:sz="4" w:space="0" w:color="000000"/>
              <w:left w:val="single" w:sz="4" w:space="0" w:color="000000"/>
              <w:right w:val="single" w:sz="4" w:space="0" w:color="000000"/>
            </w:tcBorders>
            <w:vAlign w:val="center"/>
          </w:tcPr>
          <w:p w:rsidR="00222D92" w:rsidRPr="00D91C2D" w:rsidRDefault="00222D92" w:rsidP="00900C33">
            <w:pPr>
              <w:jc w:val="center"/>
              <w:rPr>
                <w:sz w:val="24"/>
                <w:szCs w:val="24"/>
              </w:rPr>
            </w:pPr>
            <w:r>
              <w:rPr>
                <w:sz w:val="24"/>
                <w:szCs w:val="24"/>
              </w:rPr>
              <w:t>Buc</w:t>
            </w:r>
          </w:p>
        </w:tc>
        <w:tc>
          <w:tcPr>
            <w:tcW w:w="708" w:type="dxa"/>
            <w:tcBorders>
              <w:top w:val="single" w:sz="4" w:space="0" w:color="000000"/>
              <w:left w:val="single" w:sz="4" w:space="0" w:color="000000"/>
              <w:right w:val="single" w:sz="4" w:space="0" w:color="000000"/>
            </w:tcBorders>
            <w:vAlign w:val="center"/>
          </w:tcPr>
          <w:p w:rsidR="00222D92" w:rsidRPr="00D91C2D" w:rsidRDefault="00222D92" w:rsidP="00900C33">
            <w:pPr>
              <w:jc w:val="center"/>
              <w:rPr>
                <w:sz w:val="24"/>
                <w:szCs w:val="24"/>
              </w:rPr>
            </w:pPr>
            <w:r>
              <w:rPr>
                <w:sz w:val="24"/>
                <w:szCs w:val="24"/>
              </w:rPr>
              <w:t>50</w:t>
            </w:r>
          </w:p>
        </w:tc>
        <w:tc>
          <w:tcPr>
            <w:tcW w:w="3969" w:type="dxa"/>
            <w:tcBorders>
              <w:top w:val="single" w:sz="4" w:space="0" w:color="auto"/>
              <w:left w:val="single" w:sz="4" w:space="0" w:color="auto"/>
              <w:right w:val="single" w:sz="4" w:space="0" w:color="auto"/>
            </w:tcBorders>
            <w:shd w:val="clear" w:color="auto" w:fill="auto"/>
            <w:vAlign w:val="center"/>
          </w:tcPr>
          <w:p w:rsidR="00222D92" w:rsidRPr="00E67AA7" w:rsidRDefault="00222D92" w:rsidP="00900C33">
            <w:pPr>
              <w:jc w:val="center"/>
            </w:pPr>
            <w:r w:rsidRPr="00222D92">
              <w:t xml:space="preserve">Moneda suvenir de tip </w:t>
            </w:r>
            <w:proofErr w:type="spellStart"/>
            <w:r w:rsidRPr="00222D92">
              <w:t>coin</w:t>
            </w:r>
            <w:proofErr w:type="spellEnd"/>
            <w:r w:rsidRPr="00222D92">
              <w:t xml:space="preserve"> jubiliar  confecționat din tombac, patinat cu culoare argint, cu gravare pe ambele părți. Diametru 450 mm, grosime 3 mm. Ambalat într-un plic de polietilenă rigidă.</w:t>
            </w:r>
          </w:p>
        </w:tc>
        <w:tc>
          <w:tcPr>
            <w:tcW w:w="1276" w:type="dxa"/>
            <w:tcBorders>
              <w:top w:val="single" w:sz="4" w:space="0" w:color="000000"/>
              <w:left w:val="single" w:sz="4" w:space="0" w:color="000000"/>
              <w:right w:val="single" w:sz="4" w:space="0" w:color="000000"/>
            </w:tcBorders>
            <w:vAlign w:val="center"/>
          </w:tcPr>
          <w:p w:rsidR="00222D92" w:rsidRPr="00D91C2D" w:rsidRDefault="00222D92" w:rsidP="00900C33">
            <w:pPr>
              <w:jc w:val="center"/>
              <w:rPr>
                <w:sz w:val="24"/>
                <w:szCs w:val="24"/>
              </w:rPr>
            </w:pPr>
            <w:r w:rsidRPr="00222D92">
              <w:rPr>
                <w:sz w:val="24"/>
                <w:szCs w:val="24"/>
              </w:rPr>
              <w:t>22 500,00</w:t>
            </w:r>
          </w:p>
        </w:tc>
        <w:tc>
          <w:tcPr>
            <w:tcW w:w="1276" w:type="dxa"/>
            <w:tcBorders>
              <w:top w:val="single" w:sz="4" w:space="0" w:color="000000"/>
              <w:left w:val="single" w:sz="4" w:space="0" w:color="000000"/>
              <w:right w:val="single" w:sz="4" w:space="0" w:color="000000"/>
            </w:tcBorders>
            <w:vAlign w:val="center"/>
          </w:tcPr>
          <w:p w:rsidR="00222D92" w:rsidRPr="00D91C2D" w:rsidRDefault="00222D92" w:rsidP="00900C33">
            <w:pPr>
              <w:jc w:val="center"/>
              <w:rPr>
                <w:sz w:val="24"/>
                <w:szCs w:val="24"/>
              </w:rPr>
            </w:pPr>
            <w:r w:rsidRPr="00222D92">
              <w:rPr>
                <w:sz w:val="24"/>
                <w:szCs w:val="24"/>
              </w:rPr>
              <w:t>22 500,00</w:t>
            </w:r>
          </w:p>
        </w:tc>
      </w:tr>
      <w:tr w:rsidR="00900C33" w:rsidRPr="006B2DA5" w:rsidTr="00900C33">
        <w:trPr>
          <w:trHeight w:val="521"/>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0C33" w:rsidRPr="006B2DA5" w:rsidRDefault="00900C33" w:rsidP="00900C33">
            <w:pPr>
              <w:shd w:val="clear" w:color="auto" w:fill="FFFFFF"/>
              <w:spacing w:before="120"/>
              <w:jc w:val="center"/>
              <w:rPr>
                <w:sz w:val="24"/>
                <w:szCs w:val="24"/>
              </w:rPr>
            </w:pPr>
            <w:r w:rsidRPr="006B2DA5">
              <w:rPr>
                <w:b/>
                <w:sz w:val="24"/>
                <w:szCs w:val="24"/>
              </w:rPr>
              <w:t>Valoarea estimativă totală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0C33" w:rsidRPr="00D91C2D" w:rsidRDefault="00900C33" w:rsidP="00900C33">
            <w:pPr>
              <w:shd w:val="clear" w:color="auto" w:fill="FFFFFF"/>
              <w:spacing w:before="120"/>
              <w:jc w:val="center"/>
              <w:rPr>
                <w:b/>
                <w:sz w:val="24"/>
                <w:szCs w:val="24"/>
              </w:rPr>
            </w:pPr>
            <w:r>
              <w:rPr>
                <w:b/>
                <w:sz w:val="24"/>
                <w:szCs w:val="24"/>
              </w:rPr>
              <w:t>83 333,34</w:t>
            </w:r>
          </w:p>
        </w:tc>
        <w:tc>
          <w:tcPr>
            <w:tcW w:w="1276" w:type="dxa"/>
            <w:tcBorders>
              <w:top w:val="single" w:sz="4" w:space="0" w:color="auto"/>
              <w:left w:val="single" w:sz="4" w:space="0" w:color="auto"/>
              <w:bottom w:val="single" w:sz="4" w:space="0" w:color="auto"/>
              <w:right w:val="single" w:sz="4" w:space="0" w:color="auto"/>
            </w:tcBorders>
            <w:vAlign w:val="center"/>
          </w:tcPr>
          <w:p w:rsidR="00900C33" w:rsidRPr="00D91C2D" w:rsidRDefault="00900C33" w:rsidP="00900C33">
            <w:pPr>
              <w:shd w:val="clear" w:color="auto" w:fill="FFFFFF"/>
              <w:spacing w:before="120"/>
              <w:jc w:val="center"/>
              <w:rPr>
                <w:b/>
                <w:sz w:val="24"/>
                <w:szCs w:val="24"/>
              </w:rPr>
            </w:pPr>
            <w:r>
              <w:rPr>
                <w:b/>
                <w:sz w:val="24"/>
                <w:szCs w:val="24"/>
              </w:rPr>
              <w:t>83 333,34</w:t>
            </w:r>
          </w:p>
        </w:tc>
      </w:tr>
    </w:tbl>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t>În cazul procedurilor de preselecție se indică numărul minim al candidaţilor şi, dacă este cazul, numărul maxim al acestora._________----____________________</w:t>
      </w:r>
    </w:p>
    <w:p w:rsidR="004F2D37" w:rsidRPr="006B2DA5" w:rsidRDefault="004F2D37" w:rsidP="00ED7E6C">
      <w:pPr>
        <w:numPr>
          <w:ilvl w:val="0"/>
          <w:numId w:val="3"/>
        </w:numPr>
        <w:shd w:val="clear" w:color="auto" w:fill="FFFFFF"/>
        <w:tabs>
          <w:tab w:val="right" w:pos="426"/>
        </w:tabs>
        <w:ind w:left="357"/>
        <w:rPr>
          <w:b/>
          <w:sz w:val="24"/>
          <w:szCs w:val="24"/>
        </w:rPr>
      </w:pPr>
      <w:r w:rsidRPr="006B2DA5">
        <w:rPr>
          <w:b/>
          <w:sz w:val="24"/>
          <w:szCs w:val="24"/>
        </w:rPr>
        <w:t>În cazul în care contractul este împărțit pe loturi un operator economic poate depune oferta (se va selecta):</w:t>
      </w:r>
    </w:p>
    <w:p w:rsidR="004F2D37" w:rsidRPr="006B2DA5" w:rsidRDefault="004F2D37" w:rsidP="00ED7E6C">
      <w:pPr>
        <w:numPr>
          <w:ilvl w:val="0"/>
          <w:numId w:val="19"/>
        </w:numPr>
        <w:shd w:val="clear" w:color="auto" w:fill="FFFFFF"/>
        <w:tabs>
          <w:tab w:val="right" w:pos="426"/>
        </w:tabs>
        <w:rPr>
          <w:sz w:val="24"/>
          <w:szCs w:val="24"/>
        </w:rPr>
      </w:pPr>
      <w:r w:rsidRPr="006B2DA5">
        <w:rPr>
          <w:sz w:val="24"/>
          <w:szCs w:val="24"/>
        </w:rPr>
        <w:t>Pentru mai multe loturi;</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Admiterea sau interzicerea ofertelor alternative: _nu se admite__________</w:t>
      </w:r>
    </w:p>
    <w:p w:rsidR="004F2D37" w:rsidRPr="00512C30" w:rsidRDefault="004F2D37" w:rsidP="00ED7E6C">
      <w:pPr>
        <w:numPr>
          <w:ilvl w:val="0"/>
          <w:numId w:val="3"/>
        </w:numPr>
        <w:shd w:val="clear" w:color="auto" w:fill="FFFFFF"/>
        <w:tabs>
          <w:tab w:val="left" w:pos="0"/>
          <w:tab w:val="left" w:pos="284"/>
          <w:tab w:val="left" w:pos="426"/>
        </w:tabs>
        <w:spacing w:before="120"/>
        <w:ind w:left="426" w:hanging="426"/>
        <w:rPr>
          <w:sz w:val="24"/>
          <w:szCs w:val="24"/>
        </w:rPr>
      </w:pPr>
      <w:r w:rsidRPr="006B2DA5">
        <w:rPr>
          <w:b/>
          <w:sz w:val="24"/>
          <w:szCs w:val="24"/>
        </w:rPr>
        <w:t xml:space="preserve">Termenii și condițiile de livrare/prestare solicitați: </w:t>
      </w:r>
    </w:p>
    <w:p w:rsidR="00512C30" w:rsidRPr="00512C30" w:rsidRDefault="00512C30" w:rsidP="00512C30">
      <w:pPr>
        <w:shd w:val="clear" w:color="auto" w:fill="FFFFFF"/>
        <w:tabs>
          <w:tab w:val="left" w:pos="0"/>
          <w:tab w:val="left" w:pos="284"/>
          <w:tab w:val="left" w:pos="426"/>
        </w:tabs>
        <w:spacing w:before="120"/>
        <w:ind w:left="426"/>
        <w:rPr>
          <w:sz w:val="24"/>
          <w:szCs w:val="24"/>
        </w:rPr>
      </w:pPr>
      <w:r w:rsidRPr="00512C30">
        <w:rPr>
          <w:sz w:val="24"/>
          <w:szCs w:val="24"/>
        </w:rPr>
        <w:t>Lot 1: În termen de 30 zile de la comanda beneficiarului pe parcursul anului 2022.</w:t>
      </w:r>
    </w:p>
    <w:p w:rsidR="00512C30" w:rsidRPr="00512C30" w:rsidRDefault="00512C30" w:rsidP="00512C30">
      <w:pPr>
        <w:shd w:val="clear" w:color="auto" w:fill="FFFFFF"/>
        <w:tabs>
          <w:tab w:val="left" w:pos="0"/>
          <w:tab w:val="left" w:pos="284"/>
          <w:tab w:val="left" w:pos="426"/>
        </w:tabs>
        <w:spacing w:before="120"/>
        <w:ind w:left="426"/>
        <w:rPr>
          <w:sz w:val="24"/>
          <w:szCs w:val="24"/>
        </w:rPr>
      </w:pPr>
      <w:r w:rsidRPr="00512C30">
        <w:rPr>
          <w:sz w:val="24"/>
          <w:szCs w:val="24"/>
        </w:rPr>
        <w:t>Lot 2 și 3: În termen de 30 z</w:t>
      </w:r>
      <w:bookmarkStart w:id="1" w:name="_GoBack"/>
      <w:bookmarkEnd w:id="1"/>
      <w:r w:rsidRPr="00512C30">
        <w:rPr>
          <w:sz w:val="24"/>
          <w:szCs w:val="24"/>
        </w:rPr>
        <w:t xml:space="preserve">ile din </w:t>
      </w:r>
      <w:r w:rsidR="004534CD">
        <w:rPr>
          <w:sz w:val="24"/>
          <w:szCs w:val="24"/>
        </w:rPr>
        <w:t>data înregistrării contractului la Ministerul Finanțelor.</w:t>
      </w:r>
    </w:p>
    <w:p w:rsidR="004F2D37" w:rsidRPr="006B2DA5" w:rsidRDefault="004F2D37" w:rsidP="00ED7E6C">
      <w:pPr>
        <w:numPr>
          <w:ilvl w:val="0"/>
          <w:numId w:val="3"/>
        </w:numPr>
        <w:shd w:val="clear" w:color="auto" w:fill="FFFFFF"/>
        <w:tabs>
          <w:tab w:val="left" w:pos="0"/>
          <w:tab w:val="left" w:pos="284"/>
          <w:tab w:val="left" w:pos="426"/>
        </w:tabs>
        <w:spacing w:before="120"/>
        <w:ind w:left="284" w:hanging="284"/>
        <w:rPr>
          <w:b/>
          <w:sz w:val="24"/>
          <w:szCs w:val="24"/>
        </w:rPr>
      </w:pPr>
      <w:r w:rsidRPr="006B2DA5">
        <w:rPr>
          <w:b/>
          <w:sz w:val="24"/>
          <w:szCs w:val="24"/>
        </w:rPr>
        <w:t xml:space="preserve">Termenul de valabilitate a contractului: </w:t>
      </w:r>
      <w:r w:rsidR="001F5BEE" w:rsidRPr="006B2DA5">
        <w:rPr>
          <w:sz w:val="24"/>
          <w:szCs w:val="24"/>
        </w:rPr>
        <w:t>31.12.2022</w:t>
      </w:r>
    </w:p>
    <w:p w:rsidR="004F2D37" w:rsidRPr="006B2DA5" w:rsidRDefault="004F2D37" w:rsidP="00ED7E6C">
      <w:pPr>
        <w:numPr>
          <w:ilvl w:val="0"/>
          <w:numId w:val="3"/>
        </w:numPr>
        <w:tabs>
          <w:tab w:val="right" w:pos="426"/>
        </w:tabs>
        <w:spacing w:before="120"/>
        <w:ind w:left="360"/>
        <w:rPr>
          <w:b/>
          <w:sz w:val="24"/>
          <w:szCs w:val="24"/>
        </w:rPr>
      </w:pPr>
      <w:r w:rsidRPr="006B2DA5">
        <w:rPr>
          <w:b/>
          <w:sz w:val="24"/>
          <w:szCs w:val="24"/>
        </w:rPr>
        <w:t xml:space="preserve">Contract de achiziție rezervat atelierelor protejate sau că acesta poate fi executat numai în cadrul unor programe de angajare protejată (după caz):  </w:t>
      </w:r>
      <w:r w:rsidRPr="006B2DA5">
        <w:rPr>
          <w:sz w:val="24"/>
          <w:szCs w:val="24"/>
        </w:rPr>
        <w:t>nu</w:t>
      </w:r>
      <w:r w:rsidRPr="006B2DA5">
        <w:rPr>
          <w:szCs w:val="24"/>
        </w:rPr>
        <w:t xml:space="preserve">     </w:t>
      </w:r>
    </w:p>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tab/>
        <w:t>Prestarea serviciului este rezervată unei anumite profesii în temeiul unor legi sau al unor acte administrative (după caz):  ______---______</w:t>
      </w:r>
    </w:p>
    <w:p w:rsidR="004F2D37" w:rsidRPr="006B2DA5" w:rsidRDefault="004F2D37" w:rsidP="00ED7E6C">
      <w:pPr>
        <w:numPr>
          <w:ilvl w:val="0"/>
          <w:numId w:val="3"/>
        </w:numPr>
        <w:shd w:val="clear" w:color="auto" w:fill="FFFFFF"/>
        <w:tabs>
          <w:tab w:val="right" w:pos="426"/>
        </w:tabs>
        <w:spacing w:before="120"/>
        <w:ind w:left="360"/>
        <w:jc w:val="both"/>
        <w:rPr>
          <w:b/>
          <w:sz w:val="24"/>
          <w:szCs w:val="24"/>
        </w:rPr>
      </w:pPr>
      <w:r w:rsidRPr="006B2DA5">
        <w:rPr>
          <w:b/>
          <w:sz w:val="24"/>
          <w:szCs w:val="24"/>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Ind w:w="108" w:type="dxa"/>
        <w:tblLayout w:type="fixed"/>
        <w:tblLook w:val="04A0" w:firstRow="1" w:lastRow="0" w:firstColumn="1" w:lastColumn="0" w:noHBand="0" w:noVBand="1"/>
      </w:tblPr>
      <w:tblGrid>
        <w:gridCol w:w="851"/>
        <w:gridCol w:w="3827"/>
        <w:gridCol w:w="3686"/>
        <w:gridCol w:w="1275"/>
      </w:tblGrid>
      <w:tr w:rsidR="004F2D37" w:rsidRPr="006B2DA5" w:rsidTr="00A66D69">
        <w:tc>
          <w:tcPr>
            <w:tcW w:w="851" w:type="dxa"/>
            <w:shd w:val="clear" w:color="auto" w:fill="auto"/>
          </w:tcPr>
          <w:p w:rsidR="004F2D37" w:rsidRPr="006B2DA5" w:rsidRDefault="004F2D37" w:rsidP="00ED7E6C">
            <w:pPr>
              <w:shd w:val="clear" w:color="auto" w:fill="FFFFFF"/>
              <w:tabs>
                <w:tab w:val="left" w:pos="612"/>
              </w:tabs>
              <w:spacing w:before="120" w:after="120"/>
              <w:rPr>
                <w:b/>
                <w:iCs/>
              </w:rPr>
            </w:pPr>
            <w:r w:rsidRPr="006B2DA5">
              <w:rPr>
                <w:b/>
                <w:iCs/>
              </w:rPr>
              <w:t>Nr. d/o</w:t>
            </w:r>
          </w:p>
        </w:tc>
        <w:tc>
          <w:tcPr>
            <w:tcW w:w="3827" w:type="dxa"/>
            <w:shd w:val="clear" w:color="auto" w:fill="auto"/>
          </w:tcPr>
          <w:p w:rsidR="004F2D37" w:rsidRPr="006B2DA5" w:rsidRDefault="004F2D37" w:rsidP="00ED7E6C">
            <w:pPr>
              <w:shd w:val="clear" w:color="auto" w:fill="FFFFFF"/>
              <w:tabs>
                <w:tab w:val="left" w:pos="612"/>
              </w:tabs>
              <w:spacing w:before="120" w:after="120"/>
              <w:jc w:val="center"/>
              <w:rPr>
                <w:b/>
                <w:iCs/>
              </w:rPr>
            </w:pPr>
            <w:r w:rsidRPr="006B2DA5">
              <w:rPr>
                <w:b/>
                <w:iCs/>
              </w:rPr>
              <w:t>Criteriile de calificare și de selecție</w:t>
            </w:r>
          </w:p>
          <w:p w:rsidR="004F2D37" w:rsidRPr="006B2DA5" w:rsidRDefault="004F2D37" w:rsidP="00ED7E6C">
            <w:pPr>
              <w:shd w:val="clear" w:color="auto" w:fill="FFFFFF"/>
              <w:tabs>
                <w:tab w:val="left" w:pos="612"/>
              </w:tabs>
              <w:spacing w:before="120" w:after="120"/>
              <w:jc w:val="center"/>
              <w:rPr>
                <w:b/>
                <w:iCs/>
              </w:rPr>
            </w:pPr>
            <w:r w:rsidRPr="006B2DA5">
              <w:rPr>
                <w:b/>
                <w:iCs/>
              </w:rPr>
              <w:t>(Descrierea criteriului/cerinței)</w:t>
            </w:r>
          </w:p>
        </w:tc>
        <w:tc>
          <w:tcPr>
            <w:tcW w:w="3686" w:type="dxa"/>
            <w:shd w:val="clear" w:color="auto" w:fill="auto"/>
          </w:tcPr>
          <w:p w:rsidR="004F2D37" w:rsidRPr="006B2DA5" w:rsidRDefault="004F2D37" w:rsidP="00ED7E6C">
            <w:pPr>
              <w:shd w:val="clear" w:color="auto" w:fill="FFFFFF"/>
              <w:tabs>
                <w:tab w:val="left" w:pos="612"/>
              </w:tabs>
              <w:spacing w:before="120" w:after="120"/>
              <w:jc w:val="center"/>
              <w:rPr>
                <w:b/>
                <w:iCs/>
              </w:rPr>
            </w:pPr>
            <w:r w:rsidRPr="006B2DA5">
              <w:rPr>
                <w:b/>
                <w:iCs/>
              </w:rPr>
              <w:t>Mod de demonstrare a îndeplinirii criteriului/cerinței:</w:t>
            </w:r>
          </w:p>
        </w:tc>
        <w:tc>
          <w:tcPr>
            <w:tcW w:w="1275" w:type="dxa"/>
            <w:shd w:val="clear" w:color="auto" w:fill="auto"/>
          </w:tcPr>
          <w:p w:rsidR="004F2D37" w:rsidRPr="006B2DA5" w:rsidRDefault="004F2D37" w:rsidP="00ED7E6C">
            <w:pPr>
              <w:shd w:val="clear" w:color="auto" w:fill="FFFFFF"/>
              <w:tabs>
                <w:tab w:val="left" w:pos="612"/>
              </w:tabs>
              <w:spacing w:before="120" w:after="120"/>
              <w:jc w:val="center"/>
              <w:rPr>
                <w:b/>
                <w:iCs/>
              </w:rPr>
            </w:pPr>
            <w:r w:rsidRPr="006B2DA5">
              <w:rPr>
                <w:b/>
                <w:iCs/>
              </w:rPr>
              <w:t>Nivelul minim/</w:t>
            </w:r>
            <w:r w:rsidRPr="006B2DA5">
              <w:rPr>
                <w:b/>
                <w:iCs/>
              </w:rPr>
              <w:br/>
              <w:t>Obligativitatea</w:t>
            </w:r>
          </w:p>
        </w:tc>
      </w:tr>
      <w:tr w:rsidR="00351F7D" w:rsidRPr="006B2DA5" w:rsidTr="00A66D69">
        <w:tc>
          <w:tcPr>
            <w:tcW w:w="851"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iCs/>
                <w:sz w:val="22"/>
                <w:szCs w:val="22"/>
              </w:rPr>
              <w:t>1</w:t>
            </w:r>
          </w:p>
        </w:tc>
        <w:tc>
          <w:tcPr>
            <w:tcW w:w="3827" w:type="dxa"/>
            <w:shd w:val="clear" w:color="auto" w:fill="auto"/>
            <w:vAlign w:val="center"/>
          </w:tcPr>
          <w:p w:rsidR="00351F7D" w:rsidRPr="006B2DA5" w:rsidRDefault="00351F7D" w:rsidP="00706B12">
            <w:pPr>
              <w:pStyle w:val="Frspaiere"/>
              <w:jc w:val="center"/>
              <w:rPr>
                <w:rFonts w:ascii="Times New Roman" w:hAnsi="Times New Roman"/>
                <w:lang w:val="ro-RO"/>
              </w:rPr>
            </w:pPr>
            <w:r w:rsidRPr="006B2DA5">
              <w:rPr>
                <w:rFonts w:ascii="Times New Roman" w:hAnsi="Times New Roman"/>
                <w:lang w:val="ro-RO"/>
              </w:rPr>
              <w:t>Cerere de participare</w:t>
            </w:r>
          </w:p>
        </w:tc>
        <w:tc>
          <w:tcPr>
            <w:tcW w:w="3686" w:type="dxa"/>
            <w:shd w:val="clear" w:color="auto" w:fill="FFFFFF"/>
            <w:vAlign w:val="center"/>
          </w:tcPr>
          <w:p w:rsidR="00351F7D" w:rsidRPr="006B2DA5" w:rsidRDefault="00351F7D" w:rsidP="00706B12">
            <w:pPr>
              <w:pStyle w:val="Frspaiere"/>
              <w:jc w:val="center"/>
              <w:rPr>
                <w:rFonts w:ascii="Times New Roman" w:hAnsi="Times New Roman"/>
                <w:lang w:val="ro-RO"/>
              </w:rPr>
            </w:pPr>
            <w:r w:rsidRPr="006B2DA5">
              <w:rPr>
                <w:rFonts w:ascii="Times New Roman" w:hAnsi="Times New Roman"/>
                <w:lang w:val="ro-RO"/>
              </w:rPr>
              <w:t xml:space="preserve">Original (conform anexei nr.7 ) confirmat prin aplicarea semnăturii </w:t>
            </w:r>
            <w:r w:rsidRPr="006B2DA5">
              <w:rPr>
                <w:rFonts w:ascii="Times New Roman" w:hAnsi="Times New Roman"/>
                <w:lang w:val="ro-RO"/>
              </w:rPr>
              <w:lastRenderedPageBreak/>
              <w:t>electronice a Participantului</w:t>
            </w:r>
          </w:p>
        </w:tc>
        <w:tc>
          <w:tcPr>
            <w:tcW w:w="1275" w:type="dxa"/>
            <w:shd w:val="clear" w:color="auto" w:fill="auto"/>
            <w:vAlign w:val="center"/>
          </w:tcPr>
          <w:p w:rsidR="00351F7D" w:rsidRPr="006B2DA5" w:rsidRDefault="00351F7D" w:rsidP="00706B12">
            <w:pPr>
              <w:pStyle w:val="Frspaiere"/>
              <w:jc w:val="center"/>
              <w:rPr>
                <w:rFonts w:ascii="Times New Roman" w:hAnsi="Times New Roman"/>
                <w:lang w:val="ro-RO"/>
              </w:rPr>
            </w:pPr>
            <w:r w:rsidRPr="006B2DA5">
              <w:rPr>
                <w:rFonts w:ascii="Times New Roman" w:hAnsi="Times New Roman"/>
                <w:lang w:val="ro-RO"/>
              </w:rPr>
              <w:lastRenderedPageBreak/>
              <w:t>Obligatoriu</w:t>
            </w:r>
          </w:p>
        </w:tc>
      </w:tr>
      <w:tr w:rsidR="00351F7D" w:rsidRPr="006B2DA5" w:rsidTr="00A66D69">
        <w:tc>
          <w:tcPr>
            <w:tcW w:w="851"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4"/>
                <w:szCs w:val="24"/>
              </w:rPr>
            </w:pPr>
            <w:r w:rsidRPr="006B2DA5">
              <w:rPr>
                <w:iCs/>
                <w:sz w:val="24"/>
                <w:szCs w:val="24"/>
              </w:rPr>
              <w:lastRenderedPageBreak/>
              <w:t>2</w:t>
            </w:r>
          </w:p>
        </w:tc>
        <w:tc>
          <w:tcPr>
            <w:tcW w:w="3827" w:type="dxa"/>
            <w:shd w:val="clear" w:color="auto" w:fill="auto"/>
            <w:vAlign w:val="center"/>
          </w:tcPr>
          <w:p w:rsidR="00351F7D" w:rsidRPr="006B2DA5" w:rsidRDefault="00351F7D" w:rsidP="00706B12">
            <w:pPr>
              <w:shd w:val="clear" w:color="auto" w:fill="FFFFFF"/>
              <w:tabs>
                <w:tab w:val="left" w:pos="612"/>
              </w:tabs>
              <w:spacing w:before="120" w:after="120"/>
              <w:jc w:val="center"/>
              <w:rPr>
                <w:iCs/>
                <w:sz w:val="22"/>
                <w:szCs w:val="22"/>
              </w:rPr>
            </w:pPr>
            <w:r w:rsidRPr="006B2DA5">
              <w:rPr>
                <w:iCs/>
                <w:sz w:val="22"/>
                <w:szCs w:val="22"/>
              </w:rPr>
              <w:t>Declaraţie privind valabilitatea ofertei</w:t>
            </w:r>
          </w:p>
        </w:tc>
        <w:tc>
          <w:tcPr>
            <w:tcW w:w="3686" w:type="dxa"/>
            <w:shd w:val="clear" w:color="auto" w:fill="FFFFFF"/>
            <w:vAlign w:val="center"/>
          </w:tcPr>
          <w:p w:rsidR="00351F7D" w:rsidRPr="006B2DA5" w:rsidRDefault="00351F7D" w:rsidP="00706B12">
            <w:pPr>
              <w:shd w:val="clear" w:color="auto" w:fill="FFFFFF"/>
              <w:tabs>
                <w:tab w:val="left" w:pos="612"/>
              </w:tabs>
              <w:spacing w:before="120" w:after="120"/>
              <w:jc w:val="center"/>
              <w:rPr>
                <w:iCs/>
                <w:sz w:val="22"/>
                <w:szCs w:val="22"/>
              </w:rPr>
            </w:pPr>
            <w:r w:rsidRPr="006B2DA5">
              <w:rPr>
                <w:iCs/>
                <w:noProof/>
                <w:sz w:val="22"/>
                <w:szCs w:val="22"/>
                <w:lang w:eastAsia="zh-CN"/>
              </w:rPr>
              <w:t>Original (conform anexei nr.8) confirmat prin aplicarea semnăturii electronice a Participantului</w:t>
            </w:r>
          </w:p>
        </w:tc>
        <w:tc>
          <w:tcPr>
            <w:tcW w:w="1275" w:type="dxa"/>
            <w:shd w:val="clear" w:color="auto" w:fill="auto"/>
            <w:vAlign w:val="center"/>
          </w:tcPr>
          <w:p w:rsidR="00351F7D" w:rsidRPr="006B2DA5" w:rsidRDefault="00351F7D" w:rsidP="00706B12">
            <w:pPr>
              <w:shd w:val="clear" w:color="auto" w:fill="FFFFFF"/>
              <w:tabs>
                <w:tab w:val="left" w:pos="612"/>
              </w:tabs>
              <w:spacing w:before="120" w:after="120"/>
              <w:jc w:val="center"/>
              <w:rPr>
                <w:iCs/>
                <w:sz w:val="22"/>
                <w:szCs w:val="22"/>
              </w:rPr>
            </w:pPr>
            <w:r w:rsidRPr="006B2DA5">
              <w:rPr>
                <w:noProof/>
                <w:sz w:val="22"/>
                <w:szCs w:val="22"/>
                <w:lang w:eastAsia="zh-CN"/>
              </w:rPr>
              <w:t>Obligatoriu</w:t>
            </w:r>
          </w:p>
        </w:tc>
      </w:tr>
      <w:tr w:rsidR="00351F7D" w:rsidRPr="006B2DA5" w:rsidTr="00A66D69">
        <w:tc>
          <w:tcPr>
            <w:tcW w:w="851"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4"/>
                <w:szCs w:val="24"/>
              </w:rPr>
            </w:pPr>
            <w:r w:rsidRPr="006B2DA5">
              <w:rPr>
                <w:iCs/>
                <w:sz w:val="24"/>
                <w:szCs w:val="24"/>
              </w:rPr>
              <w:t>3</w:t>
            </w:r>
          </w:p>
        </w:tc>
        <w:tc>
          <w:tcPr>
            <w:tcW w:w="3827" w:type="dxa"/>
            <w:shd w:val="clear" w:color="auto" w:fill="FFFFFF"/>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iCs/>
                <w:noProof/>
                <w:sz w:val="22"/>
                <w:szCs w:val="22"/>
                <w:lang w:eastAsia="zh-CN"/>
              </w:rPr>
              <w:t>Specificații tehnice și preț</w:t>
            </w:r>
          </w:p>
        </w:tc>
        <w:tc>
          <w:tcPr>
            <w:tcW w:w="3686" w:type="dxa"/>
            <w:shd w:val="clear" w:color="auto" w:fill="FFFFFF"/>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iCs/>
                <w:noProof/>
                <w:sz w:val="22"/>
                <w:szCs w:val="22"/>
                <w:lang w:eastAsia="zh-CN"/>
              </w:rPr>
              <w:t>Original, (conform anexei nr. 22 și nr. 23) confirmat prin aplicarea semnăturii electronice a Participantului.</w:t>
            </w:r>
          </w:p>
        </w:tc>
        <w:tc>
          <w:tcPr>
            <w:tcW w:w="1275"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noProof/>
                <w:sz w:val="22"/>
                <w:szCs w:val="22"/>
                <w:lang w:eastAsia="zh-CN"/>
              </w:rPr>
              <w:t>Obligatoriu</w:t>
            </w:r>
          </w:p>
        </w:tc>
      </w:tr>
      <w:tr w:rsidR="00351F7D" w:rsidRPr="006B2DA5" w:rsidTr="00A66D69">
        <w:trPr>
          <w:trHeight w:val="583"/>
        </w:trPr>
        <w:tc>
          <w:tcPr>
            <w:tcW w:w="851"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4"/>
                <w:szCs w:val="24"/>
              </w:rPr>
            </w:pPr>
            <w:r w:rsidRPr="006B2DA5">
              <w:rPr>
                <w:iCs/>
                <w:sz w:val="24"/>
                <w:szCs w:val="24"/>
              </w:rPr>
              <w:t>4</w:t>
            </w:r>
          </w:p>
        </w:tc>
        <w:tc>
          <w:tcPr>
            <w:tcW w:w="3827" w:type="dxa"/>
            <w:shd w:val="clear" w:color="auto" w:fill="FFFFFF"/>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noProof/>
                <w:sz w:val="22"/>
                <w:szCs w:val="22"/>
                <w:lang w:eastAsia="zh-CN"/>
              </w:rPr>
              <w:t>Certificat/decizie de înregistrare a întreprinderii sau extras din registrul persoanelor juridice.</w:t>
            </w:r>
          </w:p>
        </w:tc>
        <w:tc>
          <w:tcPr>
            <w:tcW w:w="3686" w:type="dxa"/>
            <w:shd w:val="clear" w:color="auto" w:fill="FFFFFF"/>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iCs/>
                <w:noProof/>
                <w:sz w:val="22"/>
                <w:szCs w:val="22"/>
                <w:lang w:eastAsia="zh-CN"/>
              </w:rPr>
              <w:t>Copie, confirmat prin aplicarea semnăturii electronice a Participantului.</w:t>
            </w:r>
          </w:p>
        </w:tc>
        <w:tc>
          <w:tcPr>
            <w:tcW w:w="1275"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noProof/>
                <w:sz w:val="22"/>
                <w:szCs w:val="22"/>
                <w:lang w:eastAsia="zh-CN"/>
              </w:rPr>
              <w:t>Obligatoriu</w:t>
            </w:r>
          </w:p>
        </w:tc>
      </w:tr>
      <w:tr w:rsidR="00351F7D" w:rsidRPr="006B2DA5" w:rsidTr="00A66D69">
        <w:trPr>
          <w:trHeight w:val="461"/>
        </w:trPr>
        <w:tc>
          <w:tcPr>
            <w:tcW w:w="851"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4"/>
                <w:szCs w:val="24"/>
              </w:rPr>
            </w:pPr>
            <w:r w:rsidRPr="006B2DA5">
              <w:rPr>
                <w:iCs/>
                <w:sz w:val="24"/>
                <w:szCs w:val="24"/>
              </w:rPr>
              <w:t>5</w:t>
            </w:r>
          </w:p>
        </w:tc>
        <w:tc>
          <w:tcPr>
            <w:tcW w:w="3827" w:type="dxa"/>
            <w:shd w:val="clear" w:color="auto" w:fill="FFFFFF"/>
            <w:vAlign w:val="center"/>
          </w:tcPr>
          <w:p w:rsidR="00351F7D" w:rsidRPr="006B2DA5" w:rsidRDefault="00351F7D" w:rsidP="00C437BB">
            <w:pPr>
              <w:shd w:val="clear" w:color="auto" w:fill="FFFFFF"/>
              <w:tabs>
                <w:tab w:val="left" w:pos="612"/>
              </w:tabs>
              <w:spacing w:before="120" w:after="120"/>
              <w:jc w:val="center"/>
              <w:rPr>
                <w:iCs/>
                <w:noProof/>
                <w:sz w:val="22"/>
                <w:szCs w:val="22"/>
                <w:lang w:eastAsia="zh-CN"/>
              </w:rPr>
            </w:pPr>
            <w:r w:rsidRPr="006B2DA5">
              <w:rPr>
                <w:iCs/>
                <w:noProof/>
                <w:sz w:val="22"/>
                <w:szCs w:val="22"/>
                <w:lang w:eastAsia="zh-CN"/>
              </w:rPr>
              <w:t>Certificat privind deținerea contului bancar</w:t>
            </w:r>
          </w:p>
        </w:tc>
        <w:tc>
          <w:tcPr>
            <w:tcW w:w="3686" w:type="dxa"/>
            <w:shd w:val="clear" w:color="auto" w:fill="FFFFFF"/>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iCs/>
                <w:noProof/>
                <w:sz w:val="22"/>
                <w:szCs w:val="22"/>
                <w:lang w:eastAsia="zh-CN"/>
              </w:rPr>
              <w:t>Copie, confirmat prin aplicarea semnăturii electronice a Participantului.</w:t>
            </w:r>
          </w:p>
        </w:tc>
        <w:tc>
          <w:tcPr>
            <w:tcW w:w="1275" w:type="dxa"/>
            <w:shd w:val="clear" w:color="auto" w:fill="auto"/>
            <w:vAlign w:val="center"/>
          </w:tcPr>
          <w:p w:rsidR="00351F7D" w:rsidRPr="006B2DA5" w:rsidRDefault="00351F7D" w:rsidP="00ED7E6C">
            <w:pPr>
              <w:shd w:val="clear" w:color="auto" w:fill="FFFFFF"/>
              <w:tabs>
                <w:tab w:val="left" w:pos="612"/>
              </w:tabs>
              <w:spacing w:before="120" w:after="120"/>
              <w:jc w:val="center"/>
              <w:rPr>
                <w:iCs/>
                <w:sz w:val="22"/>
                <w:szCs w:val="22"/>
              </w:rPr>
            </w:pPr>
            <w:r w:rsidRPr="006B2DA5">
              <w:rPr>
                <w:noProof/>
                <w:sz w:val="22"/>
                <w:szCs w:val="22"/>
                <w:lang w:eastAsia="zh-CN"/>
              </w:rPr>
              <w:t>Obligatoriu</w:t>
            </w:r>
          </w:p>
        </w:tc>
      </w:tr>
      <w:tr w:rsidR="001C26E2" w:rsidRPr="006B2DA5" w:rsidTr="00A66D69">
        <w:trPr>
          <w:trHeight w:val="274"/>
        </w:trPr>
        <w:tc>
          <w:tcPr>
            <w:tcW w:w="851" w:type="dxa"/>
            <w:shd w:val="clear" w:color="auto" w:fill="auto"/>
            <w:vAlign w:val="center"/>
          </w:tcPr>
          <w:p w:rsidR="001C26E2" w:rsidRPr="006B2DA5" w:rsidRDefault="00974E8F" w:rsidP="00ED7E6C">
            <w:pPr>
              <w:shd w:val="clear" w:color="auto" w:fill="FFFFFF"/>
              <w:tabs>
                <w:tab w:val="left" w:pos="612"/>
              </w:tabs>
              <w:spacing w:before="120" w:after="120"/>
              <w:jc w:val="center"/>
              <w:rPr>
                <w:iCs/>
                <w:sz w:val="24"/>
                <w:szCs w:val="24"/>
              </w:rPr>
            </w:pPr>
            <w:r>
              <w:rPr>
                <w:iCs/>
                <w:sz w:val="24"/>
                <w:szCs w:val="24"/>
              </w:rPr>
              <w:t>6</w:t>
            </w:r>
          </w:p>
        </w:tc>
        <w:tc>
          <w:tcPr>
            <w:tcW w:w="3827" w:type="dxa"/>
            <w:shd w:val="clear" w:color="auto" w:fill="FFFFFF"/>
            <w:vAlign w:val="center"/>
          </w:tcPr>
          <w:p w:rsidR="001C26E2" w:rsidRPr="006B2DA5" w:rsidRDefault="001C26E2" w:rsidP="00C437BB">
            <w:pPr>
              <w:shd w:val="clear" w:color="auto" w:fill="FFFFFF"/>
              <w:tabs>
                <w:tab w:val="left" w:pos="612"/>
              </w:tabs>
              <w:spacing w:before="120" w:after="120"/>
              <w:jc w:val="center"/>
              <w:rPr>
                <w:iCs/>
                <w:noProof/>
                <w:sz w:val="22"/>
                <w:szCs w:val="22"/>
                <w:lang w:eastAsia="zh-CN"/>
              </w:rPr>
            </w:pPr>
            <w:r w:rsidRPr="006B2DA5">
              <w:rPr>
                <w:iCs/>
                <w:noProof/>
                <w:sz w:val="22"/>
                <w:szCs w:val="22"/>
                <w:lang w:eastAsia="zh-CN"/>
              </w:rPr>
              <w:t>Declarație privind confirmarea identității beneficiarilor efectivi și neâncadrarea acestora în situația condamnării pentru participarea la activități ale unei organizații sau grupări criminale, pentru corupție, fraudă și/sau spălare de bani.</w:t>
            </w:r>
          </w:p>
        </w:tc>
        <w:tc>
          <w:tcPr>
            <w:tcW w:w="3686" w:type="dxa"/>
            <w:shd w:val="clear" w:color="auto" w:fill="FFFFFF"/>
            <w:vAlign w:val="center"/>
          </w:tcPr>
          <w:p w:rsidR="001C26E2" w:rsidRPr="006B2DA5" w:rsidRDefault="001C26E2" w:rsidP="00ED7E6C">
            <w:pPr>
              <w:shd w:val="clear" w:color="auto" w:fill="FFFFFF"/>
              <w:tabs>
                <w:tab w:val="left" w:pos="612"/>
              </w:tabs>
              <w:spacing w:before="120" w:after="120"/>
              <w:jc w:val="center"/>
              <w:rPr>
                <w:iCs/>
                <w:sz w:val="22"/>
                <w:szCs w:val="22"/>
              </w:rPr>
            </w:pPr>
            <w:r w:rsidRPr="00974E8F">
              <w:rPr>
                <w:bCs/>
                <w:noProof/>
                <w:sz w:val="22"/>
                <w:szCs w:val="22"/>
                <w:lang w:eastAsia="zh-CN"/>
              </w:rPr>
              <w:t>Original</w:t>
            </w:r>
            <w:r w:rsidRPr="006B2DA5">
              <w:rPr>
                <w:b/>
                <w:bCs/>
                <w:noProof/>
                <w:sz w:val="22"/>
                <w:szCs w:val="22"/>
                <w:lang w:eastAsia="zh-CN"/>
              </w:rPr>
              <w:t xml:space="preserve">, </w:t>
            </w:r>
            <w:r w:rsidRPr="006B2DA5">
              <w:rPr>
                <w:iCs/>
                <w:noProof/>
                <w:sz w:val="22"/>
                <w:szCs w:val="22"/>
                <w:lang w:eastAsia="zh-CN"/>
              </w:rPr>
              <w:t>confirmat prin aplicarea semnăturii electronice a Participantului. Operatorul electronic va completa declarația modelul aferent procedurii (anexată în SIARSAP)</w:t>
            </w:r>
          </w:p>
        </w:tc>
        <w:tc>
          <w:tcPr>
            <w:tcW w:w="1275" w:type="dxa"/>
            <w:shd w:val="clear" w:color="auto" w:fill="auto"/>
            <w:vAlign w:val="center"/>
          </w:tcPr>
          <w:p w:rsidR="001C26E2" w:rsidRPr="006B2DA5" w:rsidRDefault="00974E8F" w:rsidP="00ED7E6C">
            <w:pPr>
              <w:shd w:val="clear" w:color="auto" w:fill="FFFFFF"/>
              <w:tabs>
                <w:tab w:val="left" w:pos="612"/>
              </w:tabs>
              <w:spacing w:before="120" w:after="120"/>
              <w:jc w:val="center"/>
              <w:rPr>
                <w:iCs/>
                <w:sz w:val="22"/>
                <w:szCs w:val="22"/>
              </w:rPr>
            </w:pPr>
            <w:r w:rsidRPr="00974E8F">
              <w:rPr>
                <w:iCs/>
                <w:sz w:val="22"/>
                <w:szCs w:val="22"/>
              </w:rPr>
              <w:t>În termen de 5 zile de la data comunicării rezultatelor procedurii de achiziție publică</w:t>
            </w:r>
          </w:p>
        </w:tc>
      </w:tr>
    </w:tbl>
    <w:p w:rsidR="004F2D37" w:rsidRPr="006B2DA5" w:rsidRDefault="004F2D37" w:rsidP="00ED7E6C">
      <w:pPr>
        <w:numPr>
          <w:ilvl w:val="0"/>
          <w:numId w:val="3"/>
        </w:numPr>
        <w:shd w:val="clear" w:color="auto" w:fill="FFFFFF"/>
        <w:tabs>
          <w:tab w:val="right" w:pos="426"/>
        </w:tabs>
        <w:spacing w:before="120"/>
        <w:ind w:left="360"/>
        <w:jc w:val="both"/>
        <w:rPr>
          <w:b/>
          <w:sz w:val="24"/>
          <w:szCs w:val="24"/>
        </w:rPr>
      </w:pPr>
      <w:r w:rsidRPr="006B2DA5">
        <w:rPr>
          <w:b/>
          <w:sz w:val="24"/>
          <w:szCs w:val="24"/>
        </w:rPr>
        <w:t>Garanția pentru ofertă, după caz_____</w:t>
      </w:r>
      <w:r w:rsidR="00EC10D8" w:rsidRPr="006B2DA5">
        <w:rPr>
          <w:b/>
          <w:sz w:val="24"/>
          <w:szCs w:val="24"/>
        </w:rPr>
        <w:t>nu</w:t>
      </w:r>
      <w:r w:rsidRPr="006B2DA5">
        <w:rPr>
          <w:b/>
          <w:sz w:val="24"/>
          <w:szCs w:val="24"/>
        </w:rPr>
        <w:t>____</w:t>
      </w:r>
      <w:r w:rsidRPr="006B2DA5">
        <w:rPr>
          <w:noProof/>
          <w:sz w:val="24"/>
          <w:szCs w:val="24"/>
          <w:lang w:eastAsia="en-US"/>
        </w:rPr>
        <w:t xml:space="preserve">, </w:t>
      </w:r>
      <w:r w:rsidRPr="006B2DA5">
        <w:rPr>
          <w:b/>
          <w:sz w:val="24"/>
          <w:szCs w:val="24"/>
        </w:rPr>
        <w:t xml:space="preserve">cuantumul </w:t>
      </w:r>
      <w:r w:rsidR="00EC10D8" w:rsidRPr="006B2DA5">
        <w:rPr>
          <w:sz w:val="24"/>
          <w:szCs w:val="24"/>
        </w:rPr>
        <w:t>---</w:t>
      </w:r>
      <w:r w:rsidRPr="006B2DA5">
        <w:rPr>
          <w:sz w:val="24"/>
          <w:szCs w:val="24"/>
        </w:rPr>
        <w:t>%</w:t>
      </w:r>
      <w:r w:rsidRPr="006B2DA5">
        <w:rPr>
          <w:b/>
          <w:sz w:val="24"/>
          <w:szCs w:val="24"/>
        </w:rPr>
        <w:t>.</w:t>
      </w:r>
    </w:p>
    <w:p w:rsidR="004F2D37" w:rsidRPr="006B2DA5" w:rsidRDefault="004F2D37" w:rsidP="00ED7E6C">
      <w:pPr>
        <w:numPr>
          <w:ilvl w:val="0"/>
          <w:numId w:val="3"/>
        </w:numPr>
        <w:tabs>
          <w:tab w:val="left" w:pos="1134"/>
        </w:tabs>
        <w:ind w:left="426" w:hanging="426"/>
        <w:jc w:val="both"/>
        <w:rPr>
          <w:b/>
          <w:sz w:val="24"/>
          <w:szCs w:val="24"/>
        </w:rPr>
      </w:pPr>
      <w:r w:rsidRPr="006B2DA5">
        <w:rPr>
          <w:b/>
          <w:sz w:val="24"/>
          <w:szCs w:val="24"/>
        </w:rPr>
        <w:t>Garanția de bună execuție a contractului, după caz__</w:t>
      </w:r>
      <w:r w:rsidR="00EC10D8" w:rsidRPr="006B2DA5">
        <w:rPr>
          <w:b/>
          <w:sz w:val="24"/>
          <w:szCs w:val="24"/>
        </w:rPr>
        <w:t>nu</w:t>
      </w:r>
      <w:r w:rsidRPr="006B2DA5">
        <w:rPr>
          <w:b/>
          <w:sz w:val="24"/>
          <w:szCs w:val="24"/>
        </w:rPr>
        <w:t xml:space="preserve">_, cuantumul </w:t>
      </w:r>
      <w:r w:rsidR="00EC10D8" w:rsidRPr="006B2DA5">
        <w:rPr>
          <w:sz w:val="24"/>
          <w:szCs w:val="24"/>
        </w:rPr>
        <w:t>---</w:t>
      </w:r>
      <w:r w:rsidRPr="006B2DA5">
        <w:rPr>
          <w:sz w:val="24"/>
          <w:szCs w:val="24"/>
        </w:rPr>
        <w:t>%</w:t>
      </w:r>
      <w:r w:rsidRPr="006B2DA5">
        <w:rPr>
          <w:b/>
          <w:sz w:val="24"/>
          <w:szCs w:val="24"/>
        </w:rPr>
        <w:t>.</w:t>
      </w:r>
    </w:p>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t>Motivul recurgerii la procedura accelerată (în cazul licitației deschise, restrânse și a procedurii negociate), după caz_____---__________________________________</w:t>
      </w:r>
    </w:p>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t>Tehnici și instrumente specifice de atribuire (dacă este cazul specificați dacă se va utiliza acordul-cadru, sistemul dinamic de achiziție sau licitația electronică):</w:t>
      </w:r>
      <w:r w:rsidRPr="006B2DA5">
        <w:rPr>
          <w:b/>
          <w:sz w:val="24"/>
          <w:szCs w:val="24"/>
          <w:shd w:val="clear" w:color="auto" w:fill="FFFFFF"/>
        </w:rPr>
        <w:t xml:space="preserve"> </w:t>
      </w:r>
      <w:r w:rsidR="009B3A09" w:rsidRPr="006B2DA5">
        <w:rPr>
          <w:sz w:val="24"/>
          <w:szCs w:val="24"/>
          <w:shd w:val="clear" w:color="auto" w:fill="FFFFFF"/>
        </w:rPr>
        <w:t>licitația electronică, 3 runde, pasul minim 1%.</w:t>
      </w:r>
    </w:p>
    <w:p w:rsidR="00902F19" w:rsidRPr="006B2DA5" w:rsidRDefault="004F2D37" w:rsidP="00ED7E6C">
      <w:pPr>
        <w:numPr>
          <w:ilvl w:val="0"/>
          <w:numId w:val="3"/>
        </w:numPr>
        <w:tabs>
          <w:tab w:val="right" w:pos="426"/>
        </w:tabs>
        <w:spacing w:before="120"/>
        <w:ind w:left="0" w:firstLine="0"/>
        <w:rPr>
          <w:b/>
          <w:sz w:val="24"/>
          <w:szCs w:val="24"/>
        </w:rPr>
      </w:pPr>
      <w:r w:rsidRPr="006B2DA5">
        <w:rPr>
          <w:b/>
          <w:sz w:val="24"/>
          <w:szCs w:val="24"/>
        </w:rPr>
        <w:t>Condiții speciale de care dep</w:t>
      </w:r>
      <w:r w:rsidR="00902F19" w:rsidRPr="006B2DA5">
        <w:rPr>
          <w:b/>
          <w:sz w:val="24"/>
          <w:szCs w:val="24"/>
        </w:rPr>
        <w:t>inde îndeplinirea contractului:</w:t>
      </w:r>
      <w:r w:rsidR="00467E91" w:rsidRPr="006B2DA5">
        <w:rPr>
          <w:b/>
          <w:sz w:val="24"/>
          <w:szCs w:val="24"/>
        </w:rPr>
        <w:t xml:space="preserve"> </w:t>
      </w:r>
      <w:r w:rsidR="004016E0" w:rsidRPr="006B2DA5">
        <w:rPr>
          <w:b/>
          <w:sz w:val="24"/>
          <w:szCs w:val="24"/>
        </w:rPr>
        <w:t>-</w:t>
      </w:r>
    </w:p>
    <w:p w:rsidR="004F2D37" w:rsidRPr="006B2DA5" w:rsidRDefault="004F2D37" w:rsidP="00ED7E6C">
      <w:pPr>
        <w:numPr>
          <w:ilvl w:val="0"/>
          <w:numId w:val="3"/>
        </w:numPr>
        <w:tabs>
          <w:tab w:val="right" w:pos="426"/>
        </w:tabs>
        <w:spacing w:before="120"/>
        <w:ind w:left="0" w:firstLine="0"/>
        <w:rPr>
          <w:b/>
          <w:sz w:val="24"/>
          <w:szCs w:val="24"/>
        </w:rPr>
      </w:pPr>
      <w:bookmarkStart w:id="2" w:name="_Hlk71621175"/>
      <w:r w:rsidRPr="006B2DA5">
        <w:rPr>
          <w:b/>
          <w:sz w:val="24"/>
          <w:szCs w:val="24"/>
        </w:rPr>
        <w:t>Ofertele se prezintă în valuta</w:t>
      </w:r>
      <w:r w:rsidR="00ED7E6C" w:rsidRPr="006B2DA5">
        <w:rPr>
          <w:b/>
          <w:sz w:val="24"/>
          <w:szCs w:val="24"/>
        </w:rPr>
        <w:t xml:space="preserve">    </w:t>
      </w:r>
      <w:r w:rsidRPr="006B2DA5">
        <w:rPr>
          <w:b/>
          <w:sz w:val="24"/>
          <w:szCs w:val="24"/>
        </w:rPr>
        <w:t>_</w:t>
      </w:r>
      <w:r w:rsidRPr="006B2DA5">
        <w:rPr>
          <w:sz w:val="24"/>
          <w:szCs w:val="24"/>
        </w:rPr>
        <w:t>leu MD__</w:t>
      </w:r>
      <w:bookmarkEnd w:id="2"/>
    </w:p>
    <w:p w:rsidR="004F2D37" w:rsidRPr="006B2DA5" w:rsidRDefault="004F2D37" w:rsidP="00ED7E6C">
      <w:pPr>
        <w:numPr>
          <w:ilvl w:val="0"/>
          <w:numId w:val="3"/>
        </w:numPr>
        <w:tabs>
          <w:tab w:val="right" w:pos="426"/>
        </w:tabs>
        <w:spacing w:before="120"/>
        <w:ind w:left="0" w:firstLine="0"/>
        <w:rPr>
          <w:b/>
          <w:sz w:val="24"/>
          <w:szCs w:val="24"/>
        </w:rPr>
      </w:pPr>
      <w:r w:rsidRPr="006B2DA5">
        <w:rPr>
          <w:b/>
          <w:sz w:val="24"/>
          <w:szCs w:val="24"/>
        </w:rPr>
        <w:t>Criteriul de evaluare aplicat pentru atribuirea contractului:</w:t>
      </w:r>
      <w:r w:rsidRPr="006B2DA5">
        <w:rPr>
          <w:b/>
          <w:sz w:val="24"/>
          <w:szCs w:val="24"/>
          <w:shd w:val="clear" w:color="auto" w:fill="FFFFFF"/>
        </w:rPr>
        <w:t xml:space="preserve"> </w:t>
      </w:r>
      <w:r w:rsidRPr="006B2DA5">
        <w:rPr>
          <w:sz w:val="24"/>
          <w:szCs w:val="24"/>
          <w:shd w:val="clear" w:color="auto" w:fill="FFFFFF"/>
        </w:rPr>
        <w:t>prețul cel mai scăzut</w:t>
      </w:r>
      <w:r w:rsidR="002A2098" w:rsidRPr="006B2DA5">
        <w:rPr>
          <w:sz w:val="24"/>
          <w:szCs w:val="24"/>
          <w:shd w:val="clear" w:color="auto" w:fill="FFFFFF"/>
        </w:rPr>
        <w:t>.</w:t>
      </w:r>
    </w:p>
    <w:p w:rsidR="004F2D37" w:rsidRPr="006B2DA5" w:rsidRDefault="004F2D37" w:rsidP="00ED7E6C">
      <w:pPr>
        <w:numPr>
          <w:ilvl w:val="0"/>
          <w:numId w:val="3"/>
        </w:numPr>
        <w:tabs>
          <w:tab w:val="right" w:pos="426"/>
        </w:tabs>
        <w:spacing w:before="120"/>
        <w:ind w:left="0" w:firstLine="0"/>
        <w:jc w:val="both"/>
        <w:rPr>
          <w:b/>
          <w:sz w:val="24"/>
          <w:szCs w:val="24"/>
        </w:rPr>
      </w:pPr>
      <w:r w:rsidRPr="006B2DA5">
        <w:rPr>
          <w:b/>
          <w:sz w:val="24"/>
          <w:szCs w:val="24"/>
        </w:rPr>
        <w:t>Factorii de evaluare a ofertei celei mai avantajoase din punct de vedere economic, precum și ponderile lor:</w:t>
      </w:r>
      <w:r w:rsidR="002A2098" w:rsidRPr="006B2DA5">
        <w:rPr>
          <w:b/>
          <w:sz w:val="24"/>
          <w:szCs w:val="24"/>
        </w:rPr>
        <w:t xml:space="preserve"> ---</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Termenul limită de depunere/deschidere a ofertelor:</w:t>
      </w:r>
    </w:p>
    <w:p w:rsidR="004F2D37" w:rsidRPr="006B2DA5" w:rsidRDefault="004F2D37" w:rsidP="00ED7E6C">
      <w:pPr>
        <w:numPr>
          <w:ilvl w:val="0"/>
          <w:numId w:val="20"/>
        </w:numPr>
        <w:tabs>
          <w:tab w:val="left" w:pos="1134"/>
        </w:tabs>
        <w:jc w:val="both"/>
        <w:rPr>
          <w:b/>
          <w:i/>
          <w:sz w:val="24"/>
          <w:szCs w:val="24"/>
        </w:rPr>
      </w:pPr>
      <w:r w:rsidRPr="006B2DA5">
        <w:rPr>
          <w:b/>
          <w:sz w:val="24"/>
          <w:szCs w:val="24"/>
        </w:rPr>
        <w:t xml:space="preserve">conform SIA RSAP /până la: </w:t>
      </w:r>
      <w:r w:rsidRPr="006B2DA5">
        <w:rPr>
          <w:sz w:val="24"/>
          <w:szCs w:val="24"/>
        </w:rPr>
        <w:t>[</w:t>
      </w:r>
      <w:r w:rsidRPr="006B2DA5">
        <w:rPr>
          <w:i/>
          <w:sz w:val="24"/>
          <w:szCs w:val="24"/>
        </w:rPr>
        <w:t>ora exacta</w:t>
      </w:r>
      <w:r w:rsidRPr="006B2DA5">
        <w:rPr>
          <w:sz w:val="24"/>
          <w:szCs w:val="24"/>
        </w:rPr>
        <w:t xml:space="preserve">] </w:t>
      </w:r>
      <w:r w:rsidRPr="006B2DA5">
        <w:rPr>
          <w:i/>
          <w:sz w:val="24"/>
          <w:szCs w:val="24"/>
        </w:rPr>
        <w:t>conform datelor din SIA RSAP</w:t>
      </w:r>
    </w:p>
    <w:p w:rsidR="004F2D37" w:rsidRPr="006B2DA5" w:rsidRDefault="004F2D37" w:rsidP="00ED7E6C">
      <w:pPr>
        <w:numPr>
          <w:ilvl w:val="0"/>
          <w:numId w:val="20"/>
        </w:numPr>
        <w:tabs>
          <w:tab w:val="left" w:pos="1134"/>
        </w:tabs>
        <w:jc w:val="both"/>
        <w:rPr>
          <w:b/>
          <w:i/>
          <w:sz w:val="24"/>
          <w:szCs w:val="24"/>
        </w:rPr>
      </w:pPr>
      <w:r w:rsidRPr="006B2DA5">
        <w:rPr>
          <w:b/>
          <w:sz w:val="24"/>
          <w:szCs w:val="24"/>
        </w:rPr>
        <w:t xml:space="preserve">pe: </w:t>
      </w:r>
      <w:r w:rsidRPr="006B2DA5">
        <w:rPr>
          <w:i/>
          <w:sz w:val="24"/>
          <w:szCs w:val="24"/>
        </w:rPr>
        <w:t>[data]</w:t>
      </w:r>
      <w:r w:rsidRPr="006B2DA5">
        <w:rPr>
          <w:sz w:val="24"/>
          <w:szCs w:val="24"/>
          <w:lang w:eastAsia="en-US"/>
        </w:rPr>
        <w:t xml:space="preserve"> </w:t>
      </w:r>
      <w:r w:rsidRPr="006B2DA5">
        <w:rPr>
          <w:i/>
          <w:sz w:val="24"/>
          <w:szCs w:val="24"/>
        </w:rPr>
        <w:t>conform datelor din SIA RSAP</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 xml:space="preserve">Adresa la care trebuie transmise ofertele sau cererile de participare: </w:t>
      </w:r>
    </w:p>
    <w:p w:rsidR="004F2D37" w:rsidRPr="006B2DA5" w:rsidRDefault="004F2D37" w:rsidP="00ED7E6C">
      <w:pPr>
        <w:shd w:val="clear" w:color="auto" w:fill="FFFFFF"/>
        <w:tabs>
          <w:tab w:val="right" w:pos="426"/>
        </w:tabs>
        <w:spacing w:before="120"/>
        <w:ind w:left="450"/>
        <w:jc w:val="both"/>
        <w:rPr>
          <w:b/>
          <w:sz w:val="24"/>
          <w:szCs w:val="24"/>
        </w:rPr>
      </w:pPr>
      <w:r w:rsidRPr="006B2DA5">
        <w:rPr>
          <w:b/>
          <w:i/>
          <w:sz w:val="24"/>
          <w:szCs w:val="24"/>
        </w:rPr>
        <w:t>Ofertele sau cererile de participare vor fi depuse electronic prin intermediul SIA RSAP</w:t>
      </w:r>
    </w:p>
    <w:p w:rsidR="004F2D37" w:rsidRPr="006B2DA5" w:rsidRDefault="004F2D37" w:rsidP="00ED7E6C">
      <w:pPr>
        <w:numPr>
          <w:ilvl w:val="0"/>
          <w:numId w:val="3"/>
        </w:numPr>
        <w:tabs>
          <w:tab w:val="right" w:pos="426"/>
        </w:tabs>
        <w:spacing w:before="120"/>
        <w:ind w:left="0" w:firstLine="0"/>
        <w:rPr>
          <w:b/>
          <w:sz w:val="24"/>
          <w:szCs w:val="24"/>
        </w:rPr>
      </w:pPr>
      <w:r w:rsidRPr="006B2DA5">
        <w:rPr>
          <w:b/>
          <w:sz w:val="24"/>
          <w:szCs w:val="24"/>
        </w:rPr>
        <w:t xml:space="preserve">Termenul de valabilitate a ofertelor: </w:t>
      </w:r>
      <w:r w:rsidR="00D72990" w:rsidRPr="006B2DA5">
        <w:rPr>
          <w:sz w:val="24"/>
          <w:szCs w:val="24"/>
          <w:shd w:val="clear" w:color="auto" w:fill="FFFFFF"/>
        </w:rPr>
        <w:t>60</w:t>
      </w:r>
      <w:r w:rsidRPr="006B2DA5">
        <w:rPr>
          <w:sz w:val="24"/>
          <w:szCs w:val="24"/>
          <w:shd w:val="clear" w:color="auto" w:fill="FFFFFF"/>
        </w:rPr>
        <w:t xml:space="preserve"> de zile</w:t>
      </w:r>
      <w:r w:rsidRPr="006B2DA5">
        <w:rPr>
          <w:b/>
          <w:sz w:val="24"/>
          <w:szCs w:val="24"/>
        </w:rPr>
        <w:t xml:space="preserve"> </w:t>
      </w:r>
    </w:p>
    <w:p w:rsidR="004F2D37" w:rsidRPr="006B2DA5" w:rsidRDefault="004F2D37" w:rsidP="00ED7E6C">
      <w:pPr>
        <w:numPr>
          <w:ilvl w:val="0"/>
          <w:numId w:val="3"/>
        </w:numPr>
        <w:tabs>
          <w:tab w:val="right" w:pos="426"/>
        </w:tabs>
        <w:spacing w:before="120"/>
        <w:ind w:left="0" w:firstLine="0"/>
        <w:rPr>
          <w:b/>
          <w:sz w:val="24"/>
          <w:szCs w:val="24"/>
        </w:rPr>
      </w:pPr>
      <w:r w:rsidRPr="006B2DA5">
        <w:rPr>
          <w:b/>
          <w:sz w:val="24"/>
          <w:szCs w:val="24"/>
        </w:rPr>
        <w:t xml:space="preserve">Locul deschiderii ofertelor: </w:t>
      </w:r>
      <w:r w:rsidRPr="006B2DA5">
        <w:rPr>
          <w:noProof/>
          <w:sz w:val="24"/>
          <w:szCs w:val="24"/>
        </w:rPr>
        <w:t>SIA RSAP</w:t>
      </w:r>
      <w:r w:rsidRPr="006B2DA5">
        <w:rPr>
          <w:b/>
          <w:sz w:val="24"/>
          <w:szCs w:val="24"/>
        </w:rPr>
        <w:t xml:space="preserve"> </w:t>
      </w:r>
    </w:p>
    <w:p w:rsidR="004F2D37" w:rsidRPr="006B2DA5" w:rsidRDefault="004F2D37" w:rsidP="00ED7E6C">
      <w:pPr>
        <w:shd w:val="clear" w:color="auto" w:fill="FFFFFF"/>
        <w:tabs>
          <w:tab w:val="left" w:pos="360"/>
          <w:tab w:val="left" w:pos="1800"/>
          <w:tab w:val="left" w:pos="3240"/>
        </w:tabs>
        <w:spacing w:after="120"/>
        <w:ind w:left="360"/>
        <w:rPr>
          <w:b/>
          <w:i/>
          <w:sz w:val="24"/>
          <w:szCs w:val="24"/>
        </w:rPr>
      </w:pPr>
      <w:r w:rsidRPr="006B2DA5">
        <w:rPr>
          <w:b/>
          <w:i/>
          <w:sz w:val="24"/>
          <w:szCs w:val="24"/>
        </w:rPr>
        <w:t xml:space="preserve">Ofertele întârziate vor fi respinse. </w:t>
      </w:r>
    </w:p>
    <w:p w:rsidR="004F2D37" w:rsidRPr="006B2DA5" w:rsidRDefault="004F2D37" w:rsidP="00ED7E6C">
      <w:pPr>
        <w:numPr>
          <w:ilvl w:val="0"/>
          <w:numId w:val="3"/>
        </w:numPr>
        <w:shd w:val="clear" w:color="auto" w:fill="FFFFFF"/>
        <w:tabs>
          <w:tab w:val="right" w:pos="426"/>
        </w:tabs>
        <w:spacing w:before="120"/>
        <w:ind w:left="450" w:hanging="450"/>
        <w:rPr>
          <w:sz w:val="24"/>
          <w:szCs w:val="24"/>
        </w:rPr>
      </w:pPr>
      <w:r w:rsidRPr="006B2DA5">
        <w:rPr>
          <w:b/>
          <w:sz w:val="24"/>
          <w:szCs w:val="24"/>
        </w:rPr>
        <w:t xml:space="preserve">Persoanele autorizate să asiste la deschiderea ofertelor: </w:t>
      </w:r>
      <w:r w:rsidRPr="006B2DA5">
        <w:rPr>
          <w:b/>
          <w:sz w:val="24"/>
          <w:szCs w:val="24"/>
        </w:rPr>
        <w:br/>
      </w:r>
      <w:r w:rsidRPr="006B2DA5">
        <w:rPr>
          <w:i/>
          <w:sz w:val="24"/>
          <w:szCs w:val="24"/>
        </w:rPr>
        <w:t xml:space="preserve">Ofertanții sau reprezentanții acestora au dreptul să participe la deschiderea ofertelor, cu excepția cazului </w:t>
      </w:r>
      <w:proofErr w:type="spellStart"/>
      <w:r w:rsidRPr="006B2DA5">
        <w:rPr>
          <w:i/>
          <w:sz w:val="24"/>
          <w:szCs w:val="24"/>
        </w:rPr>
        <w:t>cînd</w:t>
      </w:r>
      <w:proofErr w:type="spellEnd"/>
      <w:r w:rsidRPr="006B2DA5">
        <w:rPr>
          <w:i/>
          <w:sz w:val="24"/>
          <w:szCs w:val="24"/>
        </w:rPr>
        <w:t xml:space="preserve"> ofertele au fost depuse prin SIA RSAP</w:t>
      </w:r>
      <w:r w:rsidRPr="006B2DA5">
        <w:rPr>
          <w:sz w:val="24"/>
          <w:szCs w:val="24"/>
        </w:rPr>
        <w:t>.</w:t>
      </w:r>
    </w:p>
    <w:p w:rsidR="004F2D37" w:rsidRPr="006B2DA5" w:rsidRDefault="004F2D37" w:rsidP="00ED7E6C">
      <w:pPr>
        <w:numPr>
          <w:ilvl w:val="0"/>
          <w:numId w:val="3"/>
        </w:numPr>
        <w:shd w:val="clear" w:color="auto" w:fill="FFFFFF"/>
        <w:tabs>
          <w:tab w:val="right" w:pos="426"/>
        </w:tabs>
        <w:spacing w:before="120"/>
        <w:ind w:left="450" w:hanging="450"/>
        <w:rPr>
          <w:sz w:val="24"/>
          <w:szCs w:val="24"/>
        </w:rPr>
      </w:pPr>
      <w:r w:rsidRPr="006B2DA5">
        <w:rPr>
          <w:b/>
          <w:sz w:val="24"/>
          <w:szCs w:val="24"/>
        </w:rPr>
        <w:t xml:space="preserve">Limba sau limbile în care trebuie redactate ofertele sau cererile de participare: </w:t>
      </w:r>
      <w:r w:rsidRPr="006B2DA5">
        <w:rPr>
          <w:sz w:val="24"/>
          <w:szCs w:val="24"/>
        </w:rPr>
        <w:t xml:space="preserve">limba </w:t>
      </w:r>
      <w:r w:rsidRPr="006B2DA5">
        <w:rPr>
          <w:sz w:val="24"/>
          <w:szCs w:val="24"/>
          <w:shd w:val="clear" w:color="auto" w:fill="FFFFFF"/>
        </w:rPr>
        <w:t>română</w:t>
      </w:r>
      <w:r w:rsidRPr="006B2DA5">
        <w:rPr>
          <w:sz w:val="24"/>
          <w:szCs w:val="24"/>
        </w:rPr>
        <w:t xml:space="preserve"> </w:t>
      </w:r>
    </w:p>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lastRenderedPageBreak/>
        <w:t>Respectivul contract se referă la un proiect și/sau program finanțat din fonduri ale Uniunii Europene: ____________________</w:t>
      </w:r>
      <w:r w:rsidRPr="006B2DA5">
        <w:rPr>
          <w:sz w:val="24"/>
          <w:szCs w:val="24"/>
        </w:rPr>
        <w:t>nu_</w:t>
      </w:r>
      <w:r w:rsidRPr="006B2DA5">
        <w:rPr>
          <w:b/>
          <w:sz w:val="24"/>
          <w:szCs w:val="24"/>
        </w:rPr>
        <w:t>__________________________________________</w:t>
      </w:r>
    </w:p>
    <w:p w:rsidR="004F2D37" w:rsidRPr="006B2DA5" w:rsidRDefault="004F2D37" w:rsidP="00ED7E6C">
      <w:pPr>
        <w:shd w:val="clear" w:color="auto" w:fill="FFFFFF"/>
        <w:tabs>
          <w:tab w:val="right" w:pos="426"/>
        </w:tabs>
        <w:ind w:left="1980"/>
        <w:contextualSpacing/>
        <w:jc w:val="center"/>
        <w:rPr>
          <w:szCs w:val="24"/>
        </w:rPr>
      </w:pPr>
      <w:r w:rsidRPr="006B2DA5">
        <w:rPr>
          <w:szCs w:val="24"/>
        </w:rPr>
        <w:t>(se specifică denumirea proiectului și/sau programului)</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 xml:space="preserve">Denumirea și adresa organismului competent de soluționare a contestațiilor: </w:t>
      </w:r>
    </w:p>
    <w:p w:rsidR="004F2D37" w:rsidRPr="006B2DA5" w:rsidRDefault="004F2D37" w:rsidP="00ED7E6C">
      <w:pPr>
        <w:shd w:val="clear" w:color="auto" w:fill="FFFFFF"/>
        <w:tabs>
          <w:tab w:val="right" w:pos="426"/>
        </w:tabs>
        <w:ind w:left="450"/>
        <w:rPr>
          <w:i/>
          <w:sz w:val="24"/>
          <w:szCs w:val="24"/>
        </w:rPr>
      </w:pPr>
      <w:r w:rsidRPr="006B2DA5">
        <w:rPr>
          <w:i/>
          <w:sz w:val="24"/>
          <w:szCs w:val="24"/>
        </w:rPr>
        <w:t>Agenția Națională pentru Soluționarea Contestațiilor</w:t>
      </w:r>
    </w:p>
    <w:p w:rsidR="004F2D37" w:rsidRPr="006B2DA5" w:rsidRDefault="004F2D37" w:rsidP="00ED7E6C">
      <w:pPr>
        <w:shd w:val="clear" w:color="auto" w:fill="FFFFFF"/>
        <w:tabs>
          <w:tab w:val="right" w:pos="426"/>
        </w:tabs>
        <w:ind w:left="450"/>
        <w:rPr>
          <w:i/>
          <w:sz w:val="24"/>
          <w:szCs w:val="24"/>
        </w:rPr>
      </w:pPr>
      <w:r w:rsidRPr="006B2DA5">
        <w:rPr>
          <w:i/>
          <w:sz w:val="24"/>
          <w:szCs w:val="24"/>
        </w:rPr>
        <w:t>Adresa: mun. Chișinău, bd. Ștefan cel Mare și Sfânt nr.124 (et.4), MD 2001;</w:t>
      </w:r>
    </w:p>
    <w:p w:rsidR="004F2D37" w:rsidRPr="006B2DA5" w:rsidRDefault="004F2D37" w:rsidP="00ED7E6C">
      <w:pPr>
        <w:shd w:val="clear" w:color="auto" w:fill="FFFFFF"/>
        <w:tabs>
          <w:tab w:val="right" w:pos="426"/>
        </w:tabs>
        <w:ind w:left="450"/>
        <w:rPr>
          <w:i/>
          <w:sz w:val="24"/>
          <w:szCs w:val="24"/>
        </w:rPr>
      </w:pPr>
      <w:r w:rsidRPr="006B2DA5">
        <w:rPr>
          <w:i/>
          <w:sz w:val="24"/>
          <w:szCs w:val="24"/>
        </w:rPr>
        <w:t>Tel/Fax/email:022-820 652, 022 820-651, contestatii@ansc.md</w:t>
      </w:r>
    </w:p>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t>Data (datele) și referința (referințele) publicărilor anterioare în Jurnalul Oficial al Uniunii Europene privind contractul (contractele) la care se referă anunțul respectiv (dacă este cazul):___nu_____________________________________</w:t>
      </w:r>
    </w:p>
    <w:p w:rsidR="004F2D37" w:rsidRPr="006B2DA5" w:rsidRDefault="004F2D37" w:rsidP="00ED7E6C">
      <w:pPr>
        <w:numPr>
          <w:ilvl w:val="0"/>
          <w:numId w:val="3"/>
        </w:numPr>
        <w:shd w:val="clear" w:color="auto" w:fill="FFFFFF"/>
        <w:tabs>
          <w:tab w:val="right" w:pos="426"/>
        </w:tabs>
        <w:spacing w:before="120"/>
        <w:ind w:left="360"/>
        <w:jc w:val="both"/>
        <w:rPr>
          <w:b/>
          <w:sz w:val="24"/>
          <w:szCs w:val="24"/>
        </w:rPr>
      </w:pPr>
      <w:r w:rsidRPr="006B2DA5">
        <w:rPr>
          <w:b/>
          <w:sz w:val="24"/>
          <w:szCs w:val="24"/>
        </w:rPr>
        <w:t>În cazul achizițiilor periodice, calendarul estimat pentru publicarea anunțurilor viitoare</w:t>
      </w:r>
      <w:r w:rsidRPr="006B2DA5">
        <w:rPr>
          <w:b/>
          <w:sz w:val="24"/>
          <w:szCs w:val="24"/>
          <w:shd w:val="clear" w:color="auto" w:fill="FFFFFF"/>
        </w:rPr>
        <w:t>:________---_________________________________________________</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 xml:space="preserve">Data publicării anunțului de intenție sau, după caz, precizarea că nu a fost publicat un astfel de </w:t>
      </w:r>
      <w:r w:rsidRPr="006B2DA5">
        <w:rPr>
          <w:b/>
          <w:sz w:val="24"/>
          <w:szCs w:val="24"/>
          <w:shd w:val="clear" w:color="auto" w:fill="FFFFFF"/>
        </w:rPr>
        <w:t xml:space="preserve">anunţ: </w:t>
      </w:r>
      <w:r w:rsidR="00EC10D8" w:rsidRPr="006B2DA5">
        <w:rPr>
          <w:sz w:val="24"/>
          <w:szCs w:val="24"/>
          <w:shd w:val="clear" w:color="auto" w:fill="FFFFFF"/>
        </w:rPr>
        <w:t>--------</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Data transmiterii spre publicare a anunțului de participar</w:t>
      </w:r>
      <w:r w:rsidRPr="006B2DA5">
        <w:rPr>
          <w:b/>
          <w:sz w:val="24"/>
          <w:szCs w:val="24"/>
          <w:shd w:val="clear" w:color="auto" w:fill="FFFFFF"/>
        </w:rPr>
        <w:t>e:</w:t>
      </w:r>
      <w:r w:rsidR="00D72990" w:rsidRPr="006B2DA5">
        <w:rPr>
          <w:b/>
          <w:sz w:val="24"/>
          <w:szCs w:val="24"/>
          <w:shd w:val="clear" w:color="auto" w:fill="FFFFFF"/>
        </w:rPr>
        <w:t xml:space="preserve"> </w:t>
      </w:r>
      <w:r w:rsidR="00174C6C">
        <w:rPr>
          <w:b/>
          <w:sz w:val="24"/>
          <w:szCs w:val="24"/>
          <w:shd w:val="clear" w:color="auto" w:fill="FFFFFF"/>
        </w:rPr>
        <w:t>În conformitate cu SIA RSAP.</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814"/>
        <w:gridCol w:w="3496"/>
      </w:tblGrid>
      <w:tr w:rsidR="004F2D37" w:rsidRPr="006B2DA5" w:rsidTr="004F2D37">
        <w:tc>
          <w:tcPr>
            <w:tcW w:w="4814" w:type="dxa"/>
            <w:shd w:val="clear" w:color="auto" w:fill="FFFFFF"/>
          </w:tcPr>
          <w:p w:rsidR="004F2D37" w:rsidRPr="006B2DA5" w:rsidRDefault="004F2D37" w:rsidP="00ED7E6C">
            <w:pPr>
              <w:shd w:val="clear" w:color="auto" w:fill="FFFFFF"/>
              <w:tabs>
                <w:tab w:val="right" w:pos="426"/>
              </w:tabs>
              <w:rPr>
                <w:b/>
                <w:sz w:val="24"/>
                <w:szCs w:val="24"/>
              </w:rPr>
            </w:pPr>
            <w:r w:rsidRPr="006B2DA5">
              <w:rPr>
                <w:b/>
                <w:sz w:val="24"/>
                <w:szCs w:val="24"/>
              </w:rPr>
              <w:t>Denumirea instrumentului electronic</w:t>
            </w:r>
          </w:p>
        </w:tc>
        <w:tc>
          <w:tcPr>
            <w:tcW w:w="3496" w:type="dxa"/>
            <w:shd w:val="clear" w:color="auto" w:fill="FFFFFF"/>
          </w:tcPr>
          <w:p w:rsidR="004F2D37" w:rsidRPr="006B2DA5" w:rsidRDefault="004F2D37" w:rsidP="00ED7E6C">
            <w:pPr>
              <w:shd w:val="clear" w:color="auto" w:fill="FFFFFF"/>
              <w:tabs>
                <w:tab w:val="right" w:pos="426"/>
              </w:tabs>
              <w:rPr>
                <w:b/>
                <w:sz w:val="24"/>
                <w:szCs w:val="24"/>
              </w:rPr>
            </w:pPr>
            <w:r w:rsidRPr="006B2DA5">
              <w:rPr>
                <w:b/>
                <w:sz w:val="24"/>
                <w:szCs w:val="24"/>
              </w:rPr>
              <w:t>Se va utiliza/accepta sau nu</w:t>
            </w:r>
          </w:p>
        </w:tc>
      </w:tr>
      <w:tr w:rsidR="004F2D37" w:rsidRPr="006B2DA5" w:rsidTr="004F2D37">
        <w:tc>
          <w:tcPr>
            <w:tcW w:w="4814" w:type="dxa"/>
            <w:shd w:val="clear" w:color="auto" w:fill="FFFFFF"/>
          </w:tcPr>
          <w:p w:rsidR="004F2D37" w:rsidRPr="006B2DA5" w:rsidRDefault="004F2D37" w:rsidP="00ED7E6C">
            <w:pPr>
              <w:shd w:val="clear" w:color="auto" w:fill="FFFFFF"/>
              <w:tabs>
                <w:tab w:val="right" w:pos="426"/>
              </w:tabs>
              <w:rPr>
                <w:sz w:val="24"/>
                <w:szCs w:val="24"/>
              </w:rPr>
            </w:pPr>
            <w:r w:rsidRPr="006B2DA5">
              <w:rPr>
                <w:sz w:val="24"/>
                <w:szCs w:val="24"/>
              </w:rPr>
              <w:t>Depunerea electronică a ofertelor sau a cererilor de participare</w:t>
            </w:r>
          </w:p>
        </w:tc>
        <w:tc>
          <w:tcPr>
            <w:tcW w:w="3496" w:type="dxa"/>
            <w:shd w:val="clear" w:color="auto" w:fill="FFFFFF"/>
          </w:tcPr>
          <w:p w:rsidR="004F2D37" w:rsidRPr="006B2DA5" w:rsidRDefault="004F2D37" w:rsidP="00ED7E6C">
            <w:pPr>
              <w:shd w:val="clear" w:color="auto" w:fill="FFFFFF"/>
              <w:tabs>
                <w:tab w:val="right" w:pos="426"/>
              </w:tabs>
              <w:rPr>
                <w:sz w:val="24"/>
                <w:szCs w:val="24"/>
              </w:rPr>
            </w:pPr>
            <w:r w:rsidRPr="006B2DA5">
              <w:rPr>
                <w:noProof/>
                <w:sz w:val="24"/>
                <w:szCs w:val="24"/>
                <w:lang w:eastAsia="zh-CN"/>
              </w:rPr>
              <w:t>Se acceptă</w:t>
            </w:r>
          </w:p>
        </w:tc>
      </w:tr>
      <w:tr w:rsidR="004F2D37" w:rsidRPr="006B2DA5" w:rsidTr="004F2D37">
        <w:tc>
          <w:tcPr>
            <w:tcW w:w="4814" w:type="dxa"/>
            <w:shd w:val="clear" w:color="auto" w:fill="FFFFFF"/>
          </w:tcPr>
          <w:p w:rsidR="004F2D37" w:rsidRPr="006B2DA5" w:rsidRDefault="004F2D37" w:rsidP="00ED7E6C">
            <w:pPr>
              <w:shd w:val="clear" w:color="auto" w:fill="FFFFFF"/>
              <w:tabs>
                <w:tab w:val="right" w:pos="426"/>
              </w:tabs>
              <w:rPr>
                <w:sz w:val="24"/>
                <w:szCs w:val="24"/>
              </w:rPr>
            </w:pPr>
            <w:r w:rsidRPr="006B2DA5">
              <w:rPr>
                <w:sz w:val="24"/>
                <w:szCs w:val="24"/>
              </w:rPr>
              <w:t>Sistemul de comenzi electronice</w:t>
            </w:r>
          </w:p>
        </w:tc>
        <w:tc>
          <w:tcPr>
            <w:tcW w:w="3496" w:type="dxa"/>
            <w:shd w:val="clear" w:color="auto" w:fill="FFFFFF"/>
          </w:tcPr>
          <w:p w:rsidR="004F2D37" w:rsidRPr="006B2DA5" w:rsidRDefault="004F2D37" w:rsidP="00ED7E6C">
            <w:pPr>
              <w:shd w:val="clear" w:color="auto" w:fill="FFFFFF"/>
              <w:tabs>
                <w:tab w:val="right" w:pos="426"/>
              </w:tabs>
              <w:rPr>
                <w:sz w:val="24"/>
                <w:szCs w:val="24"/>
              </w:rPr>
            </w:pPr>
            <w:r w:rsidRPr="006B2DA5">
              <w:rPr>
                <w:noProof/>
                <w:sz w:val="24"/>
                <w:szCs w:val="24"/>
                <w:lang w:eastAsia="zh-CN"/>
              </w:rPr>
              <w:t>NU</w:t>
            </w:r>
          </w:p>
        </w:tc>
      </w:tr>
      <w:tr w:rsidR="004F2D37" w:rsidRPr="006B2DA5" w:rsidTr="004F2D37">
        <w:tc>
          <w:tcPr>
            <w:tcW w:w="4814" w:type="dxa"/>
            <w:shd w:val="clear" w:color="auto" w:fill="FFFFFF"/>
          </w:tcPr>
          <w:p w:rsidR="004F2D37" w:rsidRPr="006B2DA5" w:rsidRDefault="004F2D37" w:rsidP="00ED7E6C">
            <w:pPr>
              <w:shd w:val="clear" w:color="auto" w:fill="FFFFFF"/>
              <w:tabs>
                <w:tab w:val="right" w:pos="426"/>
              </w:tabs>
              <w:rPr>
                <w:sz w:val="24"/>
                <w:szCs w:val="24"/>
              </w:rPr>
            </w:pPr>
            <w:r w:rsidRPr="006B2DA5">
              <w:rPr>
                <w:sz w:val="24"/>
                <w:szCs w:val="24"/>
              </w:rPr>
              <w:t>Facturarea electronică</w:t>
            </w:r>
          </w:p>
        </w:tc>
        <w:tc>
          <w:tcPr>
            <w:tcW w:w="3496" w:type="dxa"/>
            <w:shd w:val="clear" w:color="auto" w:fill="FFFFFF"/>
          </w:tcPr>
          <w:p w:rsidR="004F2D37" w:rsidRPr="006B2DA5" w:rsidRDefault="004F2D37" w:rsidP="00ED7E6C">
            <w:pPr>
              <w:shd w:val="clear" w:color="auto" w:fill="FFFFFF"/>
              <w:tabs>
                <w:tab w:val="right" w:pos="426"/>
              </w:tabs>
              <w:rPr>
                <w:sz w:val="24"/>
                <w:szCs w:val="24"/>
              </w:rPr>
            </w:pPr>
            <w:r w:rsidRPr="006B2DA5">
              <w:rPr>
                <w:noProof/>
                <w:sz w:val="24"/>
                <w:szCs w:val="24"/>
                <w:lang w:eastAsia="zh-CN"/>
              </w:rPr>
              <w:t>Se acceptă</w:t>
            </w:r>
          </w:p>
        </w:tc>
      </w:tr>
      <w:tr w:rsidR="004F2D37" w:rsidRPr="006B2DA5" w:rsidTr="004F2D37">
        <w:trPr>
          <w:trHeight w:val="77"/>
        </w:trPr>
        <w:tc>
          <w:tcPr>
            <w:tcW w:w="4814" w:type="dxa"/>
            <w:shd w:val="clear" w:color="auto" w:fill="FFFFFF"/>
          </w:tcPr>
          <w:p w:rsidR="004F2D37" w:rsidRPr="006B2DA5" w:rsidRDefault="004F2D37" w:rsidP="00ED7E6C">
            <w:pPr>
              <w:shd w:val="clear" w:color="auto" w:fill="FFFFFF"/>
              <w:tabs>
                <w:tab w:val="right" w:pos="426"/>
              </w:tabs>
              <w:rPr>
                <w:sz w:val="24"/>
                <w:szCs w:val="24"/>
              </w:rPr>
            </w:pPr>
            <w:r w:rsidRPr="006B2DA5">
              <w:rPr>
                <w:sz w:val="24"/>
                <w:szCs w:val="24"/>
              </w:rPr>
              <w:t>Plățile electronice</w:t>
            </w:r>
          </w:p>
        </w:tc>
        <w:tc>
          <w:tcPr>
            <w:tcW w:w="3496" w:type="dxa"/>
            <w:shd w:val="clear" w:color="auto" w:fill="FFFFFF"/>
          </w:tcPr>
          <w:p w:rsidR="004F2D37" w:rsidRPr="006B2DA5" w:rsidRDefault="004F2D37" w:rsidP="00ED7E6C">
            <w:pPr>
              <w:shd w:val="clear" w:color="auto" w:fill="FFFFFF"/>
              <w:tabs>
                <w:tab w:val="right" w:pos="426"/>
              </w:tabs>
              <w:rPr>
                <w:sz w:val="24"/>
                <w:szCs w:val="24"/>
              </w:rPr>
            </w:pPr>
            <w:r w:rsidRPr="006B2DA5">
              <w:rPr>
                <w:noProof/>
                <w:sz w:val="24"/>
                <w:szCs w:val="24"/>
                <w:lang w:eastAsia="zh-CN"/>
              </w:rPr>
              <w:t>Se acceptă</w:t>
            </w:r>
          </w:p>
        </w:tc>
      </w:tr>
    </w:tbl>
    <w:p w:rsidR="004F2D37" w:rsidRPr="006B2DA5" w:rsidRDefault="004F2D37" w:rsidP="00ED7E6C">
      <w:pPr>
        <w:numPr>
          <w:ilvl w:val="0"/>
          <w:numId w:val="3"/>
        </w:numPr>
        <w:shd w:val="clear" w:color="auto" w:fill="FFFFFF"/>
        <w:tabs>
          <w:tab w:val="right" w:pos="426"/>
        </w:tabs>
        <w:spacing w:before="120"/>
        <w:ind w:left="360"/>
        <w:rPr>
          <w:b/>
          <w:sz w:val="24"/>
          <w:szCs w:val="24"/>
        </w:rPr>
      </w:pPr>
      <w:r w:rsidRPr="006B2DA5">
        <w:rPr>
          <w:b/>
          <w:sz w:val="24"/>
          <w:szCs w:val="24"/>
        </w:rPr>
        <w:t xml:space="preserve">Contractul intră sub incidența Acordului privind achizițiile guvernamentale al Organizației Mondiale a Comerțului (numai în cazul anunțurilor transmise spre publicare în Jurnalul Oficial al Uniunii Europene): </w:t>
      </w:r>
      <w:r w:rsidRPr="006B2DA5">
        <w:rPr>
          <w:b/>
          <w:sz w:val="24"/>
          <w:szCs w:val="24"/>
          <w:shd w:val="clear" w:color="auto" w:fill="FFFFFF"/>
        </w:rPr>
        <w:t>________________________________</w:t>
      </w:r>
      <w:r w:rsidRPr="006B2DA5">
        <w:rPr>
          <w:sz w:val="24"/>
          <w:szCs w:val="24"/>
          <w:shd w:val="clear" w:color="auto" w:fill="FFFFFF"/>
        </w:rPr>
        <w:t>nu</w:t>
      </w:r>
      <w:r w:rsidRPr="006B2DA5">
        <w:rPr>
          <w:b/>
          <w:sz w:val="24"/>
          <w:szCs w:val="24"/>
          <w:shd w:val="clear" w:color="auto" w:fill="FFFFFF"/>
        </w:rPr>
        <w:t>_________________________________</w:t>
      </w:r>
    </w:p>
    <w:p w:rsidR="004F2D37" w:rsidRPr="006B2DA5" w:rsidRDefault="004F2D37" w:rsidP="00ED7E6C">
      <w:pPr>
        <w:shd w:val="clear" w:color="auto" w:fill="FFFFFF"/>
        <w:tabs>
          <w:tab w:val="right" w:pos="426"/>
        </w:tabs>
        <w:ind w:left="3960"/>
        <w:contextualSpacing/>
        <w:jc w:val="center"/>
        <w:rPr>
          <w:szCs w:val="24"/>
        </w:rPr>
      </w:pPr>
      <w:r w:rsidRPr="006B2DA5">
        <w:rPr>
          <w:szCs w:val="24"/>
        </w:rPr>
        <w:t>(se specifică da sau nu)</w:t>
      </w:r>
    </w:p>
    <w:p w:rsidR="004F2D37" w:rsidRPr="006B2DA5" w:rsidRDefault="004F2D37" w:rsidP="00ED7E6C">
      <w:pPr>
        <w:numPr>
          <w:ilvl w:val="0"/>
          <w:numId w:val="3"/>
        </w:numPr>
        <w:shd w:val="clear" w:color="auto" w:fill="FFFFFF"/>
        <w:tabs>
          <w:tab w:val="right" w:pos="426"/>
        </w:tabs>
        <w:spacing w:before="120"/>
        <w:ind w:left="0" w:firstLine="0"/>
        <w:rPr>
          <w:b/>
          <w:sz w:val="24"/>
          <w:szCs w:val="24"/>
        </w:rPr>
      </w:pPr>
      <w:r w:rsidRPr="006B2DA5">
        <w:rPr>
          <w:b/>
          <w:sz w:val="24"/>
          <w:szCs w:val="24"/>
        </w:rPr>
        <w:t xml:space="preserve">Alte informații relevante: </w:t>
      </w:r>
      <w:r w:rsidRPr="006B2DA5">
        <w:rPr>
          <w:b/>
          <w:sz w:val="24"/>
          <w:szCs w:val="24"/>
          <w:shd w:val="clear" w:color="auto" w:fill="FFFFFF"/>
        </w:rPr>
        <w:t>___________--________________________________</w:t>
      </w:r>
    </w:p>
    <w:p w:rsidR="004F2D37" w:rsidRPr="006B2DA5" w:rsidRDefault="004F2D37" w:rsidP="00ED7E6C">
      <w:pPr>
        <w:shd w:val="clear" w:color="auto" w:fill="FFFFFF"/>
        <w:spacing w:before="120" w:after="120"/>
        <w:rPr>
          <w:b/>
          <w:sz w:val="24"/>
          <w:szCs w:val="24"/>
        </w:rPr>
      </w:pPr>
    </w:p>
    <w:p w:rsidR="00ED7E6C" w:rsidRPr="006B2DA5" w:rsidRDefault="00ED7E6C" w:rsidP="00ED7E6C">
      <w:pPr>
        <w:shd w:val="clear" w:color="auto" w:fill="FFFFFF"/>
        <w:spacing w:before="120" w:after="120"/>
        <w:rPr>
          <w:b/>
          <w:sz w:val="24"/>
          <w:szCs w:val="24"/>
        </w:rPr>
      </w:pPr>
    </w:p>
    <w:p w:rsidR="004F2D37" w:rsidRPr="006B2DA5" w:rsidRDefault="00127869" w:rsidP="00ED7E6C">
      <w:pPr>
        <w:shd w:val="clear" w:color="auto" w:fill="FFFFFF"/>
        <w:tabs>
          <w:tab w:val="left" w:pos="284"/>
          <w:tab w:val="left" w:pos="426"/>
          <w:tab w:val="decimal" w:pos="8364"/>
        </w:tabs>
        <w:ind w:left="-284" w:right="-144" w:firstLine="284"/>
        <w:rPr>
          <w:b/>
          <w:bCs/>
          <w:noProof/>
          <w:color w:val="000000"/>
          <w:sz w:val="24"/>
          <w:szCs w:val="24"/>
          <w:lang w:eastAsia="en-US"/>
        </w:rPr>
      </w:pPr>
      <w:r>
        <w:rPr>
          <w:b/>
          <w:sz w:val="24"/>
          <w:szCs w:val="24"/>
        </w:rPr>
        <w:t>Vicepreședintele</w:t>
      </w:r>
      <w:r w:rsidR="004F2D37" w:rsidRPr="006B2DA5">
        <w:rPr>
          <w:b/>
          <w:sz w:val="24"/>
          <w:szCs w:val="24"/>
        </w:rPr>
        <w:t xml:space="preserve"> grupului de lucru:  </w:t>
      </w:r>
      <w:r>
        <w:rPr>
          <w:b/>
          <w:sz w:val="24"/>
          <w:szCs w:val="24"/>
        </w:rPr>
        <w:t xml:space="preserve">Ion BULHAC       </w:t>
      </w:r>
      <w:r w:rsidR="006A60FF" w:rsidRPr="006B2DA5">
        <w:rPr>
          <w:b/>
          <w:sz w:val="24"/>
          <w:szCs w:val="24"/>
        </w:rPr>
        <w:tab/>
      </w:r>
      <w:r w:rsidR="004F2D37" w:rsidRPr="006B2DA5">
        <w:rPr>
          <w:b/>
          <w:sz w:val="24"/>
          <w:szCs w:val="24"/>
        </w:rPr>
        <w:t xml:space="preserve">     </w:t>
      </w:r>
      <w:r w:rsidR="004F2D37" w:rsidRPr="006B2DA5">
        <w:rPr>
          <w:b/>
          <w:sz w:val="24"/>
          <w:szCs w:val="24"/>
          <w:shd w:val="clear" w:color="auto" w:fill="FFFFFF"/>
        </w:rPr>
        <w:t xml:space="preserve">_____________________  </w:t>
      </w:r>
      <w:r w:rsidR="004F2D37" w:rsidRPr="006B2DA5">
        <w:rPr>
          <w:b/>
          <w:noProof/>
          <w:sz w:val="24"/>
          <w:szCs w:val="24"/>
          <w:lang w:eastAsia="en-US"/>
        </w:rPr>
        <w:t>.</w:t>
      </w:r>
    </w:p>
    <w:p w:rsidR="004F2D37" w:rsidRPr="006B2DA5" w:rsidRDefault="004F2D37" w:rsidP="00ED7E6C">
      <w:pPr>
        <w:tabs>
          <w:tab w:val="decimal" w:pos="8364"/>
        </w:tabs>
        <w:ind w:right="-144"/>
        <w:jc w:val="center"/>
        <w:rPr>
          <w:b/>
          <w:bCs/>
          <w:noProof/>
          <w:color w:val="000000"/>
          <w:sz w:val="24"/>
          <w:szCs w:val="24"/>
          <w:lang w:eastAsia="en-US"/>
        </w:rPr>
      </w:pPr>
    </w:p>
    <w:p w:rsidR="004F2D37" w:rsidRPr="006B2DA5" w:rsidRDefault="004F2D37" w:rsidP="00ED7E6C">
      <w:pPr>
        <w:tabs>
          <w:tab w:val="decimal" w:pos="8364"/>
        </w:tabs>
        <w:ind w:right="-144"/>
        <w:jc w:val="center"/>
        <w:rPr>
          <w:b/>
          <w:bCs/>
          <w:noProof/>
          <w:color w:val="000000"/>
          <w:sz w:val="24"/>
          <w:szCs w:val="24"/>
          <w:lang w:eastAsia="en-US"/>
        </w:rPr>
      </w:pPr>
    </w:p>
    <w:p w:rsidR="002D50C8" w:rsidRPr="006B2DA5" w:rsidRDefault="00A04E6E" w:rsidP="006A60FF">
      <w:pPr>
        <w:shd w:val="clear" w:color="auto" w:fill="FFFFFF" w:themeFill="background1"/>
        <w:spacing w:before="120" w:after="120"/>
        <w:ind w:left="6372" w:firstLine="708"/>
        <w:rPr>
          <w:b/>
          <w:sz w:val="24"/>
          <w:szCs w:val="24"/>
        </w:rPr>
      </w:pPr>
      <w:r w:rsidRPr="006B2DA5">
        <w:rPr>
          <w:b/>
          <w:sz w:val="24"/>
          <w:szCs w:val="24"/>
        </w:rPr>
        <w:t xml:space="preserve"> L.Ș.</w:t>
      </w:r>
    </w:p>
    <w:sectPr w:rsidR="002D50C8" w:rsidRPr="006B2DA5" w:rsidSect="00ED7E6C">
      <w:footerReference w:type="default" r:id="rId1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39" w:rsidRDefault="00B90E39">
      <w:r>
        <w:separator/>
      </w:r>
    </w:p>
  </w:endnote>
  <w:endnote w:type="continuationSeparator" w:id="0">
    <w:p w:rsidR="00B90E39" w:rsidRDefault="00B9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68" w:rsidRDefault="004065C6" w:rsidP="00B54C39">
    <w:pPr>
      <w:pStyle w:val="Subsol"/>
      <w:jc w:val="center"/>
    </w:pPr>
    <w:r>
      <w:fldChar w:fldCharType="begin"/>
    </w:r>
    <w:r>
      <w:instrText xml:space="preserve"> PAGE   \* MERGEFORMAT </w:instrText>
    </w:r>
    <w:r>
      <w:fldChar w:fldCharType="separate"/>
    </w:r>
    <w:r w:rsidR="00845AB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39" w:rsidRDefault="00B90E39">
      <w:r>
        <w:separator/>
      </w:r>
    </w:p>
  </w:footnote>
  <w:footnote w:type="continuationSeparator" w:id="0">
    <w:p w:rsidR="00B90E39" w:rsidRDefault="00B90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4E57DE0"/>
    <w:multiLevelType w:val="hybridMultilevel"/>
    <w:tmpl w:val="90883244"/>
    <w:lvl w:ilvl="0" w:tplc="90D2390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13829"/>
    <w:multiLevelType w:val="hybridMultilevel"/>
    <w:tmpl w:val="8C087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3F728F3"/>
    <w:multiLevelType w:val="multilevel"/>
    <w:tmpl w:val="6AA2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5"/>
  </w:num>
  <w:num w:numId="3">
    <w:abstractNumId w:val="12"/>
  </w:num>
  <w:num w:numId="4">
    <w:abstractNumId w:val="16"/>
  </w:num>
  <w:num w:numId="5">
    <w:abstractNumId w:val="14"/>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2"/>
  </w:num>
  <w:num w:numId="15">
    <w:abstractNumId w:val="11"/>
  </w:num>
  <w:num w:numId="16">
    <w:abstractNumId w:val="5"/>
  </w:num>
  <w:num w:numId="17">
    <w:abstractNumId w:val="2"/>
  </w:num>
  <w:num w:numId="18">
    <w:abstractNumId w:val="4"/>
  </w:num>
  <w:num w:numId="19">
    <w:abstractNumId w:val="7"/>
  </w:num>
  <w:num w:numId="20">
    <w:abstractNumId w:val="19"/>
  </w:num>
  <w:num w:numId="21">
    <w:abstractNumId w:val="21"/>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1970"/>
    <w:rsid w:val="000056FD"/>
    <w:rsid w:val="00016F29"/>
    <w:rsid w:val="000238D7"/>
    <w:rsid w:val="00023BBE"/>
    <w:rsid w:val="000260C8"/>
    <w:rsid w:val="00035751"/>
    <w:rsid w:val="00041DF4"/>
    <w:rsid w:val="000447E6"/>
    <w:rsid w:val="000621F1"/>
    <w:rsid w:val="0006674A"/>
    <w:rsid w:val="00066F0C"/>
    <w:rsid w:val="000740CF"/>
    <w:rsid w:val="00081285"/>
    <w:rsid w:val="00082348"/>
    <w:rsid w:val="00086B34"/>
    <w:rsid w:val="000A5A99"/>
    <w:rsid w:val="000B2D7E"/>
    <w:rsid w:val="000B4282"/>
    <w:rsid w:val="000B4DFF"/>
    <w:rsid w:val="000B7CA8"/>
    <w:rsid w:val="000C5F0B"/>
    <w:rsid w:val="000E08B9"/>
    <w:rsid w:val="000E1697"/>
    <w:rsid w:val="000E4464"/>
    <w:rsid w:val="000F0FE2"/>
    <w:rsid w:val="000F5247"/>
    <w:rsid w:val="00104B87"/>
    <w:rsid w:val="00120AA5"/>
    <w:rsid w:val="001224DA"/>
    <w:rsid w:val="00127869"/>
    <w:rsid w:val="0013613A"/>
    <w:rsid w:val="00143022"/>
    <w:rsid w:val="00146BA7"/>
    <w:rsid w:val="001568F3"/>
    <w:rsid w:val="00156A18"/>
    <w:rsid w:val="001636C0"/>
    <w:rsid w:val="00174C6C"/>
    <w:rsid w:val="001879D1"/>
    <w:rsid w:val="00193032"/>
    <w:rsid w:val="00193507"/>
    <w:rsid w:val="00195A29"/>
    <w:rsid w:val="001A674D"/>
    <w:rsid w:val="001C263E"/>
    <w:rsid w:val="001C26E2"/>
    <w:rsid w:val="001C4714"/>
    <w:rsid w:val="001C4D5C"/>
    <w:rsid w:val="001D48E7"/>
    <w:rsid w:val="001D700D"/>
    <w:rsid w:val="001D7BFC"/>
    <w:rsid w:val="001F244D"/>
    <w:rsid w:val="001F5BEE"/>
    <w:rsid w:val="001F6914"/>
    <w:rsid w:val="0020748B"/>
    <w:rsid w:val="00207B3C"/>
    <w:rsid w:val="00211DFF"/>
    <w:rsid w:val="00222D92"/>
    <w:rsid w:val="00233FF1"/>
    <w:rsid w:val="002427A9"/>
    <w:rsid w:val="00244DEC"/>
    <w:rsid w:val="00246D14"/>
    <w:rsid w:val="002546EC"/>
    <w:rsid w:val="002602B6"/>
    <w:rsid w:val="00270436"/>
    <w:rsid w:val="00282DBB"/>
    <w:rsid w:val="00285F7E"/>
    <w:rsid w:val="00296754"/>
    <w:rsid w:val="00297F99"/>
    <w:rsid w:val="002A074C"/>
    <w:rsid w:val="002A2098"/>
    <w:rsid w:val="002A32FA"/>
    <w:rsid w:val="002A3503"/>
    <w:rsid w:val="002A7F69"/>
    <w:rsid w:val="002C1A09"/>
    <w:rsid w:val="002C42CF"/>
    <w:rsid w:val="002C489A"/>
    <w:rsid w:val="002D50C8"/>
    <w:rsid w:val="002D66C0"/>
    <w:rsid w:val="002E606A"/>
    <w:rsid w:val="002E7D2E"/>
    <w:rsid w:val="002F2A74"/>
    <w:rsid w:val="002F3A70"/>
    <w:rsid w:val="002F72AE"/>
    <w:rsid w:val="00317A5E"/>
    <w:rsid w:val="00327284"/>
    <w:rsid w:val="00334416"/>
    <w:rsid w:val="00340BA2"/>
    <w:rsid w:val="0034131B"/>
    <w:rsid w:val="00351F7D"/>
    <w:rsid w:val="00353A69"/>
    <w:rsid w:val="003647B8"/>
    <w:rsid w:val="00383BDC"/>
    <w:rsid w:val="003B5A82"/>
    <w:rsid w:val="003B62CE"/>
    <w:rsid w:val="003D0DF4"/>
    <w:rsid w:val="003F6776"/>
    <w:rsid w:val="004016E0"/>
    <w:rsid w:val="004019B3"/>
    <w:rsid w:val="00403FE6"/>
    <w:rsid w:val="004065C6"/>
    <w:rsid w:val="00407309"/>
    <w:rsid w:val="0041000F"/>
    <w:rsid w:val="00414C53"/>
    <w:rsid w:val="004225A2"/>
    <w:rsid w:val="0042484E"/>
    <w:rsid w:val="00426BC4"/>
    <w:rsid w:val="0043090E"/>
    <w:rsid w:val="00443919"/>
    <w:rsid w:val="00444B84"/>
    <w:rsid w:val="004534CD"/>
    <w:rsid w:val="0045517F"/>
    <w:rsid w:val="00467E91"/>
    <w:rsid w:val="00484A5B"/>
    <w:rsid w:val="004874E2"/>
    <w:rsid w:val="0048783B"/>
    <w:rsid w:val="0049007F"/>
    <w:rsid w:val="004903BD"/>
    <w:rsid w:val="004A192F"/>
    <w:rsid w:val="004C5BB0"/>
    <w:rsid w:val="004E3C6C"/>
    <w:rsid w:val="004E46CD"/>
    <w:rsid w:val="004F2D37"/>
    <w:rsid w:val="004F54D6"/>
    <w:rsid w:val="004F6142"/>
    <w:rsid w:val="00506D5A"/>
    <w:rsid w:val="005105CE"/>
    <w:rsid w:val="0051206E"/>
    <w:rsid w:val="00512C30"/>
    <w:rsid w:val="005140ED"/>
    <w:rsid w:val="005142C6"/>
    <w:rsid w:val="00515C6E"/>
    <w:rsid w:val="005160EE"/>
    <w:rsid w:val="00532815"/>
    <w:rsid w:val="0053469A"/>
    <w:rsid w:val="005421FA"/>
    <w:rsid w:val="005518F6"/>
    <w:rsid w:val="00555B30"/>
    <w:rsid w:val="005560D1"/>
    <w:rsid w:val="00585530"/>
    <w:rsid w:val="005926F3"/>
    <w:rsid w:val="005B0048"/>
    <w:rsid w:val="005B0108"/>
    <w:rsid w:val="005D2F0B"/>
    <w:rsid w:val="005E0FC9"/>
    <w:rsid w:val="005E2215"/>
    <w:rsid w:val="005F61AE"/>
    <w:rsid w:val="00602AC3"/>
    <w:rsid w:val="00610EA1"/>
    <w:rsid w:val="0062221E"/>
    <w:rsid w:val="00622F61"/>
    <w:rsid w:val="00630638"/>
    <w:rsid w:val="006466C0"/>
    <w:rsid w:val="00653E0F"/>
    <w:rsid w:val="00654065"/>
    <w:rsid w:val="00662C7D"/>
    <w:rsid w:val="00675979"/>
    <w:rsid w:val="0069001F"/>
    <w:rsid w:val="00695B36"/>
    <w:rsid w:val="00697D22"/>
    <w:rsid w:val="006A43E0"/>
    <w:rsid w:val="006A60FF"/>
    <w:rsid w:val="006A6405"/>
    <w:rsid w:val="006B2DA5"/>
    <w:rsid w:val="006B5742"/>
    <w:rsid w:val="006B64E0"/>
    <w:rsid w:val="006B74D0"/>
    <w:rsid w:val="006C11CA"/>
    <w:rsid w:val="006C1D77"/>
    <w:rsid w:val="006E52F9"/>
    <w:rsid w:val="00700A2F"/>
    <w:rsid w:val="00702B0E"/>
    <w:rsid w:val="007201DC"/>
    <w:rsid w:val="0072330A"/>
    <w:rsid w:val="007249FD"/>
    <w:rsid w:val="00726E82"/>
    <w:rsid w:val="0074622B"/>
    <w:rsid w:val="00753B0C"/>
    <w:rsid w:val="00775B2A"/>
    <w:rsid w:val="00782A63"/>
    <w:rsid w:val="00782EF8"/>
    <w:rsid w:val="00793FD0"/>
    <w:rsid w:val="00794E2A"/>
    <w:rsid w:val="00796324"/>
    <w:rsid w:val="007A3AC4"/>
    <w:rsid w:val="007A5A88"/>
    <w:rsid w:val="007B15C7"/>
    <w:rsid w:val="007B3F39"/>
    <w:rsid w:val="007C24F7"/>
    <w:rsid w:val="007D1813"/>
    <w:rsid w:val="007E779F"/>
    <w:rsid w:val="007F1077"/>
    <w:rsid w:val="007F21D9"/>
    <w:rsid w:val="007F29CF"/>
    <w:rsid w:val="007F6306"/>
    <w:rsid w:val="00800DE7"/>
    <w:rsid w:val="0083062C"/>
    <w:rsid w:val="00832E97"/>
    <w:rsid w:val="00845AB8"/>
    <w:rsid w:val="00850312"/>
    <w:rsid w:val="008574A9"/>
    <w:rsid w:val="008579DB"/>
    <w:rsid w:val="008646D1"/>
    <w:rsid w:val="0087722C"/>
    <w:rsid w:val="00882189"/>
    <w:rsid w:val="00886EE4"/>
    <w:rsid w:val="008876C3"/>
    <w:rsid w:val="00892BD2"/>
    <w:rsid w:val="008A342D"/>
    <w:rsid w:val="008C4A9A"/>
    <w:rsid w:val="008D1DDE"/>
    <w:rsid w:val="008E24A6"/>
    <w:rsid w:val="0090083E"/>
    <w:rsid w:val="00900C33"/>
    <w:rsid w:val="00902F19"/>
    <w:rsid w:val="00906CE0"/>
    <w:rsid w:val="00911D83"/>
    <w:rsid w:val="009150B7"/>
    <w:rsid w:val="009246CD"/>
    <w:rsid w:val="00925C6D"/>
    <w:rsid w:val="00936455"/>
    <w:rsid w:val="00943332"/>
    <w:rsid w:val="00954D31"/>
    <w:rsid w:val="0096527B"/>
    <w:rsid w:val="00967069"/>
    <w:rsid w:val="00973D85"/>
    <w:rsid w:val="00973FC2"/>
    <w:rsid w:val="00974E8F"/>
    <w:rsid w:val="00975D0D"/>
    <w:rsid w:val="009778A1"/>
    <w:rsid w:val="009830B5"/>
    <w:rsid w:val="00984C25"/>
    <w:rsid w:val="00990A14"/>
    <w:rsid w:val="009B3A09"/>
    <w:rsid w:val="009B6B44"/>
    <w:rsid w:val="009C500C"/>
    <w:rsid w:val="009D5F69"/>
    <w:rsid w:val="009D7539"/>
    <w:rsid w:val="009E244E"/>
    <w:rsid w:val="009E48BC"/>
    <w:rsid w:val="009F3FB3"/>
    <w:rsid w:val="00A02472"/>
    <w:rsid w:val="00A04E6E"/>
    <w:rsid w:val="00A41316"/>
    <w:rsid w:val="00A61F2B"/>
    <w:rsid w:val="00A6370C"/>
    <w:rsid w:val="00A66D69"/>
    <w:rsid w:val="00A73339"/>
    <w:rsid w:val="00A742CF"/>
    <w:rsid w:val="00A759CC"/>
    <w:rsid w:val="00A87182"/>
    <w:rsid w:val="00A93CC3"/>
    <w:rsid w:val="00AA14E6"/>
    <w:rsid w:val="00AA1815"/>
    <w:rsid w:val="00AA7E03"/>
    <w:rsid w:val="00AC2788"/>
    <w:rsid w:val="00AD4BA4"/>
    <w:rsid w:val="00AE24E0"/>
    <w:rsid w:val="00AE78C4"/>
    <w:rsid w:val="00AF0812"/>
    <w:rsid w:val="00AF44E7"/>
    <w:rsid w:val="00B072A5"/>
    <w:rsid w:val="00B07EB3"/>
    <w:rsid w:val="00B112BA"/>
    <w:rsid w:val="00B11D27"/>
    <w:rsid w:val="00B1222A"/>
    <w:rsid w:val="00B12759"/>
    <w:rsid w:val="00B1606A"/>
    <w:rsid w:val="00B21808"/>
    <w:rsid w:val="00B27839"/>
    <w:rsid w:val="00B4645A"/>
    <w:rsid w:val="00B47822"/>
    <w:rsid w:val="00B53265"/>
    <w:rsid w:val="00B61204"/>
    <w:rsid w:val="00B65510"/>
    <w:rsid w:val="00B7661A"/>
    <w:rsid w:val="00B8381D"/>
    <w:rsid w:val="00B86AD1"/>
    <w:rsid w:val="00B90E39"/>
    <w:rsid w:val="00BA3056"/>
    <w:rsid w:val="00BC08B4"/>
    <w:rsid w:val="00BC3DE8"/>
    <w:rsid w:val="00BD7C0A"/>
    <w:rsid w:val="00BE6EE9"/>
    <w:rsid w:val="00C03320"/>
    <w:rsid w:val="00C07A9F"/>
    <w:rsid w:val="00C128EC"/>
    <w:rsid w:val="00C22322"/>
    <w:rsid w:val="00C34A18"/>
    <w:rsid w:val="00C41CC1"/>
    <w:rsid w:val="00C437BB"/>
    <w:rsid w:val="00C55B3E"/>
    <w:rsid w:val="00C734A9"/>
    <w:rsid w:val="00C80A94"/>
    <w:rsid w:val="00C80DD3"/>
    <w:rsid w:val="00CA5138"/>
    <w:rsid w:val="00CB3FD6"/>
    <w:rsid w:val="00CB418A"/>
    <w:rsid w:val="00CC23C1"/>
    <w:rsid w:val="00D049BF"/>
    <w:rsid w:val="00D06E18"/>
    <w:rsid w:val="00D10289"/>
    <w:rsid w:val="00D17B85"/>
    <w:rsid w:val="00D24EFE"/>
    <w:rsid w:val="00D261C2"/>
    <w:rsid w:val="00D465D8"/>
    <w:rsid w:val="00D63BB9"/>
    <w:rsid w:val="00D72990"/>
    <w:rsid w:val="00D72B86"/>
    <w:rsid w:val="00D7394C"/>
    <w:rsid w:val="00D76639"/>
    <w:rsid w:val="00D85B8C"/>
    <w:rsid w:val="00D91C2D"/>
    <w:rsid w:val="00DA19FB"/>
    <w:rsid w:val="00DA6CE4"/>
    <w:rsid w:val="00DA723B"/>
    <w:rsid w:val="00DB0AB9"/>
    <w:rsid w:val="00DB19BA"/>
    <w:rsid w:val="00DB2FA4"/>
    <w:rsid w:val="00DD0D43"/>
    <w:rsid w:val="00DD5BAF"/>
    <w:rsid w:val="00DD6A5F"/>
    <w:rsid w:val="00DE22D2"/>
    <w:rsid w:val="00DF0BD8"/>
    <w:rsid w:val="00DF4A5B"/>
    <w:rsid w:val="00E008F6"/>
    <w:rsid w:val="00E010D3"/>
    <w:rsid w:val="00E1617D"/>
    <w:rsid w:val="00E268BF"/>
    <w:rsid w:val="00E33F34"/>
    <w:rsid w:val="00E41D4E"/>
    <w:rsid w:val="00E55E71"/>
    <w:rsid w:val="00E61655"/>
    <w:rsid w:val="00E67AA7"/>
    <w:rsid w:val="00E9429F"/>
    <w:rsid w:val="00EC10D8"/>
    <w:rsid w:val="00EC45A6"/>
    <w:rsid w:val="00ED4D8D"/>
    <w:rsid w:val="00ED5E2A"/>
    <w:rsid w:val="00ED7E6C"/>
    <w:rsid w:val="00EF7226"/>
    <w:rsid w:val="00F1644B"/>
    <w:rsid w:val="00F33CA7"/>
    <w:rsid w:val="00F37FB9"/>
    <w:rsid w:val="00F424E8"/>
    <w:rsid w:val="00F45F9E"/>
    <w:rsid w:val="00F53932"/>
    <w:rsid w:val="00F539AB"/>
    <w:rsid w:val="00F7150F"/>
    <w:rsid w:val="00F7571E"/>
    <w:rsid w:val="00F77641"/>
    <w:rsid w:val="00F858AC"/>
    <w:rsid w:val="00F87982"/>
    <w:rsid w:val="00F87DA3"/>
    <w:rsid w:val="00FB099F"/>
    <w:rsid w:val="00FC29B0"/>
    <w:rsid w:val="00FD5F7C"/>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eastAsia="ru-RU"/>
    </w:rPr>
  </w:style>
  <w:style w:type="paragraph" w:styleId="Titlu1">
    <w:name w:val="heading 1"/>
    <w:basedOn w:val="Corptext"/>
    <w:next w:val="Normal"/>
    <w:link w:val="Titlu1Caracter"/>
    <w:qFormat/>
    <w:rsid w:val="009E244E"/>
    <w:pPr>
      <w:spacing w:after="0"/>
      <w:jc w:val="center"/>
      <w:outlineLvl w:val="0"/>
    </w:pPr>
    <w:rPr>
      <w:b/>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customStyle="1" w:styleId="fontstyle01">
    <w:name w:val="fontstyle01"/>
    <w:basedOn w:val="Fontdeparagrafimplicit"/>
    <w:rsid w:val="007F29CF"/>
    <w:rPr>
      <w:rFonts w:ascii="TimesNewRomanPSMT" w:hAnsi="TimesNewRomanPSMT" w:hint="default"/>
      <w:b w:val="0"/>
      <w:bCs w:val="0"/>
      <w:i w:val="0"/>
      <w:iCs w:val="0"/>
      <w:color w:val="000000"/>
      <w:sz w:val="20"/>
      <w:szCs w:val="20"/>
    </w:rPr>
  </w:style>
  <w:style w:type="character" w:styleId="Robust">
    <w:name w:val="Strong"/>
    <w:basedOn w:val="Fontdeparagrafimplicit"/>
    <w:uiPriority w:val="22"/>
    <w:qFormat/>
    <w:rsid w:val="007F29CF"/>
    <w:rPr>
      <w:b/>
      <w:bCs/>
    </w:rPr>
  </w:style>
  <w:style w:type="paragraph" w:styleId="NormalWeb">
    <w:name w:val="Normal (Web)"/>
    <w:basedOn w:val="Normal"/>
    <w:uiPriority w:val="99"/>
    <w:unhideWhenUsed/>
    <w:rsid w:val="001A674D"/>
    <w:pPr>
      <w:spacing w:before="100" w:beforeAutospacing="1" w:after="100" w:afterAutospacing="1"/>
    </w:pPr>
    <w:rPr>
      <w:sz w:val="24"/>
      <w:szCs w:val="24"/>
      <w:lang w:val="ru-RU"/>
    </w:rPr>
  </w:style>
  <w:style w:type="table" w:customStyle="1" w:styleId="Grigliatabella2">
    <w:name w:val="Griglia tabella2"/>
    <w:basedOn w:val="TabelNormal"/>
    <w:next w:val="GrilTabel"/>
    <w:uiPriority w:val="39"/>
    <w:rsid w:val="004F2D37"/>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351F7D"/>
    <w:pPr>
      <w:spacing w:after="0" w:line="240" w:lineRule="auto"/>
    </w:pPr>
    <w:rPr>
      <w:rFonts w:ascii="Calibri" w:eastAsia="PMingLiU"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eastAsia="ru-RU"/>
    </w:rPr>
  </w:style>
  <w:style w:type="paragraph" w:styleId="Titlu1">
    <w:name w:val="heading 1"/>
    <w:basedOn w:val="Corptext"/>
    <w:next w:val="Normal"/>
    <w:link w:val="Titlu1Caracter"/>
    <w:qFormat/>
    <w:rsid w:val="009E244E"/>
    <w:pPr>
      <w:spacing w:after="0"/>
      <w:jc w:val="center"/>
      <w:outlineLvl w:val="0"/>
    </w:pPr>
    <w:rPr>
      <w:b/>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customStyle="1" w:styleId="fontstyle01">
    <w:name w:val="fontstyle01"/>
    <w:basedOn w:val="Fontdeparagrafimplicit"/>
    <w:rsid w:val="007F29CF"/>
    <w:rPr>
      <w:rFonts w:ascii="TimesNewRomanPSMT" w:hAnsi="TimesNewRomanPSMT" w:hint="default"/>
      <w:b w:val="0"/>
      <w:bCs w:val="0"/>
      <w:i w:val="0"/>
      <w:iCs w:val="0"/>
      <w:color w:val="000000"/>
      <w:sz w:val="20"/>
      <w:szCs w:val="20"/>
    </w:rPr>
  </w:style>
  <w:style w:type="character" w:styleId="Robust">
    <w:name w:val="Strong"/>
    <w:basedOn w:val="Fontdeparagrafimplicit"/>
    <w:uiPriority w:val="22"/>
    <w:qFormat/>
    <w:rsid w:val="007F29CF"/>
    <w:rPr>
      <w:b/>
      <w:bCs/>
    </w:rPr>
  </w:style>
  <w:style w:type="paragraph" w:styleId="NormalWeb">
    <w:name w:val="Normal (Web)"/>
    <w:basedOn w:val="Normal"/>
    <w:uiPriority w:val="99"/>
    <w:unhideWhenUsed/>
    <w:rsid w:val="001A674D"/>
    <w:pPr>
      <w:spacing w:before="100" w:beforeAutospacing="1" w:after="100" w:afterAutospacing="1"/>
    </w:pPr>
    <w:rPr>
      <w:sz w:val="24"/>
      <w:szCs w:val="24"/>
      <w:lang w:val="ru-RU"/>
    </w:rPr>
  </w:style>
  <w:style w:type="table" w:customStyle="1" w:styleId="Grigliatabella2">
    <w:name w:val="Griglia tabella2"/>
    <w:basedOn w:val="TabelNormal"/>
    <w:next w:val="GrilTabel"/>
    <w:uiPriority w:val="39"/>
    <w:rsid w:val="004F2D37"/>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351F7D"/>
    <w:pPr>
      <w:spacing w:after="0" w:line="240" w:lineRule="auto"/>
    </w:pPr>
    <w:rPr>
      <w:rFonts w:ascii="Calibri" w:eastAsia="PMingLiU"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1015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01285631">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order.gov.md" TargetMode="External"/><Relationship Id="rId4" Type="http://schemas.microsoft.com/office/2007/relationships/stylesWithEffects" Target="stylesWithEffects.xml"/><Relationship Id="rId9" Type="http://schemas.openxmlformats.org/officeDocument/2006/relationships/hyperlink" Target="mailto:politia.frontiera@bor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8AF4-D228-4503-B53E-FD4F163B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1535</Words>
  <Characters>8908</Characters>
  <Application>Microsoft Office Word</Application>
  <DocSecurity>0</DocSecurity>
  <Lines>74</Lines>
  <Paragraphs>20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AAP</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Sergiu Iovu</cp:lastModifiedBy>
  <cp:revision>107</cp:revision>
  <cp:lastPrinted>2022-02-21T14:32:00Z</cp:lastPrinted>
  <dcterms:created xsi:type="dcterms:W3CDTF">2021-11-19T08:06:00Z</dcterms:created>
  <dcterms:modified xsi:type="dcterms:W3CDTF">2022-04-21T05:50:00Z</dcterms:modified>
</cp:coreProperties>
</file>