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047E9ECA" w14:textId="73299129" w:rsidR="00E97340" w:rsidRDefault="00BE362C" w:rsidP="00736C9F">
      <w:pPr>
        <w:spacing w:before="120"/>
        <w:jc w:val="center"/>
        <w:rPr>
          <w:b/>
          <w:noProof w:val="0"/>
          <w:lang w:val="ro-MD" w:eastAsia="ru-RU"/>
        </w:rPr>
      </w:pPr>
      <w:r w:rsidRPr="00FF430B">
        <w:rPr>
          <w:b/>
          <w:noProof w:val="0"/>
          <w:lang w:val="ro-MD" w:eastAsia="ru-RU"/>
        </w:rPr>
        <w:t xml:space="preserve">privind achiziționarea </w:t>
      </w:r>
      <w:r w:rsidR="00736C9F" w:rsidRPr="00736C9F">
        <w:rPr>
          <w:b/>
          <w:sz w:val="26"/>
          <w:szCs w:val="26"/>
          <w:shd w:val="clear" w:color="auto" w:fill="FFFF00"/>
        </w:rPr>
        <w:t xml:space="preserve">Lucrărilor de reparații </w:t>
      </w:r>
      <w:r w:rsidR="00BB79E1">
        <w:rPr>
          <w:b/>
          <w:sz w:val="26"/>
          <w:szCs w:val="26"/>
          <w:shd w:val="clear" w:color="auto" w:fill="FFFF00"/>
        </w:rPr>
        <w:t>curente a încăperilor din Aparatului Central al Serviciului</w:t>
      </w:r>
      <w:r w:rsidRPr="00FF430B">
        <w:rPr>
          <w:b/>
          <w:noProof w:val="0"/>
          <w:lang w:val="ro-MD" w:eastAsia="ru-RU"/>
        </w:rPr>
        <w:br/>
      </w:r>
    </w:p>
    <w:p w14:paraId="2ED345BA" w14:textId="197C4B31" w:rsidR="00BE362C" w:rsidRPr="00FF430B" w:rsidRDefault="00BE362C" w:rsidP="00E97340">
      <w:pPr>
        <w:shd w:val="clear" w:color="auto" w:fill="FFFFFF" w:themeFill="background1"/>
        <w:spacing w:before="120"/>
        <w:jc w:val="center"/>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0192A073" w:rsidR="00BE362C" w:rsidRDefault="005320FE" w:rsidP="005320FE">
      <w:pPr>
        <w:shd w:val="clear" w:color="auto" w:fill="FFFFFF" w:themeFill="background1"/>
        <w:spacing w:before="120"/>
        <w:ind w:left="720" w:firstLine="720"/>
        <w:outlineLvl w:val="0"/>
        <w:rPr>
          <w:b/>
        </w:rPr>
      </w:pPr>
      <w:r>
        <w:rPr>
          <w:b/>
        </w:rPr>
        <w:t>LP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360"/>
        <w:gridCol w:w="491"/>
        <w:gridCol w:w="1145"/>
        <w:gridCol w:w="2421"/>
        <w:gridCol w:w="966"/>
        <w:gridCol w:w="732"/>
        <w:gridCol w:w="1980"/>
        <w:gridCol w:w="1431"/>
      </w:tblGrid>
      <w:tr w:rsidR="00E97340" w14:paraId="01D9D2AC" w14:textId="77777777" w:rsidTr="00E97340">
        <w:trPr>
          <w:trHeight w:val="1124"/>
        </w:trPr>
        <w:tc>
          <w:tcPr>
            <w:tcW w:w="851" w:type="dxa"/>
            <w:gridSpan w:val="2"/>
            <w:tcBorders>
              <w:top w:val="single" w:sz="4" w:space="0" w:color="000000"/>
              <w:left w:val="single" w:sz="4" w:space="0" w:color="000000"/>
              <w:bottom w:val="single" w:sz="4" w:space="0" w:color="000000"/>
            </w:tcBorders>
            <w:shd w:val="clear" w:color="auto" w:fill="D9D9D9"/>
            <w:vAlign w:val="center"/>
          </w:tcPr>
          <w:p w14:paraId="27875970" w14:textId="77777777" w:rsidR="00E97340" w:rsidRPr="00E97340" w:rsidRDefault="00E97340" w:rsidP="00183557">
            <w:pPr>
              <w:spacing w:before="120"/>
              <w:jc w:val="center"/>
              <w:rPr>
                <w:b/>
                <w:sz w:val="20"/>
                <w:szCs w:val="20"/>
                <w:lang w:val="en-US"/>
              </w:rPr>
            </w:pPr>
            <w:r w:rsidRPr="00E97340">
              <w:rPr>
                <w:b/>
                <w:sz w:val="20"/>
                <w:szCs w:val="20"/>
              </w:rPr>
              <w:t xml:space="preserve">Nr. </w:t>
            </w:r>
            <w:r w:rsidRPr="00E97340">
              <w:rPr>
                <w:b/>
                <w:sz w:val="20"/>
                <w:szCs w:val="20"/>
                <w:lang w:val="en-US"/>
              </w:rPr>
              <w:t>LOT/</w:t>
            </w:r>
          </w:p>
          <w:p w14:paraId="0E7EE70C" w14:textId="77777777" w:rsidR="00E97340" w:rsidRPr="00E97340" w:rsidRDefault="00E97340" w:rsidP="00183557">
            <w:pPr>
              <w:spacing w:before="120"/>
              <w:jc w:val="center"/>
              <w:rPr>
                <w:sz w:val="20"/>
                <w:szCs w:val="20"/>
                <w:lang w:val="en-US"/>
              </w:rPr>
            </w:pPr>
            <w:r w:rsidRPr="00E97340">
              <w:rPr>
                <w:b/>
                <w:sz w:val="20"/>
                <w:szCs w:val="20"/>
                <w:lang w:val="en-US"/>
              </w:rPr>
              <w:t>poz.</w:t>
            </w: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E97340">
        <w:trPr>
          <w:trHeight w:val="386"/>
        </w:trPr>
        <w:tc>
          <w:tcPr>
            <w:tcW w:w="9526" w:type="dxa"/>
            <w:gridSpan w:val="8"/>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5F09C1A7" w:rsidR="00E97340" w:rsidRPr="00E97340" w:rsidRDefault="00736C9F" w:rsidP="00EE2C45">
            <w:pPr>
              <w:spacing w:before="120"/>
              <w:jc w:val="center"/>
              <w:rPr>
                <w:b/>
                <w:sz w:val="20"/>
                <w:szCs w:val="20"/>
              </w:rPr>
            </w:pPr>
            <w:r w:rsidRPr="00736C9F">
              <w:rPr>
                <w:b/>
                <w:sz w:val="26"/>
                <w:szCs w:val="26"/>
                <w:shd w:val="clear" w:color="auto" w:fill="FFFF00"/>
              </w:rPr>
              <w:t xml:space="preserve">Lucrări de reparații </w:t>
            </w:r>
            <w:r w:rsidR="00BB79E1">
              <w:rPr>
                <w:b/>
                <w:sz w:val="26"/>
                <w:szCs w:val="26"/>
                <w:shd w:val="clear" w:color="auto" w:fill="FFFF00"/>
              </w:rPr>
              <w:t>curente a încăperilor din Aparatului Central al Serviciului</w:t>
            </w:r>
          </w:p>
        </w:tc>
      </w:tr>
      <w:tr w:rsidR="00E97340" w14:paraId="64D15DFB" w14:textId="77777777" w:rsidTr="00E97340">
        <w:trPr>
          <w:trHeight w:val="397"/>
        </w:trPr>
        <w:tc>
          <w:tcPr>
            <w:tcW w:w="360" w:type="dxa"/>
            <w:tcBorders>
              <w:top w:val="single" w:sz="4" w:space="0" w:color="000000"/>
              <w:left w:val="single" w:sz="4" w:space="0" w:color="000000"/>
              <w:right w:val="single" w:sz="4" w:space="0" w:color="auto"/>
            </w:tcBorders>
            <w:shd w:val="clear" w:color="auto" w:fill="FFFF00"/>
            <w:vAlign w:val="center"/>
          </w:tcPr>
          <w:p w14:paraId="3F099CFE" w14:textId="77777777" w:rsidR="00E97340" w:rsidRPr="00E97340" w:rsidRDefault="00E97340" w:rsidP="00EE2C45">
            <w:pPr>
              <w:spacing w:before="120"/>
              <w:jc w:val="center"/>
              <w:rPr>
                <w:sz w:val="20"/>
                <w:szCs w:val="20"/>
              </w:rPr>
            </w:pPr>
            <w:r w:rsidRPr="00E97340">
              <w:rPr>
                <w:sz w:val="20"/>
                <w:szCs w:val="20"/>
              </w:rPr>
              <w:t>1</w:t>
            </w:r>
          </w:p>
        </w:tc>
        <w:tc>
          <w:tcPr>
            <w:tcW w:w="491" w:type="dxa"/>
            <w:tcBorders>
              <w:top w:val="single" w:sz="4" w:space="0" w:color="000000"/>
              <w:left w:val="single" w:sz="4" w:space="0" w:color="auto"/>
              <w:bottom w:val="single" w:sz="4" w:space="0" w:color="000000"/>
            </w:tcBorders>
            <w:shd w:val="clear" w:color="auto" w:fill="FFFF00"/>
            <w:vAlign w:val="center"/>
          </w:tcPr>
          <w:p w14:paraId="6ED896B6" w14:textId="77777777" w:rsidR="00E97340" w:rsidRPr="00E97340" w:rsidRDefault="00E97340" w:rsidP="00EE2C45">
            <w:pPr>
              <w:spacing w:before="120"/>
              <w:jc w:val="center"/>
              <w:rPr>
                <w:sz w:val="20"/>
                <w:szCs w:val="20"/>
              </w:rPr>
            </w:pPr>
            <w:r w:rsidRPr="00E97340">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E97340" w:rsidRPr="00E97340" w:rsidRDefault="00E97340" w:rsidP="00EE2C45">
            <w:pPr>
              <w:spacing w:before="120"/>
              <w:jc w:val="center"/>
              <w:rPr>
                <w:sz w:val="20"/>
                <w:szCs w:val="20"/>
              </w:rPr>
            </w:pPr>
            <w:r w:rsidRPr="00E97340">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0D73E6FB" w:rsidR="00E97340" w:rsidRPr="00736C9F" w:rsidRDefault="00EE2C45" w:rsidP="00EE2C45">
            <w:pPr>
              <w:ind w:right="56"/>
              <w:jc w:val="center"/>
              <w:rPr>
                <w:sz w:val="22"/>
                <w:szCs w:val="22"/>
              </w:rPr>
            </w:pPr>
            <w:r w:rsidRPr="00EE2C45">
              <w:rPr>
                <w:b/>
                <w:sz w:val="22"/>
                <w:szCs w:val="22"/>
                <w:shd w:val="clear" w:color="auto" w:fill="FFFF00"/>
              </w:rPr>
              <w:t xml:space="preserve">Lucrări de reparații </w:t>
            </w:r>
            <w:r w:rsidR="00BB79E1" w:rsidRPr="00BB79E1">
              <w:rPr>
                <w:b/>
                <w:sz w:val="22"/>
                <w:szCs w:val="22"/>
                <w:shd w:val="clear" w:color="auto" w:fill="FFFF00"/>
              </w:rPr>
              <w:t>curente a încăperilor din Aparatului Central al Serviciului</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E97340" w:rsidRPr="00E97340" w:rsidRDefault="00E97340" w:rsidP="00EE2C45">
            <w:pPr>
              <w:spacing w:before="120"/>
              <w:jc w:val="center"/>
              <w:rPr>
                <w:sz w:val="20"/>
                <w:szCs w:val="20"/>
              </w:rPr>
            </w:pPr>
            <w:r w:rsidRPr="00E97340">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E97340" w:rsidRPr="00E97340" w:rsidRDefault="00E97340" w:rsidP="00EE2C45">
            <w:pPr>
              <w:spacing w:before="120"/>
              <w:jc w:val="center"/>
              <w:rPr>
                <w:sz w:val="20"/>
                <w:szCs w:val="20"/>
              </w:rPr>
            </w:pPr>
            <w:r w:rsidRPr="00E97340">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0838B784" w:rsidR="00E97340" w:rsidRPr="00E97340" w:rsidRDefault="00E97340" w:rsidP="00BB79E1">
            <w:pPr>
              <w:spacing w:before="120"/>
              <w:jc w:val="center"/>
              <w:rPr>
                <w:sz w:val="20"/>
                <w:szCs w:val="20"/>
                <w:lang w:val="en-US"/>
              </w:rPr>
            </w:pPr>
            <w:r w:rsidRPr="00E97340">
              <w:rPr>
                <w:sz w:val="20"/>
                <w:szCs w:val="20"/>
                <w:lang w:val="en-US"/>
              </w:rPr>
              <w:t>Conform caiet</w:t>
            </w:r>
            <w:r w:rsidR="00BB79E1">
              <w:rPr>
                <w:sz w:val="20"/>
                <w:szCs w:val="20"/>
                <w:lang w:val="en-US"/>
              </w:rPr>
              <w:t>ului de sarcini atașat</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E9F10C" w14:textId="65488612" w:rsidR="00E97340" w:rsidRPr="00E97340" w:rsidRDefault="00BB79E1" w:rsidP="00EE2C45">
            <w:pPr>
              <w:spacing w:before="120"/>
              <w:jc w:val="center"/>
              <w:rPr>
                <w:sz w:val="20"/>
                <w:szCs w:val="20"/>
              </w:rPr>
            </w:pPr>
            <w:r>
              <w:rPr>
                <w:sz w:val="20"/>
                <w:szCs w:val="20"/>
              </w:rPr>
              <w:t>837 591,67</w:t>
            </w:r>
          </w:p>
        </w:tc>
      </w:tr>
      <w:tr w:rsidR="00E97340" w14:paraId="254210F5" w14:textId="77777777" w:rsidTr="00F86EEE">
        <w:trPr>
          <w:trHeight w:val="283"/>
        </w:trPr>
        <w:tc>
          <w:tcPr>
            <w:tcW w:w="8095" w:type="dxa"/>
            <w:gridSpan w:val="7"/>
            <w:tcBorders>
              <w:top w:val="single" w:sz="4" w:space="0" w:color="000000"/>
              <w:left w:val="single" w:sz="4" w:space="0" w:color="000000"/>
              <w:bottom w:val="single" w:sz="4" w:space="0" w:color="000000"/>
            </w:tcBorders>
            <w:shd w:val="clear" w:color="auto" w:fill="FFFF00"/>
            <w:vAlign w:val="center"/>
          </w:tcPr>
          <w:p w14:paraId="1C8D5497" w14:textId="77777777" w:rsidR="00E97340" w:rsidRPr="00E97340" w:rsidRDefault="00E97340" w:rsidP="00183557">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tcPr>
          <w:p w14:paraId="74F2E4D7" w14:textId="02B11868" w:rsidR="00E97340" w:rsidRPr="00BB79E1" w:rsidRDefault="00BB79E1" w:rsidP="00183557">
            <w:pPr>
              <w:snapToGrid w:val="0"/>
              <w:spacing w:before="120"/>
              <w:jc w:val="center"/>
              <w:rPr>
                <w:b/>
                <w:sz w:val="20"/>
                <w:szCs w:val="20"/>
              </w:rPr>
            </w:pPr>
            <w:r w:rsidRPr="00BB79E1">
              <w:rPr>
                <w:b/>
                <w:sz w:val="20"/>
                <w:szCs w:val="20"/>
              </w:rPr>
              <w:t>837 591,67</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736C9F" w:rsidRDefault="00BE362C" w:rsidP="00076BC5">
      <w:pPr>
        <w:numPr>
          <w:ilvl w:val="0"/>
          <w:numId w:val="4"/>
        </w:numPr>
        <w:shd w:val="clear" w:color="auto" w:fill="FFFFFF" w:themeFill="background1"/>
        <w:tabs>
          <w:tab w:val="right" w:pos="426"/>
        </w:tabs>
        <w:rPr>
          <w:b/>
          <w:noProof w:val="0"/>
          <w:lang w:val="ro-MD" w:eastAsia="ru-RU"/>
        </w:rPr>
      </w:pPr>
      <w:r w:rsidRPr="00736C9F">
        <w:rPr>
          <w:b/>
          <w:noProof w:val="0"/>
          <w:highlight w:val="yellow"/>
          <w:lang w:val="ro-MD" w:eastAsia="ru-RU"/>
        </w:rPr>
        <w:t>Pentru un singur lot</w:t>
      </w:r>
      <w:r w:rsidRPr="00736C9F">
        <w:rPr>
          <w:b/>
          <w:noProof w:val="0"/>
          <w:lang w:val="ro-MD" w:eastAsia="ru-RU"/>
        </w:rPr>
        <w:t>;</w:t>
      </w:r>
    </w:p>
    <w:p w14:paraId="443B79FD" w14:textId="77777777" w:rsidR="00BE362C" w:rsidRPr="00E97340" w:rsidRDefault="00BE362C" w:rsidP="00076BC5">
      <w:pPr>
        <w:numPr>
          <w:ilvl w:val="0"/>
          <w:numId w:val="4"/>
        </w:numPr>
        <w:shd w:val="clear" w:color="auto" w:fill="FFFFFF" w:themeFill="background1"/>
        <w:tabs>
          <w:tab w:val="right" w:pos="426"/>
        </w:tabs>
        <w:rPr>
          <w:b/>
          <w:bCs/>
          <w:noProof w:val="0"/>
          <w:lang w:val="ro-MD" w:eastAsia="ru-RU"/>
        </w:rPr>
      </w:pPr>
      <w:r w:rsidRPr="00736C9F">
        <w:rPr>
          <w:bCs/>
          <w:noProof w:val="0"/>
          <w:lang w:val="ro-MD" w:eastAsia="ru-RU"/>
        </w:rPr>
        <w:t>Pentru mai multe loturi;</w:t>
      </w:r>
    </w:p>
    <w:p w14:paraId="38C3A784"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3AF1E4BB" w14:textId="16C1A7E7" w:rsidR="00BE362C" w:rsidRDefault="00BE362C" w:rsidP="00076BC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w:t>
      </w:r>
      <w:r w:rsidR="00093AE5" w:rsidRPr="00FF430B">
        <w:rPr>
          <w:b/>
          <w:noProof w:val="0"/>
          <w:lang w:val="ro-MD" w:eastAsia="ru-RU"/>
        </w:rPr>
        <w:t xml:space="preserve">ermenii și condițiile de </w:t>
      </w:r>
      <w:r w:rsidRPr="00FF430B">
        <w:rPr>
          <w:b/>
          <w:noProof w:val="0"/>
          <w:lang w:val="ro-MD" w:eastAsia="ru-RU"/>
        </w:rPr>
        <w:t>prestare/executare solicitați:</w:t>
      </w:r>
    </w:p>
    <w:p w14:paraId="74F0AF16" w14:textId="52C1930C" w:rsidR="00E97340" w:rsidRPr="00E97340" w:rsidRDefault="00EE2C45" w:rsidP="00E97340">
      <w:pPr>
        <w:tabs>
          <w:tab w:val="left" w:pos="284"/>
          <w:tab w:val="left" w:pos="426"/>
        </w:tabs>
        <w:spacing w:before="120"/>
        <w:ind w:left="360" w:hanging="360"/>
        <w:rPr>
          <w:b/>
          <w:highlight w:val="yellow"/>
        </w:rPr>
      </w:pPr>
      <w:r>
        <w:rPr>
          <w:b/>
          <w:highlight w:val="yellow"/>
        </w:rPr>
        <w:t xml:space="preserve">În decurs de </w:t>
      </w:r>
      <w:r w:rsidR="00BB79E1">
        <w:rPr>
          <w:b/>
          <w:highlight w:val="yellow"/>
        </w:rPr>
        <w:t>120 zile calendaristice</w:t>
      </w:r>
      <w:r w:rsidR="00E97340" w:rsidRPr="00E97340">
        <w:rPr>
          <w:b/>
          <w:highlight w:val="yellow"/>
        </w:rPr>
        <w:t xml:space="preserve"> de la înregistrarea contractului la Trezorerie</w:t>
      </w:r>
      <w:r w:rsidR="00736C9F">
        <w:rPr>
          <w:b/>
          <w:highlight w:val="yellow"/>
        </w:rPr>
        <w:t>.</w:t>
      </w:r>
    </w:p>
    <w:p w14:paraId="6CE0A203" w14:textId="6BAC5A1C" w:rsidR="00BE362C" w:rsidRPr="00FF430B" w:rsidRDefault="00BE362C" w:rsidP="00076BC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31.12.2023</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4EA0FA13"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Minim </w:t>
            </w:r>
            <w:r w:rsidR="00BB79E1">
              <w:rPr>
                <w:b/>
                <w:bCs/>
                <w:iCs/>
                <w:sz w:val="20"/>
                <w:szCs w:val="20"/>
              </w:rPr>
              <w:t>3</w:t>
            </w:r>
            <w:r w:rsidRPr="00E5555F">
              <w:rPr>
                <w:b/>
                <w:bCs/>
                <w:iCs/>
                <w:sz w:val="20"/>
                <w:szCs w:val="20"/>
              </w:rPr>
              <w:t xml:space="preserve"> ani </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lastRenderedPageBreak/>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77777777"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fi atribuit, cel puţin egal cu 75 %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2A46B4ED" w14:textId="77777777" w:rsidTr="003D5B6E">
        <w:trPr>
          <w:trHeight w:val="467"/>
        </w:trPr>
        <w:tc>
          <w:tcPr>
            <w:tcW w:w="571" w:type="dxa"/>
            <w:tcBorders>
              <w:left w:val="single" w:sz="4" w:space="0" w:color="000000"/>
              <w:bottom w:val="single" w:sz="4" w:space="0" w:color="000000"/>
            </w:tcBorders>
            <w:shd w:val="clear" w:color="auto" w:fill="FFFF00"/>
          </w:tcPr>
          <w:p w14:paraId="38554D0E"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3B79F4EB" w14:textId="77777777" w:rsidR="00E97340" w:rsidRPr="00E5555F" w:rsidRDefault="00E97340" w:rsidP="00183557">
            <w:pPr>
              <w:spacing w:before="120" w:after="120" w:line="276" w:lineRule="auto"/>
              <w:rPr>
                <w:sz w:val="20"/>
                <w:szCs w:val="20"/>
                <w:lang w:val="en-US"/>
              </w:rPr>
            </w:pPr>
            <w:r w:rsidRPr="00E5555F">
              <w:rPr>
                <w:iCs/>
                <w:sz w:val="20"/>
                <w:szCs w:val="20"/>
                <w:lang w:eastAsia="en-GB"/>
              </w:rPr>
              <w:t>Declarație privind personalul de specialitate şi/sau a experţilor propus/propuşi pentru implementarea contractului (Anexa 15)</w:t>
            </w:r>
          </w:p>
        </w:tc>
        <w:tc>
          <w:tcPr>
            <w:tcW w:w="5386" w:type="dxa"/>
            <w:tcBorders>
              <w:left w:val="single" w:sz="4" w:space="0" w:color="000000"/>
              <w:bottom w:val="single" w:sz="4" w:space="0" w:color="000000"/>
            </w:tcBorders>
            <w:shd w:val="clear" w:color="auto" w:fill="FFFF00"/>
          </w:tcPr>
          <w:p w14:paraId="50B5A540"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39165D5" w14:textId="77777777" w:rsidR="00E97340" w:rsidRPr="00E5555F" w:rsidRDefault="00E97340" w:rsidP="00183557">
            <w:pPr>
              <w:tabs>
                <w:tab w:val="left" w:pos="612"/>
              </w:tabs>
              <w:rPr>
                <w:iCs/>
                <w:sz w:val="20"/>
                <w:szCs w:val="20"/>
              </w:rPr>
            </w:pPr>
            <w:r w:rsidRPr="00E5555F">
              <w:rPr>
                <w:iCs/>
                <w:sz w:val="20"/>
                <w:szCs w:val="20"/>
                <w:lang w:eastAsia="en-GB"/>
              </w:rPr>
              <w:t>Conform Anexei nr. 15 din documentația standard.</w:t>
            </w:r>
          </w:p>
          <w:p w14:paraId="5BFC978F" w14:textId="77777777" w:rsidR="00E97340" w:rsidRPr="00E5555F" w:rsidRDefault="00E97340" w:rsidP="00183557">
            <w:pPr>
              <w:tabs>
                <w:tab w:val="left" w:pos="612"/>
              </w:tabs>
              <w:rPr>
                <w:b/>
                <w:sz w:val="20"/>
                <w:szCs w:val="20"/>
                <w:lang w:val="en-US"/>
              </w:rPr>
            </w:pPr>
            <w:r w:rsidRPr="00E5555F">
              <w:rPr>
                <w:b/>
                <w:sz w:val="20"/>
                <w:szCs w:val="20"/>
                <w:lang w:val="en-US"/>
              </w:rPr>
              <w:t>Administratorul companiei precum și dirigintele de șantier nu vor avea antecedente penale!</w:t>
            </w:r>
          </w:p>
          <w:p w14:paraId="044F3A78" w14:textId="77777777" w:rsidR="00E97340" w:rsidRPr="00E5555F" w:rsidRDefault="00E97340" w:rsidP="00183557">
            <w:pPr>
              <w:tabs>
                <w:tab w:val="left" w:pos="612"/>
              </w:tabs>
              <w:rPr>
                <w:sz w:val="20"/>
                <w:szCs w:val="20"/>
                <w:lang w:val="en-US"/>
              </w:rPr>
            </w:pPr>
            <w:r w:rsidRPr="00E5555F">
              <w:rPr>
                <w:b/>
                <w:sz w:val="20"/>
                <w:szCs w:val="20"/>
                <w:lang w:val="en-US"/>
              </w:rPr>
              <w:t>În cazul, constatării antecedentelor penale al acestora, operatorul economic va fi descalificat.</w:t>
            </w:r>
          </w:p>
        </w:tc>
        <w:tc>
          <w:tcPr>
            <w:tcW w:w="1276" w:type="dxa"/>
            <w:tcBorders>
              <w:left w:val="single" w:sz="4" w:space="0" w:color="000000"/>
              <w:bottom w:val="single" w:sz="4" w:space="0" w:color="000000"/>
              <w:right w:val="single" w:sz="4" w:space="0" w:color="000000"/>
            </w:tcBorders>
            <w:shd w:val="clear" w:color="auto" w:fill="FFFF00"/>
          </w:tcPr>
          <w:p w14:paraId="6E82C82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D5B6E">
        <w:trPr>
          <w:trHeight w:val="626"/>
        </w:trPr>
        <w:tc>
          <w:tcPr>
            <w:tcW w:w="571" w:type="dxa"/>
            <w:tcBorders>
              <w:left w:val="single" w:sz="4" w:space="0" w:color="000000"/>
              <w:bottom w:val="single" w:sz="4" w:space="0" w:color="000000"/>
            </w:tcBorders>
            <w:shd w:val="clear" w:color="auto" w:fill="FFFF00"/>
          </w:tcPr>
          <w:p w14:paraId="7597B9B1"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183557">
            <w:pPr>
              <w:spacing w:before="120" w:after="120"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615306C5" w:rsidR="00E97340" w:rsidRPr="00E5555F" w:rsidRDefault="00E97340" w:rsidP="00BB79E1">
            <w:pPr>
              <w:tabs>
                <w:tab w:val="left" w:pos="612"/>
              </w:tabs>
              <w:rPr>
                <w:iCs/>
                <w:sz w:val="20"/>
                <w:szCs w:val="20"/>
              </w:rPr>
            </w:pPr>
            <w:r w:rsidRPr="00E5555F">
              <w:rPr>
                <w:iCs/>
                <w:sz w:val="20"/>
                <w:szCs w:val="20"/>
              </w:rPr>
              <w:t xml:space="preserve">Dovada de resurse financiare: cel puțin </w:t>
            </w:r>
            <w:r w:rsidR="006A5BFA">
              <w:rPr>
                <w:iCs/>
                <w:sz w:val="20"/>
                <w:szCs w:val="20"/>
              </w:rPr>
              <w:t>1</w:t>
            </w:r>
            <w:r w:rsidR="002E27AA">
              <w:rPr>
                <w:iCs/>
                <w:sz w:val="20"/>
                <w:szCs w:val="20"/>
              </w:rPr>
              <w:t> </w:t>
            </w:r>
            <w:r w:rsidR="00BB79E1">
              <w:rPr>
                <w:iCs/>
                <w:sz w:val="20"/>
                <w:szCs w:val="20"/>
              </w:rPr>
              <w:t>0</w:t>
            </w:r>
            <w:r w:rsidR="002E27AA">
              <w:rPr>
                <w:iCs/>
                <w:sz w:val="20"/>
                <w:szCs w:val="20"/>
              </w:rPr>
              <w:t>00 000,00 lei</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2C45">
        <w:trPr>
          <w:trHeight w:val="2841"/>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lastRenderedPageBreak/>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3B4C6912" w14:textId="77777777" w:rsidTr="00EE2C45">
        <w:tc>
          <w:tcPr>
            <w:tcW w:w="571" w:type="dxa"/>
            <w:tcBorders>
              <w:top w:val="single" w:sz="4" w:space="0" w:color="auto"/>
              <w:left w:val="single" w:sz="4" w:space="0" w:color="000000"/>
            </w:tcBorders>
            <w:shd w:val="clear" w:color="auto" w:fill="FFFF00"/>
          </w:tcPr>
          <w:p w14:paraId="1BA238C0" w14:textId="77777777" w:rsidR="00EE2C45" w:rsidRPr="00E5555F" w:rsidRDefault="00EE2C45" w:rsidP="00183557">
            <w:pPr>
              <w:tabs>
                <w:tab w:val="left" w:pos="612"/>
              </w:tabs>
              <w:snapToGrid w:val="0"/>
              <w:spacing w:before="120" w:after="120"/>
              <w:rPr>
                <w:iCs/>
                <w:sz w:val="20"/>
                <w:szCs w:val="20"/>
              </w:rPr>
            </w:pPr>
          </w:p>
        </w:tc>
        <w:tc>
          <w:tcPr>
            <w:tcW w:w="2700" w:type="dxa"/>
            <w:tcBorders>
              <w:top w:val="single" w:sz="4" w:space="0" w:color="auto"/>
              <w:left w:val="single" w:sz="4" w:space="0" w:color="000000"/>
            </w:tcBorders>
            <w:shd w:val="clear" w:color="auto" w:fill="FFFF00"/>
          </w:tcPr>
          <w:p w14:paraId="3967DFC3" w14:textId="77777777" w:rsidR="00EE2C45" w:rsidRPr="00E5555F" w:rsidRDefault="00EE2C45" w:rsidP="00183557">
            <w:pPr>
              <w:tabs>
                <w:tab w:val="left" w:pos="612"/>
              </w:tabs>
              <w:spacing w:before="120" w:after="120"/>
              <w:rPr>
                <w:iCs/>
                <w:sz w:val="20"/>
                <w:szCs w:val="20"/>
              </w:rPr>
            </w:pPr>
          </w:p>
        </w:tc>
        <w:tc>
          <w:tcPr>
            <w:tcW w:w="5386" w:type="dxa"/>
            <w:tcBorders>
              <w:top w:val="single" w:sz="4" w:space="0" w:color="auto"/>
              <w:left w:val="single" w:sz="4" w:space="0" w:color="000000"/>
            </w:tcBorders>
            <w:shd w:val="clear" w:color="auto" w:fill="FFFF00"/>
          </w:tcPr>
          <w:p w14:paraId="610016A7" w14:textId="77777777" w:rsidR="00EE2C45" w:rsidRPr="00E5555F" w:rsidRDefault="00EE2C45" w:rsidP="00183557">
            <w:pPr>
              <w:tabs>
                <w:tab w:val="left" w:pos="612"/>
              </w:tabs>
              <w:spacing w:after="120"/>
              <w:jc w:val="both"/>
              <w:rPr>
                <w:iCs/>
                <w:sz w:val="20"/>
                <w:szCs w:val="20"/>
              </w:rPr>
            </w:pPr>
          </w:p>
        </w:tc>
        <w:tc>
          <w:tcPr>
            <w:tcW w:w="1276" w:type="dxa"/>
            <w:tcBorders>
              <w:top w:val="single" w:sz="4" w:space="0" w:color="auto"/>
              <w:left w:val="single" w:sz="4" w:space="0" w:color="000000"/>
              <w:right w:val="single" w:sz="4" w:space="0" w:color="000000"/>
            </w:tcBorders>
            <w:shd w:val="clear" w:color="auto" w:fill="FFFF00"/>
          </w:tcPr>
          <w:p w14:paraId="5B71E433" w14:textId="77777777" w:rsidR="00EE2C45" w:rsidRPr="00E5555F" w:rsidRDefault="00EE2C45" w:rsidP="00183557">
            <w:pPr>
              <w:tabs>
                <w:tab w:val="left" w:pos="612"/>
              </w:tabs>
              <w:spacing w:before="120" w:after="120"/>
              <w:jc w:val="center"/>
              <w:rPr>
                <w:iCs/>
                <w:sz w:val="20"/>
                <w:szCs w:val="20"/>
              </w:rPr>
            </w:pPr>
          </w:p>
        </w:tc>
      </w:tr>
      <w:tr w:rsidR="00EE2C45" w14:paraId="09604FA7" w14:textId="77777777" w:rsidTr="003D5B6E">
        <w:trPr>
          <w:trHeight w:val="1389"/>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244F12BE" w14:textId="77777777"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6DBC13D3" w14:textId="52351742" w:rsidR="00EE2C45" w:rsidRPr="00EE2C45" w:rsidRDefault="00EE2C45" w:rsidP="00EE2C45">
            <w:pPr>
              <w:tabs>
                <w:tab w:val="left" w:pos="612"/>
              </w:tabs>
              <w:spacing w:before="120"/>
              <w:jc w:val="center"/>
              <w:rPr>
                <w:b/>
                <w:sz w:val="22"/>
                <w:szCs w:val="22"/>
              </w:rPr>
            </w:pPr>
            <w:r w:rsidRPr="00EE2C45">
              <w:rPr>
                <w:iCs/>
                <w:sz w:val="22"/>
                <w:szCs w:val="22"/>
              </w:rPr>
              <w:t xml:space="preserve">sau </w:t>
            </w:r>
            <w:r w:rsidRPr="00EE2C45">
              <w:rPr>
                <w:b/>
                <w:sz w:val="22"/>
                <w:szCs w:val="22"/>
                <w:highlight w:val="yellow"/>
              </w:rPr>
              <w:t>rețineri succesive directe din plata cuvenită pentru facturile fiscale înaintate</w:t>
            </w:r>
          </w:p>
          <w:p w14:paraId="3B490307" w14:textId="77777777" w:rsidR="00EE2C45" w:rsidRPr="00EE2C45" w:rsidRDefault="00EE2C45" w:rsidP="00EE2C45">
            <w:pPr>
              <w:tabs>
                <w:tab w:val="left" w:pos="612"/>
              </w:tabs>
              <w:spacing w:before="120"/>
              <w:jc w:val="center"/>
              <w:rPr>
                <w:b/>
                <w:sz w:val="22"/>
                <w:szCs w:val="22"/>
              </w:rPr>
            </w:pP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75EECD25" w14:textId="77777777" w:rsidR="00E97340" w:rsidRPr="00FF430B" w:rsidRDefault="00E97340" w:rsidP="00E97340">
      <w:pPr>
        <w:shd w:val="clear" w:color="auto" w:fill="FFFFFF" w:themeFill="background1"/>
        <w:tabs>
          <w:tab w:val="right" w:pos="426"/>
        </w:tabs>
        <w:spacing w:before="120"/>
        <w:ind w:left="360"/>
        <w:rPr>
          <w:b/>
          <w:noProof w:val="0"/>
          <w:lang w:val="ro-MD" w:eastAsia="ru-RU"/>
        </w:rPr>
      </w:pPr>
    </w:p>
    <w:p w14:paraId="04AF486D" w14:textId="75C25511"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73E238D2"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BB79E1">
        <w:rPr>
          <w:b/>
          <w:noProof w:val="0"/>
          <w:highlight w:val="yellow"/>
          <w:lang w:val="ro-MD" w:eastAsia="ru-RU"/>
        </w:rPr>
        <w:t>3</w:t>
      </w:r>
      <w:r w:rsidR="00E5555F" w:rsidRPr="00E5555F">
        <w:rPr>
          <w:b/>
          <w:noProof w:val="0"/>
          <w:highlight w:val="yellow"/>
          <w:lang w:val="ro-MD" w:eastAsia="ru-RU"/>
        </w:rPr>
        <w:t xml:space="preserve"> an</w:t>
      </w:r>
      <w:r w:rsidR="002E27AA" w:rsidRPr="002E27AA">
        <w:rPr>
          <w:b/>
          <w:noProof w:val="0"/>
          <w:highlight w:val="yellow"/>
          <w:lang w:val="ro-MD" w:eastAsia="ru-RU"/>
        </w:rPr>
        <w:t>i</w:t>
      </w:r>
      <w:r w:rsidRPr="00FF430B">
        <w:rPr>
          <w:b/>
          <w:noProof w:val="0"/>
          <w:lang w:val="ro-MD" w:eastAsia="ru-RU"/>
        </w:rPr>
        <w:t>.</w:t>
      </w:r>
    </w:p>
    <w:p w14:paraId="13C1C02B" w14:textId="68A53B5F"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0" w:name="_Hlk71621175"/>
      <w:r w:rsidRPr="00FF430B">
        <w:rPr>
          <w:b/>
          <w:noProof w:val="0"/>
          <w:lang w:val="ro-MD" w:eastAsia="ru-RU"/>
        </w:rPr>
        <w:t>Ofertele se prezintă în valuta</w:t>
      </w:r>
      <w:r w:rsidR="00E84C34">
        <w:rPr>
          <w:b/>
          <w:noProof w:val="0"/>
          <w:lang w:val="ro-MD" w:eastAsia="ru-RU"/>
        </w:rPr>
        <w:t xml:space="preserve"> </w:t>
      </w:r>
      <w:bookmarkEnd w:id="0"/>
      <w:r w:rsidR="00E84C34" w:rsidRPr="00E84C34">
        <w:rPr>
          <w:b/>
          <w:noProof w:val="0"/>
          <w:highlight w:val="yellow"/>
          <w:lang w:val="ro-MD" w:eastAsia="ru-RU"/>
        </w:rPr>
        <w:t>lei MD</w:t>
      </w:r>
      <w:r w:rsidR="00E84C34">
        <w:rPr>
          <w:b/>
          <w:noProof w:val="0"/>
          <w:lang w:val="ro-MD" w:eastAsia="ru-RU"/>
        </w:rPr>
        <w:t>.</w:t>
      </w:r>
    </w:p>
    <w:p w14:paraId="432C1F0F" w14:textId="7BDC731C"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 pe Lot.</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E84C34">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9D22F7">
        <w:trPr>
          <w:trHeight w:val="277"/>
        </w:trPr>
        <w:tc>
          <w:tcPr>
            <w:tcW w:w="576"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2" w:type="dxa"/>
            <w:shd w:val="clear" w:color="auto" w:fill="auto"/>
          </w:tcPr>
          <w:p w14:paraId="4A1C6E43" w14:textId="11A363A5" w:rsidR="00BE362C" w:rsidRPr="00FF430B" w:rsidRDefault="00E84C34" w:rsidP="00E84C34">
            <w:pPr>
              <w:shd w:val="clear" w:color="auto" w:fill="FFFFFF" w:themeFill="background1"/>
              <w:tabs>
                <w:tab w:val="left" w:pos="612"/>
              </w:tabs>
              <w:spacing w:before="120" w:after="120"/>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44A806FA"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E84C34" w:rsidRPr="00C105D8">
        <w:rPr>
          <w:b/>
          <w:sz w:val="25"/>
          <w:szCs w:val="25"/>
          <w:shd w:val="clear" w:color="auto" w:fill="FFFF00"/>
          <w:lang w:val="en-US"/>
        </w:rPr>
        <w:t>nu se aplică</w:t>
      </w:r>
    </w:p>
    <w:p w14:paraId="25E3A9C5" w14:textId="77777777" w:rsidR="00BB79E1" w:rsidRDefault="00BB79E1"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4D956F7" w14:textId="3D4EB3A4" w:rsidR="00E84C34" w:rsidRDefault="00BB79E1"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Președintele</w:t>
      </w:r>
      <w:r w:rsidR="00BE362C" w:rsidRPr="00FF430B">
        <w:rPr>
          <w:b/>
          <w:noProof w:val="0"/>
          <w:lang w:val="ro-MD" w:eastAsia="ru-RU"/>
        </w:rPr>
        <w:t xml:space="preserve"> grupului de lucru:</w:t>
      </w:r>
    </w:p>
    <w:p w14:paraId="198B73BE" w14:textId="50C0B3F0" w:rsidR="00507348" w:rsidRPr="00BB79E1" w:rsidRDefault="00E84C34" w:rsidP="00BB79E1">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noProof w:val="0"/>
          <w:lang w:val="ro-MD" w:eastAsia="ru-RU"/>
        </w:rPr>
        <w:tab/>
      </w:r>
      <w:r>
        <w:rPr>
          <w:b/>
          <w:noProof w:val="0"/>
          <w:lang w:val="ro-MD" w:eastAsia="ru-RU"/>
        </w:rPr>
        <w:tab/>
      </w:r>
      <w:r w:rsidR="00BB79E1">
        <w:rPr>
          <w:b/>
          <w:noProof w:val="0"/>
          <w:lang w:val="ro-MD" w:eastAsia="ru-RU"/>
        </w:rPr>
        <w:t>Alexandru MUSTEAȚA</w:t>
      </w:r>
      <w:bookmarkStart w:id="1" w:name="_GoBack"/>
      <w:bookmarkEnd w:id="1"/>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sectPr w:rsidR="00507348" w:rsidRPr="00BB79E1"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9D22F7">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9"/>
  </w:num>
  <w:num w:numId="3">
    <w:abstractNumId w:val="6"/>
  </w:num>
  <w:num w:numId="4">
    <w:abstractNumId w:val="5"/>
  </w:num>
  <w:num w:numId="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2F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21055-C49D-43C8-92E9-FE9A58209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1935</Words>
  <Characters>11030</Characters>
  <Application>Microsoft Office Word</Application>
  <DocSecurity>0</DocSecurity>
  <Lines>91</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11</cp:revision>
  <cp:lastPrinted>2023-01-31T11:59:00Z</cp:lastPrinted>
  <dcterms:created xsi:type="dcterms:W3CDTF">2021-06-25T10:45:00Z</dcterms:created>
  <dcterms:modified xsi:type="dcterms:W3CDTF">2023-07-10T06:51:00Z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