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8FFA3D">
      <w:pPr>
        <w:spacing w:after="160" w:line="276" w:lineRule="auto"/>
        <w:rPr>
          <w:rFonts w:ascii="Calibri" w:hAnsi="Calibri" w:eastAsia="Calibri"/>
          <w:sz w:val="22"/>
          <w:szCs w:val="22"/>
        </w:rPr>
      </w:pPr>
    </w:p>
    <w:p w14:paraId="4464BAC2">
      <w:pPr>
        <w:spacing w:after="160" w:line="276" w:lineRule="auto"/>
        <w:rPr>
          <w:rFonts w:ascii="Calibri" w:hAnsi="Calibri" w:eastAsia="Calibri"/>
          <w:sz w:val="22"/>
          <w:szCs w:val="22"/>
        </w:rPr>
      </w:pPr>
    </w:p>
    <w:p w14:paraId="4735240B">
      <w:pPr>
        <w:jc w:val="right"/>
        <w:rPr>
          <w:sz w:val="22"/>
          <w:szCs w:val="22"/>
        </w:rPr>
      </w:pPr>
      <w:r>
        <w:t>Anexa nr. 2</w:t>
      </w:r>
    </w:p>
    <w:p w14:paraId="14DB399E">
      <w:pPr>
        <w:jc w:val="right"/>
      </w:pPr>
      <w:r>
        <w:t>la Documentația standard nr. 69</w:t>
      </w:r>
    </w:p>
    <w:p w14:paraId="35544603">
      <w:pPr>
        <w:jc w:val="right"/>
      </w:pPr>
      <w:r>
        <w:t>din 7 mai  2021</w:t>
      </w:r>
    </w:p>
    <w:p w14:paraId="08195659">
      <w:pPr>
        <w:jc w:val="right"/>
      </w:pPr>
    </w:p>
    <w:p w14:paraId="01C831A3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ANUNȚ DE PARTICIPARE, INCLUSIV PENTRU PROCEDURILE DE PRESELECȚIE/PROCEDURILE NEGOCIATE</w:t>
      </w:r>
    </w:p>
    <w:p w14:paraId="200E7430">
      <w:pPr>
        <w:rPr>
          <w:sz w:val="20"/>
          <w:szCs w:val="20"/>
          <w:lang w:eastAsia="ru-RU"/>
        </w:rPr>
      </w:pPr>
    </w:p>
    <w:p w14:paraId="46F6C0BD">
      <w:pPr>
        <w:shd w:val="clear" w:color="auto" w:fill="FFFFFF" w:themeFill="background1"/>
        <w:spacing w:before="120"/>
        <w:rPr>
          <w:b/>
          <w:lang w:eastAsia="ru-RU"/>
        </w:rPr>
      </w:pPr>
      <w:r>
        <w:rPr>
          <w:b/>
          <w:lang w:eastAsia="ru-RU"/>
        </w:rPr>
        <w:t>privind achiziționarea</w:t>
      </w:r>
      <w:r>
        <w:rPr>
          <w:rStyle w:val="14"/>
          <w:lang w:eastAsia="ru-RU"/>
        </w:rPr>
        <w:t xml:space="preserve"> </w:t>
      </w:r>
      <w:r>
        <w:rPr>
          <w:rStyle w:val="14"/>
          <w:rFonts w:hint="default"/>
          <w:lang w:val="en-US" w:eastAsia="ru-RU"/>
        </w:rPr>
        <w:t>Procurarea centralei termice</w:t>
      </w:r>
      <w:r>
        <w:rPr>
          <w:rStyle w:val="14"/>
        </w:rPr>
        <w:t xml:space="preserve"> ,I</w:t>
      </w:r>
      <w:r>
        <w:rPr>
          <w:rStyle w:val="14"/>
          <w:rFonts w:hint="default"/>
          <w:lang w:val="en-US"/>
        </w:rPr>
        <w:t>.</w:t>
      </w:r>
      <w:r>
        <w:rPr>
          <w:rStyle w:val="14"/>
        </w:rPr>
        <w:t xml:space="preserve"> P</w:t>
      </w:r>
      <w:r>
        <w:rPr>
          <w:rStyle w:val="14"/>
          <w:rFonts w:hint="default"/>
          <w:lang w:val="en-US"/>
        </w:rPr>
        <w:t>.</w:t>
      </w:r>
      <w:r>
        <w:rPr>
          <w:rStyle w:val="14"/>
        </w:rPr>
        <w:t>Gimnaziul Filipeni din s.Filipeni raionul Leova</w:t>
      </w:r>
      <w:r>
        <w:rPr>
          <w:rStyle w:val="14"/>
          <w:lang w:eastAsia="ru-RU"/>
        </w:rPr>
        <w:br w:type="textWrapping"/>
      </w:r>
      <w:r>
        <w:rPr>
          <w:sz w:val="20"/>
          <w:lang w:eastAsia="ru-RU"/>
        </w:rPr>
        <w:t xml:space="preserve">                                                          (se indică obiectul achiziției)</w:t>
      </w:r>
      <w:r>
        <w:rPr>
          <w:b/>
          <w:lang w:eastAsia="ru-RU"/>
        </w:rPr>
        <w:br w:type="textWrapping"/>
      </w:r>
      <w:r>
        <w:rPr>
          <w:b/>
          <w:lang w:eastAsia="ru-RU"/>
        </w:rPr>
        <w:t>prin procedura de achiziție_______</w:t>
      </w:r>
      <w:r>
        <w:rPr>
          <w:rFonts w:hint="default"/>
          <w:b/>
          <w:u w:val="single"/>
          <w:lang w:val="en-GB" w:eastAsia="ru-RU"/>
        </w:rPr>
        <w:t>L</w:t>
      </w:r>
      <w:r>
        <w:rPr>
          <w:rFonts w:hint="default"/>
          <w:b/>
          <w:u w:val="single"/>
          <w:lang w:val="ro-RO" w:eastAsia="ru-RU"/>
        </w:rPr>
        <w:t>i</w:t>
      </w:r>
      <w:r>
        <w:rPr>
          <w:rFonts w:hint="default"/>
          <w:b/>
          <w:u w:val="single"/>
          <w:lang w:val="en-GB" w:eastAsia="ru-RU"/>
        </w:rPr>
        <w:t>cita</w:t>
      </w:r>
      <w:r>
        <w:rPr>
          <w:rFonts w:hint="default"/>
          <w:b/>
          <w:u w:val="single"/>
          <w:lang w:val="ro-RO" w:eastAsia="ru-RU"/>
        </w:rPr>
        <w:t>ție deschisă</w:t>
      </w:r>
      <w:r>
        <w:rPr>
          <w:rFonts w:hint="default"/>
          <w:b/>
          <w:u w:val="none"/>
          <w:lang w:val="ro-RO" w:eastAsia="ru-RU"/>
        </w:rPr>
        <w:t>_</w:t>
      </w:r>
      <w:r>
        <w:rPr>
          <w:b/>
          <w:lang w:eastAsia="ru-RU"/>
        </w:rPr>
        <w:t>_________</w:t>
      </w:r>
      <w:r>
        <w:rPr>
          <w:b/>
          <w:lang w:eastAsia="ru-RU"/>
        </w:rPr>
        <w:br w:type="textWrapping"/>
      </w:r>
      <w:r>
        <w:rPr>
          <w:sz w:val="20"/>
          <w:lang w:eastAsia="ru-RU"/>
        </w:rPr>
        <w:t xml:space="preserve">                                                          (tipul procedurii de achiziție)</w:t>
      </w:r>
    </w:p>
    <w:p w14:paraId="645BE191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>
        <w:rPr>
          <w:b/>
          <w:highlight w:val="yellow"/>
        </w:rPr>
        <w:t>*Procedura a fost inclusă în planul de achiziții publice a autorității contractante (Da/Nu):__</w:t>
      </w:r>
    </w:p>
    <w:p w14:paraId="00B2FE5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  <w:r>
        <w:rPr>
          <w:b/>
          <w:highlight w:val="yellow"/>
        </w:rPr>
        <w:t>Link-ul către planul de achiziții publice publicat:_____________________________________</w:t>
      </w:r>
    </w:p>
    <w:p w14:paraId="429A70C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Denumirea autorității contractante: ____________________________________________</w:t>
      </w:r>
    </w:p>
    <w:p w14:paraId="2EB661A3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IDNO: </w:t>
      </w:r>
      <w:r>
        <w:rPr>
          <w:b/>
          <w:shd w:val="clear" w:color="auto" w:fill="FFFFFF" w:themeFill="background1"/>
          <w:lang w:eastAsia="ru-RU"/>
        </w:rPr>
        <w:t>_</w:t>
      </w:r>
      <w:r>
        <w:rPr>
          <w:rFonts w:hint="default"/>
          <w:b/>
          <w:shd w:val="clear" w:color="auto" w:fill="FFFFFF" w:themeFill="background1"/>
          <w:lang w:val="en-US" w:eastAsia="ru-RU"/>
        </w:rPr>
        <w:t>1012620010461</w:t>
      </w:r>
      <w:r>
        <w:rPr>
          <w:b/>
          <w:shd w:val="clear" w:color="auto" w:fill="FFFFFF" w:themeFill="background1"/>
          <w:lang w:eastAsia="ru-RU"/>
        </w:rPr>
        <w:t>____________</w:t>
      </w:r>
    </w:p>
    <w:p w14:paraId="4168087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Adresa:</w:t>
      </w:r>
      <w:r>
        <w:rPr>
          <w:rFonts w:hint="default"/>
          <w:b/>
          <w:lang w:val="en-US" w:eastAsia="ru-RU"/>
        </w:rPr>
        <w:t xml:space="preserve"> </w:t>
      </w:r>
      <w:r>
        <w:rPr>
          <w:rStyle w:val="15"/>
        </w:rPr>
        <w:t>s.Filipeni raionul Leova</w:t>
      </w:r>
    </w:p>
    <w:p w14:paraId="7E7B468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Numărul de telefon/fax: </w:t>
      </w:r>
      <w:r>
        <w:rPr>
          <w:rFonts w:hint="default"/>
          <w:b/>
          <w:shd w:val="clear" w:color="auto" w:fill="FFFFFF" w:themeFill="background1"/>
          <w:lang w:val="en-US" w:eastAsia="ru-RU"/>
        </w:rPr>
        <w:t>0263-40-1-82/0236-40-1-80</w:t>
      </w:r>
    </w:p>
    <w:p w14:paraId="545B476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Adresa de e-mail și pagina web oficială a autorității contractante: </w:t>
      </w:r>
      <w:r>
        <w:rPr>
          <w:rStyle w:val="15"/>
        </w:rPr>
        <w:t>filipenigimnaziul</w:t>
      </w:r>
      <w:r>
        <w:rPr>
          <w:rStyle w:val="15"/>
          <w:rFonts w:hint="default"/>
          <w:lang w:val="en-US"/>
        </w:rPr>
        <w:t>1962</w:t>
      </w:r>
      <w:r>
        <w:rPr>
          <w:rStyle w:val="15"/>
        </w:rPr>
        <w:t>@</w:t>
      </w:r>
      <w:r>
        <w:rPr>
          <w:rStyle w:val="15"/>
          <w:rFonts w:hint="default"/>
          <w:lang w:val="en-US"/>
        </w:rPr>
        <w:t>gmail.com</w:t>
      </w:r>
    </w:p>
    <w:p w14:paraId="201FF25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>
        <w:rPr>
          <w:b/>
          <w:lang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lang w:eastAsia="ru-RU"/>
        </w:rPr>
        <w:t>documentația de atribuire este anexată în cadrul procedurii în SIA RSAP</w:t>
      </w:r>
    </w:p>
    <w:p w14:paraId="08611EA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______________________________________________________________________________________________________________________________________________________</w:t>
      </w:r>
    </w:p>
    <w:p w14:paraId="35ED19E3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Style w:val="5"/>
        <w:tblW w:w="10075" w:type="dxa"/>
        <w:tblInd w:w="-4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14:paraId="223249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3075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E2DA9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BE828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021AF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1947D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A8E9E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E845F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estimată</w:t>
            </w:r>
            <w:r>
              <w:rPr>
                <w:b/>
                <w:sz w:val="20"/>
                <w:szCs w:val="20"/>
                <w:lang w:eastAsia="ru-RU"/>
              </w:rPr>
              <w:br w:type="textWrapping"/>
            </w:r>
            <w:r>
              <w:rPr>
                <w:b/>
                <w:sz w:val="20"/>
                <w:szCs w:val="20"/>
                <w:lang w:eastAsia="ru-RU"/>
              </w:rPr>
              <w:t>(se va indica pentru fiecare lot în parte)</w:t>
            </w:r>
          </w:p>
        </w:tc>
      </w:tr>
      <w:tr w14:paraId="123C6B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CCA59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E4D62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03D1D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19D19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268AD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2E549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AD13F7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14:paraId="23782A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F75C9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23E73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6377AC">
            <w:pPr>
              <w:pStyle w:val="6"/>
              <w:bidi w:val="0"/>
              <w:rPr>
                <w:lang w:eastAsia="ru-RU"/>
              </w:rPr>
            </w:pPr>
            <w:r>
              <w:rPr>
                <w:rFonts w:hint="default"/>
                <w:lang w:val="en-US" w:eastAsia="ru-RU"/>
              </w:rPr>
              <w:t>Procurarea centralei termice</w:t>
            </w:r>
            <w:r>
              <w:t>,I</w:t>
            </w:r>
            <w:r>
              <w:rPr>
                <w:rFonts w:hint="default"/>
                <w:lang w:val="en-US"/>
              </w:rPr>
              <w:t>.</w:t>
            </w:r>
            <w:r>
              <w:t xml:space="preserve"> P</w:t>
            </w:r>
            <w:r>
              <w:rPr>
                <w:rFonts w:hint="default"/>
                <w:lang w:val="en-US"/>
              </w:rPr>
              <w:t>.</w:t>
            </w:r>
            <w:r>
              <w:t xml:space="preserve"> Gimnaziul Filipeni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393308">
            <w:pPr>
              <w:bidi w:val="0"/>
              <w:rPr>
                <w:rFonts w:hint="default"/>
                <w:lang w:val="en-US" w:eastAsia="ru-RU"/>
              </w:rPr>
            </w:pPr>
            <w:r>
              <w:rPr>
                <w:rFonts w:hint="default"/>
                <w:lang w:val="en-US" w:eastAsia="ru-RU"/>
              </w:rPr>
              <w:t>bucata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0BB2F4">
            <w:pPr>
              <w:bidi w:val="0"/>
              <w:rPr>
                <w:rFonts w:hint="default"/>
                <w:lang w:val="en-US" w:eastAsia="ru-RU"/>
              </w:rPr>
            </w:pPr>
            <w:r>
              <w:rPr>
                <w:rFonts w:hint="default"/>
                <w:lang w:val="en-US" w:eastAsia="ru-RU"/>
              </w:rPr>
              <w:t>1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0F3CDB">
            <w:pPr>
              <w:bidi w:val="0"/>
              <w:rPr>
                <w:rFonts w:hint="default"/>
                <w:lang w:val="en-US" w:eastAsia="ru-RU"/>
              </w:rPr>
            </w:pPr>
            <w:r>
              <w:rPr>
                <w:rFonts w:hint="default"/>
                <w:lang w:val="en-US" w:eastAsia="ru-RU"/>
              </w:rPr>
              <w:t>Centrala termica alimentate cu gaze naturale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20DF442">
            <w:pPr>
              <w:bidi w:val="0"/>
              <w:rPr>
                <w:rFonts w:hint="default"/>
                <w:lang w:val="en-US" w:eastAsia="ru-RU"/>
              </w:rPr>
            </w:pPr>
            <w:r>
              <w:rPr>
                <w:rFonts w:hint="default"/>
                <w:lang w:val="en-US" w:eastAsia="ru-RU"/>
              </w:rPr>
              <w:t>240000.00 lei</w:t>
            </w:r>
          </w:p>
        </w:tc>
      </w:tr>
      <w:tr w14:paraId="755EC0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0106B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978DC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4304B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2388A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0859E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85239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6F3CA8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14:paraId="144EEA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0DD57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EDCE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D0B8E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>
              <w:rPr>
                <w:i/>
                <w:sz w:val="20"/>
                <w:szCs w:val="20"/>
                <w:lang w:eastAsia="ru-RU"/>
              </w:rPr>
              <w:t>[Lista pozițiilor din Lot]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B8209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EB3CB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bookmarkStart w:id="1" w:name="_GoBack"/>
            <w:bookmarkEnd w:id="1"/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F2E89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B7BE4D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14:paraId="6F8C8B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80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2CAC6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23EE02">
            <w:pPr>
              <w:pStyle w:val="13"/>
              <w:bidi w:val="0"/>
              <w:ind w:left="0" w:leftChars="0" w:firstLine="0" w:firstLineChars="0"/>
              <w:rPr>
                <w:rFonts w:hint="default"/>
                <w:szCs w:val="20"/>
                <w:lang w:val="en-US" w:eastAsia="ru-RU"/>
              </w:rPr>
            </w:pPr>
            <w:r>
              <w:rPr>
                <w:rFonts w:hint="default"/>
                <w:lang w:val="en-US" w:eastAsia="ru-RU"/>
              </w:rPr>
              <w:t>240000.00 lei</w:t>
            </w:r>
          </w:p>
        </w:tc>
      </w:tr>
    </w:tbl>
    <w:p w14:paraId="31CA3DD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În cazul procedurilor de preselecție se indică numărul minim al candidaţilor şi, dacă este cazul, numărul maxim al acestora.___</w:t>
      </w:r>
      <w:r>
        <w:rPr>
          <w:rStyle w:val="15"/>
          <w:rFonts w:hint="default"/>
          <w:lang w:val="en-US" w:eastAsia="ru-RU"/>
        </w:rPr>
        <w:t>nu se aplica</w:t>
      </w:r>
    </w:p>
    <w:p w14:paraId="7106E7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>
        <w:rPr>
          <w:b/>
          <w:lang w:eastAsia="ru-RU"/>
        </w:rPr>
        <w:t xml:space="preserve">În cazul în care contractul este împărțit pe loturi, un operator economic poate depune </w:t>
      </w:r>
    </w:p>
    <w:p w14:paraId="65C83F06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>
        <w:rPr>
          <w:b/>
          <w:lang w:eastAsia="ru-RU"/>
        </w:rPr>
        <w:t>oferta (se va selecta):</w:t>
      </w:r>
    </w:p>
    <w:p w14:paraId="671745FA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14:paraId="6B6891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Pentru un singur lot;</w:t>
      </w:r>
    </w:p>
    <w:p w14:paraId="24ED3D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Pentru mai multe loturi;</w:t>
      </w:r>
    </w:p>
    <w:p w14:paraId="493E20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Pentru toate loturile;</w:t>
      </w:r>
    </w:p>
    <w:p w14:paraId="51CB06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Alte limitări privind numărul de loturi care pot fi atribuite aceluiași ofertant___________</w:t>
      </w:r>
    </w:p>
    <w:p w14:paraId="3442FE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Admiterea sau interzicerea ofertelor alternative: ___</w:t>
      </w:r>
      <w:r>
        <w:rPr>
          <w:rStyle w:val="15"/>
          <w:rFonts w:hint="default"/>
          <w:lang w:val="ro-RO" w:eastAsia="ru-RU"/>
        </w:rPr>
        <w:t>N</w:t>
      </w:r>
      <w:r>
        <w:rPr>
          <w:rStyle w:val="15"/>
          <w:lang w:val="en-US" w:eastAsia="ru-RU"/>
        </w:rPr>
        <w:t>u se admit</w:t>
      </w:r>
      <w:r>
        <w:rPr>
          <w:rStyle w:val="15"/>
          <w:lang w:eastAsia="ru-RU"/>
        </w:rPr>
        <w:t>_</w:t>
      </w:r>
      <w:r>
        <w:rPr>
          <w:b/>
          <w:lang w:eastAsia="ru-RU"/>
        </w:rPr>
        <w:t>________</w:t>
      </w:r>
    </w:p>
    <w:p w14:paraId="007DAE2A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>
        <w:rPr>
          <w:sz w:val="20"/>
          <w:lang w:eastAsia="ru-RU"/>
        </w:rPr>
        <w:t>(indicați se admite sau nu se admite)</w:t>
      </w:r>
    </w:p>
    <w:p w14:paraId="71154CB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Termenii și condițiile de prestare/executare solicitați: ____</w:t>
      </w:r>
      <w:r>
        <w:rPr>
          <w:rFonts w:hint="default"/>
          <w:b/>
          <w:lang w:val="en-US" w:eastAsia="ru-RU"/>
        </w:rPr>
        <w:t>iulie- septembrie 2026</w:t>
      </w:r>
      <w:r>
        <w:rPr>
          <w:b/>
          <w:lang w:eastAsia="ru-RU"/>
        </w:rPr>
        <w:t>______</w:t>
      </w:r>
    </w:p>
    <w:p w14:paraId="1FE23CB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Termenul de valabilitate a contractului:</w:t>
      </w:r>
      <w:r>
        <w:rPr>
          <w:rFonts w:hint="default"/>
          <w:b/>
          <w:lang w:val="en-US" w:eastAsia="ru-RU"/>
        </w:rPr>
        <w:t xml:space="preserve"> 31 decembrie 2026</w:t>
      </w:r>
    </w:p>
    <w:p w14:paraId="335AB8B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Contract de achiziție rezervat atelierelor protejate sau că acesta poate fi executat numai în cadrul unor programe de angajare protejată (după caz): _</w:t>
      </w:r>
      <w:r>
        <w:rPr>
          <w:rStyle w:val="15"/>
          <w:rFonts w:hint="default"/>
          <w:lang w:val="en-US" w:eastAsia="ru-RU"/>
        </w:rPr>
        <w:t>nu</w:t>
      </w:r>
    </w:p>
    <w:p w14:paraId="52A1A64E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>
        <w:rPr>
          <w:sz w:val="20"/>
          <w:lang w:eastAsia="ru-RU"/>
        </w:rPr>
        <w:t>(indicați da sau nu)</w:t>
      </w:r>
    </w:p>
    <w:p w14:paraId="595255D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Prestarea serviciului este rezervată unei anumite profesii în temeiul unor legisau al unor acte administrative (după caz): ______</w:t>
      </w:r>
      <w:r>
        <w:rPr>
          <w:rStyle w:val="15"/>
          <w:rFonts w:hint="default"/>
          <w:lang w:val="en-US" w:eastAsia="ru-RU"/>
        </w:rPr>
        <w:t>nu se aplica</w:t>
      </w:r>
      <w:r>
        <w:rPr>
          <w:b/>
          <w:lang w:eastAsia="ru-RU"/>
        </w:rPr>
        <w:t>______________</w:t>
      </w:r>
    </w:p>
    <w:p w14:paraId="2EBF78D6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>
        <w:rPr>
          <w:sz w:val="20"/>
          <w:lang w:eastAsia="ru-RU"/>
        </w:rPr>
        <w:t>(se menționează respectivele legi și acte administrative)</w:t>
      </w:r>
    </w:p>
    <w:p w14:paraId="1E694D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3810"/>
        <w:gridCol w:w="3563"/>
        <w:gridCol w:w="1621"/>
      </w:tblGrid>
      <w:tr w14:paraId="35018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</w:tcPr>
          <w:p w14:paraId="009ED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eastAsia="SimSun" w:cs="Times New Roman"/>
                <w:b/>
                <w:iCs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b/>
                <w:iCs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14:paraId="4D238B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eastAsia="SimSun" w:cs="Times New Roman"/>
                <w:b/>
                <w:iCs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b/>
                <w:iCs/>
                <w:sz w:val="20"/>
                <w:szCs w:val="20"/>
                <w:lang w:val="ro-RO"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14:paraId="210F52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eastAsia="SimSun" w:cs="Times New Roman"/>
                <w:b/>
                <w:iCs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b/>
                <w:iCs/>
                <w:sz w:val="20"/>
                <w:szCs w:val="20"/>
                <w:lang w:val="ro-RO"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14:paraId="0F7704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eastAsia="SimSun" w:cs="Times New Roman"/>
                <w:b/>
                <w:iCs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b/>
                <w:iCs/>
                <w:sz w:val="20"/>
                <w:szCs w:val="20"/>
                <w:lang w:val="ro-RO" w:eastAsia="ru-RU"/>
              </w:rPr>
              <w:t>Nivelul minim/</w:t>
            </w:r>
            <w:r>
              <w:rPr>
                <w:rFonts w:ascii="Times New Roman" w:hAnsi="Times New Roman" w:eastAsia="SimSun" w:cs="Times New Roman"/>
                <w:b/>
                <w:iCs/>
                <w:sz w:val="20"/>
                <w:szCs w:val="20"/>
                <w:lang w:val="ro-RO" w:eastAsia="ru-RU"/>
              </w:rPr>
              <w:br w:type="textWrapping"/>
            </w:r>
            <w:r>
              <w:rPr>
                <w:rFonts w:ascii="Times New Roman" w:hAnsi="Times New Roman" w:eastAsia="SimSun" w:cs="Times New Roman"/>
                <w:b/>
                <w:iCs/>
                <w:sz w:val="20"/>
                <w:szCs w:val="20"/>
                <w:lang w:val="ro-RO" w:eastAsia="ru-RU"/>
              </w:rPr>
              <w:t>Obligativitatea</w:t>
            </w:r>
          </w:p>
        </w:tc>
      </w:tr>
      <w:tr w14:paraId="21C0B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</w:tcPr>
          <w:p w14:paraId="4D29D6F4">
            <w:pPr>
              <w:bidi w:val="0"/>
              <w:rPr>
                <w:rFonts w:hint="default"/>
                <w:lang w:val="en-US" w:eastAsia="ru-RU"/>
              </w:rPr>
            </w:pPr>
            <w:r>
              <w:rPr>
                <w:rFonts w:hint="default"/>
                <w:lang w:val="en-US" w:eastAsia="ru-RU"/>
              </w:rPr>
              <w:t>1</w:t>
            </w:r>
          </w:p>
        </w:tc>
        <w:tc>
          <w:tcPr>
            <w:tcW w:w="3810" w:type="dxa"/>
            <w:shd w:val="clear" w:color="auto" w:fill="auto"/>
            <w:vAlign w:val="top"/>
          </w:tcPr>
          <w:p w14:paraId="3FA9CF98">
            <w:pPr>
              <w:bidi w:val="0"/>
              <w:rPr>
                <w:lang w:val="ro-RO" w:eastAsia="ru-RU"/>
              </w:rPr>
            </w:pPr>
            <w:r>
              <w:rPr>
                <w:lang w:val="ru-RU" w:eastAsia="ru-RU"/>
              </w:rPr>
              <w:t>DUAE</w:t>
            </w:r>
          </w:p>
        </w:tc>
        <w:tc>
          <w:tcPr>
            <w:tcW w:w="3563" w:type="dxa"/>
            <w:shd w:val="clear" w:color="auto" w:fill="auto"/>
            <w:vAlign w:val="top"/>
          </w:tcPr>
          <w:p w14:paraId="18F480F6">
            <w:pPr>
              <w:bidi w:val="0"/>
              <w:rPr>
                <w:lang w:val="ro-RO" w:eastAsia="ru-RU"/>
              </w:rPr>
            </w:pPr>
            <w:r>
              <w:rPr>
                <w:rFonts w:hint="default"/>
                <w:lang w:val="ru-RU" w:eastAsia="ru-RU"/>
              </w:rPr>
              <w:t>Formularul DUAE, completat de către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operatorul economic participant, confirmat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prin aplicarea semnăturii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electronice</w:t>
            </w:r>
          </w:p>
        </w:tc>
        <w:tc>
          <w:tcPr>
            <w:tcW w:w="1621" w:type="dxa"/>
            <w:shd w:val="clear" w:color="auto" w:fill="auto"/>
            <w:vAlign w:val="top"/>
          </w:tcPr>
          <w:p w14:paraId="6CDABC51">
            <w:pPr>
              <w:bidi w:val="0"/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>Obligatoriu</w:t>
            </w:r>
          </w:p>
        </w:tc>
      </w:tr>
      <w:tr w14:paraId="10AE3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top"/>
          </w:tcPr>
          <w:p w14:paraId="149F8D86">
            <w:pPr>
              <w:bidi w:val="0"/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 xml:space="preserve">  2</w:t>
            </w:r>
          </w:p>
        </w:tc>
        <w:tc>
          <w:tcPr>
            <w:tcW w:w="3810" w:type="dxa"/>
            <w:shd w:val="clear" w:color="auto" w:fill="auto"/>
            <w:vAlign w:val="top"/>
          </w:tcPr>
          <w:p w14:paraId="4AB27E01">
            <w:pPr>
              <w:bidi w:val="0"/>
              <w:rPr>
                <w:lang w:val="ro-RO" w:eastAsia="ru-RU"/>
              </w:rPr>
            </w:pPr>
            <w:r>
              <w:rPr>
                <w:rFonts w:hint="default"/>
                <w:lang w:val="ru-RU" w:eastAsia="ru-RU"/>
              </w:rPr>
              <w:t>Oferta - specificații tehnice și de preț(conform Anexelor nr. 22 și nr. 23 la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Documentația standard aprobată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prin Ordinul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Ministrului Finanţelor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nr. 115 din 15.09.2021)</w:t>
            </w:r>
          </w:p>
        </w:tc>
        <w:tc>
          <w:tcPr>
            <w:tcW w:w="3563" w:type="dxa"/>
            <w:shd w:val="clear" w:color="auto" w:fill="auto"/>
            <w:vAlign w:val="top"/>
          </w:tcPr>
          <w:p w14:paraId="306FBF60">
            <w:pPr>
              <w:bidi w:val="0"/>
              <w:rPr>
                <w:lang w:val="ro-RO" w:eastAsia="ru-RU"/>
              </w:rPr>
            </w:pPr>
            <w:r>
              <w:rPr>
                <w:rFonts w:hint="default"/>
                <w:lang w:val="ru-RU" w:eastAsia="ru-RU"/>
              </w:rPr>
              <w:t>Anexele 22 și 23, completate de către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operatorul economic participant,confirmate prin aplicarea semnăturii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electronice</w:t>
            </w:r>
          </w:p>
        </w:tc>
        <w:tc>
          <w:tcPr>
            <w:tcW w:w="1621" w:type="dxa"/>
            <w:shd w:val="clear" w:color="auto" w:fill="auto"/>
            <w:vAlign w:val="top"/>
          </w:tcPr>
          <w:p w14:paraId="4DE2D5B5">
            <w:pPr>
              <w:bidi w:val="0"/>
              <w:rPr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>Obligatoriu</w:t>
            </w:r>
          </w:p>
        </w:tc>
      </w:tr>
      <w:tr w14:paraId="6E55D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top"/>
          </w:tcPr>
          <w:p w14:paraId="2B5AFED3">
            <w:pPr>
              <w:bidi w:val="0"/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 xml:space="preserve">  3</w:t>
            </w:r>
          </w:p>
        </w:tc>
        <w:tc>
          <w:tcPr>
            <w:tcW w:w="3810" w:type="dxa"/>
            <w:shd w:val="clear" w:color="auto" w:fill="auto"/>
            <w:vAlign w:val="top"/>
          </w:tcPr>
          <w:p w14:paraId="2C29A7AD">
            <w:pPr>
              <w:bidi w:val="0"/>
              <w:rPr>
                <w:rFonts w:hint="default"/>
                <w:lang w:val="ru-RU" w:eastAsia="ru-RU"/>
              </w:rPr>
            </w:pPr>
            <w:r>
              <w:rPr>
                <w:rFonts w:hint="default"/>
                <w:lang w:val="ru-RU" w:eastAsia="ru-RU"/>
              </w:rPr>
              <w:t>Extras din Registrul de Stat al</w:t>
            </w:r>
          </w:p>
          <w:p w14:paraId="18DA96F3">
            <w:pPr>
              <w:bidi w:val="0"/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u-RU" w:eastAsia="ru-RU"/>
              </w:rPr>
              <w:t>persoanelor juridice</w:t>
            </w:r>
          </w:p>
        </w:tc>
        <w:tc>
          <w:tcPr>
            <w:tcW w:w="3563" w:type="dxa"/>
            <w:shd w:val="clear" w:color="auto" w:fill="auto"/>
            <w:vAlign w:val="top"/>
          </w:tcPr>
          <w:p w14:paraId="59997670">
            <w:pPr>
              <w:bidi w:val="0"/>
              <w:rPr>
                <w:lang w:val="ro-RO" w:eastAsia="ru-RU"/>
              </w:rPr>
            </w:pPr>
            <w:r>
              <w:rPr>
                <w:rFonts w:hint="default"/>
                <w:lang w:val="ru-RU" w:eastAsia="ru-RU"/>
              </w:rPr>
              <w:t>Copia documentului, confirmată prin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aplicarea semnăturii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electronice</w:t>
            </w:r>
          </w:p>
        </w:tc>
        <w:tc>
          <w:tcPr>
            <w:tcW w:w="1621" w:type="dxa"/>
            <w:shd w:val="clear" w:color="auto" w:fill="auto"/>
            <w:vAlign w:val="top"/>
          </w:tcPr>
          <w:p w14:paraId="34EEC0A9">
            <w:pPr>
              <w:bidi w:val="0"/>
              <w:rPr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>Obligatoriu</w:t>
            </w:r>
          </w:p>
        </w:tc>
      </w:tr>
      <w:tr w14:paraId="58866B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top"/>
          </w:tcPr>
          <w:p w14:paraId="0702FD04">
            <w:pPr>
              <w:bidi w:val="0"/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 xml:space="preserve"> 4</w:t>
            </w:r>
          </w:p>
        </w:tc>
        <w:tc>
          <w:tcPr>
            <w:tcW w:w="3810" w:type="dxa"/>
            <w:shd w:val="clear" w:color="auto" w:fill="auto"/>
            <w:vAlign w:val="top"/>
          </w:tcPr>
          <w:p w14:paraId="04E1E352">
            <w:pPr>
              <w:bidi w:val="0"/>
              <w:rPr>
                <w:rFonts w:hint="default"/>
                <w:lang w:val="ru-RU" w:eastAsia="ru-RU"/>
              </w:rPr>
            </w:pPr>
            <w:r>
              <w:rPr>
                <w:rFonts w:hint="default"/>
                <w:lang w:val="ru-RU" w:eastAsia="ru-RU"/>
              </w:rPr>
              <w:t>Intenția de participare în cadrul</w:t>
            </w:r>
          </w:p>
          <w:p w14:paraId="3526D168">
            <w:pPr>
              <w:bidi w:val="0"/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u-RU" w:eastAsia="ru-RU"/>
              </w:rPr>
              <w:t>procedurii de achiziție</w:t>
            </w:r>
          </w:p>
        </w:tc>
        <w:tc>
          <w:tcPr>
            <w:tcW w:w="3563" w:type="dxa"/>
            <w:shd w:val="clear" w:color="auto" w:fill="auto"/>
            <w:vAlign w:val="top"/>
          </w:tcPr>
          <w:p w14:paraId="73EDFD7F">
            <w:pPr>
              <w:bidi w:val="0"/>
              <w:rPr>
                <w:rFonts w:hint="default"/>
                <w:lang w:val="ru-RU" w:eastAsia="ru-RU"/>
              </w:rPr>
            </w:pPr>
            <w:r>
              <w:rPr>
                <w:rFonts w:hint="default"/>
                <w:lang w:val="ru-RU" w:eastAsia="ru-RU"/>
              </w:rPr>
              <w:t>Cerere de participare completată conform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Anexei nr. 7 la Documentația standard</w:t>
            </w:r>
          </w:p>
          <w:p w14:paraId="29F8974E">
            <w:pPr>
              <w:bidi w:val="0"/>
              <w:rPr>
                <w:rFonts w:hint="default"/>
                <w:lang w:val="ru-RU" w:eastAsia="ru-RU"/>
              </w:rPr>
            </w:pPr>
            <w:r>
              <w:rPr>
                <w:rFonts w:hint="default"/>
                <w:lang w:val="ru-RU" w:eastAsia="ru-RU"/>
              </w:rPr>
              <w:t>aprobată prin Ordinul Ministrului</w:t>
            </w:r>
          </w:p>
          <w:p w14:paraId="329E4FC7">
            <w:pPr>
              <w:bidi w:val="0"/>
              <w:rPr>
                <w:lang w:val="ro-RO" w:eastAsia="ru-RU"/>
              </w:rPr>
            </w:pPr>
            <w:r>
              <w:rPr>
                <w:rFonts w:hint="default"/>
                <w:lang w:val="ru-RU" w:eastAsia="ru-RU"/>
              </w:rPr>
              <w:t>Finanţelor nr. 115 din 15.09.2021,confirmată prin aplicarea semnăturii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electronice</w:t>
            </w:r>
          </w:p>
        </w:tc>
        <w:tc>
          <w:tcPr>
            <w:tcW w:w="1621" w:type="dxa"/>
            <w:shd w:val="clear" w:color="auto" w:fill="auto"/>
            <w:vAlign w:val="top"/>
          </w:tcPr>
          <w:p w14:paraId="033AABAC">
            <w:pPr>
              <w:bidi w:val="0"/>
              <w:rPr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>Obligatoriu</w:t>
            </w:r>
          </w:p>
        </w:tc>
      </w:tr>
      <w:tr w14:paraId="41EFF1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top"/>
          </w:tcPr>
          <w:p w14:paraId="1C3A3B4E">
            <w:pPr>
              <w:bidi w:val="0"/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 xml:space="preserve"> 5</w:t>
            </w:r>
          </w:p>
        </w:tc>
        <w:tc>
          <w:tcPr>
            <w:tcW w:w="3810" w:type="dxa"/>
            <w:shd w:val="clear" w:color="auto" w:fill="auto"/>
            <w:vAlign w:val="top"/>
          </w:tcPr>
          <w:p w14:paraId="2278178D">
            <w:pPr>
              <w:bidi w:val="0"/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u-RU" w:eastAsia="ru-RU"/>
              </w:rPr>
              <w:t>Menținerea valabilității ofertei pentru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o durată de 30 de zile</w:t>
            </w:r>
          </w:p>
        </w:tc>
        <w:tc>
          <w:tcPr>
            <w:tcW w:w="3563" w:type="dxa"/>
            <w:shd w:val="clear" w:color="auto" w:fill="auto"/>
            <w:vAlign w:val="top"/>
          </w:tcPr>
          <w:p w14:paraId="46D15C51">
            <w:pPr>
              <w:bidi w:val="0"/>
              <w:rPr>
                <w:lang w:val="ro-RO" w:eastAsia="ru-RU"/>
              </w:rPr>
            </w:pPr>
            <w:r>
              <w:rPr>
                <w:rFonts w:hint="default"/>
                <w:lang w:val="ru-RU" w:eastAsia="ru-RU"/>
              </w:rPr>
              <w:t>Declaraţie privind valabilitatea ofertei,completată conform Anexei nr. 8 la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Documentația standard aprobată prin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Ordinul Ministrului Finanţelor nr. 115 din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Obligatoriu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15.09.2021,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confirmată prin aplicarea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semnăturii electronic</w:t>
            </w:r>
          </w:p>
        </w:tc>
        <w:tc>
          <w:tcPr>
            <w:tcW w:w="1621" w:type="dxa"/>
            <w:shd w:val="clear" w:color="auto" w:fill="auto"/>
            <w:vAlign w:val="top"/>
          </w:tcPr>
          <w:p w14:paraId="3BDDE12C">
            <w:pPr>
              <w:bidi w:val="0"/>
              <w:rPr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>Obligatoriu</w:t>
            </w:r>
          </w:p>
        </w:tc>
      </w:tr>
      <w:tr w14:paraId="611D8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top"/>
          </w:tcPr>
          <w:p w14:paraId="710CB61F">
            <w:pPr>
              <w:bidi w:val="0"/>
              <w:rPr>
                <w:rFonts w:hint="default"/>
                <w:lang w:val="en-US" w:eastAsia="ru-RU"/>
              </w:rPr>
            </w:pP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en-US" w:eastAsia="ru-RU"/>
              </w:rPr>
              <w:t>6</w:t>
            </w:r>
          </w:p>
        </w:tc>
        <w:tc>
          <w:tcPr>
            <w:tcW w:w="3810" w:type="dxa"/>
            <w:shd w:val="clear" w:color="auto" w:fill="auto"/>
            <w:vAlign w:val="top"/>
          </w:tcPr>
          <w:p w14:paraId="48917ADE">
            <w:pPr>
              <w:bidi w:val="0"/>
              <w:rPr>
                <w:rFonts w:hint="default"/>
                <w:lang w:val="ru-RU" w:eastAsia="ru-RU"/>
              </w:rPr>
            </w:pPr>
            <w:r>
              <w:rPr>
                <w:rFonts w:hint="default"/>
                <w:lang w:val="ru-RU" w:eastAsia="ru-RU"/>
              </w:rPr>
              <w:t>Experiența specifică în prestarea</w:t>
            </w:r>
          </w:p>
          <w:p w14:paraId="1D10F143">
            <w:pPr>
              <w:bidi w:val="0"/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u-RU" w:eastAsia="ru-RU"/>
              </w:rPr>
              <w:t>serviciilor similare</w:t>
            </w:r>
          </w:p>
        </w:tc>
        <w:tc>
          <w:tcPr>
            <w:tcW w:w="3563" w:type="dxa"/>
            <w:shd w:val="clear" w:color="auto" w:fill="auto"/>
            <w:vAlign w:val="top"/>
          </w:tcPr>
          <w:p w14:paraId="098C41FF">
            <w:pPr>
              <w:bidi w:val="0"/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u-RU" w:eastAsia="ru-RU"/>
              </w:rPr>
              <w:t>Declarație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privind lista principalelor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prestari efectuate în ultimii 3 ani de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activitate, completată conform Anexei nr.12 la Documentația standard aprobată prin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Ordinul Ministrului Finanţelor nr. 115 din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15.09.2021,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confirmată prin aplicarea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semnăturii electronice</w:t>
            </w:r>
          </w:p>
        </w:tc>
        <w:tc>
          <w:tcPr>
            <w:tcW w:w="1621" w:type="dxa"/>
            <w:shd w:val="clear" w:color="auto" w:fill="auto"/>
            <w:vAlign w:val="top"/>
          </w:tcPr>
          <w:p w14:paraId="0DD6A98D">
            <w:pPr>
              <w:bidi w:val="0"/>
              <w:rPr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>Obligatoriu</w:t>
            </w:r>
          </w:p>
        </w:tc>
      </w:tr>
      <w:tr w14:paraId="4B05E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top"/>
          </w:tcPr>
          <w:p w14:paraId="549568E8">
            <w:pPr>
              <w:bidi w:val="0"/>
              <w:rPr>
                <w:rFonts w:hint="default"/>
                <w:lang w:val="en-US" w:eastAsia="ru-RU"/>
              </w:rPr>
            </w:pP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en-US" w:eastAsia="ru-RU"/>
              </w:rPr>
              <w:t>7</w:t>
            </w:r>
          </w:p>
        </w:tc>
        <w:tc>
          <w:tcPr>
            <w:tcW w:w="3810" w:type="dxa"/>
            <w:shd w:val="clear" w:color="auto" w:fill="auto"/>
            <w:vAlign w:val="top"/>
          </w:tcPr>
          <w:p w14:paraId="25E66E54">
            <w:pPr>
              <w:bidi w:val="0"/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u-RU" w:eastAsia="ru-RU"/>
              </w:rPr>
              <w:t>Dovada înregistrării persoanei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juridice,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în conformitate cu prevedrile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legale din ţara în care ofertantul este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stabilit</w:t>
            </w:r>
          </w:p>
        </w:tc>
        <w:tc>
          <w:tcPr>
            <w:tcW w:w="3563" w:type="dxa"/>
            <w:shd w:val="clear" w:color="auto" w:fill="auto"/>
            <w:vAlign w:val="top"/>
          </w:tcPr>
          <w:p w14:paraId="4BB90E36">
            <w:pPr>
              <w:bidi w:val="0"/>
              <w:rPr>
                <w:rFonts w:hint="default"/>
                <w:lang w:val="ru-RU" w:eastAsia="ru-RU"/>
              </w:rPr>
            </w:pPr>
            <w:r>
              <w:rPr>
                <w:rFonts w:hint="default"/>
                <w:lang w:val="ru-RU" w:eastAsia="ru-RU"/>
              </w:rPr>
              <w:t>Certificat/Decizie de înregistrare</w:t>
            </w:r>
          </w:p>
          <w:p w14:paraId="3D748B50">
            <w:pPr>
              <w:bidi w:val="0"/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 xml:space="preserve">a </w:t>
            </w:r>
            <w:r>
              <w:rPr>
                <w:rFonts w:hint="default"/>
                <w:lang w:val="ru-RU" w:eastAsia="ru-RU"/>
              </w:rPr>
              <w:t>întreprinderii/Extras din registrul de stat al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persoanelor juridice - copie, conformitată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prin aplicarea semnăturii electronice de către operatorul</w:t>
            </w:r>
            <w:r>
              <w:rPr>
                <w:rFonts w:hint="default"/>
                <w:lang w:val="ro-RO" w:eastAsia="ru-RU"/>
              </w:rPr>
              <w:t xml:space="preserve"> e</w:t>
            </w:r>
            <w:r>
              <w:rPr>
                <w:rFonts w:hint="default"/>
                <w:lang w:val="ru-RU" w:eastAsia="ru-RU"/>
              </w:rPr>
              <w:t>conomic</w:t>
            </w:r>
          </w:p>
        </w:tc>
        <w:tc>
          <w:tcPr>
            <w:tcW w:w="1621" w:type="dxa"/>
            <w:shd w:val="clear" w:color="auto" w:fill="auto"/>
            <w:vAlign w:val="top"/>
          </w:tcPr>
          <w:p w14:paraId="68224AAF">
            <w:pPr>
              <w:bidi w:val="0"/>
              <w:rPr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>Obligatoriu</w:t>
            </w:r>
          </w:p>
        </w:tc>
      </w:tr>
      <w:tr w14:paraId="62690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top"/>
          </w:tcPr>
          <w:p w14:paraId="55C2FCE0">
            <w:pPr>
              <w:bidi w:val="0"/>
              <w:rPr>
                <w:rFonts w:hint="default"/>
                <w:lang w:val="en-US" w:eastAsia="ru-RU"/>
              </w:rPr>
            </w:pP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en-US" w:eastAsia="ru-RU"/>
              </w:rPr>
              <w:t>8</w:t>
            </w:r>
          </w:p>
        </w:tc>
        <w:tc>
          <w:tcPr>
            <w:tcW w:w="3810" w:type="dxa"/>
            <w:shd w:val="clear" w:color="auto" w:fill="auto"/>
            <w:vAlign w:val="top"/>
          </w:tcPr>
          <w:p w14:paraId="422902C3">
            <w:pPr>
              <w:bidi w:val="0"/>
              <w:rPr>
                <w:rFonts w:hint="default"/>
                <w:lang w:val="ru-RU" w:eastAsia="ru-RU"/>
              </w:rPr>
            </w:pPr>
            <w:r>
              <w:rPr>
                <w:rFonts w:hint="default"/>
                <w:lang w:val="ru-RU" w:eastAsia="ru-RU"/>
              </w:rPr>
              <w:t>Îndeplinirea obligaţiilor de plată a</w:t>
            </w:r>
          </w:p>
          <w:p w14:paraId="7DC1365D">
            <w:pPr>
              <w:bidi w:val="0"/>
              <w:rPr>
                <w:rFonts w:hint="default"/>
                <w:lang w:val="ru-RU" w:eastAsia="ru-RU"/>
              </w:rPr>
            </w:pPr>
            <w:r>
              <w:rPr>
                <w:rFonts w:hint="default"/>
                <w:lang w:val="ru-RU" w:eastAsia="ru-RU"/>
              </w:rPr>
              <w:t>impozitelor ,taxelor şi contribuţiilor</w:t>
            </w:r>
          </w:p>
          <w:p w14:paraId="56B3C895">
            <w:pPr>
              <w:bidi w:val="0"/>
              <w:rPr>
                <w:rFonts w:hint="default"/>
                <w:lang w:val="ru-RU" w:eastAsia="ru-RU"/>
              </w:rPr>
            </w:pPr>
            <w:r>
              <w:rPr>
                <w:rFonts w:hint="default"/>
                <w:lang w:val="ru-RU" w:eastAsia="ru-RU"/>
              </w:rPr>
              <w:t>de asigurări socile, în conformitate</w:t>
            </w:r>
          </w:p>
          <w:p w14:paraId="178667D2">
            <w:pPr>
              <w:bidi w:val="0"/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u-RU" w:eastAsia="ru-RU"/>
              </w:rPr>
              <w:t>cu prevederile legale în vigoare</w:t>
            </w:r>
          </w:p>
        </w:tc>
        <w:tc>
          <w:tcPr>
            <w:tcW w:w="3563" w:type="dxa"/>
            <w:shd w:val="clear" w:color="auto" w:fill="auto"/>
            <w:vAlign w:val="top"/>
          </w:tcPr>
          <w:p w14:paraId="6A5E7508">
            <w:pPr>
              <w:bidi w:val="0"/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>Certificat de efectuare sistematică a plăţii impozitelor, contribuţiilor eliberat de Inspectoratul Fiscal, copie confirmat prin aplicarea semnăturii electonice de către operatorul economic</w:t>
            </w:r>
          </w:p>
        </w:tc>
        <w:tc>
          <w:tcPr>
            <w:tcW w:w="1621" w:type="dxa"/>
            <w:shd w:val="clear" w:color="auto" w:fill="auto"/>
            <w:vAlign w:val="top"/>
          </w:tcPr>
          <w:p w14:paraId="45FEF75F">
            <w:pPr>
              <w:bidi w:val="0"/>
              <w:rPr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>Obligatoriu</w:t>
            </w:r>
          </w:p>
        </w:tc>
      </w:tr>
      <w:tr w14:paraId="1481F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top"/>
          </w:tcPr>
          <w:p w14:paraId="09B51409">
            <w:pPr>
              <w:bidi w:val="0"/>
              <w:rPr>
                <w:rFonts w:hint="default"/>
                <w:lang w:val="en-US" w:eastAsia="ru-RU"/>
              </w:rPr>
            </w:pP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en-US" w:eastAsia="ru-RU"/>
              </w:rPr>
              <w:t>9</w:t>
            </w:r>
          </w:p>
        </w:tc>
        <w:tc>
          <w:tcPr>
            <w:tcW w:w="3810" w:type="dxa"/>
            <w:shd w:val="clear" w:color="auto" w:fill="auto"/>
            <w:vAlign w:val="top"/>
          </w:tcPr>
          <w:p w14:paraId="0E764375">
            <w:pPr>
              <w:bidi w:val="0"/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u-RU" w:eastAsia="ru-RU"/>
              </w:rPr>
              <w:t>Certificat de atribuire a contului bancar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eliberat de banca deținătoare de cont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după data punerii în aplicare a codurilor</w:t>
            </w:r>
            <w:r>
              <w:rPr>
                <w:rFonts w:hint="default"/>
                <w:lang w:val="ro-RO" w:eastAsia="ru-RU"/>
              </w:rPr>
              <w:t xml:space="preserve"> </w:t>
            </w:r>
            <w:r>
              <w:rPr>
                <w:rFonts w:hint="default"/>
                <w:lang w:val="ru-RU" w:eastAsia="ru-RU"/>
              </w:rPr>
              <w:t>IBAN</w:t>
            </w:r>
          </w:p>
        </w:tc>
        <w:tc>
          <w:tcPr>
            <w:tcW w:w="3563" w:type="dxa"/>
            <w:shd w:val="clear" w:color="auto" w:fill="auto"/>
            <w:vAlign w:val="top"/>
          </w:tcPr>
          <w:p w14:paraId="4781A6B8">
            <w:pPr>
              <w:bidi w:val="0"/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 xml:space="preserve">Varianta scanată de pe original confirmată prin semnătura electronică </w:t>
            </w:r>
          </w:p>
          <w:p w14:paraId="4B59E73B">
            <w:pPr>
              <w:bidi w:val="0"/>
              <w:rPr>
                <w:rFonts w:hint="default"/>
                <w:lang w:val="ro-RO" w:eastAsia="ru-RU"/>
              </w:rPr>
            </w:pPr>
          </w:p>
        </w:tc>
        <w:tc>
          <w:tcPr>
            <w:tcW w:w="1621" w:type="dxa"/>
            <w:shd w:val="clear" w:color="auto" w:fill="auto"/>
            <w:vAlign w:val="top"/>
          </w:tcPr>
          <w:p w14:paraId="1D531226">
            <w:pPr>
              <w:bidi w:val="0"/>
              <w:rPr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>Obligatoriu</w:t>
            </w:r>
          </w:p>
        </w:tc>
      </w:tr>
    </w:tbl>
    <w:p w14:paraId="474CFE4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Garanția pentru ofertă, după caz __</w:t>
      </w:r>
      <w:r>
        <w:rPr>
          <w:rStyle w:val="15"/>
          <w:rFonts w:hint="default"/>
          <w:lang w:val="en-US" w:eastAsia="ru-RU"/>
        </w:rPr>
        <w:t>nu se aplica</w:t>
      </w:r>
      <w:r>
        <w:rPr>
          <w:rStyle w:val="15"/>
          <w:lang w:eastAsia="ru-RU"/>
        </w:rPr>
        <w:t>_</w:t>
      </w:r>
      <w:r>
        <w:rPr>
          <w:b/>
          <w:lang w:eastAsia="ru-RU"/>
        </w:rPr>
        <w:t>_____________</w:t>
      </w:r>
      <w:r>
        <w:t xml:space="preserve">, </w:t>
      </w:r>
      <w:r>
        <w:rPr>
          <w:b/>
          <w:lang w:eastAsia="ru-RU"/>
        </w:rPr>
        <w:t>cuantumul___________________.</w:t>
      </w:r>
    </w:p>
    <w:p w14:paraId="5FCD729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Style w:val="15"/>
          <w:lang w:eastAsia="ru-RU"/>
        </w:rPr>
      </w:pPr>
      <w:r>
        <w:rPr>
          <w:b/>
          <w:lang w:eastAsia="ru-RU"/>
        </w:rPr>
        <w:t>Termenul de garanție a lucrărilor sau serviciilor de proiectare și de lucrări__</w:t>
      </w:r>
      <w:r>
        <w:rPr>
          <w:rStyle w:val="15"/>
          <w:rFonts w:hint="default"/>
          <w:lang w:val="ro-RO" w:eastAsia="ru-RU"/>
        </w:rPr>
        <w:t xml:space="preserve">2 </w:t>
      </w:r>
      <w:r>
        <w:rPr>
          <w:rStyle w:val="15"/>
          <w:lang w:val="zh-CN" w:eastAsia="ru-RU"/>
        </w:rPr>
        <w:t xml:space="preserve">% </w:t>
      </w:r>
      <w:r>
        <w:rPr>
          <w:rStyle w:val="15"/>
          <w:lang w:val="zh-CN"/>
        </w:rPr>
        <w:t xml:space="preserve"> din valoarea ofertei f</w:t>
      </w:r>
      <w:r>
        <w:rPr>
          <w:rStyle w:val="15"/>
          <w:lang w:val="ro-RO"/>
        </w:rPr>
        <w:t>ă</w:t>
      </w:r>
      <w:r>
        <w:rPr>
          <w:rStyle w:val="15"/>
          <w:lang w:val="zh-CN"/>
        </w:rPr>
        <w:t>r</w:t>
      </w:r>
      <w:r>
        <w:rPr>
          <w:rStyle w:val="15"/>
          <w:lang w:val="ro-RO"/>
        </w:rPr>
        <w:t>ă</w:t>
      </w:r>
      <w:r>
        <w:rPr>
          <w:rStyle w:val="15"/>
          <w:rFonts w:hint="default"/>
          <w:lang w:val="ro-RO"/>
        </w:rPr>
        <w:t xml:space="preserve"> </w:t>
      </w:r>
      <w:r>
        <w:rPr>
          <w:rStyle w:val="15"/>
          <w:lang w:val="zh-CN"/>
        </w:rPr>
        <w:t xml:space="preserve"> TVA</w:t>
      </w:r>
      <w:r>
        <w:rPr>
          <w:rStyle w:val="15"/>
          <w:rFonts w:hint="default"/>
          <w:lang w:val="ro-RO"/>
        </w:rPr>
        <w:t>.</w:t>
      </w:r>
      <w:r>
        <w:rPr>
          <w:rStyle w:val="15"/>
          <w:lang w:eastAsia="ru-RU"/>
        </w:rPr>
        <w:t>________.</w:t>
      </w:r>
    </w:p>
    <w:p w14:paraId="3113FA4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Garanția de bună execuție a contractului, după caz__</w:t>
      </w:r>
      <w:r>
        <w:rPr>
          <w:rFonts w:hint="default"/>
          <w:b/>
          <w:lang w:val="ro-RO" w:eastAsia="ru-RU"/>
        </w:rPr>
        <w:t xml:space="preserve"> </w:t>
      </w:r>
      <w:r>
        <w:rPr>
          <w:rStyle w:val="15"/>
          <w:rFonts w:hint="default"/>
          <w:lang w:val="ro-RO" w:eastAsia="ru-RU"/>
        </w:rPr>
        <w:t>N</w:t>
      </w:r>
      <w:r>
        <w:rPr>
          <w:rStyle w:val="15"/>
          <w:rFonts w:hint="default"/>
          <w:lang w:eastAsia="ru-RU"/>
        </w:rPr>
        <w:t>u se aplic</w:t>
      </w:r>
      <w:r>
        <w:rPr>
          <w:rStyle w:val="15"/>
          <w:rFonts w:hint="default"/>
          <w:lang w:val="ro-RO" w:eastAsia="ru-RU"/>
        </w:rPr>
        <w:t>ă</w:t>
      </w:r>
      <w:r>
        <w:rPr>
          <w:rStyle w:val="15"/>
          <w:lang w:eastAsia="ru-RU"/>
        </w:rPr>
        <w:t>,</w:t>
      </w:r>
      <w:r>
        <w:rPr>
          <w:b/>
          <w:lang w:eastAsia="ru-RU"/>
        </w:rPr>
        <w:t xml:space="preserve"> cuantumul______.</w:t>
      </w:r>
    </w:p>
    <w:p w14:paraId="7674B8C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Motivul recurgerii la procedura accelerată (în cazul licitației deschise, restrânse și a procedurii negociate), după caz__</w:t>
      </w:r>
      <w:r>
        <w:rPr>
          <w:rFonts w:hint="default"/>
          <w:b/>
          <w:lang w:val="ro-RO" w:eastAsia="ru-RU"/>
        </w:rPr>
        <w:t xml:space="preserve"> </w:t>
      </w:r>
      <w:r>
        <w:rPr>
          <w:rStyle w:val="15"/>
          <w:rFonts w:hint="default"/>
          <w:lang w:val="ro-RO" w:eastAsia="ru-RU"/>
        </w:rPr>
        <w:t>N</w:t>
      </w:r>
      <w:r>
        <w:rPr>
          <w:rStyle w:val="15"/>
          <w:rFonts w:hint="default"/>
          <w:lang w:eastAsia="ru-RU"/>
        </w:rPr>
        <w:t>u se aplic</w:t>
      </w:r>
      <w:r>
        <w:rPr>
          <w:rStyle w:val="15"/>
          <w:rFonts w:hint="default"/>
          <w:lang w:val="ro-RO" w:eastAsia="ru-RU"/>
        </w:rPr>
        <w:t>ă</w:t>
      </w:r>
    </w:p>
    <w:p w14:paraId="0CBEFBB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Tehnici și instrumente specifice de atribuire (dacă este cazul specificați dacă se va utiliza acordul-cadru, sistemul dinamic de achiziție sau licitația electronică):___</w:t>
      </w:r>
      <w:r>
        <w:rPr>
          <w:rFonts w:hint="default"/>
          <w:b/>
          <w:lang w:val="ro-RO" w:eastAsia="ru-RU"/>
        </w:rPr>
        <w:t xml:space="preserve"> </w:t>
      </w:r>
      <w:r>
        <w:rPr>
          <w:rStyle w:val="15"/>
          <w:rFonts w:hint="default"/>
          <w:lang w:val="ro-RO" w:eastAsia="ru-RU"/>
        </w:rPr>
        <w:t>N</w:t>
      </w:r>
      <w:r>
        <w:rPr>
          <w:rStyle w:val="15"/>
          <w:rFonts w:hint="default"/>
          <w:lang w:eastAsia="ru-RU"/>
        </w:rPr>
        <w:t>u se aplic</w:t>
      </w:r>
      <w:r>
        <w:rPr>
          <w:rStyle w:val="15"/>
          <w:rFonts w:hint="default"/>
          <w:lang w:val="ro-RO" w:eastAsia="ru-RU"/>
        </w:rPr>
        <w:t>ă</w:t>
      </w:r>
    </w:p>
    <w:p w14:paraId="23E725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Style w:val="15"/>
          <w:lang w:eastAsia="ru-RU"/>
        </w:rPr>
      </w:pPr>
      <w:r>
        <w:rPr>
          <w:b/>
          <w:lang w:eastAsia="ru-RU"/>
        </w:rPr>
        <w:t>Condiții speciale de care depinde îndeplinirea contractului (</w:t>
      </w:r>
      <w:r>
        <w:rPr>
          <w:lang w:eastAsia="ru-RU"/>
        </w:rPr>
        <w:t>indicați după caz</w:t>
      </w:r>
      <w:r>
        <w:rPr>
          <w:b/>
          <w:lang w:eastAsia="ru-RU"/>
        </w:rPr>
        <w:t>): ____________</w:t>
      </w:r>
      <w:r>
        <w:rPr>
          <w:rFonts w:hint="default"/>
          <w:b/>
          <w:lang w:val="ro-RO" w:eastAsia="ru-RU"/>
        </w:rPr>
        <w:t xml:space="preserve"> </w:t>
      </w:r>
      <w:r>
        <w:rPr>
          <w:rStyle w:val="15"/>
          <w:rFonts w:hint="default"/>
          <w:lang w:val="ro-RO" w:eastAsia="ru-RU"/>
        </w:rPr>
        <w:t>N</w:t>
      </w:r>
      <w:r>
        <w:rPr>
          <w:rStyle w:val="15"/>
          <w:rFonts w:hint="default"/>
          <w:lang w:eastAsia="ru-RU"/>
        </w:rPr>
        <w:t>u se aplic</w:t>
      </w:r>
      <w:r>
        <w:rPr>
          <w:rStyle w:val="15"/>
          <w:rFonts w:hint="default"/>
          <w:lang w:val="ro-RO" w:eastAsia="ru-RU"/>
        </w:rPr>
        <w:t>ă</w:t>
      </w:r>
    </w:p>
    <w:p w14:paraId="780D55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0" w:name="_Hlk71621175"/>
      <w:r>
        <w:rPr>
          <w:b/>
          <w:lang w:eastAsia="ru-RU"/>
        </w:rPr>
        <w:t>Ofertele se prezintă în valută_</w:t>
      </w:r>
      <w:r>
        <w:rPr>
          <w:rFonts w:hint="default"/>
          <w:b/>
          <w:lang w:val="ro-RO" w:eastAsia="ru-RU"/>
        </w:rPr>
        <w:t xml:space="preserve">  </w:t>
      </w:r>
      <w:r>
        <w:rPr>
          <w:rFonts w:hint="default"/>
          <w:b/>
          <w:u w:val="single"/>
          <w:lang w:val="ro-RO" w:eastAsia="ru-RU"/>
        </w:rPr>
        <w:t>Lei MDL</w:t>
      </w:r>
      <w:r>
        <w:rPr>
          <w:b/>
          <w:lang w:eastAsia="ru-RU"/>
        </w:rPr>
        <w:t>_</w:t>
      </w:r>
      <w:bookmarkEnd w:id="0"/>
      <w:r>
        <w:rPr>
          <w:b/>
          <w:lang w:eastAsia="ru-RU"/>
        </w:rPr>
        <w:t>Criteriul de evaluare aplicat pentru atribuirea contractului:___</w:t>
      </w:r>
      <w:r>
        <w:rPr>
          <w:rStyle w:val="15"/>
          <w:lang w:val="it-IT" w:eastAsia="ru-RU"/>
        </w:rPr>
        <w:t xml:space="preserve">cel mai bun raport calitate </w:t>
      </w:r>
      <w:r>
        <w:rPr>
          <w:rStyle w:val="15"/>
          <w:rFonts w:hint="default"/>
          <w:lang w:val="it-IT" w:eastAsia="ru-RU"/>
        </w:rPr>
        <w:t>preţ</w:t>
      </w:r>
    </w:p>
    <w:p w14:paraId="56F9EE9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Factorii de evaluare a o</w:t>
      </w:r>
      <w:r>
        <w:rPr>
          <w:rFonts w:hint="default"/>
          <w:b/>
          <w:lang w:val="en-US" w:eastAsia="ru-RU"/>
        </w:rPr>
        <w:t>fer</w:t>
      </w:r>
      <w:r>
        <w:rPr>
          <w:b/>
          <w:lang w:eastAsia="ru-RU"/>
        </w:rPr>
        <w:t>tei celei mai avantajoase din punct de vedere economic, precum și ponderile lor: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7"/>
        <w:gridCol w:w="7248"/>
        <w:gridCol w:w="1800"/>
      </w:tblGrid>
      <w:tr w14:paraId="11381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auto"/>
          </w:tcPr>
          <w:p w14:paraId="7CEBA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b/>
                <w:iCs/>
                <w:sz w:val="20"/>
                <w:szCs w:val="20"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b/>
                <w:iCs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C220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SimSun" w:asciiTheme="minorHAnsi" w:hAnsiTheme="minorHAnsi" w:cstheme="minorBidi"/>
                <w:b/>
                <w:iCs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b/>
                <w:iCs/>
                <w:sz w:val="20"/>
                <w:szCs w:val="20"/>
                <w:lang w:val="ro-RO" w:eastAsia="ru-RU"/>
              </w:rPr>
              <w:t>Denumirea</w:t>
            </w:r>
            <w:r>
              <w:rPr>
                <w:rFonts w:eastAsia="SimSun" w:asciiTheme="minorHAnsi" w:hAnsiTheme="minorHAnsi" w:cstheme="minorBidi"/>
                <w:b/>
                <w:iCs/>
                <w:sz w:val="20"/>
                <w:szCs w:val="20"/>
                <w:lang w:val="ro-RO"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14:paraId="54B728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SimSun" w:asciiTheme="minorHAnsi" w:hAnsiTheme="minorHAnsi" w:cstheme="minorBidi"/>
                <w:b/>
                <w:iCs/>
                <w:sz w:val="20"/>
                <w:szCs w:val="20"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b/>
                <w:iCs/>
                <w:sz w:val="20"/>
                <w:szCs w:val="20"/>
                <w:lang w:val="ro-RO" w:eastAsia="ru-RU"/>
              </w:rPr>
              <w:t>Ponderea%</w:t>
            </w:r>
          </w:p>
        </w:tc>
      </w:tr>
      <w:tr w14:paraId="4C3D2E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auto"/>
          </w:tcPr>
          <w:p w14:paraId="6A5417B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553E2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5CD2A6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</w:p>
        </w:tc>
      </w:tr>
      <w:tr w14:paraId="6212EB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auto"/>
          </w:tcPr>
          <w:p w14:paraId="4ACD2F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C5153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2C4D69E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</w:p>
        </w:tc>
      </w:tr>
    </w:tbl>
    <w:p w14:paraId="47FAE657">
      <w:pPr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Chars="0"/>
        <w:rPr>
          <w:b/>
          <w:lang w:eastAsia="ru-RU"/>
        </w:rPr>
      </w:pPr>
    </w:p>
    <w:p w14:paraId="1C0AD071">
      <w:pPr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Chars="0"/>
        <w:rPr>
          <w:b/>
          <w:lang w:eastAsia="ru-RU"/>
        </w:rPr>
      </w:pPr>
      <w:r>
        <w:rPr>
          <w:rFonts w:hint="default"/>
          <w:b/>
          <w:lang w:val="en-US" w:eastAsia="ru-RU"/>
        </w:rPr>
        <w:t>25.</w:t>
      </w:r>
      <w:r>
        <w:rPr>
          <w:b/>
          <w:lang w:eastAsia="ru-RU"/>
        </w:rPr>
        <w:t>Termenul limită de depunere/deschidere a ofertelor:</w:t>
      </w:r>
    </w:p>
    <w:p w14:paraId="4198F83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conform SIA RSAP /până la: </w:t>
      </w:r>
      <w:r>
        <w:rPr>
          <w:b/>
          <w:i/>
          <w:lang w:eastAsia="ru-RU"/>
        </w:rPr>
        <w:t>[ora exactă]</w:t>
      </w:r>
      <w:r>
        <w:rPr>
          <w:b/>
          <w:lang w:eastAsia="ru-RU"/>
        </w:rPr>
        <w:t>____________________________________</w:t>
      </w:r>
    </w:p>
    <w:p w14:paraId="5A935F1F">
      <w:pPr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Chars="0"/>
        <w:rPr>
          <w:b/>
          <w:lang w:eastAsia="ru-RU"/>
        </w:rPr>
      </w:pPr>
      <w:r>
        <w:rPr>
          <w:b/>
          <w:lang w:eastAsia="ru-RU"/>
        </w:rPr>
        <w:t xml:space="preserve">Adresa la care trebuie transmise ofertele sau cererile de participare: </w:t>
      </w:r>
    </w:p>
    <w:p w14:paraId="0B2BEE50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>
        <w:rPr>
          <w:b/>
          <w:i/>
          <w:lang w:eastAsia="ru-RU"/>
        </w:rPr>
        <w:t>Ofertele sau cererile de participare vor fi depuse electronic prin intermediul SIA RSAP</w:t>
      </w:r>
    </w:p>
    <w:p w14:paraId="27B2A3B5">
      <w:pPr>
        <w:numPr>
          <w:ilvl w:val="0"/>
          <w:numId w:val="0"/>
        </w:numPr>
        <w:tabs>
          <w:tab w:val="right" w:pos="426"/>
        </w:tabs>
        <w:spacing w:before="120"/>
        <w:ind w:leftChars="0"/>
        <w:rPr>
          <w:b/>
          <w:lang w:eastAsia="ru-RU"/>
        </w:rPr>
      </w:pPr>
      <w:r>
        <w:rPr>
          <w:rFonts w:hint="default"/>
          <w:b/>
          <w:lang w:val="en-US" w:eastAsia="ru-RU"/>
        </w:rPr>
        <w:t>26.</w:t>
      </w:r>
      <w:r>
        <w:rPr>
          <w:b/>
          <w:lang w:eastAsia="ru-RU"/>
        </w:rPr>
        <w:t>Termenul de valabilitate a ofertelor: __________________________________________</w:t>
      </w:r>
    </w:p>
    <w:p w14:paraId="475AD1C3">
      <w:pPr>
        <w:numPr>
          <w:ilvl w:val="0"/>
          <w:numId w:val="0"/>
        </w:numPr>
        <w:tabs>
          <w:tab w:val="right" w:pos="426"/>
        </w:tabs>
        <w:spacing w:before="120"/>
        <w:ind w:leftChars="0"/>
        <w:rPr>
          <w:b/>
          <w:lang w:eastAsia="ru-RU"/>
        </w:rPr>
      </w:pPr>
      <w:r>
        <w:rPr>
          <w:rFonts w:hint="default"/>
          <w:b/>
          <w:lang w:val="en-US" w:eastAsia="ru-RU"/>
        </w:rPr>
        <w:t>27.</w:t>
      </w:r>
      <w:r>
        <w:rPr>
          <w:b/>
          <w:lang w:eastAsia="ru-RU"/>
        </w:rPr>
        <w:t>Locul deschiderii ofertelor: __________________________________________________</w:t>
      </w:r>
    </w:p>
    <w:p w14:paraId="00E5D8FE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>
        <w:rPr>
          <w:sz w:val="20"/>
          <w:lang w:eastAsia="ru-RU"/>
        </w:rPr>
        <w:t>(SIA RSAP sau adresa deschiderii)</w:t>
      </w:r>
    </w:p>
    <w:p w14:paraId="6ED00B8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>
        <w:rPr>
          <w:b/>
          <w:i/>
          <w:lang w:eastAsia="ru-RU"/>
        </w:rPr>
        <w:t xml:space="preserve">Ofertele întârziate vor fi respinse. </w:t>
      </w:r>
    </w:p>
    <w:p w14:paraId="7251D828">
      <w:pPr>
        <w:numPr>
          <w:ilvl w:val="0"/>
          <w:numId w:val="4"/>
        </w:numPr>
        <w:shd w:val="clear" w:color="auto" w:fill="FFFFFF" w:themeFill="background1"/>
        <w:tabs>
          <w:tab w:val="right" w:pos="426"/>
          <w:tab w:val="clear" w:pos="312"/>
        </w:tabs>
        <w:spacing w:before="120"/>
        <w:ind w:leftChars="0"/>
        <w:rPr>
          <w:b/>
          <w:i/>
          <w:lang w:eastAsia="ru-RU"/>
        </w:rPr>
      </w:pPr>
      <w:r>
        <w:rPr>
          <w:b/>
          <w:lang w:eastAsia="ru-RU"/>
        </w:rPr>
        <w:t xml:space="preserve">Persoanele autorizate să asiste la deschiderea ofertelor: </w:t>
      </w:r>
      <w:r>
        <w:rPr>
          <w:b/>
          <w:lang w:eastAsia="ru-RU"/>
        </w:rPr>
        <w:br w:type="textWrapping"/>
      </w:r>
      <w:r>
        <w:rPr>
          <w:b/>
          <w:i/>
          <w:lang w:eastAsia="ru-RU"/>
        </w:rPr>
        <w:t>Ofertanții sau reprezentanții acestora au dreptul să participe la deschiderea ofertelor, cu excepția cazului când ofertele au fost depuse prin SIA RSAP</w:t>
      </w:r>
    </w:p>
    <w:p w14:paraId="40AF14BA">
      <w:pPr>
        <w:numPr>
          <w:ilvl w:val="0"/>
          <w:numId w:val="4"/>
        </w:numPr>
        <w:shd w:val="clear" w:color="auto" w:fill="FFFFFF" w:themeFill="background1"/>
        <w:tabs>
          <w:tab w:val="right" w:pos="426"/>
          <w:tab w:val="clear" w:pos="312"/>
        </w:tabs>
        <w:spacing w:before="120"/>
        <w:ind w:leftChars="0"/>
        <w:rPr>
          <w:b/>
          <w:lang w:eastAsia="ru-RU"/>
        </w:rPr>
      </w:pPr>
      <w:r>
        <w:rPr>
          <w:b/>
          <w:lang w:eastAsia="ru-RU"/>
        </w:rPr>
        <w:t>Limba sau limbile în care trebuie redactate ofertele sau cererile de participare: __________________________________________________________________________</w:t>
      </w:r>
    </w:p>
    <w:p w14:paraId="58D2DC72">
      <w:pPr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Chars="0"/>
        <w:rPr>
          <w:b/>
          <w:lang w:eastAsia="ru-RU"/>
        </w:rPr>
      </w:pPr>
      <w:r>
        <w:rPr>
          <w:rFonts w:hint="default"/>
          <w:b/>
          <w:lang w:val="en-US" w:eastAsia="ru-RU"/>
        </w:rPr>
        <w:t>30.</w:t>
      </w:r>
      <w:r>
        <w:rPr>
          <w:b/>
          <w:lang w:eastAsia="ru-RU"/>
        </w:rPr>
        <w:t>Respectivul contract se referă la un proiect și/sau program finanțat din fonduri ale Uniunii Europene: __________________________________________________________________________</w:t>
      </w:r>
    </w:p>
    <w:p w14:paraId="1D11C834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>
        <w:rPr>
          <w:sz w:val="20"/>
          <w:lang w:eastAsia="ru-RU"/>
        </w:rPr>
        <w:t>(se specifică denumireaproiectului și/sau programului)</w:t>
      </w:r>
    </w:p>
    <w:p w14:paraId="5EABBCA0">
      <w:pPr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Chars="0"/>
        <w:rPr>
          <w:b/>
          <w:lang w:eastAsia="ru-RU"/>
        </w:rPr>
      </w:pPr>
      <w:r>
        <w:rPr>
          <w:rFonts w:hint="default"/>
          <w:b/>
          <w:lang w:val="en-US" w:eastAsia="ru-RU"/>
        </w:rPr>
        <w:t>31.</w:t>
      </w:r>
      <w:r>
        <w:rPr>
          <w:b/>
          <w:lang w:eastAsia="ru-RU"/>
        </w:rPr>
        <w:t xml:space="preserve">Denumirea și adresa organismului competent de soluționare a contestațiilor: </w:t>
      </w:r>
    </w:p>
    <w:p w14:paraId="5E1C01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Agenția Națională pentru Soluționarea Contestațiilor</w:t>
      </w:r>
    </w:p>
    <w:p w14:paraId="5668908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Adresa: mun. Chișinău, bd. Ștefan cel Mare și Sfânt nr.124 (et.4), MD 2001;</w:t>
      </w:r>
    </w:p>
    <w:p w14:paraId="6A9EDE1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Tel/Fax/email: 022-820 652, 022 820-651, contestatii@ansc.md</w:t>
      </w:r>
    </w:p>
    <w:p w14:paraId="37A81A41">
      <w:pPr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Chars="0"/>
        <w:rPr>
          <w:b/>
          <w:lang w:eastAsia="ru-RU"/>
        </w:rPr>
      </w:pPr>
      <w:r>
        <w:rPr>
          <w:rFonts w:hint="default"/>
          <w:b/>
          <w:lang w:val="en-US" w:eastAsia="ru-RU"/>
        </w:rPr>
        <w:t>32.</w:t>
      </w:r>
      <w:r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14:paraId="329ED17F">
      <w:pPr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Chars="0"/>
        <w:rPr>
          <w:b/>
          <w:lang w:eastAsia="ru-RU"/>
        </w:rPr>
      </w:pPr>
      <w:r>
        <w:rPr>
          <w:rFonts w:hint="default"/>
          <w:b/>
          <w:lang w:val="en-US" w:eastAsia="ru-RU"/>
        </w:rPr>
        <w:t>33.</w:t>
      </w:r>
      <w:r>
        <w:rPr>
          <w:b/>
          <w:lang w:eastAsia="ru-RU"/>
        </w:rPr>
        <w:t>În cazul achizițiilor periodice, calendarul estimat pentru publicarea anunțurilor viitoare</w:t>
      </w:r>
      <w:r>
        <w:rPr>
          <w:b/>
          <w:shd w:val="clear" w:color="auto" w:fill="FFFFFF" w:themeFill="background1"/>
          <w:lang w:eastAsia="ru-RU"/>
        </w:rPr>
        <w:t>:___________________________________________________________________</w:t>
      </w:r>
    </w:p>
    <w:p w14:paraId="337A8B1E">
      <w:pPr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Chars="0"/>
        <w:rPr>
          <w:b/>
          <w:lang w:eastAsia="ru-RU"/>
        </w:rPr>
      </w:pPr>
      <w:r>
        <w:rPr>
          <w:rFonts w:hint="default"/>
          <w:b/>
          <w:lang w:val="en-US" w:eastAsia="ru-RU"/>
        </w:rPr>
        <w:t>34.</w:t>
      </w:r>
      <w:r>
        <w:rPr>
          <w:b/>
          <w:lang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 w:themeFill="background1"/>
          <w:lang w:eastAsia="ru-RU"/>
        </w:rPr>
        <w:t>anunţ:_____________________________________________________________</w:t>
      </w:r>
    </w:p>
    <w:p w14:paraId="74C87219">
      <w:pPr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Chars="0"/>
        <w:rPr>
          <w:b/>
          <w:lang w:eastAsia="ru-RU"/>
        </w:rPr>
      </w:pPr>
      <w:r>
        <w:rPr>
          <w:rFonts w:hint="default"/>
          <w:b/>
          <w:lang w:val="en-US" w:eastAsia="ru-RU"/>
        </w:rPr>
        <w:t>35.</w:t>
      </w:r>
      <w:r>
        <w:rPr>
          <w:b/>
          <w:lang w:eastAsia="ru-RU"/>
        </w:rPr>
        <w:t>Data transmiterii spre publicare a anunțului de participar</w:t>
      </w:r>
      <w:r>
        <w:rPr>
          <w:b/>
          <w:shd w:val="clear" w:color="auto" w:fill="FFFFFF" w:themeFill="background1"/>
          <w:lang w:eastAsia="ru-RU"/>
        </w:rPr>
        <w:t>e:__</w:t>
      </w:r>
      <w:r>
        <w:rPr>
          <w:rFonts w:hint="default"/>
          <w:b/>
          <w:shd w:val="clear" w:color="auto" w:fill="FFFFFF" w:themeFill="background1"/>
          <w:lang w:val="en-US" w:eastAsia="ru-RU"/>
        </w:rPr>
        <w:t>06 iulie 2026</w:t>
      </w:r>
      <w:r>
        <w:rPr>
          <w:b/>
          <w:shd w:val="clear" w:color="auto" w:fill="FFFFFF" w:themeFill="background1"/>
          <w:lang w:eastAsia="ru-RU"/>
        </w:rPr>
        <w:t>___</w:t>
      </w:r>
    </w:p>
    <w:p w14:paraId="47883D74">
      <w:pPr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Chars="0"/>
        <w:rPr>
          <w:b/>
          <w:lang w:eastAsia="ru-RU"/>
        </w:rPr>
      </w:pPr>
      <w:r>
        <w:rPr>
          <w:rFonts w:hint="default"/>
          <w:b/>
          <w:lang w:val="en-US" w:eastAsia="ru-RU"/>
        </w:rPr>
        <w:t>36.</w:t>
      </w:r>
      <w:r>
        <w:rPr>
          <w:b/>
          <w:lang w:eastAsia="ru-RU"/>
        </w:rPr>
        <w:t>În cadrul procedurii de achiziție publică se va utiliza/accepta:</w:t>
      </w:r>
    </w:p>
    <w:p w14:paraId="02AAB8F0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10"/>
        <w:tblW w:w="0" w:type="auto"/>
        <w:tblInd w:w="4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05"/>
        <w:gridCol w:w="3785"/>
      </w:tblGrid>
      <w:tr w14:paraId="4B1EA1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  <w:shd w:val="clear" w:color="auto" w:fill="FFFFFF"/>
          </w:tcPr>
          <w:p w14:paraId="1BF7DCBF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eastAsia="SimSun" w:cs="Times New Roman"/>
                <w:b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b/>
                <w:lang w:val="ro-RO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4B3E0B2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eastAsia="SimSun" w:cs="Times New Roman"/>
                <w:b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b/>
                <w:lang w:val="ro-RO" w:eastAsia="ru-RU"/>
              </w:rPr>
              <w:t>Se va utiliza/accepta sau nu</w:t>
            </w:r>
          </w:p>
        </w:tc>
      </w:tr>
      <w:tr w14:paraId="18502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  <w:shd w:val="clear" w:color="auto" w:fill="FFFFFF"/>
          </w:tcPr>
          <w:p w14:paraId="3D385C8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eastAsia="SimSun" w:cs="Times New Roman"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lang w:val="ro-RO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356D3B4A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eastAsia="SimSun" w:cs="Times New Roman"/>
                <w:lang w:val="ro-RO" w:eastAsia="ru-RU"/>
              </w:rPr>
            </w:pPr>
          </w:p>
        </w:tc>
      </w:tr>
      <w:tr w14:paraId="20100F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  <w:shd w:val="clear" w:color="auto" w:fill="FFFFFF"/>
          </w:tcPr>
          <w:p w14:paraId="7913AD7F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eastAsia="SimSun" w:cs="Times New Roman"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lang w:val="ro-RO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1C4265C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eastAsia="SimSun" w:cs="Times New Roman"/>
                <w:lang w:val="ro-RO" w:eastAsia="ru-RU"/>
              </w:rPr>
            </w:pPr>
          </w:p>
        </w:tc>
      </w:tr>
      <w:tr w14:paraId="322537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  <w:shd w:val="clear" w:color="auto" w:fill="FFFFFF"/>
          </w:tcPr>
          <w:p w14:paraId="19F5935E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eastAsia="SimSun" w:cs="Times New Roman"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lang w:val="ro-RO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34832F8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eastAsia="SimSun" w:cs="Times New Roman"/>
                <w:lang w:val="ro-RO" w:eastAsia="ru-RU"/>
              </w:rPr>
            </w:pPr>
          </w:p>
        </w:tc>
      </w:tr>
      <w:tr w14:paraId="24C3E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" w:hRule="atLeast"/>
        </w:trPr>
        <w:tc>
          <w:tcPr>
            <w:tcW w:w="5305" w:type="dxa"/>
            <w:shd w:val="clear" w:color="auto" w:fill="FFFFFF"/>
          </w:tcPr>
          <w:p w14:paraId="1142CE78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eastAsia="SimSun" w:cs="Times New Roman"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lang w:val="ro-RO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3DA1B70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eastAsia="SimSun" w:cs="Times New Roman"/>
                <w:lang w:val="ro-RO" w:eastAsia="ru-RU"/>
              </w:rPr>
            </w:pPr>
          </w:p>
        </w:tc>
      </w:tr>
    </w:tbl>
    <w:p w14:paraId="2CCEEF36">
      <w:pPr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Chars="0"/>
        <w:rPr>
          <w:b/>
          <w:lang w:eastAsia="ru-RU"/>
        </w:rPr>
      </w:pPr>
      <w:r>
        <w:rPr>
          <w:rFonts w:hint="default"/>
          <w:b/>
          <w:lang w:val="en-US" w:eastAsia="ru-RU"/>
        </w:rPr>
        <w:t>37.</w:t>
      </w:r>
      <w:r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hd w:val="clear" w:color="auto" w:fill="FFFFFF" w:themeFill="background1"/>
          <w:lang w:eastAsia="ru-RU"/>
        </w:rPr>
        <w:t>__________________________________________________________________________</w:t>
      </w:r>
    </w:p>
    <w:p w14:paraId="70ED60A0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>
        <w:rPr>
          <w:sz w:val="20"/>
          <w:lang w:eastAsia="ru-RU"/>
        </w:rPr>
        <w:t>(se specifică da sau nu)</w:t>
      </w:r>
    </w:p>
    <w:p w14:paraId="3CD75C8D">
      <w:pPr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Chars="0"/>
        <w:rPr>
          <w:b/>
          <w:lang w:eastAsia="ru-RU"/>
        </w:rPr>
      </w:pPr>
      <w:r>
        <w:rPr>
          <w:rFonts w:hint="default"/>
          <w:b/>
          <w:lang w:val="en-US" w:eastAsia="ru-RU"/>
        </w:rPr>
        <w:t>38.</w:t>
      </w:r>
      <w:r>
        <w:rPr>
          <w:b/>
          <w:lang w:eastAsia="ru-RU"/>
        </w:rPr>
        <w:t xml:space="preserve">Alte informații relevante: </w:t>
      </w:r>
      <w:r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4495AFC1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55532D32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5E8559D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lang w:eastAsia="ru-RU"/>
        </w:rPr>
        <w:t xml:space="preserve">Conducătorul grupului de lucru:  </w:t>
      </w:r>
      <w:r>
        <w:rPr>
          <w:b/>
          <w:shd w:val="clear" w:color="auto" w:fill="FFFFFF" w:themeFill="background1"/>
          <w:lang w:eastAsia="ru-RU"/>
        </w:rPr>
        <w:t xml:space="preserve">______________________________ </w:t>
      </w:r>
      <w:r>
        <w:rPr>
          <w:rFonts w:hint="default"/>
          <w:b/>
          <w:shd w:val="clear" w:color="auto" w:fill="FFFFFF" w:themeFill="background1"/>
          <w:lang w:val="en-US" w:eastAsia="ru-RU"/>
        </w:rPr>
        <w:t>Lupu Valentin</w:t>
      </w:r>
      <w:r>
        <w:rPr>
          <w:b/>
        </w:rPr>
        <w:t>.</w:t>
      </w:r>
    </w:p>
    <w:p w14:paraId="640673EC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A897CC7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10F6AA74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>
      <w:footerReference r:id="rId3" w:type="first"/>
      <w:pgSz w:w="11906" w:h="16838"/>
      <w:pgMar w:top="432" w:right="720" w:bottom="432" w:left="1282" w:header="720" w:footer="504" w:gutter="0"/>
      <w:pgNumType w:start="18"/>
      <w:cols w:space="720" w:num="1"/>
      <w:docGrid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25FB5B">
    <w:pPr>
      <w:pStyle w:val="6"/>
      <w:jc w:val="cen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2A3C36"/>
    <w:multiLevelType w:val="singleLevel"/>
    <w:tmpl w:val="AD2A3C36"/>
    <w:lvl w:ilvl="0" w:tentative="0">
      <w:start w:val="28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E3316D5"/>
    <w:multiLevelType w:val="multilevel"/>
    <w:tmpl w:val="2E3316D5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multilevel"/>
    <w:tmpl w:val="3E3D676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multilevel"/>
    <w:tmpl w:val="69B91E2C"/>
    <w:lvl w:ilvl="0" w:tentative="0">
      <w:start w:val="5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  <w:i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659D3"/>
    <w:rsid w:val="00093AE5"/>
    <w:rsid w:val="000E4D7D"/>
    <w:rsid w:val="0015247E"/>
    <w:rsid w:val="001A1A16"/>
    <w:rsid w:val="001C439F"/>
    <w:rsid w:val="001F6E5A"/>
    <w:rsid w:val="00290D28"/>
    <w:rsid w:val="00292856"/>
    <w:rsid w:val="002A6E99"/>
    <w:rsid w:val="002F556B"/>
    <w:rsid w:val="0042296C"/>
    <w:rsid w:val="00426FF4"/>
    <w:rsid w:val="00443BED"/>
    <w:rsid w:val="00466D55"/>
    <w:rsid w:val="004C499F"/>
    <w:rsid w:val="00502EFF"/>
    <w:rsid w:val="00507348"/>
    <w:rsid w:val="005F3BCB"/>
    <w:rsid w:val="00602562"/>
    <w:rsid w:val="00615E49"/>
    <w:rsid w:val="0062391F"/>
    <w:rsid w:val="00631A2C"/>
    <w:rsid w:val="0070384A"/>
    <w:rsid w:val="007E463D"/>
    <w:rsid w:val="008074AC"/>
    <w:rsid w:val="00843F26"/>
    <w:rsid w:val="008F1D40"/>
    <w:rsid w:val="009516C7"/>
    <w:rsid w:val="00984FA2"/>
    <w:rsid w:val="009C5639"/>
    <w:rsid w:val="009D14A7"/>
    <w:rsid w:val="009F3CEA"/>
    <w:rsid w:val="00A211F8"/>
    <w:rsid w:val="00A57290"/>
    <w:rsid w:val="00A77B3E"/>
    <w:rsid w:val="00AD62DE"/>
    <w:rsid w:val="00B40C4B"/>
    <w:rsid w:val="00B65C93"/>
    <w:rsid w:val="00BE362C"/>
    <w:rsid w:val="00C32CB2"/>
    <w:rsid w:val="00CA2A55"/>
    <w:rsid w:val="00CB0AEA"/>
    <w:rsid w:val="00CE3D8F"/>
    <w:rsid w:val="00D012A2"/>
    <w:rsid w:val="00E506CB"/>
    <w:rsid w:val="00E706C1"/>
    <w:rsid w:val="00EF4276"/>
    <w:rsid w:val="00F445B3"/>
    <w:rsid w:val="00F6465C"/>
    <w:rsid w:val="00FE38A6"/>
    <w:rsid w:val="00FF430B"/>
    <w:rsid w:val="1AE41DFC"/>
    <w:rsid w:val="26863D7D"/>
    <w:rsid w:val="2EAC2688"/>
    <w:rsid w:val="35A62714"/>
    <w:rsid w:val="374F6737"/>
    <w:rsid w:val="4FE62EF6"/>
    <w:rsid w:val="6683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styleId="2">
    <w:name w:val="heading 3"/>
    <w:basedOn w:val="1"/>
    <w:next w:val="1"/>
    <w:link w:val="12"/>
    <w:unhideWhenUsed/>
    <w:qFormat/>
    <w:uiPriority w:val="0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5B9BD5" w:themeColor="accent1"/>
      <w:lang w:val="ro-RO"/>
      <w14:textFill>
        <w14:solidFill>
          <w14:schemeClr w14:val="accent1"/>
        </w14:solidFill>
      </w14:textFill>
    </w:rPr>
  </w:style>
  <w:style w:type="paragraph" w:styleId="3">
    <w:name w:val="heading 4"/>
    <w:basedOn w:val="1"/>
    <w:next w:val="1"/>
    <w:link w:val="15"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8"/>
    <w:qFormat/>
    <w:uiPriority w:val="99"/>
    <w:pPr>
      <w:tabs>
        <w:tab w:val="center" w:pos="4536"/>
        <w:tab w:val="right" w:pos="9072"/>
      </w:tabs>
    </w:pPr>
    <w:rPr>
      <w:lang w:val="ro-RO"/>
    </w:rPr>
  </w:style>
  <w:style w:type="table" w:styleId="7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Footer Char"/>
    <w:basedOn w:val="4"/>
    <w:link w:val="6"/>
    <w:qFormat/>
    <w:uiPriority w:val="99"/>
    <w:rPr>
      <w:sz w:val="24"/>
      <w:szCs w:val="24"/>
      <w:lang w:val="ro-RO" w:eastAsia="en-US" w:bidi="ar-SA"/>
    </w:rPr>
  </w:style>
  <w:style w:type="table" w:customStyle="1" w:styleId="9">
    <w:name w:val="Griglia tabella2"/>
    <w:basedOn w:val="5"/>
    <w:qFormat/>
    <w:uiPriority w:val="39"/>
    <w:rPr>
      <w:rFonts w:eastAsia="SimSun" w:asciiTheme="minorHAnsi" w:hAnsiTheme="minorHAnsi" w:cstheme="minorBidi"/>
      <w:sz w:val="22"/>
      <w:szCs w:val="22"/>
      <w:lang w:val="ro-RO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">
    <w:name w:val="Griglia tabella2_0"/>
    <w:basedOn w:val="5"/>
    <w:qFormat/>
    <w:uiPriority w:val="39"/>
    <w:rPr>
      <w:rFonts w:eastAsia="SimSun" w:asciiTheme="minorHAnsi" w:hAnsiTheme="minorHAnsi" w:cstheme="minorBidi"/>
      <w:sz w:val="22"/>
      <w:szCs w:val="22"/>
      <w:lang w:val="ro-RO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">
    <w:name w:val="Table Grid_0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Heading 3 Char"/>
    <w:basedOn w:val="4"/>
    <w:link w:val="2"/>
    <w:qFormat/>
    <w:uiPriority w:val="0"/>
    <w:rPr>
      <w:rFonts w:asciiTheme="majorHAnsi" w:hAnsiTheme="majorHAnsi" w:eastAsiaTheme="majorEastAsia" w:cstheme="majorBidi"/>
      <w:b/>
      <w:bCs/>
      <w:color w:val="5B9BD5" w:themeColor="accent1"/>
      <w:sz w:val="24"/>
      <w:szCs w:val="24"/>
      <w:lang w:val="ro-RO" w:eastAsia="en-US" w:bidi="ar-SA"/>
      <w14:textFill>
        <w14:solidFill>
          <w14:schemeClr w14:val="accent1"/>
        </w14:solidFill>
      </w14:textFill>
    </w:rPr>
  </w:style>
  <w:style w:type="paragraph" w:customStyle="1" w:styleId="13">
    <w:name w:val="Style3"/>
    <w:basedOn w:val="2"/>
    <w:link w:val="14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Cs w:val="0"/>
      <w:color w:val="auto"/>
      <w:lang w:val="en-US" w:eastAsia="ru-RU"/>
    </w:rPr>
  </w:style>
  <w:style w:type="character" w:customStyle="1" w:styleId="14">
    <w:name w:val="Style3 Char"/>
    <w:link w:val="13"/>
    <w:qFormat/>
    <w:uiPriority w:val="0"/>
    <w:rPr>
      <w:b/>
      <w:sz w:val="24"/>
      <w:szCs w:val="24"/>
      <w:lang w:val="en-US" w:eastAsia="ru-RU" w:bidi="ar-SA"/>
    </w:rPr>
  </w:style>
  <w:style w:type="character" w:customStyle="1" w:styleId="15">
    <w:name w:val="Heading 4 Char"/>
    <w:link w:val="3"/>
    <w:qFormat/>
    <w:uiPriority w:val="0"/>
    <w:rPr>
      <w:b/>
      <w:bCs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1166</Words>
  <Characters>8609</Characters>
  <Lines>55</Lines>
  <Paragraphs>15</Paragraphs>
  <TotalTime>40</TotalTime>
  <ScaleCrop>false</ScaleCrop>
  <LinksUpToDate>false</LinksUpToDate>
  <CharactersWithSpaces>9768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2021-12-01T13:47:00Z</dcterms:created>
  <dc:creator>Nadejda</dc:creator>
  <cp:lastModifiedBy>Asus</cp:lastModifiedBy>
  <dcterms:modified xsi:type="dcterms:W3CDTF">2026-07-06T11:23:19Z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eyJoZGlkIjoiNjYzZjg4ZDU3NTU2MWIwNWM4MTA2ZDEyOWI0NjdkMDYifQ==</vt:lpwstr>
  </property>
  <property fmtid="{D5CDD505-2E9C-101B-9397-08002B2CF9AE}" pid="3" name="KSOProductBuildVer">
    <vt:lpwstr>1033-12.1.0.26880</vt:lpwstr>
  </property>
  <property fmtid="{D5CDD505-2E9C-101B-9397-08002B2CF9AE}" pid="4" name="ICV">
    <vt:lpwstr>963A8F40EFEE414AB9E438D1D3819452_13</vt:lpwstr>
  </property>
</Properties>
</file>