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43A" w:rsidRPr="00B9355E" w:rsidRDefault="00B9355E">
      <w:pPr>
        <w:spacing w:after="60"/>
        <w:jc w:val="center"/>
        <w:rPr>
          <w:lang w:val="en-US"/>
        </w:rPr>
      </w:pPr>
      <w:bookmarkStart w:id="0" w:name="_GoBack"/>
      <w:bookmarkEnd w:id="0"/>
      <w:r w:rsidRPr="00B9355E">
        <w:rPr>
          <w:b/>
          <w:bCs/>
          <w:sz w:val="28"/>
          <w:szCs w:val="28"/>
          <w:lang w:val="en-US"/>
        </w:rPr>
        <w:t>SPECIFICAȚIE TEHNICĂ NR. 1</w:t>
      </w:r>
    </w:p>
    <w:p w:rsidR="008A343A" w:rsidRPr="00B9355E" w:rsidRDefault="00B9355E">
      <w:pPr>
        <w:spacing w:after="60"/>
        <w:jc w:val="center"/>
        <w:rPr>
          <w:lang w:val="en-US"/>
        </w:rPr>
      </w:pPr>
      <w:r w:rsidRPr="00B9355E">
        <w:rPr>
          <w:b/>
          <w:bCs/>
          <w:lang w:val="en-US"/>
        </w:rPr>
        <w:t>„Costume ventilate de protecție împotriva contaminării radioactive, cu aducție de aer, și sistemul de alimentare cu aer respirabil” (Lot 1)</w:t>
      </w:r>
    </w:p>
    <w:p w:rsidR="008A343A" w:rsidRPr="00B9355E" w:rsidRDefault="00B9355E">
      <w:pPr>
        <w:spacing w:after="240"/>
        <w:jc w:val="center"/>
        <w:rPr>
          <w:lang w:val="en-US"/>
        </w:rPr>
      </w:pPr>
      <w:r w:rsidRPr="00B9355E">
        <w:rPr>
          <w:i/>
          <w:iCs/>
          <w:sz w:val="22"/>
          <w:szCs w:val="22"/>
          <w:lang w:val="en-US"/>
        </w:rPr>
        <w:t xml:space="preserve">Anexă la caietul de sarcini · cerințele de mai </w:t>
      </w:r>
      <w:proofErr w:type="gramStart"/>
      <w:r w:rsidRPr="00B9355E">
        <w:rPr>
          <w:i/>
          <w:iCs/>
          <w:sz w:val="22"/>
          <w:szCs w:val="22"/>
          <w:lang w:val="en-US"/>
        </w:rPr>
        <w:t>jos</w:t>
      </w:r>
      <w:proofErr w:type="gramEnd"/>
      <w:r w:rsidRPr="00B9355E">
        <w:rPr>
          <w:i/>
          <w:iCs/>
          <w:sz w:val="22"/>
          <w:szCs w:val="22"/>
          <w:lang w:val="en-US"/>
        </w:rPr>
        <w:t xml:space="preserve"> sunt cerințe minime obligatorii</w:t>
      </w:r>
    </w:p>
    <w:p w:rsidR="008A343A" w:rsidRPr="00B9355E" w:rsidRDefault="00B9355E">
      <w:pPr>
        <w:spacing w:before="240" w:after="120"/>
        <w:jc w:val="both"/>
        <w:rPr>
          <w:lang w:val="en-US"/>
        </w:rPr>
      </w:pPr>
      <w:r w:rsidRPr="00B9355E">
        <w:rPr>
          <w:b/>
          <w:bCs/>
          <w:lang w:val="en-US"/>
        </w:rPr>
        <w:t>1. Scop și justificare tehnică</w:t>
      </w:r>
    </w:p>
    <w:p w:rsidR="008A343A" w:rsidRPr="00B9355E" w:rsidRDefault="00B9355E">
      <w:pPr>
        <w:spacing w:after="120"/>
        <w:jc w:val="both"/>
        <w:rPr>
          <w:lang w:val="en-US"/>
        </w:rPr>
      </w:pPr>
      <w:r w:rsidRPr="00B9355E">
        <w:rPr>
          <w:lang w:val="en-US"/>
        </w:rPr>
        <w:t>1.1. Obiectul prezentei specificații îl constituie 3 (trei) costume ventilate de protecție împotriva contaminării radioactive, cu aducție de aer, împreună cu sistemul de alimentare cu aer respirabil aferent, destinate lucrări</w:t>
      </w:r>
      <w:r w:rsidRPr="00B9355E">
        <w:rPr>
          <w:lang w:val="en-US"/>
        </w:rPr>
        <w:t>lor de lungă durată din cadrul dezafectării depozitului istoric de tip RADON: recuperarea deșeurilor din celulele depozitului, sortarea și reambalarea acestora, decontaminarea structurilor, în corespundere cu Planul detaliat de dezafectare și remediere (MO</w:t>
      </w:r>
      <w:r w:rsidRPr="00B9355E">
        <w:rPr>
          <w:lang w:val="en-US"/>
        </w:rPr>
        <w:t>L_DDRP rev. 1, 2019).</w:t>
      </w:r>
    </w:p>
    <w:p w:rsidR="008A343A" w:rsidRPr="00B9355E" w:rsidRDefault="00B9355E">
      <w:pPr>
        <w:spacing w:after="120"/>
        <w:jc w:val="both"/>
        <w:rPr>
          <w:lang w:val="en-US"/>
        </w:rPr>
      </w:pPr>
      <w:r w:rsidRPr="00B9355E">
        <w:rPr>
          <w:lang w:val="en-US"/>
        </w:rPr>
        <w:t>1.2. Justificare tehnică: în celulele depozitului se acumulează radon (gaz), pe care filtrele de particule nu îl rețin, iar planul de dezafectare impune alimentarea cu aer respirabil din exterior pentru accesul în celule. Costumul ven</w:t>
      </w:r>
      <w:r w:rsidRPr="00B9355E">
        <w:rPr>
          <w:lang w:val="en-US"/>
        </w:rPr>
        <w:t>tilat asigură simultan protecția corpului împotriva particulelor radioactive și protecția respiratorie, prin menținerea presiunii pozitive permanente în interiorul costumului, permițând reprize de lucru de lungă durată în condiții de confort termic.</w:t>
      </w:r>
    </w:p>
    <w:p w:rsidR="008A343A" w:rsidRPr="00B9355E" w:rsidRDefault="00B9355E">
      <w:pPr>
        <w:spacing w:after="120"/>
        <w:jc w:val="both"/>
        <w:rPr>
          <w:lang w:val="en-US"/>
        </w:rPr>
      </w:pPr>
      <w:r w:rsidRPr="00B9355E">
        <w:rPr>
          <w:lang w:val="en-US"/>
        </w:rPr>
        <w:t>1.3. C</w:t>
      </w:r>
      <w:r w:rsidRPr="00B9355E">
        <w:rPr>
          <w:lang w:val="en-US"/>
        </w:rPr>
        <w:t>ostumele ventilate se utilizează complementar aparatelor de protecție respiratorie autonome conform SM SR EN 137 ale autorității contractante (care nu fac obiectul prezentei achiziții), acestea rămânând destinate intervențiilor mobile, lucrărilor de scurtă</w:t>
      </w:r>
      <w:r w:rsidRPr="00B9355E">
        <w:rPr>
          <w:lang w:val="en-US"/>
        </w:rPr>
        <w:t xml:space="preserve"> durată și situațiilor de urgență.</w:t>
      </w:r>
    </w:p>
    <w:p w:rsidR="008A343A" w:rsidRPr="00B9355E" w:rsidRDefault="00B9355E">
      <w:pPr>
        <w:spacing w:after="120"/>
        <w:jc w:val="both"/>
        <w:rPr>
          <w:lang w:val="en-US"/>
        </w:rPr>
      </w:pPr>
      <w:r w:rsidRPr="00B9355E">
        <w:rPr>
          <w:lang w:val="en-US"/>
        </w:rPr>
        <w:t xml:space="preserve">1.4. Produsele vor fi conforme Regulamentului (UE) 2016/425, categoria III, vor purta marcajul CE și vor fi însoțite de certificat de examinare UE de tip emis de </w:t>
      </w:r>
      <w:proofErr w:type="gramStart"/>
      <w:r w:rsidRPr="00B9355E">
        <w:rPr>
          <w:lang w:val="en-US"/>
        </w:rPr>
        <w:t>un</w:t>
      </w:r>
      <w:proofErr w:type="gramEnd"/>
      <w:r w:rsidRPr="00B9355E">
        <w:rPr>
          <w:lang w:val="en-US"/>
        </w:rPr>
        <w:t xml:space="preserve"> organism notificat.</w:t>
      </w:r>
    </w:p>
    <w:p w:rsidR="008A343A" w:rsidRPr="00B9355E" w:rsidRDefault="00B9355E">
      <w:pPr>
        <w:spacing w:before="240" w:after="120"/>
        <w:jc w:val="both"/>
        <w:rPr>
          <w:lang w:val="en-US"/>
        </w:rPr>
      </w:pPr>
      <w:r w:rsidRPr="00B9355E">
        <w:rPr>
          <w:b/>
          <w:bCs/>
          <w:lang w:val="en-US"/>
        </w:rPr>
        <w:t>2. Costumul ventilat (3 buc.)</w:t>
      </w:r>
    </w:p>
    <w:p w:rsidR="008A343A" w:rsidRPr="00B9355E" w:rsidRDefault="00B9355E">
      <w:pPr>
        <w:spacing w:after="120"/>
        <w:jc w:val="both"/>
        <w:rPr>
          <w:lang w:val="en-US"/>
        </w:rPr>
      </w:pPr>
      <w:r w:rsidRPr="00B9355E">
        <w:rPr>
          <w:lang w:val="en-US"/>
        </w:rPr>
        <w:t>2.1. C</w:t>
      </w:r>
      <w:r w:rsidRPr="00B9355E">
        <w:rPr>
          <w:lang w:val="en-US"/>
        </w:rPr>
        <w:t xml:space="preserve">ostum integral cu glugă cu vizor panoramic (sau cagulă ventilată integrată), certificat conform SM SR EN 1073-1 pentru îmbrăcăminte de protecție ventilată împotriva contaminării radioactive sub formă de particule, clasa 4 sau superioară (factor nominal de </w:t>
      </w:r>
      <w:r w:rsidRPr="00B9355E">
        <w:rPr>
          <w:lang w:val="en-US"/>
        </w:rPr>
        <w:t>protecție de minimum 2000); ansamblul costum + sistem de alimentare va asigura un factor nominal de protecție de minimum 2000, corespunzător clasei 4A/4B conform SM SR EN 14594.</w:t>
      </w:r>
    </w:p>
    <w:p w:rsidR="008A343A" w:rsidRPr="00B9355E" w:rsidRDefault="00B9355E">
      <w:pPr>
        <w:spacing w:after="120"/>
        <w:jc w:val="both"/>
        <w:rPr>
          <w:lang w:val="en-US"/>
        </w:rPr>
      </w:pPr>
      <w:r w:rsidRPr="00B9355E">
        <w:rPr>
          <w:lang w:val="en-US"/>
        </w:rPr>
        <w:t>2.2. Materialul: reutilizabil, PVC/poliuretan pe suport textil sau echivalent,</w:t>
      </w:r>
      <w:r w:rsidRPr="00B9355E">
        <w:rPr>
          <w:lang w:val="en-US"/>
        </w:rPr>
        <w:t xml:space="preserve"> cu suprafață netedă, neporoasă, decontaminabilă; cusături sudate etanș; proprietăți antistatice; rezistență la minimum 50 de cicluri de decontaminare radiologică cu agenți uzuali, fără degradarea proprietăților de protecție — confirmată prin declarația pr</w:t>
      </w:r>
      <w:r w:rsidRPr="00B9355E">
        <w:rPr>
          <w:lang w:val="en-US"/>
        </w:rPr>
        <w:t xml:space="preserve">oducătorului sau raport de încercare; culoare deschisă, care facilitează observarea contaminării. Producătorul </w:t>
      </w:r>
      <w:proofErr w:type="gramStart"/>
      <w:r w:rsidRPr="00B9355E">
        <w:rPr>
          <w:lang w:val="en-US"/>
        </w:rPr>
        <w:t>va</w:t>
      </w:r>
      <w:proofErr w:type="gramEnd"/>
      <w:r w:rsidRPr="00B9355E">
        <w:rPr>
          <w:lang w:val="en-US"/>
        </w:rPr>
        <w:t xml:space="preserve"> indica în fișa tehnică agenții de decontaminare compatibili.</w:t>
      </w:r>
    </w:p>
    <w:p w:rsidR="008A343A" w:rsidRPr="00B9355E" w:rsidRDefault="00B9355E">
      <w:pPr>
        <w:spacing w:after="120"/>
        <w:jc w:val="both"/>
        <w:rPr>
          <w:lang w:val="en-US"/>
        </w:rPr>
      </w:pPr>
      <w:r w:rsidRPr="00B9355E">
        <w:rPr>
          <w:lang w:val="en-US"/>
        </w:rPr>
        <w:t>2.3. Distribuția aerului în glugă (spălarea vizorului) și în corpul costumului, c</w:t>
      </w:r>
      <w:r w:rsidRPr="00B9355E">
        <w:rPr>
          <w:lang w:val="en-US"/>
        </w:rPr>
        <w:t>u debit reglabil de către utilizator; supape de evacuare care mențin presiunea pozitivă în costum și evacuează aerul viciat și condensul.</w:t>
      </w:r>
    </w:p>
    <w:p w:rsidR="008A343A" w:rsidRPr="00B9355E" w:rsidRDefault="00B9355E">
      <w:pPr>
        <w:spacing w:after="120"/>
        <w:jc w:val="both"/>
        <w:rPr>
          <w:lang w:val="en-US"/>
        </w:rPr>
      </w:pPr>
      <w:r w:rsidRPr="00B9355E">
        <w:rPr>
          <w:lang w:val="en-US"/>
        </w:rPr>
        <w:t>2.4. Manșete etanșe la încheieturi și glezne, care permit etanșarea cu bandă adezivă peste mănuși și cizme; construcți</w:t>
      </w:r>
      <w:r w:rsidRPr="00B9355E">
        <w:rPr>
          <w:lang w:val="en-US"/>
        </w:rPr>
        <w:t xml:space="preserve">a </w:t>
      </w:r>
      <w:proofErr w:type="gramStart"/>
      <w:r w:rsidRPr="00B9355E">
        <w:rPr>
          <w:lang w:val="en-US"/>
        </w:rPr>
        <w:t>va</w:t>
      </w:r>
      <w:proofErr w:type="gramEnd"/>
      <w:r w:rsidRPr="00B9355E">
        <w:rPr>
          <w:lang w:val="en-US"/>
        </w:rPr>
        <w:t xml:space="preserve"> permite purtarea concomitentă a căștii de protecție și a dozimetrului individual, cu posibilitatea citirii acestuia.</w:t>
      </w:r>
    </w:p>
    <w:p w:rsidR="008A343A" w:rsidRPr="00B9355E" w:rsidRDefault="00B9355E">
      <w:pPr>
        <w:spacing w:after="120"/>
        <w:jc w:val="both"/>
        <w:rPr>
          <w:lang w:val="en-US"/>
        </w:rPr>
      </w:pPr>
      <w:r w:rsidRPr="00B9355E">
        <w:rPr>
          <w:lang w:val="en-US"/>
        </w:rPr>
        <w:t xml:space="preserve">2.5. Nivelul de zgomot în glugă, la debitul nominal de aer: maximum 80 </w:t>
      </w:r>
      <w:proofErr w:type="gramStart"/>
      <w:r w:rsidRPr="00B9355E">
        <w:rPr>
          <w:lang w:val="en-US"/>
        </w:rPr>
        <w:t>dB(</w:t>
      </w:r>
      <w:proofErr w:type="gramEnd"/>
      <w:r w:rsidRPr="00B9355E">
        <w:rPr>
          <w:lang w:val="en-US"/>
        </w:rPr>
        <w:t>A).</w:t>
      </w:r>
    </w:p>
    <w:p w:rsidR="008A343A" w:rsidRPr="00B9355E" w:rsidRDefault="00B9355E">
      <w:pPr>
        <w:spacing w:after="120"/>
        <w:jc w:val="both"/>
        <w:rPr>
          <w:lang w:val="en-US"/>
        </w:rPr>
      </w:pPr>
      <w:r w:rsidRPr="00B9355E">
        <w:rPr>
          <w:lang w:val="en-US"/>
        </w:rPr>
        <w:t>2.6. Mărimi: conform necesarului ISDS comunicat la contr</w:t>
      </w:r>
      <w:r w:rsidRPr="00B9355E">
        <w:rPr>
          <w:lang w:val="en-US"/>
        </w:rPr>
        <w:t>actare. Fiecare costum va fi livrat cu geantă de transport/depozitare și fișă individuală de evidență a utilizărilor, testărilor și decontaminărilor.</w:t>
      </w:r>
    </w:p>
    <w:p w:rsidR="008A343A" w:rsidRPr="00B9355E" w:rsidRDefault="00B9355E">
      <w:pPr>
        <w:spacing w:after="120"/>
        <w:jc w:val="both"/>
        <w:rPr>
          <w:lang w:val="en-US"/>
        </w:rPr>
      </w:pPr>
      <w:r w:rsidRPr="00B9355E">
        <w:rPr>
          <w:lang w:val="en-US"/>
        </w:rPr>
        <w:t xml:space="preserve">2.7. Construcția costumului </w:t>
      </w:r>
      <w:proofErr w:type="gramStart"/>
      <w:r w:rsidRPr="00B9355E">
        <w:rPr>
          <w:lang w:val="en-US"/>
        </w:rPr>
        <w:t>va</w:t>
      </w:r>
      <w:proofErr w:type="gramEnd"/>
      <w:r w:rsidRPr="00B9355E">
        <w:rPr>
          <w:lang w:val="en-US"/>
        </w:rPr>
        <w:t xml:space="preserve"> permite purtarea unui combinezon de unică folosință peste costum, pentru re</w:t>
      </w:r>
      <w:r w:rsidRPr="00B9355E">
        <w:rPr>
          <w:lang w:val="en-US"/>
        </w:rPr>
        <w:t xml:space="preserve">ducerea contaminării directe a suprafeței acestuia. Producătorul </w:t>
      </w:r>
      <w:proofErr w:type="gramStart"/>
      <w:r w:rsidRPr="00B9355E">
        <w:rPr>
          <w:lang w:val="en-US"/>
        </w:rPr>
        <w:t>va</w:t>
      </w:r>
      <w:proofErr w:type="gramEnd"/>
      <w:r w:rsidRPr="00B9355E">
        <w:rPr>
          <w:lang w:val="en-US"/>
        </w:rPr>
        <w:t xml:space="preserve"> indica în manual procedura de decontaminare rapidă între utilizări (control dozimetric și ștergere), procedura de spălare </w:t>
      </w:r>
      <w:r w:rsidRPr="00B9355E">
        <w:rPr>
          <w:lang w:val="en-US"/>
        </w:rPr>
        <w:lastRenderedPageBreak/>
        <w:t>completă și condițiile de uscare; dimensionarea numărului de costu</w:t>
      </w:r>
      <w:r w:rsidRPr="00B9355E">
        <w:rPr>
          <w:lang w:val="en-US"/>
        </w:rPr>
        <w:t>me are în vedere aplicarea acestor proceduri și asigurarea uscării în intervalul dintre schimburi.</w:t>
      </w:r>
    </w:p>
    <w:p w:rsidR="008A343A" w:rsidRPr="00B9355E" w:rsidRDefault="00B9355E">
      <w:pPr>
        <w:spacing w:before="240" w:after="120"/>
        <w:jc w:val="both"/>
        <w:rPr>
          <w:lang w:val="en-US"/>
        </w:rPr>
      </w:pPr>
      <w:r w:rsidRPr="00B9355E">
        <w:rPr>
          <w:b/>
          <w:bCs/>
          <w:lang w:val="en-US"/>
        </w:rPr>
        <w:t>3. Sistemul de alimentare cu aer respirabil (1 set)</w:t>
      </w:r>
    </w:p>
    <w:p w:rsidR="008A343A" w:rsidRPr="00B9355E" w:rsidRDefault="00B9355E">
      <w:pPr>
        <w:spacing w:after="120"/>
        <w:jc w:val="both"/>
        <w:rPr>
          <w:lang w:val="en-US"/>
        </w:rPr>
      </w:pPr>
      <w:proofErr w:type="gramStart"/>
      <w:r w:rsidRPr="00B9355E">
        <w:rPr>
          <w:lang w:val="en-US"/>
        </w:rPr>
        <w:t>3.1. Panou/tablou de distribuție pentru alimentarea simultană a minimum 2 utilizatori, cu reglarea presiu</w:t>
      </w:r>
      <w:r w:rsidRPr="00B9355E">
        <w:rPr>
          <w:lang w:val="en-US"/>
        </w:rPr>
        <w:t>nii, manometre și avertizare acustică de presiune scăzută; alimentare din butelii de aer comprimat de 300 bar cu robinet cu filet G 5/8 conform SM SR EN 144-2 (tipul utilizat pentru aparatele de protecție respiratorie autonome ale autorității contractante)</w:t>
      </w:r>
      <w:r w:rsidRPr="00B9355E">
        <w:rPr>
          <w:lang w:val="en-US"/>
        </w:rPr>
        <w:t xml:space="preserve"> sau din altă sursă de aer respirabil conform SM SR EN 12021.</w:t>
      </w:r>
      <w:proofErr w:type="gramEnd"/>
    </w:p>
    <w:p w:rsidR="008A343A" w:rsidRPr="00B9355E" w:rsidRDefault="00B9355E">
      <w:pPr>
        <w:spacing w:after="120"/>
        <w:jc w:val="both"/>
        <w:rPr>
          <w:lang w:val="en-US"/>
        </w:rPr>
      </w:pPr>
      <w:r w:rsidRPr="00B9355E">
        <w:rPr>
          <w:lang w:val="en-US"/>
        </w:rPr>
        <w:t>3.2. Furtunuri ombilicale antistatice, rezistente la abraziune și la agenții de decontaminare, cu cuple rapide de siguranță; lungime de minimum 20 m per utilizator. Furtunurile și cuplele vor fi</w:t>
      </w:r>
      <w:r w:rsidRPr="00B9355E">
        <w:rPr>
          <w:lang w:val="en-US"/>
        </w:rPr>
        <w:t xml:space="preserve"> componente certificate ale sistemului de protecție respiratorie conform SM SR EN 14594 — nu se acceptă furtunuri pneumatice industriale generice; cuplele nu vor fi interschimbabile cu racordurile utilizate pentru alte gaze.</w:t>
      </w:r>
    </w:p>
    <w:p w:rsidR="008A343A" w:rsidRPr="00B9355E" w:rsidRDefault="00B9355E">
      <w:pPr>
        <w:spacing w:after="120"/>
        <w:jc w:val="both"/>
        <w:rPr>
          <w:lang w:val="en-US"/>
        </w:rPr>
      </w:pPr>
      <w:r w:rsidRPr="00B9355E">
        <w:rPr>
          <w:lang w:val="en-US"/>
        </w:rPr>
        <w:t>3.3. Pentru fiecare utilizator:</w:t>
      </w:r>
      <w:r w:rsidRPr="00B9355E">
        <w:rPr>
          <w:lang w:val="en-US"/>
        </w:rPr>
        <w:t xml:space="preserve"> dispozitiv de evacuare de urgență (butelie de evacuare purtată la centură) cu autonomie de minimum 10 minute, cu comutare automată la căderea presiunii pe linia principală de alimentare; dispozitivul va fi certificat conform standardelor aplicabile aparat</w:t>
      </w:r>
      <w:r w:rsidRPr="00B9355E">
        <w:rPr>
          <w:lang w:val="en-US"/>
        </w:rPr>
        <w:t>elor de evacuare (SM SR EN 402 sau echivalent) sau ca parte componentă a sistemului certificat conform SM SR EN 14594.</w:t>
      </w:r>
    </w:p>
    <w:p w:rsidR="008A343A" w:rsidRPr="00B9355E" w:rsidRDefault="00B9355E">
      <w:pPr>
        <w:spacing w:after="120"/>
        <w:jc w:val="both"/>
        <w:rPr>
          <w:lang w:val="en-US"/>
        </w:rPr>
      </w:pPr>
      <w:r w:rsidRPr="00B9355E">
        <w:rPr>
          <w:lang w:val="en-US"/>
        </w:rPr>
        <w:t>3.4. Calitatea aerului furnizat: conform SM SR EN 12021. Furnizorul va indica cerințele de filtrare aplicabile sursei de aer.</w:t>
      </w:r>
    </w:p>
    <w:p w:rsidR="008A343A" w:rsidRPr="00B9355E" w:rsidRDefault="00B9355E">
      <w:pPr>
        <w:spacing w:before="240" w:after="120"/>
        <w:jc w:val="both"/>
        <w:rPr>
          <w:lang w:val="en-US"/>
        </w:rPr>
      </w:pPr>
      <w:r w:rsidRPr="00B9355E">
        <w:rPr>
          <w:b/>
          <w:bCs/>
          <w:lang w:val="en-US"/>
        </w:rPr>
        <w:t>4. Verifica</w:t>
      </w:r>
      <w:r w:rsidRPr="00B9355E">
        <w:rPr>
          <w:b/>
          <w:bCs/>
          <w:lang w:val="en-US"/>
        </w:rPr>
        <w:t>rea conformității</w:t>
      </w:r>
    </w:p>
    <w:p w:rsidR="008A343A" w:rsidRPr="00B9355E" w:rsidRDefault="00B9355E">
      <w:pPr>
        <w:spacing w:after="120"/>
        <w:jc w:val="both"/>
        <w:rPr>
          <w:lang w:val="en-US"/>
        </w:rPr>
      </w:pPr>
      <w:r w:rsidRPr="00B9355E">
        <w:rPr>
          <w:lang w:val="en-US"/>
        </w:rPr>
        <w:t>Ofertantul va prezenta tabelul de conformitate (Compliance Matrix) cu răspuns punctual la fiecare cerință a prezentei specificații („Da/Nu”, cu descrierea soluției), cu trimitere la pagina din fișa tehnică, manualul sau certificatul relev</w:t>
      </w:r>
      <w:r w:rsidRPr="00B9355E">
        <w:rPr>
          <w:lang w:val="en-US"/>
        </w:rPr>
        <w:t>ant. Demonstrația funcțională a sistemului de către ofertantul clasat pe primul loc se desfășoară în condițiile stabilite prin caietul de sarcini.</w:t>
      </w:r>
    </w:p>
    <w:sectPr w:rsidR="008A343A" w:rsidRPr="00B9355E">
      <w:pgSz w:w="11906" w:h="16838"/>
      <w:pgMar w:top="1134" w:right="850"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B092C"/>
    <w:multiLevelType w:val="hybridMultilevel"/>
    <w:tmpl w:val="093482B8"/>
    <w:lvl w:ilvl="0" w:tplc="3094F472">
      <w:start w:val="1"/>
      <w:numFmt w:val="bullet"/>
      <w:lvlText w:val="●"/>
      <w:lvlJc w:val="left"/>
      <w:pPr>
        <w:ind w:left="720" w:hanging="360"/>
      </w:pPr>
    </w:lvl>
    <w:lvl w:ilvl="1" w:tplc="39A6E202">
      <w:start w:val="1"/>
      <w:numFmt w:val="bullet"/>
      <w:lvlText w:val="○"/>
      <w:lvlJc w:val="left"/>
      <w:pPr>
        <w:ind w:left="1440" w:hanging="360"/>
      </w:pPr>
    </w:lvl>
    <w:lvl w:ilvl="2" w:tplc="10A842B0">
      <w:start w:val="1"/>
      <w:numFmt w:val="bullet"/>
      <w:lvlText w:val="■"/>
      <w:lvlJc w:val="left"/>
      <w:pPr>
        <w:ind w:left="2160" w:hanging="360"/>
      </w:pPr>
    </w:lvl>
    <w:lvl w:ilvl="3" w:tplc="CC06762C">
      <w:start w:val="1"/>
      <w:numFmt w:val="bullet"/>
      <w:lvlText w:val="●"/>
      <w:lvlJc w:val="left"/>
      <w:pPr>
        <w:ind w:left="2880" w:hanging="360"/>
      </w:pPr>
    </w:lvl>
    <w:lvl w:ilvl="4" w:tplc="DE388580">
      <w:start w:val="1"/>
      <w:numFmt w:val="bullet"/>
      <w:lvlText w:val="○"/>
      <w:lvlJc w:val="left"/>
      <w:pPr>
        <w:ind w:left="3600" w:hanging="360"/>
      </w:pPr>
    </w:lvl>
    <w:lvl w:ilvl="5" w:tplc="ED04722C">
      <w:start w:val="1"/>
      <w:numFmt w:val="bullet"/>
      <w:lvlText w:val="■"/>
      <w:lvlJc w:val="left"/>
      <w:pPr>
        <w:ind w:left="4320" w:hanging="360"/>
      </w:pPr>
    </w:lvl>
    <w:lvl w:ilvl="6" w:tplc="87460F0C">
      <w:start w:val="1"/>
      <w:numFmt w:val="bullet"/>
      <w:lvlText w:val="●"/>
      <w:lvlJc w:val="left"/>
      <w:pPr>
        <w:ind w:left="5040" w:hanging="360"/>
      </w:pPr>
    </w:lvl>
    <w:lvl w:ilvl="7" w:tplc="A47CD7C2">
      <w:start w:val="1"/>
      <w:numFmt w:val="bullet"/>
      <w:lvlText w:val="●"/>
      <w:lvlJc w:val="left"/>
      <w:pPr>
        <w:ind w:left="5760" w:hanging="360"/>
      </w:pPr>
    </w:lvl>
    <w:lvl w:ilvl="8" w:tplc="CDBC363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43A"/>
    <w:rsid w:val="008A343A"/>
    <w:rsid w:val="00B935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786393-FD22-477D-82BC-7A840EC2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861</Words>
  <Characters>4912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Пользователь</cp:lastModifiedBy>
  <cp:revision>2</cp:revision>
  <dcterms:created xsi:type="dcterms:W3CDTF">2026-08-26T10:41:00Z</dcterms:created>
  <dcterms:modified xsi:type="dcterms:W3CDTF">2026-08-26T10:41:00Z</dcterms:modified>
</cp:coreProperties>
</file>