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237CD" w14:textId="74CD34B5" w:rsidR="00C655B0" w:rsidRDefault="00695E52" w:rsidP="00695E52">
      <w:pPr>
        <w:jc w:val="center"/>
        <w:rPr>
          <w:rFonts w:ascii="Times New Roman" w:hAnsi="Times New Roman"/>
          <w:b/>
          <w:bCs/>
          <w:noProof/>
          <w:sz w:val="32"/>
          <w:szCs w:val="32"/>
          <w:lang w:val="ro-MD"/>
        </w:rPr>
      </w:pPr>
      <w:r w:rsidRPr="000A6E3F">
        <w:rPr>
          <w:rFonts w:ascii="Times New Roman" w:hAnsi="Times New Roman"/>
          <w:b/>
          <w:bCs/>
          <w:noProof/>
          <w:sz w:val="32"/>
          <w:szCs w:val="32"/>
          <w:lang w:val="ro-MD"/>
        </w:rPr>
        <w:t>Anexa nr.1</w:t>
      </w:r>
    </w:p>
    <w:p w14:paraId="175E37F7" w14:textId="3B3DF18C" w:rsidR="00DF284A" w:rsidRPr="00C23A10" w:rsidRDefault="00C23A10" w:rsidP="00695E52">
      <w:pPr>
        <w:jc w:val="center"/>
        <w:rPr>
          <w:rFonts w:ascii="Times New Roman" w:hAnsi="Times New Roman"/>
          <w:b/>
          <w:bCs/>
          <w:noProof/>
          <w:sz w:val="24"/>
          <w:szCs w:val="24"/>
          <w:lang w:val="ro-MD"/>
        </w:rPr>
      </w:pPr>
      <w:r w:rsidRPr="00C23A10">
        <w:rPr>
          <w:rFonts w:ascii="Times New Roman" w:hAnsi="Times New Roman"/>
          <w:b/>
          <w:bCs/>
          <w:noProof/>
          <w:sz w:val="24"/>
          <w:szCs w:val="24"/>
          <w:lang w:val="ro-MD"/>
        </w:rPr>
        <w:t>Lotul nr. 1</w:t>
      </w:r>
    </w:p>
    <w:p w14:paraId="365BEF5A" w14:textId="5D0A9C26" w:rsidR="00692573" w:rsidRPr="00DF284A" w:rsidRDefault="00692573" w:rsidP="00DF284A">
      <w:pPr>
        <w:spacing w:line="276" w:lineRule="auto"/>
        <w:jc w:val="center"/>
        <w:rPr>
          <w:rFonts w:ascii="Times New Roman" w:hAnsi="Times New Roman"/>
          <w:i/>
          <w:iCs/>
          <w:noProof/>
          <w:sz w:val="32"/>
          <w:szCs w:val="32"/>
          <w:lang w:val="ro-MD"/>
        </w:rPr>
      </w:pPr>
      <w:r w:rsidRPr="00BF6A38">
        <w:rPr>
          <w:rFonts w:ascii="Times New Roman" w:hAnsi="Times New Roman"/>
          <w:i/>
          <w:iCs/>
          <w:noProof/>
          <w:sz w:val="32"/>
          <w:szCs w:val="32"/>
          <w:lang w:val="ro-MD"/>
        </w:rPr>
        <w:t xml:space="preserve">Căntare conform </w:t>
      </w:r>
      <w:r w:rsidR="000A6E3F" w:rsidRPr="00BF6A38">
        <w:rPr>
          <w:rFonts w:ascii="Times New Roman" w:hAnsi="Times New Roman"/>
          <w:i/>
          <w:iCs/>
          <w:noProof/>
          <w:sz w:val="32"/>
          <w:szCs w:val="32"/>
          <w:lang w:val="ro-MD"/>
        </w:rPr>
        <w:t>Anexei</w:t>
      </w:r>
    </w:p>
    <w:tbl>
      <w:tblPr>
        <w:tblW w:w="10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"/>
        <w:gridCol w:w="3948"/>
        <w:gridCol w:w="1430"/>
        <w:gridCol w:w="1263"/>
        <w:gridCol w:w="1533"/>
        <w:gridCol w:w="1537"/>
      </w:tblGrid>
      <w:tr w:rsidR="00C655B0" w:rsidRPr="00C655B0" w14:paraId="795BB5A6" w14:textId="77777777" w:rsidTr="00801D01">
        <w:trPr>
          <w:trHeight w:val="834"/>
          <w:tblHeader/>
          <w:jc w:val="center"/>
        </w:trPr>
        <w:tc>
          <w:tcPr>
            <w:tcW w:w="686" w:type="dxa"/>
            <w:vAlign w:val="center"/>
          </w:tcPr>
          <w:p w14:paraId="0353B37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Nr.</w:t>
            </w:r>
          </w:p>
          <w:p w14:paraId="449CF61C" w14:textId="4BAFF226" w:rsidR="00695E52" w:rsidRPr="00DF284A" w:rsidRDefault="00695E52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d/o</w:t>
            </w:r>
          </w:p>
        </w:tc>
        <w:tc>
          <w:tcPr>
            <w:tcW w:w="3948" w:type="dxa"/>
            <w:vAlign w:val="center"/>
          </w:tcPr>
          <w:p w14:paraId="549A5BE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Denumirea şi tipul MM</w:t>
            </w:r>
          </w:p>
        </w:tc>
        <w:tc>
          <w:tcPr>
            <w:tcW w:w="1430" w:type="dxa"/>
            <w:vAlign w:val="center"/>
          </w:tcPr>
          <w:p w14:paraId="40C55F1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Domeniul</w:t>
            </w:r>
          </w:p>
          <w:p w14:paraId="6EDD3CC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 utilizare</w:t>
            </w:r>
          </w:p>
        </w:tc>
        <w:tc>
          <w:tcPr>
            <w:tcW w:w="1263" w:type="dxa"/>
            <w:vAlign w:val="center"/>
          </w:tcPr>
          <w:p w14:paraId="3871BF8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Clasa de exactitate, ordinul</w:t>
            </w:r>
          </w:p>
        </w:tc>
        <w:tc>
          <w:tcPr>
            <w:tcW w:w="1533" w:type="dxa"/>
            <w:vAlign w:val="center"/>
          </w:tcPr>
          <w:p w14:paraId="7ECDE6C6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Limita intervalului de măsurare</w:t>
            </w:r>
          </w:p>
        </w:tc>
        <w:tc>
          <w:tcPr>
            <w:tcW w:w="1537" w:type="dxa"/>
            <w:vAlign w:val="center"/>
          </w:tcPr>
          <w:p w14:paraId="3C1B2B5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 xml:space="preserve">Numărul de fabricaţie </w:t>
            </w:r>
          </w:p>
        </w:tc>
      </w:tr>
      <w:tr w:rsidR="00C655B0" w:rsidRPr="00C655B0" w14:paraId="6F780D4B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4E548ED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3948" w:type="dxa"/>
            <w:vAlign w:val="center"/>
          </w:tcPr>
          <w:p w14:paraId="1CF90A4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(SMK) (BПЦ-200) меха-кие</w:t>
            </w:r>
          </w:p>
        </w:tc>
        <w:tc>
          <w:tcPr>
            <w:tcW w:w="1430" w:type="dxa"/>
            <w:vAlign w:val="center"/>
          </w:tcPr>
          <w:p w14:paraId="190B16E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597AC46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55CE9D5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0÷200</w:t>
            </w:r>
          </w:p>
        </w:tc>
        <w:tc>
          <w:tcPr>
            <w:tcW w:w="1537" w:type="dxa"/>
            <w:vAlign w:val="center"/>
          </w:tcPr>
          <w:p w14:paraId="72778D6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152649</w:t>
            </w:r>
          </w:p>
        </w:tc>
      </w:tr>
      <w:tr w:rsidR="00C655B0" w:rsidRPr="00C655B0" w14:paraId="74A06870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6BA2D9A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3948" w:type="dxa"/>
            <w:vAlign w:val="center"/>
          </w:tcPr>
          <w:p w14:paraId="61859D2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BX150 (camera de pastrare)</w:t>
            </w:r>
          </w:p>
        </w:tc>
        <w:tc>
          <w:tcPr>
            <w:tcW w:w="1430" w:type="dxa"/>
            <w:vAlign w:val="center"/>
          </w:tcPr>
          <w:p w14:paraId="5DEBFE1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417FDFB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61B773F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0÷150</w:t>
            </w:r>
          </w:p>
        </w:tc>
        <w:tc>
          <w:tcPr>
            <w:tcW w:w="1537" w:type="dxa"/>
            <w:vAlign w:val="center"/>
          </w:tcPr>
          <w:p w14:paraId="55E95CF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PHP5</w:t>
            </w:r>
          </w:p>
        </w:tc>
      </w:tr>
      <w:tr w:rsidR="00C655B0" w:rsidRPr="00C655B0" w14:paraId="7169B6EB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48D3826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3948" w:type="dxa"/>
            <w:vAlign w:val="center"/>
          </w:tcPr>
          <w:p w14:paraId="753F859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DBB-360</w:t>
            </w:r>
          </w:p>
        </w:tc>
        <w:tc>
          <w:tcPr>
            <w:tcW w:w="1430" w:type="dxa"/>
          </w:tcPr>
          <w:p w14:paraId="20F58EB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07718CD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2A3556C5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0÷150</w:t>
            </w:r>
          </w:p>
        </w:tc>
        <w:tc>
          <w:tcPr>
            <w:tcW w:w="1537" w:type="dxa"/>
            <w:vAlign w:val="center"/>
          </w:tcPr>
          <w:p w14:paraId="5B4E99A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230450466</w:t>
            </w:r>
          </w:p>
        </w:tc>
      </w:tr>
      <w:tr w:rsidR="00C655B0" w:rsidRPr="00C655B0" w14:paraId="2C8FA95E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7F9B3CF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3948" w:type="dxa"/>
          </w:tcPr>
          <w:p w14:paraId="017FE49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DBB-360</w:t>
            </w:r>
          </w:p>
        </w:tc>
        <w:tc>
          <w:tcPr>
            <w:tcW w:w="1430" w:type="dxa"/>
          </w:tcPr>
          <w:p w14:paraId="2270781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4FBC46B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04F2254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0÷150</w:t>
            </w:r>
          </w:p>
        </w:tc>
        <w:tc>
          <w:tcPr>
            <w:tcW w:w="1537" w:type="dxa"/>
            <w:vAlign w:val="center"/>
          </w:tcPr>
          <w:p w14:paraId="588CCC8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230450471</w:t>
            </w:r>
          </w:p>
        </w:tc>
      </w:tr>
      <w:tr w:rsidR="00C655B0" w:rsidRPr="00C655B0" w14:paraId="4F40DA09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1E614FD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5</w:t>
            </w:r>
          </w:p>
        </w:tc>
        <w:tc>
          <w:tcPr>
            <w:tcW w:w="3948" w:type="dxa"/>
          </w:tcPr>
          <w:p w14:paraId="163FE88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DBB-360</w:t>
            </w:r>
          </w:p>
        </w:tc>
        <w:tc>
          <w:tcPr>
            <w:tcW w:w="1430" w:type="dxa"/>
          </w:tcPr>
          <w:p w14:paraId="2CC7861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7D6EEE8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23C26FC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0÷150</w:t>
            </w:r>
          </w:p>
        </w:tc>
        <w:tc>
          <w:tcPr>
            <w:tcW w:w="1537" w:type="dxa"/>
            <w:vAlign w:val="center"/>
          </w:tcPr>
          <w:p w14:paraId="754766D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230450477</w:t>
            </w:r>
          </w:p>
        </w:tc>
      </w:tr>
      <w:tr w:rsidR="00C655B0" w:rsidRPr="00C655B0" w14:paraId="142BC150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05F9716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3948" w:type="dxa"/>
            <w:vAlign w:val="center"/>
          </w:tcPr>
          <w:p w14:paraId="4D801FA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CWB7</w:t>
            </w:r>
          </w:p>
        </w:tc>
        <w:tc>
          <w:tcPr>
            <w:tcW w:w="1430" w:type="dxa"/>
          </w:tcPr>
          <w:p w14:paraId="474A71E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0E01766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6928171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0÷300</w:t>
            </w:r>
          </w:p>
        </w:tc>
        <w:tc>
          <w:tcPr>
            <w:tcW w:w="1537" w:type="dxa"/>
            <w:vAlign w:val="center"/>
          </w:tcPr>
          <w:p w14:paraId="4209FC95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230317185</w:t>
            </w:r>
          </w:p>
        </w:tc>
      </w:tr>
      <w:tr w:rsidR="00C655B0" w:rsidRPr="00C655B0" w14:paraId="768B0094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6DA3E41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7</w:t>
            </w:r>
          </w:p>
        </w:tc>
        <w:tc>
          <w:tcPr>
            <w:tcW w:w="3948" w:type="dxa"/>
          </w:tcPr>
          <w:p w14:paraId="437231E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CWB7</w:t>
            </w:r>
          </w:p>
        </w:tc>
        <w:tc>
          <w:tcPr>
            <w:tcW w:w="1430" w:type="dxa"/>
          </w:tcPr>
          <w:p w14:paraId="0EF05165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346F3C3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2A65465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0÷300</w:t>
            </w:r>
          </w:p>
        </w:tc>
        <w:tc>
          <w:tcPr>
            <w:tcW w:w="1537" w:type="dxa"/>
            <w:vAlign w:val="center"/>
          </w:tcPr>
          <w:p w14:paraId="0A4790C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230317187</w:t>
            </w:r>
          </w:p>
        </w:tc>
      </w:tr>
      <w:tr w:rsidR="00C655B0" w:rsidRPr="00C655B0" w14:paraId="6CB4D8B6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4DA2347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8</w:t>
            </w:r>
          </w:p>
        </w:tc>
        <w:tc>
          <w:tcPr>
            <w:tcW w:w="3948" w:type="dxa"/>
          </w:tcPr>
          <w:p w14:paraId="62C469A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CWB7</w:t>
            </w:r>
          </w:p>
        </w:tc>
        <w:tc>
          <w:tcPr>
            <w:tcW w:w="1430" w:type="dxa"/>
          </w:tcPr>
          <w:p w14:paraId="241678D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0D25F6D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047C6FA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0÷300</w:t>
            </w:r>
          </w:p>
        </w:tc>
        <w:tc>
          <w:tcPr>
            <w:tcW w:w="1537" w:type="dxa"/>
          </w:tcPr>
          <w:p w14:paraId="34D50F3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230317190</w:t>
            </w:r>
          </w:p>
        </w:tc>
      </w:tr>
      <w:tr w:rsidR="00C655B0" w:rsidRPr="00C655B0" w14:paraId="21B894C9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70EABF5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9</w:t>
            </w:r>
          </w:p>
        </w:tc>
        <w:tc>
          <w:tcPr>
            <w:tcW w:w="3948" w:type="dxa"/>
          </w:tcPr>
          <w:p w14:paraId="78BC5FB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CWB7</w:t>
            </w:r>
          </w:p>
        </w:tc>
        <w:tc>
          <w:tcPr>
            <w:tcW w:w="1430" w:type="dxa"/>
          </w:tcPr>
          <w:p w14:paraId="6DB12FA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417EAFE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342E0ED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0÷300</w:t>
            </w:r>
          </w:p>
        </w:tc>
        <w:tc>
          <w:tcPr>
            <w:tcW w:w="1537" w:type="dxa"/>
          </w:tcPr>
          <w:p w14:paraId="65FC78F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230317196</w:t>
            </w:r>
          </w:p>
        </w:tc>
      </w:tr>
      <w:tr w:rsidR="00C655B0" w:rsidRPr="00C655B0" w14:paraId="5302D8F6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4130B7B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10</w:t>
            </w:r>
          </w:p>
        </w:tc>
        <w:tc>
          <w:tcPr>
            <w:tcW w:w="3948" w:type="dxa"/>
          </w:tcPr>
          <w:p w14:paraId="0503BE85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CWB7</w:t>
            </w:r>
          </w:p>
        </w:tc>
        <w:tc>
          <w:tcPr>
            <w:tcW w:w="1430" w:type="dxa"/>
          </w:tcPr>
          <w:p w14:paraId="7BB0B726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</w:tcPr>
          <w:p w14:paraId="456F2DE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</w:tcPr>
          <w:p w14:paraId="5540F5E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0÷300</w:t>
            </w:r>
          </w:p>
        </w:tc>
        <w:tc>
          <w:tcPr>
            <w:tcW w:w="1537" w:type="dxa"/>
          </w:tcPr>
          <w:p w14:paraId="3827340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230317199</w:t>
            </w:r>
          </w:p>
        </w:tc>
      </w:tr>
      <w:tr w:rsidR="00C655B0" w:rsidRPr="00C655B0" w14:paraId="00699F36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2F4A43F6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11</w:t>
            </w:r>
          </w:p>
        </w:tc>
        <w:tc>
          <w:tcPr>
            <w:tcW w:w="3948" w:type="dxa"/>
            <w:vAlign w:val="center"/>
          </w:tcPr>
          <w:p w14:paraId="4F1E121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„Fema electronic”</w:t>
            </w:r>
          </w:p>
        </w:tc>
        <w:tc>
          <w:tcPr>
            <w:tcW w:w="1430" w:type="dxa"/>
            <w:vAlign w:val="center"/>
          </w:tcPr>
          <w:p w14:paraId="4FA9523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2DC357C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3A0C352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0160FA2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99676</w:t>
            </w:r>
          </w:p>
        </w:tc>
      </w:tr>
      <w:tr w:rsidR="00C655B0" w:rsidRPr="00C655B0" w14:paraId="341B35CB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6F0D837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12</w:t>
            </w:r>
          </w:p>
        </w:tc>
        <w:tc>
          <w:tcPr>
            <w:tcW w:w="3948" w:type="dxa"/>
            <w:vAlign w:val="center"/>
          </w:tcPr>
          <w:p w14:paraId="7478DE4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„Fema electronic”</w:t>
            </w:r>
          </w:p>
        </w:tc>
        <w:tc>
          <w:tcPr>
            <w:tcW w:w="1430" w:type="dxa"/>
            <w:vAlign w:val="center"/>
          </w:tcPr>
          <w:p w14:paraId="5BF3415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1E1ED62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200AD32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5A52C34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99677</w:t>
            </w:r>
          </w:p>
        </w:tc>
      </w:tr>
      <w:tr w:rsidR="00C655B0" w:rsidRPr="00C655B0" w14:paraId="0BCAA8B8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12EB77E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13</w:t>
            </w:r>
          </w:p>
        </w:tc>
        <w:tc>
          <w:tcPr>
            <w:tcW w:w="3948" w:type="dxa"/>
            <w:vAlign w:val="center"/>
          </w:tcPr>
          <w:p w14:paraId="6E63938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„Fema electronic”</w:t>
            </w:r>
          </w:p>
        </w:tc>
        <w:tc>
          <w:tcPr>
            <w:tcW w:w="1430" w:type="dxa"/>
            <w:vAlign w:val="center"/>
          </w:tcPr>
          <w:p w14:paraId="7D1EE41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2520A4D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706184C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682FC5F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B2014151</w:t>
            </w:r>
          </w:p>
        </w:tc>
      </w:tr>
      <w:tr w:rsidR="00C655B0" w:rsidRPr="00C655B0" w14:paraId="02CF5115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78B7445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14</w:t>
            </w:r>
          </w:p>
        </w:tc>
        <w:tc>
          <w:tcPr>
            <w:tcW w:w="3948" w:type="dxa"/>
            <w:vAlign w:val="center"/>
          </w:tcPr>
          <w:p w14:paraId="29C622A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„Fema electronic”</w:t>
            </w:r>
          </w:p>
        </w:tc>
        <w:tc>
          <w:tcPr>
            <w:tcW w:w="1430" w:type="dxa"/>
            <w:vAlign w:val="center"/>
          </w:tcPr>
          <w:p w14:paraId="312C91E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15E5081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0E74C376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307B3C9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99679</w:t>
            </w:r>
          </w:p>
        </w:tc>
      </w:tr>
      <w:tr w:rsidR="00C655B0" w:rsidRPr="00C655B0" w14:paraId="7793AE72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6666544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15</w:t>
            </w:r>
          </w:p>
        </w:tc>
        <w:tc>
          <w:tcPr>
            <w:tcW w:w="3948" w:type="dxa"/>
            <w:vAlign w:val="center"/>
          </w:tcPr>
          <w:p w14:paraId="7EBB930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„Fema electronic”</w:t>
            </w:r>
          </w:p>
        </w:tc>
        <w:tc>
          <w:tcPr>
            <w:tcW w:w="1430" w:type="dxa"/>
            <w:vAlign w:val="center"/>
          </w:tcPr>
          <w:p w14:paraId="7D04CB6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3BFC60D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5C1B44D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1D2D8D55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99680</w:t>
            </w:r>
          </w:p>
        </w:tc>
      </w:tr>
      <w:tr w:rsidR="00C655B0" w:rsidRPr="00C655B0" w14:paraId="026772D4" w14:textId="77777777" w:rsidTr="00801D01">
        <w:trPr>
          <w:trHeight w:val="286"/>
          <w:jc w:val="center"/>
        </w:trPr>
        <w:tc>
          <w:tcPr>
            <w:tcW w:w="686" w:type="dxa"/>
            <w:vAlign w:val="center"/>
          </w:tcPr>
          <w:p w14:paraId="779850E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16</w:t>
            </w:r>
          </w:p>
        </w:tc>
        <w:tc>
          <w:tcPr>
            <w:tcW w:w="3948" w:type="dxa"/>
            <w:vAlign w:val="center"/>
          </w:tcPr>
          <w:p w14:paraId="2965D50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„Fema electronic”</w:t>
            </w:r>
          </w:p>
        </w:tc>
        <w:tc>
          <w:tcPr>
            <w:tcW w:w="1430" w:type="dxa"/>
            <w:vAlign w:val="center"/>
          </w:tcPr>
          <w:p w14:paraId="42AAAFF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292E17B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6851622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15308B9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99681</w:t>
            </w:r>
          </w:p>
        </w:tc>
      </w:tr>
      <w:tr w:rsidR="00C655B0" w:rsidRPr="00C655B0" w14:paraId="2A2FFFB4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55ACDC1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17</w:t>
            </w:r>
          </w:p>
        </w:tc>
        <w:tc>
          <w:tcPr>
            <w:tcW w:w="3948" w:type="dxa"/>
            <w:vAlign w:val="center"/>
          </w:tcPr>
          <w:p w14:paraId="6385787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„ATRAX”</w:t>
            </w:r>
          </w:p>
        </w:tc>
        <w:tc>
          <w:tcPr>
            <w:tcW w:w="1430" w:type="dxa"/>
            <w:vAlign w:val="center"/>
          </w:tcPr>
          <w:p w14:paraId="126A561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1475EF2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0B6363A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0.1÷200</w:t>
            </w:r>
          </w:p>
        </w:tc>
        <w:tc>
          <w:tcPr>
            <w:tcW w:w="1537" w:type="dxa"/>
            <w:vAlign w:val="center"/>
          </w:tcPr>
          <w:p w14:paraId="7EF222D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4934</w:t>
            </w:r>
          </w:p>
        </w:tc>
      </w:tr>
      <w:tr w:rsidR="00C655B0" w:rsidRPr="00C655B0" w14:paraId="5CF882C5" w14:textId="77777777" w:rsidTr="00801D01">
        <w:trPr>
          <w:trHeight w:val="286"/>
          <w:jc w:val="center"/>
        </w:trPr>
        <w:tc>
          <w:tcPr>
            <w:tcW w:w="686" w:type="dxa"/>
            <w:vAlign w:val="center"/>
          </w:tcPr>
          <w:p w14:paraId="0E7175A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18</w:t>
            </w:r>
          </w:p>
        </w:tc>
        <w:tc>
          <w:tcPr>
            <w:tcW w:w="3948" w:type="dxa"/>
            <w:vAlign w:val="center"/>
          </w:tcPr>
          <w:p w14:paraId="31BA882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„ATRAX”</w:t>
            </w:r>
          </w:p>
        </w:tc>
        <w:tc>
          <w:tcPr>
            <w:tcW w:w="1430" w:type="dxa"/>
            <w:vAlign w:val="center"/>
          </w:tcPr>
          <w:p w14:paraId="5C05A11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5F01212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4960D6E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0.1÷200</w:t>
            </w:r>
          </w:p>
        </w:tc>
        <w:tc>
          <w:tcPr>
            <w:tcW w:w="1537" w:type="dxa"/>
            <w:vAlign w:val="center"/>
          </w:tcPr>
          <w:p w14:paraId="2321A66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4935</w:t>
            </w:r>
          </w:p>
        </w:tc>
      </w:tr>
      <w:tr w:rsidR="00C655B0" w:rsidRPr="00C655B0" w14:paraId="43246D92" w14:textId="77777777" w:rsidTr="00801D01">
        <w:trPr>
          <w:trHeight w:val="308"/>
          <w:jc w:val="center"/>
        </w:trPr>
        <w:tc>
          <w:tcPr>
            <w:tcW w:w="686" w:type="dxa"/>
            <w:vAlign w:val="center"/>
          </w:tcPr>
          <w:p w14:paraId="44BDADD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19</w:t>
            </w:r>
          </w:p>
        </w:tc>
        <w:tc>
          <w:tcPr>
            <w:tcW w:w="3948" w:type="dxa"/>
            <w:vAlign w:val="center"/>
          </w:tcPr>
          <w:p w14:paraId="3BC3B926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„ATRAX”</w:t>
            </w:r>
          </w:p>
        </w:tc>
        <w:tc>
          <w:tcPr>
            <w:tcW w:w="1430" w:type="dxa"/>
            <w:vAlign w:val="center"/>
          </w:tcPr>
          <w:p w14:paraId="5EA2B3A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22D401F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3A5D105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0.1÷200</w:t>
            </w:r>
          </w:p>
        </w:tc>
        <w:tc>
          <w:tcPr>
            <w:tcW w:w="1537" w:type="dxa"/>
            <w:vAlign w:val="center"/>
          </w:tcPr>
          <w:p w14:paraId="1F48B3B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620190</w:t>
            </w:r>
          </w:p>
        </w:tc>
      </w:tr>
      <w:tr w:rsidR="00C655B0" w:rsidRPr="00C655B0" w14:paraId="04416651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678C42F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20</w:t>
            </w:r>
          </w:p>
        </w:tc>
        <w:tc>
          <w:tcPr>
            <w:tcW w:w="3948" w:type="dxa"/>
            <w:vAlign w:val="center"/>
          </w:tcPr>
          <w:p w14:paraId="0AF10DA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„ATRAX”</w:t>
            </w:r>
          </w:p>
        </w:tc>
        <w:tc>
          <w:tcPr>
            <w:tcW w:w="1430" w:type="dxa"/>
            <w:vAlign w:val="center"/>
          </w:tcPr>
          <w:p w14:paraId="5CA50A3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4286D92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4A462EF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0.1÷200</w:t>
            </w:r>
          </w:p>
        </w:tc>
        <w:tc>
          <w:tcPr>
            <w:tcW w:w="1537" w:type="dxa"/>
            <w:vAlign w:val="center"/>
          </w:tcPr>
          <w:p w14:paraId="0185C77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33643</w:t>
            </w:r>
          </w:p>
        </w:tc>
      </w:tr>
      <w:tr w:rsidR="00C655B0" w:rsidRPr="00C655B0" w14:paraId="4CA22FC8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5BFED53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21</w:t>
            </w:r>
          </w:p>
        </w:tc>
        <w:tc>
          <w:tcPr>
            <w:tcW w:w="3948" w:type="dxa"/>
            <w:vAlign w:val="center"/>
          </w:tcPr>
          <w:p w14:paraId="5A478A1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„ATRAX”</w:t>
            </w:r>
          </w:p>
        </w:tc>
        <w:tc>
          <w:tcPr>
            <w:tcW w:w="1430" w:type="dxa"/>
            <w:vAlign w:val="center"/>
          </w:tcPr>
          <w:p w14:paraId="058A6C4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2A68AF4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0D199F6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0.1÷200</w:t>
            </w:r>
          </w:p>
        </w:tc>
        <w:tc>
          <w:tcPr>
            <w:tcW w:w="1537" w:type="dxa"/>
            <w:vAlign w:val="center"/>
          </w:tcPr>
          <w:p w14:paraId="2B03D229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4938</w:t>
            </w:r>
          </w:p>
        </w:tc>
      </w:tr>
      <w:tr w:rsidR="00C655B0" w:rsidRPr="00C655B0" w14:paraId="0E511962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050FF10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22</w:t>
            </w:r>
          </w:p>
        </w:tc>
        <w:tc>
          <w:tcPr>
            <w:tcW w:w="3948" w:type="dxa"/>
            <w:vAlign w:val="center"/>
          </w:tcPr>
          <w:p w14:paraId="4F9EB6E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„ATRAX”</w:t>
            </w:r>
          </w:p>
        </w:tc>
        <w:tc>
          <w:tcPr>
            <w:tcW w:w="1430" w:type="dxa"/>
            <w:vAlign w:val="center"/>
          </w:tcPr>
          <w:p w14:paraId="16DB33C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725D2E4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7BC6533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0.1÷200</w:t>
            </w:r>
          </w:p>
        </w:tc>
        <w:tc>
          <w:tcPr>
            <w:tcW w:w="1537" w:type="dxa"/>
            <w:vAlign w:val="center"/>
          </w:tcPr>
          <w:p w14:paraId="0272EF4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4939</w:t>
            </w:r>
          </w:p>
        </w:tc>
      </w:tr>
      <w:tr w:rsidR="00C655B0" w:rsidRPr="00C655B0" w14:paraId="06D91268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584781B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23</w:t>
            </w:r>
          </w:p>
        </w:tc>
        <w:tc>
          <w:tcPr>
            <w:tcW w:w="3948" w:type="dxa"/>
            <w:vAlign w:val="center"/>
          </w:tcPr>
          <w:p w14:paraId="4A494F4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Tip 3015 „SOEHNLE”</w:t>
            </w:r>
          </w:p>
        </w:tc>
        <w:tc>
          <w:tcPr>
            <w:tcW w:w="1430" w:type="dxa"/>
            <w:vAlign w:val="center"/>
          </w:tcPr>
          <w:p w14:paraId="79726CC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35C39A95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2C0E17E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  <w:vAlign w:val="center"/>
          </w:tcPr>
          <w:p w14:paraId="33B6CCB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30150150071</w:t>
            </w:r>
          </w:p>
        </w:tc>
      </w:tr>
      <w:tr w:rsidR="00C655B0" w:rsidRPr="00C655B0" w14:paraId="04ECED6E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50A3C58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24</w:t>
            </w:r>
          </w:p>
        </w:tc>
        <w:tc>
          <w:tcPr>
            <w:tcW w:w="3948" w:type="dxa"/>
            <w:vAlign w:val="center"/>
          </w:tcPr>
          <w:p w14:paraId="35DE545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Tip  3015 „SOEHNLE”</w:t>
            </w:r>
          </w:p>
        </w:tc>
        <w:tc>
          <w:tcPr>
            <w:tcW w:w="1430" w:type="dxa"/>
            <w:vAlign w:val="center"/>
          </w:tcPr>
          <w:p w14:paraId="2D5573B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424496C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5C59610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</w:tcPr>
          <w:p w14:paraId="6BED2D3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30150150072</w:t>
            </w:r>
          </w:p>
        </w:tc>
      </w:tr>
      <w:tr w:rsidR="00C655B0" w:rsidRPr="00C655B0" w14:paraId="54241036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105D430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25</w:t>
            </w:r>
          </w:p>
        </w:tc>
        <w:tc>
          <w:tcPr>
            <w:tcW w:w="3948" w:type="dxa"/>
            <w:vAlign w:val="center"/>
          </w:tcPr>
          <w:p w14:paraId="64E1CBAB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Tip 3015 „SOEHNLE”</w:t>
            </w:r>
          </w:p>
        </w:tc>
        <w:tc>
          <w:tcPr>
            <w:tcW w:w="1430" w:type="dxa"/>
            <w:vAlign w:val="center"/>
          </w:tcPr>
          <w:p w14:paraId="454F54A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0F70973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6D64EF9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</w:tcPr>
          <w:p w14:paraId="5447736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30150150073</w:t>
            </w:r>
          </w:p>
        </w:tc>
      </w:tr>
      <w:tr w:rsidR="00C655B0" w:rsidRPr="00C655B0" w14:paraId="5F005224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068ECBE0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26</w:t>
            </w:r>
          </w:p>
        </w:tc>
        <w:tc>
          <w:tcPr>
            <w:tcW w:w="3948" w:type="dxa"/>
            <w:vAlign w:val="center"/>
          </w:tcPr>
          <w:p w14:paraId="2F300533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Tip 3015 „SOEHNLE”</w:t>
            </w:r>
          </w:p>
        </w:tc>
        <w:tc>
          <w:tcPr>
            <w:tcW w:w="1430" w:type="dxa"/>
            <w:vAlign w:val="center"/>
          </w:tcPr>
          <w:p w14:paraId="6044518A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37F8F712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652B428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</w:tcPr>
          <w:p w14:paraId="47A34E5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30150150074</w:t>
            </w:r>
          </w:p>
        </w:tc>
      </w:tr>
      <w:tr w:rsidR="00C655B0" w:rsidRPr="00C655B0" w14:paraId="5EBDDC23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2A5C0B5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27</w:t>
            </w:r>
          </w:p>
        </w:tc>
        <w:tc>
          <w:tcPr>
            <w:tcW w:w="3948" w:type="dxa"/>
            <w:vAlign w:val="center"/>
          </w:tcPr>
          <w:p w14:paraId="282AECE8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Tip 3015 „SOEHNLE”</w:t>
            </w:r>
          </w:p>
        </w:tc>
        <w:tc>
          <w:tcPr>
            <w:tcW w:w="1430" w:type="dxa"/>
            <w:vAlign w:val="center"/>
          </w:tcPr>
          <w:p w14:paraId="11CF48E4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582C06A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2C090F5D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</w:tcPr>
          <w:p w14:paraId="729F2791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30150150075</w:t>
            </w:r>
          </w:p>
        </w:tc>
      </w:tr>
      <w:tr w:rsidR="00C655B0" w:rsidRPr="00C655B0" w14:paraId="10136804" w14:textId="77777777" w:rsidTr="00801D01">
        <w:trPr>
          <w:trHeight w:val="331"/>
          <w:jc w:val="center"/>
        </w:trPr>
        <w:tc>
          <w:tcPr>
            <w:tcW w:w="686" w:type="dxa"/>
            <w:vAlign w:val="center"/>
          </w:tcPr>
          <w:p w14:paraId="34B30B4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28</w:t>
            </w:r>
          </w:p>
        </w:tc>
        <w:tc>
          <w:tcPr>
            <w:tcW w:w="3948" w:type="dxa"/>
            <w:vAlign w:val="center"/>
          </w:tcPr>
          <w:p w14:paraId="53C5419E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Cântar Tip 3015 „SOEHNLE”</w:t>
            </w:r>
          </w:p>
        </w:tc>
        <w:tc>
          <w:tcPr>
            <w:tcW w:w="1430" w:type="dxa"/>
            <w:vAlign w:val="center"/>
          </w:tcPr>
          <w:p w14:paraId="51733086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G</w:t>
            </w:r>
          </w:p>
        </w:tc>
        <w:tc>
          <w:tcPr>
            <w:tcW w:w="1263" w:type="dxa"/>
            <w:vAlign w:val="center"/>
          </w:tcPr>
          <w:p w14:paraId="4B19749F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III</w:t>
            </w:r>
          </w:p>
        </w:tc>
        <w:tc>
          <w:tcPr>
            <w:tcW w:w="1533" w:type="dxa"/>
            <w:vAlign w:val="center"/>
          </w:tcPr>
          <w:p w14:paraId="2A9BDFD7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0.1÷150</w:t>
            </w:r>
          </w:p>
        </w:tc>
        <w:tc>
          <w:tcPr>
            <w:tcW w:w="1537" w:type="dxa"/>
          </w:tcPr>
          <w:p w14:paraId="38E6FA0C" w14:textId="77777777" w:rsidR="00C655B0" w:rsidRPr="00DF284A" w:rsidRDefault="00C655B0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F284A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30150150076</w:t>
            </w:r>
          </w:p>
        </w:tc>
      </w:tr>
      <w:tr w:rsidR="00801D01" w:rsidRPr="00C655B0" w14:paraId="2D4CBE02" w14:textId="77777777" w:rsidTr="00381440">
        <w:trPr>
          <w:trHeight w:val="331"/>
          <w:jc w:val="center"/>
        </w:trPr>
        <w:tc>
          <w:tcPr>
            <w:tcW w:w="8860" w:type="dxa"/>
            <w:gridSpan w:val="5"/>
            <w:vAlign w:val="center"/>
          </w:tcPr>
          <w:p w14:paraId="226411BF" w14:textId="5797E5D9" w:rsidR="00801D01" w:rsidRPr="006B19C6" w:rsidRDefault="006B19C6" w:rsidP="00E120AC">
            <w:pP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6B19C6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/>
              </w:rPr>
              <w:t xml:space="preserve">                                                                                                 </w:t>
            </w:r>
            <w:r w:rsidR="00801D01" w:rsidRPr="006B19C6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/>
              </w:rPr>
              <w:t>Total</w:t>
            </w:r>
            <w:r w:rsidRPr="006B19C6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/>
              </w:rPr>
              <w:t xml:space="preserve"> lei</w:t>
            </w:r>
          </w:p>
        </w:tc>
        <w:tc>
          <w:tcPr>
            <w:tcW w:w="1537" w:type="dxa"/>
          </w:tcPr>
          <w:p w14:paraId="74098BFF" w14:textId="77777777" w:rsidR="00801D01" w:rsidRPr="00DF284A" w:rsidRDefault="00801D01" w:rsidP="00E120AC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</w:tr>
    </w:tbl>
    <w:p w14:paraId="0D45E21B" w14:textId="77777777" w:rsidR="00C655B0" w:rsidRPr="00C655B0" w:rsidRDefault="00C655B0">
      <w:pPr>
        <w:rPr>
          <w:rFonts w:ascii="Times New Roman" w:hAnsi="Times New Roman"/>
          <w:noProof/>
          <w:sz w:val="28"/>
          <w:szCs w:val="28"/>
          <w:lang w:val="ro-MD"/>
        </w:rPr>
      </w:pPr>
    </w:p>
    <w:sectPr w:rsidR="00C655B0" w:rsidRPr="00C655B0" w:rsidSect="008E09B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6899D" w14:textId="77777777" w:rsidR="00B67AAD" w:rsidRDefault="00B67AAD" w:rsidP="00C1649C">
      <w:r>
        <w:separator/>
      </w:r>
    </w:p>
  </w:endnote>
  <w:endnote w:type="continuationSeparator" w:id="0">
    <w:p w14:paraId="127B0CF4" w14:textId="77777777" w:rsidR="00B67AAD" w:rsidRDefault="00B67AAD" w:rsidP="00C1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E29DB" w14:textId="77777777" w:rsidR="00B67AAD" w:rsidRDefault="00B67AAD" w:rsidP="00C1649C">
      <w:r>
        <w:separator/>
      </w:r>
    </w:p>
  </w:footnote>
  <w:footnote w:type="continuationSeparator" w:id="0">
    <w:p w14:paraId="187C34B4" w14:textId="77777777" w:rsidR="00B67AAD" w:rsidRDefault="00B67AAD" w:rsidP="00C164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9FE"/>
    <w:rsid w:val="000A6E3F"/>
    <w:rsid w:val="000F130C"/>
    <w:rsid w:val="001C21C3"/>
    <w:rsid w:val="002072A1"/>
    <w:rsid w:val="00232717"/>
    <w:rsid w:val="00381C4F"/>
    <w:rsid w:val="00381C61"/>
    <w:rsid w:val="004464D8"/>
    <w:rsid w:val="004548B5"/>
    <w:rsid w:val="0050418B"/>
    <w:rsid w:val="006811B3"/>
    <w:rsid w:val="00692573"/>
    <w:rsid w:val="00695E52"/>
    <w:rsid w:val="006B19C6"/>
    <w:rsid w:val="00775846"/>
    <w:rsid w:val="007A5A93"/>
    <w:rsid w:val="00801D01"/>
    <w:rsid w:val="00856515"/>
    <w:rsid w:val="008614BF"/>
    <w:rsid w:val="00873166"/>
    <w:rsid w:val="008C23E9"/>
    <w:rsid w:val="008E09B4"/>
    <w:rsid w:val="008F6FF8"/>
    <w:rsid w:val="009C4288"/>
    <w:rsid w:val="00A05370"/>
    <w:rsid w:val="00A619FE"/>
    <w:rsid w:val="00AD0EE5"/>
    <w:rsid w:val="00B67AAD"/>
    <w:rsid w:val="00BE01F6"/>
    <w:rsid w:val="00BF6A38"/>
    <w:rsid w:val="00C130E6"/>
    <w:rsid w:val="00C1649C"/>
    <w:rsid w:val="00C23A10"/>
    <w:rsid w:val="00C655B0"/>
    <w:rsid w:val="00DF284A"/>
    <w:rsid w:val="00EE494E"/>
    <w:rsid w:val="00F03C47"/>
    <w:rsid w:val="00F308E4"/>
    <w:rsid w:val="00FE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2571B"/>
  <w15:chartTrackingRefBased/>
  <w15:docId w15:val="{58EC2D72-F1A9-4B5C-B94D-1ED06B1D1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21C3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it-IT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619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9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19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19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9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19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9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9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9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9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19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19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19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19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19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19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19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19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19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619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19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619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19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619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19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A619F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19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619F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619FE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C1649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1649C"/>
    <w:rPr>
      <w:rFonts w:ascii="Arial" w:eastAsia="Times New Roman" w:hAnsi="Arial" w:cs="Times New Roman"/>
      <w:kern w:val="0"/>
      <w:sz w:val="20"/>
      <w:szCs w:val="20"/>
      <w:lang w:val="it-IT"/>
      <w14:ligatures w14:val="none"/>
    </w:rPr>
  </w:style>
  <w:style w:type="paragraph" w:styleId="ae">
    <w:name w:val="footer"/>
    <w:basedOn w:val="a"/>
    <w:link w:val="af"/>
    <w:uiPriority w:val="99"/>
    <w:unhideWhenUsed/>
    <w:rsid w:val="00C1649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1649C"/>
    <w:rPr>
      <w:rFonts w:ascii="Arial" w:eastAsia="Times New Roman" w:hAnsi="Arial" w:cs="Times New Roman"/>
      <w:kern w:val="0"/>
      <w:sz w:val="20"/>
      <w:szCs w:val="20"/>
      <w:lang w:val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1192</Characters>
  <Application>Microsoft Office Word</Application>
  <DocSecurity>0</DocSecurity>
  <Lines>186</Lines>
  <Paragraphs>180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22</cp:revision>
  <dcterms:created xsi:type="dcterms:W3CDTF">2025-11-24T13:21:00Z</dcterms:created>
  <dcterms:modified xsi:type="dcterms:W3CDTF">2025-11-28T08:23:00Z</dcterms:modified>
</cp:coreProperties>
</file>