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0ABB8" w14:textId="1B87BE9A" w:rsidR="006C4603" w:rsidRPr="00141B61" w:rsidRDefault="000C4D46">
      <w:pPr>
        <w:pStyle w:val="Standard"/>
        <w:jc w:val="center"/>
        <w:rPr>
          <w:b/>
          <w:bCs/>
          <w:lang w:val="en-US"/>
        </w:rPr>
      </w:pPr>
      <w:r>
        <w:rPr>
          <w:b/>
          <w:bCs/>
        </w:rPr>
        <w:t>CAIET DE SARCINI</w:t>
      </w:r>
      <w:r w:rsidR="00141B61">
        <w:rPr>
          <w:b/>
          <w:bCs/>
          <w:lang w:val="en-US"/>
        </w:rPr>
        <w:t xml:space="preserve"> 4</w:t>
      </w:r>
    </w:p>
    <w:p w14:paraId="12EE9381" w14:textId="513155D2" w:rsidR="006C4603" w:rsidRDefault="006C4603">
      <w:pPr>
        <w:pStyle w:val="Standard"/>
        <w:jc w:val="right"/>
      </w:pP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9"/>
        <w:gridCol w:w="6911"/>
        <w:gridCol w:w="2127"/>
      </w:tblGrid>
      <w:tr w:rsidR="00141B61" w14:paraId="48BBA578" w14:textId="77777777" w:rsidTr="00141B61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D7927" w14:textId="77777777" w:rsidR="00141B61" w:rsidRDefault="00141B61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Nr. crt.</w:t>
            </w:r>
          </w:p>
        </w:tc>
        <w:tc>
          <w:tcPr>
            <w:tcW w:w="6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DBD55" w14:textId="77777777" w:rsidR="00141B61" w:rsidRDefault="00141B61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Tipul utilajului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7AEBFA" w14:textId="0D66FB00" w:rsidR="00141B61" w:rsidRDefault="00141B61" w:rsidP="00141B61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Cantitatea, buc.</w:t>
            </w:r>
          </w:p>
        </w:tc>
      </w:tr>
      <w:tr w:rsidR="00141B61" w14:paraId="50A76ABE" w14:textId="77777777" w:rsidTr="00141B61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C7C9A7" w14:textId="77777777" w:rsidR="00141B61" w:rsidRDefault="00141B61">
            <w:pPr>
              <w:pStyle w:val="TableContents"/>
              <w:jc w:val="both"/>
            </w:pPr>
            <w:r>
              <w:t>1</w:t>
            </w:r>
          </w:p>
        </w:tc>
        <w:tc>
          <w:tcPr>
            <w:tcW w:w="69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8FFC6F" w14:textId="77777777" w:rsidR="00141B61" w:rsidRDefault="00141B61">
            <w:pPr>
              <w:pStyle w:val="TableContents"/>
              <w:jc w:val="both"/>
            </w:pPr>
            <w:r>
              <w:t xml:space="preserve">Pompă submersibilă pentru </w:t>
            </w:r>
            <w:r>
              <w:rPr>
                <w:lang w:val="ro-RO"/>
              </w:rPr>
              <w:t>apă uzată cu</w:t>
            </w:r>
            <w:r>
              <w:t xml:space="preserve"> autocuplaj (cu țevi de ghidaj)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A8252F" w14:textId="0EE8F089" w:rsidR="00141B61" w:rsidRDefault="00141B61" w:rsidP="00141B61">
            <w:pPr>
              <w:pStyle w:val="TableContents"/>
              <w:jc w:val="center"/>
              <w:rPr>
                <w:lang w:val="ro-RO"/>
              </w:rPr>
            </w:pPr>
            <w:r>
              <w:t>2</w:t>
            </w:r>
          </w:p>
        </w:tc>
      </w:tr>
    </w:tbl>
    <w:p w14:paraId="41B6DFBA" w14:textId="77777777" w:rsidR="006C4603" w:rsidRDefault="006C4603">
      <w:pPr>
        <w:pStyle w:val="Standard"/>
        <w:jc w:val="both"/>
      </w:pPr>
    </w:p>
    <w:p w14:paraId="1FB1C135" w14:textId="70287744" w:rsidR="006C4603" w:rsidRDefault="000C4D46" w:rsidP="00141B61">
      <w:pPr>
        <w:pStyle w:val="Standard"/>
        <w:jc w:val="center"/>
      </w:pPr>
      <w:r>
        <w:t>Caracteristicile tehnice solicitate ale pompei</w:t>
      </w: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5"/>
        <w:gridCol w:w="4065"/>
        <w:gridCol w:w="3637"/>
      </w:tblGrid>
      <w:tr w:rsidR="006C4603" w14:paraId="4513428A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4DD18B" w14:textId="77777777" w:rsidR="006C4603" w:rsidRDefault="000C4D46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Caterogie</w:t>
            </w:r>
          </w:p>
        </w:tc>
        <w:tc>
          <w:tcPr>
            <w:tcW w:w="4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6C7952" w14:textId="77777777" w:rsidR="006C4603" w:rsidRDefault="000C4D46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Parametru</w:t>
            </w:r>
          </w:p>
        </w:tc>
        <w:tc>
          <w:tcPr>
            <w:tcW w:w="3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76FEA1" w14:textId="77777777" w:rsidR="006C4603" w:rsidRDefault="000C4D46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Valoare</w:t>
            </w:r>
          </w:p>
        </w:tc>
      </w:tr>
      <w:tr w:rsidR="006C4603" w14:paraId="5D9C98C3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EC746A" w14:textId="77777777" w:rsidR="006C4603" w:rsidRDefault="000C4D46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Destinație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3AB68A" w14:textId="77777777" w:rsidR="006C4603" w:rsidRDefault="000C4D46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Utilizare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79902C" w14:textId="77777777" w:rsidR="006C4603" w:rsidRDefault="000C4D46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Pomparea apei (ape uzate cu solide, materiale fibroase, nisip, grăsimi)</w:t>
            </w:r>
          </w:p>
        </w:tc>
      </w:tr>
      <w:tr w:rsidR="006C4603" w14:paraId="5ADD6AC0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9D5432" w14:textId="77777777" w:rsidR="006C4603" w:rsidRDefault="000C4D46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Parametrii tehnici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funcţionale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ale</w:t>
            </w:r>
            <w:r>
              <w:rPr>
                <w:b/>
                <w:bCs/>
                <w:sz w:val="20"/>
                <w:szCs w:val="20"/>
              </w:rPr>
              <w:t xml:space="preserve"> pompei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B3D675" w14:textId="77777777" w:rsidR="006C4603" w:rsidRDefault="000C4D46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Debit (nominal)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372D9B" w14:textId="77777777" w:rsidR="006C4603" w:rsidRDefault="000C4D46">
            <w:pPr>
              <w:pStyle w:val="Standard"/>
              <w:rPr>
                <w:color w:val="FF3333"/>
                <w:sz w:val="20"/>
                <w:szCs w:val="20"/>
                <w:lang w:val="ro-RO"/>
              </w:rPr>
            </w:pPr>
            <w:r>
              <w:rPr>
                <w:color w:val="FF3333"/>
                <w:sz w:val="20"/>
                <w:szCs w:val="20"/>
                <w:lang w:val="ro-RO"/>
              </w:rPr>
              <w:t>Q=</w:t>
            </w:r>
            <w:r>
              <w:rPr>
                <w:color w:val="FF3333"/>
                <w:sz w:val="20"/>
                <w:szCs w:val="20"/>
                <w:lang w:val="en-US"/>
              </w:rPr>
              <w:t>90</w:t>
            </w:r>
            <w:r>
              <w:rPr>
                <w:color w:val="FF3333"/>
                <w:sz w:val="20"/>
                <w:szCs w:val="20"/>
                <w:lang w:val="ro-RO"/>
              </w:rPr>
              <w:t>-</w:t>
            </w:r>
            <w:r>
              <w:rPr>
                <w:color w:val="FF3333"/>
                <w:sz w:val="20"/>
                <w:szCs w:val="20"/>
                <w:lang w:val="en-US"/>
              </w:rPr>
              <w:t>130</w:t>
            </w:r>
            <w:r>
              <w:rPr>
                <w:color w:val="FF3333"/>
                <w:sz w:val="20"/>
                <w:szCs w:val="20"/>
                <w:lang w:val="ro-RO"/>
              </w:rPr>
              <w:t xml:space="preserve"> m3/h</w:t>
            </w:r>
          </w:p>
        </w:tc>
      </w:tr>
      <w:tr w:rsidR="006C4603" w14:paraId="59ACA8C8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55209D" w14:textId="77777777" w:rsidR="000C4D46" w:rsidRDefault="000C4D46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D11136" w14:textId="77777777" w:rsidR="006C4603" w:rsidRDefault="000C4D46">
            <w:pPr>
              <w:pStyle w:val="Standard"/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sz w:val="20"/>
                <w:szCs w:val="20"/>
                <w:lang w:val="ro-RO"/>
              </w:rPr>
              <w:t>Înălţimea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de pompare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8E06ED" w14:textId="77777777" w:rsidR="006C4603" w:rsidRDefault="000C4D46">
            <w:pPr>
              <w:pStyle w:val="Standard"/>
              <w:rPr>
                <w:color w:val="FF3333"/>
                <w:sz w:val="20"/>
                <w:szCs w:val="20"/>
                <w:lang w:val="ro-RO"/>
              </w:rPr>
            </w:pPr>
            <w:r>
              <w:rPr>
                <w:color w:val="FF3333"/>
                <w:sz w:val="20"/>
                <w:szCs w:val="20"/>
                <w:lang w:val="ro-RO"/>
              </w:rPr>
              <w:t>H=50-60 m</w:t>
            </w:r>
          </w:p>
        </w:tc>
      </w:tr>
      <w:tr w:rsidR="006C4603" w14:paraId="306402B3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D3F611" w14:textId="77777777" w:rsidR="000C4D46" w:rsidRDefault="000C4D46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93DC38" w14:textId="77777777" w:rsidR="006C4603" w:rsidRDefault="000C4D4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Carcasa de aspiraţie şi refulare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74155A" w14:textId="77777777" w:rsidR="006C4603" w:rsidRDefault="000C4D46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6C4603" w14:paraId="43C6DE87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C8612D" w14:textId="77777777" w:rsidR="000C4D46" w:rsidRDefault="000C4D46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44AE27" w14:textId="77777777" w:rsidR="006C4603" w:rsidRDefault="000C4D46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Roata de lucru cu tocător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D9C77D" w14:textId="77777777" w:rsidR="006C4603" w:rsidRDefault="000C4D46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6C4603" w14:paraId="0977C977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53ABE6" w14:textId="77777777" w:rsidR="000C4D46" w:rsidRDefault="000C4D46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F65BA4" w14:textId="77777777" w:rsidR="006C4603" w:rsidRDefault="000C4D46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Tip rotor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266831" w14:textId="77777777" w:rsidR="006C4603" w:rsidRDefault="000C4D46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Rotor </w:t>
            </w:r>
            <w:proofErr w:type="spellStart"/>
            <w:r>
              <w:rPr>
                <w:sz w:val="20"/>
                <w:szCs w:val="20"/>
                <w:lang w:val="ro-RO"/>
              </w:rPr>
              <w:t>monocanal</w:t>
            </w:r>
            <w:proofErr w:type="spellEnd"/>
            <w:r>
              <w:rPr>
                <w:sz w:val="20"/>
                <w:szCs w:val="20"/>
                <w:lang w:val="ro-RO"/>
              </w:rPr>
              <w:t>/vortex</w:t>
            </w:r>
          </w:p>
        </w:tc>
      </w:tr>
      <w:tr w:rsidR="006C4603" w14:paraId="613B2753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788D68" w14:textId="77777777" w:rsidR="000C4D46" w:rsidRDefault="000C4D46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D5AAF1" w14:textId="77777777" w:rsidR="006C4603" w:rsidRDefault="000C4D4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Fluidul vehiculat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BC96C" w14:textId="77777777" w:rsidR="006C4603" w:rsidRDefault="000C4D4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Apă </w:t>
            </w:r>
            <w:r>
              <w:rPr>
                <w:sz w:val="20"/>
                <w:szCs w:val="20"/>
                <w:lang w:val="ro-RO"/>
              </w:rPr>
              <w:t>murdară 100 %</w:t>
            </w:r>
          </w:p>
        </w:tc>
      </w:tr>
      <w:tr w:rsidR="006C4603" w14:paraId="11CFF490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6074FE" w14:textId="77777777" w:rsidR="000C4D46" w:rsidRDefault="000C4D46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7505F2" w14:textId="77777777" w:rsidR="006C4603" w:rsidRDefault="000C4D46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Temperatura maximă a fluidului pompat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71EE4E" w14:textId="77777777" w:rsidR="006C4603" w:rsidRDefault="000C4D46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0-40 C</w:t>
            </w:r>
          </w:p>
        </w:tc>
      </w:tr>
      <w:tr w:rsidR="006C4603" w14:paraId="2BF9E7FC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E60410" w14:textId="77777777" w:rsidR="000C4D46" w:rsidRDefault="000C4D46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36CC28" w14:textId="77777777" w:rsidR="006C4603" w:rsidRDefault="000C4D4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Gradul de </w:t>
            </w:r>
            <w:r>
              <w:rPr>
                <w:sz w:val="20"/>
                <w:szCs w:val="20"/>
              </w:rPr>
              <w:t>protecţie a pompei: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D533" w14:textId="77777777" w:rsidR="006C4603" w:rsidRDefault="000C4D4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</w:t>
            </w:r>
            <w:r>
              <w:rPr>
                <w:sz w:val="20"/>
                <w:szCs w:val="20"/>
                <w:lang w:val="ro-RO"/>
              </w:rPr>
              <w:t>68</w:t>
            </w:r>
          </w:p>
        </w:tc>
      </w:tr>
      <w:tr w:rsidR="006C4603" w14:paraId="7BCBDC47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457C19" w14:textId="77777777" w:rsidR="000C4D46" w:rsidRDefault="000C4D46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B6A4D8" w14:textId="77777777" w:rsidR="006C4603" w:rsidRDefault="000C4D46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Trecere liberă minimă pentru solide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DEE389" w14:textId="77777777" w:rsidR="006C4603" w:rsidRDefault="000C4D46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DN-50mm</w:t>
            </w:r>
          </w:p>
        </w:tc>
      </w:tr>
      <w:tr w:rsidR="006C4603" w14:paraId="6A768D07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CE8401" w14:textId="77777777" w:rsidR="000C4D46" w:rsidRDefault="000C4D46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AB1013" w14:textId="77777777" w:rsidR="006C4603" w:rsidRDefault="000C4D46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Lungimea cablului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949073" w14:textId="77777777" w:rsidR="006C4603" w:rsidRDefault="000C4D46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10 m, </w:t>
            </w:r>
            <w:proofErr w:type="spellStart"/>
            <w:r>
              <w:rPr>
                <w:sz w:val="20"/>
                <w:szCs w:val="20"/>
                <w:lang w:val="ro-RO"/>
              </w:rPr>
              <w:t>detaşabil</w:t>
            </w:r>
            <w:proofErr w:type="spellEnd"/>
          </w:p>
        </w:tc>
      </w:tr>
      <w:tr w:rsidR="006C4603" w14:paraId="2266AAFD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D2C1E" w14:textId="77777777" w:rsidR="000C4D46" w:rsidRDefault="000C4D46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626E4A" w14:textId="77777777" w:rsidR="006C4603" w:rsidRDefault="000C4D4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Diametrul convenţional al racordului de refulare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2DDC3B" w14:textId="77777777" w:rsidR="006C4603" w:rsidRDefault="000C4D46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DN100</w:t>
            </w:r>
          </w:p>
        </w:tc>
      </w:tr>
      <w:tr w:rsidR="006C4603" w14:paraId="181BD360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BA606F" w14:textId="77777777" w:rsidR="000C4D46" w:rsidRDefault="000C4D46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1268D4" w14:textId="77777777" w:rsidR="006C4603" w:rsidRDefault="000C4D4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Randamentul pompă-motor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C5312" w14:textId="77777777" w:rsidR="006C4603" w:rsidRDefault="000C4D46">
            <w:pPr>
              <w:pStyle w:val="Standard"/>
              <w:rPr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≤ </w:t>
            </w:r>
            <w:r>
              <w:rPr>
                <w:color w:val="FF3333"/>
                <w:sz w:val="20"/>
                <w:szCs w:val="20"/>
              </w:rPr>
              <w:t xml:space="preserve"> </w:t>
            </w:r>
            <w:r>
              <w:rPr>
                <w:color w:val="FF3333"/>
                <w:sz w:val="20"/>
                <w:szCs w:val="20"/>
                <w:lang w:val="ru-RU"/>
              </w:rPr>
              <w:t>45</w:t>
            </w:r>
            <w:r>
              <w:rPr>
                <w:color w:val="FF3333"/>
                <w:sz w:val="20"/>
                <w:szCs w:val="20"/>
              </w:rPr>
              <w:t xml:space="preserve"> %</w:t>
            </w:r>
          </w:p>
        </w:tc>
      </w:tr>
      <w:tr w:rsidR="006C4603" w14:paraId="7B8C056A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88CAD6" w14:textId="77777777" w:rsidR="006C4603" w:rsidRDefault="000C4D46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Parametrii tehnici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funcţionali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ai motorului de antrenare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DA6016" w14:textId="77777777" w:rsidR="006C4603" w:rsidRDefault="000C4D4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Puterea motorului (P2)</w:t>
            </w:r>
          </w:p>
          <w:p w14:paraId="34A51F02" w14:textId="77777777" w:rsidR="006C4603" w:rsidRDefault="000C4D46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Alimentarea:</w:t>
            </w:r>
          </w:p>
          <w:p w14:paraId="3DA36299" w14:textId="77777777" w:rsidR="006C4603" w:rsidRDefault="000C4D4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Gradul de protecţie al </w:t>
            </w:r>
            <w:r>
              <w:rPr>
                <w:sz w:val="20"/>
                <w:szCs w:val="20"/>
                <w:lang w:val="ro-RO"/>
              </w:rPr>
              <w:t>motorului</w:t>
            </w:r>
          </w:p>
          <w:p w14:paraId="400A5D60" w14:textId="77777777" w:rsidR="006C4603" w:rsidRDefault="000C4D46">
            <w:pPr>
              <w:pStyle w:val="Standard"/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sz w:val="20"/>
                <w:szCs w:val="20"/>
                <w:lang w:val="ro-RO"/>
              </w:rPr>
              <w:t>Protecţia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Motorului</w:t>
            </w:r>
          </w:p>
          <w:p w14:paraId="68AD04E3" w14:textId="77777777" w:rsidR="006C4603" w:rsidRDefault="000C4D4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de turaţii: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A17093" w14:textId="77777777" w:rsidR="006C4603" w:rsidRDefault="000C4D46">
            <w:pPr>
              <w:pStyle w:val="Standard"/>
              <w:rPr>
                <w:color w:val="FF3333"/>
                <w:sz w:val="20"/>
                <w:szCs w:val="20"/>
              </w:rPr>
            </w:pPr>
            <w:proofErr w:type="gramStart"/>
            <w:r>
              <w:rPr>
                <w:color w:val="FF3333"/>
                <w:sz w:val="20"/>
                <w:szCs w:val="20"/>
                <w:lang w:val="ru-RU"/>
              </w:rPr>
              <w:t>15-</w:t>
            </w:r>
            <w:r>
              <w:rPr>
                <w:color w:val="FF3333"/>
                <w:sz w:val="20"/>
                <w:szCs w:val="20"/>
                <w:lang w:val="ro-RO"/>
              </w:rPr>
              <w:t>2</w:t>
            </w:r>
            <w:r>
              <w:rPr>
                <w:color w:val="FF3333"/>
                <w:sz w:val="20"/>
                <w:szCs w:val="20"/>
                <w:lang w:val="en-US"/>
              </w:rPr>
              <w:t>2</w:t>
            </w:r>
            <w:proofErr w:type="gramEnd"/>
            <w:r>
              <w:rPr>
                <w:color w:val="FF3333"/>
                <w:sz w:val="20"/>
                <w:szCs w:val="20"/>
              </w:rPr>
              <w:t xml:space="preserve"> kW</w:t>
            </w:r>
          </w:p>
          <w:p w14:paraId="5C6897C2" w14:textId="77777777" w:rsidR="006C4603" w:rsidRDefault="000C4D4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>~380</w:t>
            </w:r>
            <w:r>
              <w:rPr>
                <w:sz w:val="20"/>
                <w:szCs w:val="20"/>
              </w:rPr>
              <w:t>÷400V/50Hz</w:t>
            </w:r>
          </w:p>
          <w:p w14:paraId="3392DDF2" w14:textId="77777777" w:rsidR="006C4603" w:rsidRDefault="000C4D4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IP </w:t>
            </w:r>
            <w:r>
              <w:rPr>
                <w:sz w:val="20"/>
                <w:szCs w:val="20"/>
                <w:lang w:val="ro-RO"/>
              </w:rPr>
              <w:t>68</w:t>
            </w:r>
          </w:p>
          <w:p w14:paraId="2459590B" w14:textId="77777777" w:rsidR="006C4603" w:rsidRDefault="000C4D46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Bimetal</w:t>
            </w:r>
          </w:p>
          <w:p w14:paraId="12B9C374" w14:textId="77777777" w:rsidR="006C4603" w:rsidRDefault="000C4D4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>3000</w:t>
            </w:r>
            <w:r>
              <w:rPr>
                <w:sz w:val="20"/>
                <w:szCs w:val="20"/>
              </w:rPr>
              <w:t xml:space="preserve"> rot/min</w:t>
            </w:r>
          </w:p>
        </w:tc>
      </w:tr>
      <w:tr w:rsidR="006C4603" w14:paraId="6D5C96F5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B8B043" w14:textId="77777777" w:rsidR="006C4603" w:rsidRDefault="000C4D46">
            <w:pPr>
              <w:pStyle w:val="Standard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Pompa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trebuie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să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includă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mod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obligatoriu</w:t>
            </w:r>
            <w:proofErr w:type="spellEnd"/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4EE4D0" w14:textId="77777777" w:rsidR="006C4603" w:rsidRDefault="000C4D46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Motorul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antrenare</w:t>
            </w:r>
            <w:proofErr w:type="spellEnd"/>
            <w:r>
              <w:rPr>
                <w:sz w:val="20"/>
                <w:szCs w:val="20"/>
                <w:lang w:val="en-US"/>
              </w:rPr>
              <w:t>;</w:t>
            </w:r>
            <w:proofErr w:type="gramEnd"/>
          </w:p>
          <w:p w14:paraId="42ACDDAC" w14:textId="77777777" w:rsidR="006C4603" w:rsidRDefault="000C4D46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Placă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bază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sz w:val="20"/>
                <w:szCs w:val="20"/>
                <w:lang w:val="en-US"/>
              </w:rPr>
              <w:t>rama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)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ancorarea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ei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fundaţie</w:t>
            </w:r>
            <w:proofErr w:type="spellEnd"/>
            <w:r>
              <w:rPr>
                <w:sz w:val="20"/>
                <w:szCs w:val="20"/>
                <w:lang w:val="en-US"/>
              </w:rPr>
              <w:t>;</w:t>
            </w:r>
            <w:proofErr w:type="gramEnd"/>
          </w:p>
          <w:p w14:paraId="7CC0EEB7" w14:textId="77777777" w:rsidR="006C4603" w:rsidRDefault="000C4D46">
            <w:pPr>
              <w:pStyle w:val="Standard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3.      </w:t>
            </w:r>
            <w:proofErr w:type="spellStart"/>
            <w:r>
              <w:rPr>
                <w:sz w:val="20"/>
                <w:szCs w:val="20"/>
                <w:lang w:val="ro-RO"/>
              </w:rPr>
              <w:t>Ţevi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de ghidaj din inox</w:t>
            </w:r>
          </w:p>
          <w:p w14:paraId="1092DD84" w14:textId="77777777" w:rsidR="006C4603" w:rsidRDefault="000C4D46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4. </w:t>
            </w:r>
            <w:proofErr w:type="spellStart"/>
            <w:r>
              <w:rPr>
                <w:sz w:val="20"/>
                <w:szCs w:val="20"/>
                <w:lang w:val="en-US"/>
              </w:rPr>
              <w:t>Cuplele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dintre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pompă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şi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ro-RO"/>
              </w:rPr>
              <w:t xml:space="preserve">placa de </w:t>
            </w:r>
            <w:proofErr w:type="gramStart"/>
            <w:r>
              <w:rPr>
                <w:sz w:val="20"/>
                <w:szCs w:val="20"/>
                <w:lang w:val="ro-RO"/>
              </w:rPr>
              <w:t>bază</w:t>
            </w:r>
            <w:r>
              <w:rPr>
                <w:sz w:val="20"/>
                <w:szCs w:val="20"/>
                <w:lang w:val="en-US"/>
              </w:rPr>
              <w:t xml:space="preserve">;   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                   </w:t>
            </w:r>
            <w:r>
              <w:rPr>
                <w:sz w:val="20"/>
                <w:szCs w:val="20"/>
                <w:lang w:val="ro-RO"/>
              </w:rPr>
              <w:t xml:space="preserve">5.  </w:t>
            </w:r>
            <w:proofErr w:type="spellStart"/>
            <w:r>
              <w:rPr>
                <w:sz w:val="20"/>
                <w:szCs w:val="20"/>
                <w:lang w:val="en-US"/>
              </w:rPr>
              <w:t>Carcasa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protecţie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cuplelor</w:t>
            </w:r>
            <w:proofErr w:type="spellEnd"/>
            <w:r>
              <w:rPr>
                <w:sz w:val="20"/>
                <w:szCs w:val="20"/>
                <w:lang w:val="ro-RO"/>
              </w:rPr>
              <w:t>;</w:t>
            </w:r>
            <w:proofErr w:type="gramEnd"/>
          </w:p>
          <w:p w14:paraId="6D48CE51" w14:textId="77777777" w:rsidR="006C4603" w:rsidRDefault="000C4D46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6.  </w:t>
            </w:r>
            <w:r>
              <w:rPr>
                <w:sz w:val="20"/>
                <w:szCs w:val="20"/>
              </w:rPr>
              <w:t xml:space="preserve">Manual de exploatare </w:t>
            </w:r>
            <w:r>
              <w:rPr>
                <w:color w:val="FF3333"/>
                <w:sz w:val="20"/>
                <w:szCs w:val="20"/>
                <w:lang w:val="en-US"/>
              </w:rPr>
              <w:t>RO/RU/EN</w:t>
            </w:r>
            <w:r>
              <w:rPr>
                <w:color w:val="FF3333"/>
                <w:sz w:val="20"/>
                <w:szCs w:val="20"/>
              </w:rPr>
              <w:t>.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1FF090" w14:textId="77777777" w:rsidR="006C4603" w:rsidRDefault="006C4603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6C4603" w14:paraId="1AA79DC0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181C42" w14:textId="77777777" w:rsidR="006C4603" w:rsidRDefault="000C4D46">
            <w:pPr>
              <w:pStyle w:val="Standard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Condiţii de garanţie şi exploatare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00CF23" w14:textId="77777777" w:rsidR="006C4603" w:rsidRDefault="000C4D46">
            <w:pPr>
              <w:pStyle w:val="Standard"/>
              <w:numPr>
                <w:ilvl w:val="0"/>
                <w:numId w:val="4"/>
              </w:numPr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Termen de </w:t>
            </w:r>
            <w:proofErr w:type="spellStart"/>
            <w:r>
              <w:rPr>
                <w:sz w:val="20"/>
                <w:szCs w:val="20"/>
                <w:lang w:val="en-US"/>
              </w:rPr>
              <w:t>garanţie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confirmat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către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producător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: minim </w:t>
            </w:r>
            <w:r>
              <w:rPr>
                <w:sz w:val="20"/>
                <w:szCs w:val="20"/>
                <w:lang w:val="ro-RO"/>
              </w:rPr>
              <w:t>5</w:t>
            </w:r>
            <w:r>
              <w:rPr>
                <w:sz w:val="20"/>
                <w:szCs w:val="20"/>
                <w:lang w:val="en-US"/>
              </w:rPr>
              <w:t xml:space="preserve"> ani din </w:t>
            </w:r>
            <w:proofErr w:type="spellStart"/>
            <w:r>
              <w:rPr>
                <w:sz w:val="20"/>
                <w:szCs w:val="20"/>
                <w:lang w:val="en-US"/>
              </w:rPr>
              <w:t>momentul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punerii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funcţiune</w:t>
            </w:r>
            <w:proofErr w:type="spellEnd"/>
            <w:r>
              <w:rPr>
                <w:sz w:val="20"/>
                <w:szCs w:val="20"/>
                <w:lang w:val="en-US"/>
              </w:rPr>
              <w:t>;</w:t>
            </w:r>
            <w:proofErr w:type="gramEnd"/>
          </w:p>
          <w:p w14:paraId="461776A3" w14:textId="77777777" w:rsidR="006C4603" w:rsidRDefault="000C4D46">
            <w:pPr>
              <w:pStyle w:val="Standard"/>
              <w:numPr>
                <w:ilvl w:val="0"/>
                <w:numId w:val="4"/>
              </w:numPr>
              <w:ind w:left="0" w:firstLine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Termen de </w:t>
            </w:r>
            <w:proofErr w:type="spellStart"/>
            <w:r>
              <w:rPr>
                <w:sz w:val="20"/>
                <w:szCs w:val="20"/>
                <w:lang w:val="en-US"/>
              </w:rPr>
              <w:t>exploatare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>
              <w:rPr>
                <w:sz w:val="20"/>
                <w:szCs w:val="20"/>
                <w:lang w:val="en-US"/>
              </w:rPr>
              <w:t>utilajului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confirmat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către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producător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: minim 5 ani din </w:t>
            </w:r>
            <w:proofErr w:type="spellStart"/>
            <w:r>
              <w:rPr>
                <w:sz w:val="20"/>
                <w:szCs w:val="20"/>
                <w:lang w:val="en-US"/>
              </w:rPr>
              <w:t>momentul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punerii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funcţiune</w:t>
            </w:r>
            <w:proofErr w:type="spellEnd"/>
            <w:r>
              <w:rPr>
                <w:sz w:val="20"/>
                <w:szCs w:val="20"/>
                <w:lang w:val="en-US"/>
              </w:rPr>
              <w:t>;</w:t>
            </w:r>
            <w:proofErr w:type="gramEnd"/>
          </w:p>
          <w:p w14:paraId="0D2F2E0C" w14:textId="77777777" w:rsidR="006C4603" w:rsidRDefault="000C4D46">
            <w:pPr>
              <w:pStyle w:val="Standard"/>
              <w:numPr>
                <w:ilvl w:val="0"/>
                <w:numId w:val="4"/>
              </w:numPr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Furnizorul va asigura în perioada de garanţie şi post garanţie (pe bază de contract), pe o perioadă de minim 5 ani, deservirea, remedierea defecţiunilor şi înlocuirea pieselor de schimb în maxim 48 de ore de la primirea sesizării.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064C3D" w14:textId="77777777" w:rsidR="006C4603" w:rsidRDefault="006C4603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</w:tbl>
    <w:p w14:paraId="2B5B7D35" w14:textId="77777777" w:rsidR="006C4603" w:rsidRDefault="006C4603">
      <w:pPr>
        <w:pStyle w:val="a7"/>
        <w:widowControl/>
        <w:suppressAutoHyphens w:val="0"/>
        <w:spacing w:line="276" w:lineRule="auto"/>
        <w:ind w:left="851" w:hanging="142"/>
        <w:jc w:val="both"/>
      </w:pPr>
    </w:p>
    <w:sectPr w:rsidR="006C4603">
      <w:pgSz w:w="11905" w:h="16837"/>
      <w:pgMar w:top="585" w:right="1134" w:bottom="60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7911A" w14:textId="77777777" w:rsidR="000C4D46" w:rsidRDefault="000C4D46">
      <w:r>
        <w:separator/>
      </w:r>
    </w:p>
  </w:endnote>
  <w:endnote w:type="continuationSeparator" w:id="0">
    <w:p w14:paraId="62E6BFF2" w14:textId="77777777" w:rsidR="000C4D46" w:rsidRDefault="000C4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0CEAA" w14:textId="77777777" w:rsidR="000C4D46" w:rsidRDefault="000C4D46">
      <w:r>
        <w:rPr>
          <w:color w:val="000000"/>
        </w:rPr>
        <w:separator/>
      </w:r>
    </w:p>
  </w:footnote>
  <w:footnote w:type="continuationSeparator" w:id="0">
    <w:p w14:paraId="11FDE476" w14:textId="77777777" w:rsidR="000C4D46" w:rsidRDefault="000C4D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2455F"/>
    <w:multiLevelType w:val="multilevel"/>
    <w:tmpl w:val="3F864E40"/>
    <w:styleLink w:val="WW8Num2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3A40EB0"/>
    <w:multiLevelType w:val="multilevel"/>
    <w:tmpl w:val="5F04A354"/>
    <w:styleLink w:val="WW8Num14"/>
    <w:lvl w:ilvl="0">
      <w:numFmt w:val="bullet"/>
      <w:lvlText w:val=""/>
      <w:lvlJc w:val="left"/>
      <w:pPr>
        <w:ind w:left="1353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A9E7A3D"/>
    <w:multiLevelType w:val="multilevel"/>
    <w:tmpl w:val="9B92B1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4158041D"/>
    <w:multiLevelType w:val="multilevel"/>
    <w:tmpl w:val="F68638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919216927">
    <w:abstractNumId w:val="0"/>
  </w:num>
  <w:num w:numId="2" w16cid:durableId="654182319">
    <w:abstractNumId w:val="1"/>
  </w:num>
  <w:num w:numId="3" w16cid:durableId="1396585755">
    <w:abstractNumId w:val="3"/>
  </w:num>
  <w:num w:numId="4" w16cid:durableId="10969737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6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C4603"/>
    <w:rsid w:val="000C4D46"/>
    <w:rsid w:val="00141B61"/>
    <w:rsid w:val="006C4603"/>
    <w:rsid w:val="00D5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99EB0B"/>
  <w15:docId w15:val="{EC6C200F-1BF2-4D7C-9C13-06217E3F3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  <w:textAlignment w:val="center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a5">
    <w:name w:val="Содержимое таблицы"/>
    <w:basedOn w:val="Standard"/>
    <w:pPr>
      <w:widowControl/>
      <w:suppressLineNumbers/>
    </w:pPr>
  </w:style>
  <w:style w:type="paragraph" w:customStyle="1" w:styleId="a6">
    <w:name w:val="Обычный (веб)"/>
    <w:basedOn w:val="Standard"/>
    <w:pPr>
      <w:widowControl/>
      <w:suppressAutoHyphens w:val="0"/>
      <w:spacing w:before="280" w:after="119"/>
    </w:pPr>
    <w:rPr>
      <w:rFonts w:cs="Times New Roman"/>
    </w:rPr>
  </w:style>
  <w:style w:type="paragraph" w:styleId="a7">
    <w:name w:val="List Paragraph"/>
    <w:basedOn w:val="Standard"/>
    <w:pPr>
      <w:ind w:left="708"/>
    </w:pPr>
  </w:style>
  <w:style w:type="character" w:customStyle="1" w:styleId="WW8Num26z0">
    <w:name w:val="WW8Num26z0"/>
    <w:rPr>
      <w:rFonts w:ascii="Times New Roman" w:eastAsia="Times New Roman" w:hAnsi="Times New Roman" w:cs="Times New Roman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numbering" w:customStyle="1" w:styleId="WW8Num26">
    <w:name w:val="WW8Num26"/>
    <w:basedOn w:val="a2"/>
    <w:pPr>
      <w:numPr>
        <w:numId w:val="1"/>
      </w:numPr>
    </w:pPr>
  </w:style>
  <w:style w:type="numbering" w:customStyle="1" w:styleId="WW8Num14">
    <w:name w:val="WW8Num14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Cojocaru Vitalie</dc:creator>
  <cp:lastModifiedBy>Cojocaru Vitalie</cp:lastModifiedBy>
  <cp:revision>2</cp:revision>
  <cp:lastPrinted>2025-12-10T15:15:00Z</cp:lastPrinted>
  <dcterms:created xsi:type="dcterms:W3CDTF">2026-01-14T09:02:00Z</dcterms:created>
  <dcterms:modified xsi:type="dcterms:W3CDTF">2026-01-14T09:02:00Z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