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BF32D9" w:rsidRDefault="0090083E" w:rsidP="008876C3">
      <w:pPr>
        <w:spacing w:before="120"/>
        <w:rPr>
          <w:lang w:val="ro-RO"/>
        </w:rPr>
      </w:pPr>
    </w:p>
    <w:p w:rsidR="0090083E" w:rsidRPr="002E3FFC" w:rsidRDefault="0090083E" w:rsidP="008876C3">
      <w:pPr>
        <w:pStyle w:val="1"/>
        <w:spacing w:before="120"/>
      </w:pPr>
      <w:r w:rsidRPr="004225A2">
        <w:t xml:space="preserve">  </w:t>
      </w:r>
      <w:r w:rsidRPr="002E3FFC">
        <w:t>ANUNȚ DE PARTICIPARE</w:t>
      </w:r>
    </w:p>
    <w:p w:rsidR="00193507" w:rsidRPr="002E3FFC" w:rsidRDefault="00193507" w:rsidP="00193507">
      <w:pPr>
        <w:rPr>
          <w:lang w:val="ro-RO"/>
        </w:rPr>
      </w:pPr>
    </w:p>
    <w:p w:rsidR="0069001F" w:rsidRPr="002E3FFC" w:rsidRDefault="0069001F" w:rsidP="006D4D39">
      <w:pPr>
        <w:spacing w:before="12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privind achiziționarea</w:t>
      </w:r>
      <w:r w:rsidR="004921D9" w:rsidRPr="002E3FFC">
        <w:rPr>
          <w:b/>
          <w:sz w:val="24"/>
          <w:szCs w:val="24"/>
          <w:lang w:val="ro-RO"/>
        </w:rPr>
        <w:t xml:space="preserve">: </w:t>
      </w:r>
      <w:r w:rsidRPr="002E3FFC">
        <w:rPr>
          <w:b/>
          <w:sz w:val="24"/>
          <w:szCs w:val="24"/>
          <w:lang w:val="ro-RO"/>
        </w:rPr>
        <w:t xml:space="preserve"> </w:t>
      </w:r>
      <w:r w:rsidR="00552D35" w:rsidRPr="002E3FFC">
        <w:rPr>
          <w:b/>
          <w:sz w:val="24"/>
          <w:szCs w:val="24"/>
          <w:shd w:val="clear" w:color="auto" w:fill="FFFF00"/>
          <w:lang w:val="ro-RO"/>
        </w:rPr>
        <w:t>Achiziț</w:t>
      </w:r>
      <w:r w:rsidR="00B6533D" w:rsidRPr="002E3FFC">
        <w:rPr>
          <w:b/>
          <w:sz w:val="24"/>
          <w:szCs w:val="24"/>
          <w:shd w:val="clear" w:color="auto" w:fill="FFFF00"/>
          <w:lang w:val="ro-RO"/>
        </w:rPr>
        <w:t>ia h</w:t>
      </w:r>
      <w:r w:rsidR="008B6B5A">
        <w:rPr>
          <w:b/>
          <w:sz w:val="24"/>
          <w:szCs w:val="24"/>
          <w:shd w:val="clear" w:color="auto" w:fill="FFFF00"/>
          <w:lang w:val="ro-RO"/>
        </w:rPr>
        <w:t>â</w:t>
      </w:r>
      <w:r w:rsidR="0089406E" w:rsidRPr="002E3FFC">
        <w:rPr>
          <w:b/>
          <w:sz w:val="24"/>
          <w:szCs w:val="24"/>
          <w:shd w:val="clear" w:color="auto" w:fill="FFFF00"/>
          <w:lang w:val="ro-RO"/>
        </w:rPr>
        <w:t>rti</w:t>
      </w:r>
      <w:r w:rsidR="00F552D1" w:rsidRPr="002E3FFC">
        <w:rPr>
          <w:b/>
          <w:sz w:val="24"/>
          <w:szCs w:val="24"/>
          <w:shd w:val="clear" w:color="auto" w:fill="FFFF00"/>
          <w:lang w:val="ro-RO"/>
        </w:rPr>
        <w:t>ei</w:t>
      </w:r>
      <w:r w:rsidR="00A7238D" w:rsidRPr="002E3FFC">
        <w:rPr>
          <w:b/>
          <w:sz w:val="24"/>
          <w:szCs w:val="24"/>
          <w:shd w:val="clear" w:color="auto" w:fill="FFFF00"/>
          <w:lang w:val="ro-RO"/>
        </w:rPr>
        <w:t xml:space="preserve"> pentru </w:t>
      </w:r>
      <w:r w:rsidR="00761D71" w:rsidRPr="002E3FFC">
        <w:rPr>
          <w:b/>
          <w:sz w:val="24"/>
          <w:szCs w:val="24"/>
          <w:shd w:val="clear" w:color="auto" w:fill="FFFF00"/>
          <w:lang w:val="ro-RO"/>
        </w:rPr>
        <w:t>imprimare avize</w:t>
      </w:r>
      <w:r w:rsidR="00193507" w:rsidRPr="002E3FFC">
        <w:rPr>
          <w:b/>
          <w:sz w:val="24"/>
          <w:szCs w:val="24"/>
          <w:lang w:val="ro-RO"/>
        </w:rPr>
        <w:br/>
      </w:r>
      <w:r w:rsidRPr="002E3FFC">
        <w:rPr>
          <w:b/>
          <w:sz w:val="24"/>
          <w:szCs w:val="24"/>
          <w:lang w:val="ro-RO"/>
        </w:rPr>
        <w:br/>
        <w:t>prin procedura de achiziție</w:t>
      </w:r>
      <w:r w:rsidR="004921D9" w:rsidRPr="002E3FFC">
        <w:rPr>
          <w:b/>
          <w:sz w:val="24"/>
          <w:szCs w:val="24"/>
          <w:lang w:val="ro-RO"/>
        </w:rPr>
        <w:t xml:space="preserve">: </w:t>
      </w:r>
      <w:r w:rsidR="00A7238D" w:rsidRPr="002E3FFC">
        <w:rPr>
          <w:b/>
          <w:sz w:val="24"/>
          <w:szCs w:val="24"/>
          <w:shd w:val="clear" w:color="auto" w:fill="FFFF00"/>
          <w:lang w:val="ro-RO"/>
        </w:rPr>
        <w:t>Cererea o</w:t>
      </w:r>
      <w:r w:rsidR="00295C6D" w:rsidRPr="002E3FFC">
        <w:rPr>
          <w:b/>
          <w:sz w:val="24"/>
          <w:szCs w:val="24"/>
          <w:shd w:val="clear" w:color="auto" w:fill="FFFF00"/>
          <w:lang w:val="ro-RO"/>
        </w:rPr>
        <w:t>fertelor de preț</w:t>
      </w:r>
      <w:r w:rsidR="00A7238D" w:rsidRPr="002E3FFC">
        <w:rPr>
          <w:b/>
          <w:sz w:val="24"/>
          <w:szCs w:val="24"/>
          <w:shd w:val="clear" w:color="auto" w:fill="FFFF00"/>
          <w:lang w:val="ro-RO"/>
        </w:rPr>
        <w:t>uri</w:t>
      </w:r>
    </w:p>
    <w:p w:rsidR="0090083E" w:rsidRPr="002E3FF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Denumirea </w:t>
      </w:r>
      <w:r w:rsidR="00AC2788" w:rsidRPr="002E3FFC">
        <w:rPr>
          <w:b/>
          <w:sz w:val="24"/>
          <w:szCs w:val="24"/>
          <w:lang w:val="ro-RO"/>
        </w:rPr>
        <w:t>autorității</w:t>
      </w:r>
      <w:r w:rsidRPr="002E3FFC">
        <w:rPr>
          <w:b/>
          <w:sz w:val="24"/>
          <w:szCs w:val="24"/>
          <w:lang w:val="ro-RO"/>
        </w:rPr>
        <w:t xml:space="preserve"> contractante: </w:t>
      </w:r>
      <w:r w:rsidR="00243446" w:rsidRPr="002E3FFC">
        <w:rPr>
          <w:b/>
          <w:sz w:val="24"/>
          <w:szCs w:val="24"/>
          <w:shd w:val="clear" w:color="auto" w:fill="FFFF00"/>
          <w:lang w:val="ro-RO"/>
        </w:rPr>
        <w:t>Întreprinderea Municipală INFOCOM</w:t>
      </w:r>
    </w:p>
    <w:p w:rsidR="0090083E" w:rsidRPr="002E3FF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IDNO: </w:t>
      </w:r>
      <w:r w:rsidR="00243446" w:rsidRPr="002E3FFC">
        <w:rPr>
          <w:b/>
          <w:sz w:val="24"/>
          <w:szCs w:val="24"/>
          <w:shd w:val="clear" w:color="auto" w:fill="FFFF00"/>
          <w:lang w:val="ro-RO"/>
        </w:rPr>
        <w:t>1003600031291</w:t>
      </w:r>
    </w:p>
    <w:p w:rsidR="00A61F2B" w:rsidRPr="002E3FF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Adresa: </w:t>
      </w:r>
      <w:r w:rsidR="00243446" w:rsidRPr="002E3FFC">
        <w:rPr>
          <w:b/>
          <w:sz w:val="24"/>
          <w:szCs w:val="24"/>
          <w:shd w:val="clear" w:color="auto" w:fill="FFFF00"/>
          <w:lang w:val="ro-RO"/>
        </w:rPr>
        <w:t>str. București, nr.68, or. Chișinău</w:t>
      </w:r>
    </w:p>
    <w:p w:rsidR="00A61F2B" w:rsidRPr="002E3FF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Numărul de telefon/fax:</w:t>
      </w:r>
      <w:r w:rsidR="00243446" w:rsidRPr="002E3FFC">
        <w:rPr>
          <w:b/>
          <w:sz w:val="24"/>
          <w:szCs w:val="24"/>
          <w:shd w:val="clear" w:color="auto" w:fill="FFFF00"/>
          <w:lang w:val="ro-RO"/>
        </w:rPr>
        <w:t>022/222-462</w:t>
      </w:r>
    </w:p>
    <w:p w:rsidR="002E606A" w:rsidRPr="002E3FF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646EFB" w:rsidRPr="002E3FFC">
          <w:rPr>
            <w:rStyle w:val="ac"/>
            <w:b/>
            <w:color w:val="000000" w:themeColor="text1"/>
            <w:sz w:val="24"/>
            <w:szCs w:val="24"/>
            <w:shd w:val="clear" w:color="auto" w:fill="FFFF00"/>
            <w:lang w:val="ro-RO"/>
          </w:rPr>
          <w:t>office@info.com.md</w:t>
        </w:r>
      </w:hyperlink>
      <w:r w:rsidR="00646EFB" w:rsidRPr="002E3FFC">
        <w:rPr>
          <w:b/>
          <w:sz w:val="24"/>
          <w:szCs w:val="24"/>
          <w:shd w:val="clear" w:color="auto" w:fill="FFFF00"/>
          <w:lang w:val="ro-RO"/>
        </w:rPr>
        <w:t xml:space="preserve">, </w:t>
      </w:r>
      <w:r w:rsidR="00646EFB" w:rsidRPr="002E3FFC">
        <w:rPr>
          <w:b/>
          <w:sz w:val="24"/>
          <w:szCs w:val="24"/>
          <w:u w:val="single"/>
          <w:shd w:val="clear" w:color="auto" w:fill="FFFF00"/>
          <w:lang w:val="ro-RO"/>
        </w:rPr>
        <w:t>finance@info.com.md</w:t>
      </w:r>
    </w:p>
    <w:p w:rsidR="00A61F2B" w:rsidRPr="002E3FFC" w:rsidRDefault="002E606A" w:rsidP="0024344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2E3FFC">
        <w:rPr>
          <w:b/>
          <w:sz w:val="24"/>
          <w:szCs w:val="24"/>
          <w:lang w:val="ro-RO"/>
        </w:rPr>
        <w:t>:</w:t>
      </w:r>
      <w:r w:rsidR="008876C3" w:rsidRPr="002E3FFC">
        <w:rPr>
          <w:b/>
          <w:i/>
          <w:sz w:val="24"/>
          <w:szCs w:val="24"/>
          <w:lang w:val="ro-RO"/>
        </w:rPr>
        <w:t>documentația de atribuire este anexată în cadrul procedurii în SIA RSAP</w:t>
      </w:r>
      <w:r w:rsidR="00A61F2B" w:rsidRPr="002E3FFC">
        <w:rPr>
          <w:b/>
          <w:sz w:val="24"/>
          <w:szCs w:val="24"/>
          <w:lang w:val="ro-RO"/>
        </w:rPr>
        <w:t xml:space="preserve"> </w:t>
      </w:r>
    </w:p>
    <w:p w:rsidR="0072330A" w:rsidRPr="002E3FFC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Tipul </w:t>
      </w:r>
      <w:r w:rsidR="00AC2788" w:rsidRPr="002E3FFC">
        <w:rPr>
          <w:b/>
          <w:sz w:val="24"/>
          <w:szCs w:val="24"/>
          <w:lang w:val="ro-RO"/>
        </w:rPr>
        <w:t>autorității</w:t>
      </w:r>
      <w:r w:rsidRPr="002E3FFC">
        <w:rPr>
          <w:b/>
          <w:sz w:val="24"/>
          <w:szCs w:val="24"/>
          <w:lang w:val="ro-RO"/>
        </w:rPr>
        <w:t xml:space="preserve"> contractante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2E3FFC">
        <w:rPr>
          <w:b/>
          <w:sz w:val="24"/>
          <w:szCs w:val="24"/>
          <w:lang w:val="ro-RO"/>
        </w:rPr>
        <w:t>mențiunea</w:t>
      </w:r>
      <w:r w:rsidRPr="002E3FFC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2E3FFC">
        <w:rPr>
          <w:b/>
          <w:sz w:val="24"/>
          <w:szCs w:val="24"/>
          <w:lang w:val="ro-RO"/>
        </w:rPr>
        <w:t>achiziție</w:t>
      </w:r>
      <w:r w:rsidRPr="002E3FFC">
        <w:rPr>
          <w:b/>
          <w:sz w:val="24"/>
          <w:szCs w:val="24"/>
          <w:lang w:val="ro-RO"/>
        </w:rPr>
        <w:t xml:space="preserve"> sau că </w:t>
      </w:r>
      <w:r w:rsidR="00AC2788" w:rsidRPr="002E3FFC">
        <w:rPr>
          <w:b/>
          <w:sz w:val="24"/>
          <w:szCs w:val="24"/>
          <w:lang w:val="ro-RO"/>
        </w:rPr>
        <w:t>achiziția</w:t>
      </w:r>
      <w:r w:rsidRPr="002E3FFC">
        <w:rPr>
          <w:b/>
          <w:sz w:val="24"/>
          <w:szCs w:val="24"/>
          <w:lang w:val="ro-RO"/>
        </w:rPr>
        <w:t xml:space="preserve"> implică o altă formă de </w:t>
      </w:r>
      <w:r w:rsidR="00AC2788" w:rsidRPr="002E3FFC">
        <w:rPr>
          <w:b/>
          <w:sz w:val="24"/>
          <w:szCs w:val="24"/>
          <w:lang w:val="ro-RO"/>
        </w:rPr>
        <w:t>achiziție</w:t>
      </w:r>
      <w:r w:rsidRPr="002E3FFC">
        <w:rPr>
          <w:b/>
          <w:sz w:val="24"/>
          <w:szCs w:val="24"/>
          <w:lang w:val="ro-RO"/>
        </w:rPr>
        <w:t xml:space="preserve"> comună): </w:t>
      </w:r>
      <w:r w:rsidR="00243446" w:rsidRPr="002E3FF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AC7137" w:rsidRPr="002E3FFC" w:rsidRDefault="00AC7137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Procedur</w:t>
      </w:r>
      <w:r w:rsidR="00F80108" w:rsidRPr="002E3FFC">
        <w:rPr>
          <w:b/>
          <w:sz w:val="24"/>
          <w:szCs w:val="24"/>
          <w:lang w:val="ro-RO"/>
        </w:rPr>
        <w:t>a</w:t>
      </w:r>
      <w:r w:rsidRPr="002E3FFC">
        <w:rPr>
          <w:b/>
          <w:sz w:val="24"/>
          <w:szCs w:val="24"/>
          <w:lang w:val="ro-RO"/>
        </w:rPr>
        <w:t xml:space="preserve"> a fost inclusă în planul de achiziții publice a autorității contractante (Da/Nu):</w:t>
      </w:r>
      <w:r w:rsidR="00243446" w:rsidRPr="002E3FFC">
        <w:rPr>
          <w:b/>
          <w:sz w:val="24"/>
          <w:szCs w:val="24"/>
          <w:highlight w:val="yellow"/>
          <w:lang w:val="ro-RO"/>
        </w:rPr>
        <w:t>Da</w:t>
      </w:r>
    </w:p>
    <w:p w:rsidR="00AC7137" w:rsidRPr="002E3FFC" w:rsidRDefault="00F80108" w:rsidP="00482A4E">
      <w:pPr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     </w:t>
      </w:r>
      <w:r w:rsidR="00AC7137" w:rsidRPr="002E3FFC">
        <w:rPr>
          <w:b/>
          <w:sz w:val="24"/>
          <w:szCs w:val="24"/>
          <w:lang w:val="ro-RO"/>
        </w:rPr>
        <w:t>Link-ul către planul de achiziții publice publicat:</w:t>
      </w:r>
      <w:r w:rsidR="00482A4E" w:rsidRPr="002E3FFC">
        <w:rPr>
          <w:lang w:val="ro-RO"/>
        </w:rPr>
        <w:t xml:space="preserve">        </w:t>
      </w:r>
      <w:r w:rsidR="00B309D3" w:rsidRPr="002E3FFC">
        <w:rPr>
          <w:b/>
          <w:sz w:val="24"/>
          <w:szCs w:val="24"/>
          <w:highlight w:val="yellow"/>
          <w:lang w:val="ro-RO"/>
        </w:rPr>
        <w:t>http://infocom.md/pagina/documente/plan_achizitii_2023_mod_14_03.pdf</w:t>
      </w:r>
    </w:p>
    <w:p w:rsidR="0041684A" w:rsidRPr="002E3FFC" w:rsidRDefault="0062221E" w:rsidP="0041684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2E3FFC">
        <w:rPr>
          <w:b/>
          <w:sz w:val="24"/>
          <w:szCs w:val="24"/>
          <w:lang w:val="ro-RO"/>
        </w:rPr>
        <w:t>interesați</w:t>
      </w:r>
      <w:r w:rsidRPr="002E3FFC">
        <w:rPr>
          <w:b/>
          <w:sz w:val="24"/>
          <w:szCs w:val="24"/>
          <w:lang w:val="ro-RO"/>
        </w:rPr>
        <w:t xml:space="preserve">, care îi pot satisface </w:t>
      </w:r>
      <w:r w:rsidR="00AC2788" w:rsidRPr="002E3FFC">
        <w:rPr>
          <w:b/>
          <w:sz w:val="24"/>
          <w:szCs w:val="24"/>
          <w:lang w:val="ro-RO"/>
        </w:rPr>
        <w:t>necesitățile</w:t>
      </w:r>
      <w:r w:rsidRPr="002E3FFC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2827AF" w:rsidRPr="002E3FFC" w:rsidRDefault="002827AF" w:rsidP="002827AF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p w:rsidR="00A13C73" w:rsidRPr="002E3FFC" w:rsidRDefault="00A13C73" w:rsidP="002827AF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tbl>
      <w:tblPr>
        <w:tblW w:w="9760" w:type="dxa"/>
        <w:tblLayout w:type="fixed"/>
        <w:tblLook w:val="04A0"/>
      </w:tblPr>
      <w:tblGrid>
        <w:gridCol w:w="568"/>
        <w:gridCol w:w="1276"/>
        <w:gridCol w:w="1842"/>
        <w:gridCol w:w="851"/>
        <w:gridCol w:w="992"/>
        <w:gridCol w:w="2258"/>
        <w:gridCol w:w="1973"/>
      </w:tblGrid>
      <w:tr w:rsidR="0069001F" w:rsidRPr="008B6B5A" w:rsidTr="00BF2B28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Cod CPV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Unita</w:t>
            </w:r>
            <w:r w:rsidR="00863DEB" w:rsidRPr="002E3FFC">
              <w:rPr>
                <w:b/>
                <w:lang w:val="ro-RO"/>
              </w:rPr>
              <w:t>-</w:t>
            </w:r>
            <w:r w:rsidRPr="002E3FFC">
              <w:rPr>
                <w:b/>
                <w:lang w:val="ro-RO"/>
              </w:rPr>
              <w:t>tea de măsu</w:t>
            </w:r>
            <w:r w:rsidR="00863DEB" w:rsidRPr="002E3FFC">
              <w:rPr>
                <w:b/>
                <w:lang w:val="ro-RO"/>
              </w:rPr>
              <w:t>-</w:t>
            </w:r>
            <w:r w:rsidRPr="002E3FFC">
              <w:rPr>
                <w:b/>
                <w:lang w:val="ro-RO"/>
              </w:rPr>
              <w:t>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Cantita</w:t>
            </w:r>
            <w:r w:rsidR="00863DEB" w:rsidRPr="002E3FFC">
              <w:rPr>
                <w:b/>
                <w:lang w:val="ro-RO"/>
              </w:rPr>
              <w:t>-</w:t>
            </w:r>
            <w:r w:rsidRPr="002E3FFC">
              <w:rPr>
                <w:b/>
                <w:lang w:val="ro-RO"/>
              </w:rPr>
              <w:t>tea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 xml:space="preserve">Specificarea tehnică deplină solicitată, Standarde de </w:t>
            </w:r>
            <w:r w:rsidR="00AC2788" w:rsidRPr="002E3FFC">
              <w:rPr>
                <w:b/>
                <w:lang w:val="ro-RO"/>
              </w:rPr>
              <w:t>referință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2E3FFC" w:rsidRDefault="0069001F" w:rsidP="0069001F">
            <w:pPr>
              <w:spacing w:before="120"/>
              <w:jc w:val="center"/>
              <w:rPr>
                <w:b/>
                <w:lang w:val="ro-RO"/>
              </w:rPr>
            </w:pPr>
            <w:r w:rsidRPr="002E3FFC">
              <w:rPr>
                <w:b/>
                <w:lang w:val="ro-RO"/>
              </w:rPr>
              <w:t>Valoarea estimată</w:t>
            </w:r>
            <w:r w:rsidRPr="002E3FFC">
              <w:rPr>
                <w:b/>
                <w:lang w:val="ro-RO"/>
              </w:rPr>
              <w:br/>
              <w:t>(se va indica pentru fiecare lot în parte)</w:t>
            </w:r>
          </w:p>
        </w:tc>
      </w:tr>
      <w:tr w:rsidR="0069001F" w:rsidRPr="002E3FFC" w:rsidTr="00BF2B2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  <w:r w:rsidRPr="002E3FFC">
              <w:rPr>
                <w:b/>
                <w:lang w:val="ro-RO"/>
              </w:rPr>
              <w:t>Lotul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69001F" w:rsidRPr="002E3FFC" w:rsidTr="00BF2B2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243446" w:rsidP="008876C3">
            <w:pPr>
              <w:spacing w:before="120"/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A13C73" w:rsidP="00A13C73">
            <w:pPr>
              <w:rPr>
                <w:b/>
                <w:szCs w:val="18"/>
                <w:shd w:val="clear" w:color="auto" w:fill="FFFEEE"/>
                <w:lang w:val="ro-RO"/>
              </w:rPr>
            </w:pPr>
            <w:r w:rsidRPr="002E3FFC">
              <w:rPr>
                <w:b/>
                <w:szCs w:val="18"/>
                <w:highlight w:val="yellow"/>
                <w:shd w:val="clear" w:color="auto" w:fill="FFFEEE"/>
                <w:lang w:val="ro-RO"/>
              </w:rPr>
              <w:t>30197630-1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F77C63" w:rsidP="002120DC">
            <w:pPr>
              <w:spacing w:before="120"/>
              <w:contextualSpacing/>
              <w:jc w:val="center"/>
              <w:rPr>
                <w:i/>
                <w:lang w:val="ro-RO"/>
              </w:rPr>
            </w:pPr>
            <w:r w:rsidRPr="002E3FFC">
              <w:rPr>
                <w:i/>
                <w:lang w:val="ro-RO"/>
              </w:rPr>
              <w:t>Achiziția h</w:t>
            </w:r>
            <w:r w:rsidR="002120DC" w:rsidRPr="002E3FFC">
              <w:rPr>
                <w:i/>
                <w:lang w:val="ro-RO"/>
              </w:rPr>
              <w:t>î</w:t>
            </w:r>
            <w:r w:rsidRPr="002E3FFC">
              <w:rPr>
                <w:i/>
                <w:lang w:val="ro-RO"/>
              </w:rPr>
              <w:t>rtiei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E735C9" w:rsidP="00E735C9">
            <w:pPr>
              <w:spacing w:before="120"/>
              <w:rPr>
                <w:lang w:val="ro-RO"/>
              </w:rPr>
            </w:pPr>
            <w:r w:rsidRPr="002E3FFC">
              <w:rPr>
                <w:lang w:val="ro-RO"/>
              </w:rPr>
              <w:t xml:space="preserve">   </w:t>
            </w:r>
            <w:r w:rsidR="007E3B23" w:rsidRPr="002E3FFC">
              <w:rPr>
                <w:lang w:val="ro-RO"/>
              </w:rPr>
              <w:t>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E735C9" w:rsidP="008876C3">
            <w:pPr>
              <w:spacing w:before="120"/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Conform caietului de sarcini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69001F" w:rsidRPr="002E3FFC" w:rsidTr="00BF2B28">
        <w:trPr>
          <w:trHeight w:val="215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2E3FFC" w:rsidRDefault="0069001F" w:rsidP="008876C3">
            <w:pPr>
              <w:spacing w:before="120"/>
              <w:jc w:val="center"/>
              <w:rPr>
                <w:lang w:val="ro-RO"/>
              </w:rPr>
            </w:pPr>
            <w:r w:rsidRPr="002E3FFC">
              <w:rPr>
                <w:b/>
                <w:lang w:val="ro-RO"/>
              </w:rPr>
              <w:t>Valoarea estimativă totală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2E3FFC" w:rsidRDefault="003577CF" w:rsidP="0011034C">
            <w:pPr>
              <w:spacing w:before="120"/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30</w:t>
            </w:r>
            <w:r w:rsidR="00295C6D" w:rsidRPr="002E3FFC">
              <w:rPr>
                <w:lang w:val="ro-RO"/>
              </w:rPr>
              <w:t xml:space="preserve">0 </w:t>
            </w:r>
            <w:r w:rsidR="00243446" w:rsidRPr="002E3FFC">
              <w:rPr>
                <w:lang w:val="ro-RO"/>
              </w:rPr>
              <w:t>000.00</w:t>
            </w:r>
            <w:r w:rsidRPr="002E3FFC">
              <w:rPr>
                <w:lang w:val="ro-RO"/>
              </w:rPr>
              <w:t xml:space="preserve"> </w:t>
            </w:r>
            <w:r w:rsidR="00243446" w:rsidRPr="002E3FFC">
              <w:rPr>
                <w:lang w:val="ro-RO"/>
              </w:rPr>
              <w:t>lei</w:t>
            </w:r>
          </w:p>
        </w:tc>
      </w:tr>
    </w:tbl>
    <w:p w:rsidR="00EA1E73" w:rsidRPr="002E3FFC" w:rsidRDefault="00EA1E73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EA1E73" w:rsidRPr="002E3FFC" w:rsidRDefault="00EA1E73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EA1E73" w:rsidRPr="002E3FFC" w:rsidRDefault="00EA1E73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EA1E73" w:rsidRPr="002E3FFC" w:rsidRDefault="00EA1E73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EA1E73" w:rsidRPr="002E3FFC" w:rsidRDefault="00EA1E73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C00917" w:rsidRPr="002E3FFC" w:rsidRDefault="00C00917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</w:p>
    <w:p w:rsidR="0070589B" w:rsidRPr="002E3FFC" w:rsidRDefault="0070589B" w:rsidP="0041684A">
      <w:pPr>
        <w:spacing w:after="200" w:line="276" w:lineRule="auto"/>
        <w:rPr>
          <w:b/>
          <w:color w:val="000000" w:themeColor="text1"/>
          <w:sz w:val="24"/>
          <w:szCs w:val="24"/>
          <w:lang w:val="ro-RO"/>
        </w:rPr>
      </w:pPr>
      <w:r w:rsidRPr="002E3FFC">
        <w:rPr>
          <w:b/>
          <w:color w:val="000000" w:themeColor="text1"/>
          <w:sz w:val="24"/>
          <w:szCs w:val="24"/>
          <w:lang w:val="ro-RO"/>
        </w:rPr>
        <w:lastRenderedPageBreak/>
        <w:t>Anexa nr.1</w:t>
      </w: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1276"/>
        <w:gridCol w:w="1275"/>
        <w:gridCol w:w="709"/>
        <w:gridCol w:w="1276"/>
        <w:gridCol w:w="567"/>
        <w:gridCol w:w="1134"/>
        <w:gridCol w:w="283"/>
        <w:gridCol w:w="2552"/>
        <w:gridCol w:w="283"/>
      </w:tblGrid>
      <w:tr w:rsidR="002827AF" w:rsidRPr="008B6B5A" w:rsidTr="00EA1E73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>Cod CPV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 xml:space="preserve">Denumirea bunurilor și zona teritorială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>U/M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>Canti</w:t>
            </w:r>
            <w:r w:rsidR="00AF2FA7" w:rsidRPr="002E3FFC">
              <w:rPr>
                <w:b/>
                <w:bCs/>
                <w:sz w:val="21"/>
                <w:szCs w:val="21"/>
                <w:lang w:val="ro-RO"/>
              </w:rPr>
              <w:t>-</w:t>
            </w:r>
            <w:r w:rsidRPr="002E3FFC">
              <w:rPr>
                <w:b/>
                <w:bCs/>
                <w:sz w:val="21"/>
                <w:szCs w:val="21"/>
                <w:lang w:val="ro-RO"/>
              </w:rPr>
              <w:t>tatea</w:t>
            </w:r>
            <w:r w:rsidR="00E004A5" w:rsidRPr="002E3FFC">
              <w:rPr>
                <w:b/>
                <w:bCs/>
                <w:sz w:val="21"/>
                <w:szCs w:val="21"/>
                <w:lang w:val="ro-RO"/>
              </w:rPr>
              <w:t xml:space="preserve"> anuală, topuri de 500 file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41684A" w:rsidRPr="002E3FFC" w:rsidRDefault="0041684A" w:rsidP="00234F38">
            <w:pPr>
              <w:spacing w:after="24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2E3FFC">
              <w:rPr>
                <w:b/>
                <w:bCs/>
                <w:sz w:val="21"/>
                <w:szCs w:val="21"/>
                <w:lang w:val="ro-RO"/>
              </w:rPr>
              <w:t>Specificarea tehnică deplină solicitată, Standarde de referinţă</w:t>
            </w:r>
          </w:p>
        </w:tc>
      </w:tr>
      <w:tr w:rsidR="004566C4" w:rsidRPr="002E3FFC" w:rsidTr="00EA1E73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EA1E73" w:rsidP="00E735C9">
            <w:pPr>
              <w:spacing w:after="240"/>
              <w:jc w:val="center"/>
              <w:rPr>
                <w:b/>
                <w:bCs/>
                <w:lang w:val="ro-RO"/>
              </w:rPr>
            </w:pPr>
            <w:r w:rsidRPr="002E3FFC">
              <w:rPr>
                <w:b/>
                <w:bCs/>
                <w:lang w:val="ro-RO"/>
              </w:rPr>
              <w:br/>
            </w:r>
            <w:r w:rsidR="004566C4" w:rsidRPr="002E3FFC">
              <w:rPr>
                <w:b/>
                <w:bCs/>
                <w:lang w:val="ro-RO"/>
              </w:rPr>
              <w:t>1</w:t>
            </w:r>
            <w:r w:rsidRPr="002E3FFC">
              <w:rPr>
                <w:b/>
                <w:bCs/>
                <w:lang w:val="ro-RO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highlight w:val="yellow"/>
                <w:lang w:val="ro-RO"/>
              </w:rPr>
            </w:pPr>
          </w:p>
          <w:p w:rsidR="00E735C9" w:rsidRPr="002E3FFC" w:rsidRDefault="00E735C9" w:rsidP="00234F38">
            <w:pPr>
              <w:rPr>
                <w:b/>
                <w:szCs w:val="18"/>
                <w:shd w:val="clear" w:color="auto" w:fill="FFFEEE"/>
                <w:lang w:val="ro-RO"/>
              </w:rPr>
            </w:pPr>
          </w:p>
          <w:p w:rsidR="004566C4" w:rsidRPr="002E3FFC" w:rsidRDefault="00EA1E73" w:rsidP="00234F38">
            <w:pPr>
              <w:rPr>
                <w:b/>
                <w:szCs w:val="18"/>
                <w:shd w:val="clear" w:color="auto" w:fill="FFFEEE"/>
                <w:lang w:val="ro-RO"/>
              </w:rPr>
            </w:pPr>
            <w:r w:rsidRPr="002E3FFC">
              <w:rPr>
                <w:b/>
                <w:szCs w:val="18"/>
                <w:shd w:val="clear" w:color="auto" w:fill="FFFEEE"/>
                <w:lang w:val="ro-RO"/>
              </w:rPr>
              <w:t>30197630-1</w:t>
            </w:r>
          </w:p>
          <w:p w:rsidR="00EA1E73" w:rsidRPr="002E3FFC" w:rsidRDefault="00EA1E73" w:rsidP="00234F38">
            <w:pPr>
              <w:rPr>
                <w:szCs w:val="18"/>
                <w:highlight w:val="yellow"/>
                <w:shd w:val="clear" w:color="auto" w:fill="FFFEEE"/>
                <w:lang w:val="ro-RO"/>
              </w:rPr>
            </w:pPr>
          </w:p>
          <w:p w:rsidR="00EA1E73" w:rsidRPr="002E3FFC" w:rsidRDefault="00EA1E73" w:rsidP="00234F38">
            <w:pPr>
              <w:rPr>
                <w:sz w:val="22"/>
                <w:highlight w:val="yellow"/>
                <w:lang w:val="ro-RO"/>
              </w:rPr>
            </w:pPr>
          </w:p>
          <w:p w:rsidR="00EA1E73" w:rsidRPr="002E3FFC" w:rsidRDefault="00EA1E73" w:rsidP="00234F38">
            <w:pPr>
              <w:rPr>
                <w:sz w:val="22"/>
                <w:highlight w:val="yellow"/>
                <w:lang w:val="ro-RO"/>
              </w:rPr>
            </w:pPr>
          </w:p>
          <w:p w:rsidR="00EA1E73" w:rsidRPr="002E3FFC" w:rsidRDefault="00EA1E73" w:rsidP="00234F38">
            <w:pPr>
              <w:rPr>
                <w:sz w:val="22"/>
                <w:highlight w:val="yellow"/>
                <w:lang w:val="ro-RO"/>
              </w:rPr>
            </w:pPr>
          </w:p>
          <w:p w:rsidR="00EA1E73" w:rsidRPr="002E3FFC" w:rsidRDefault="00EA1E73" w:rsidP="00EA1E73">
            <w:pPr>
              <w:rPr>
                <w:szCs w:val="18"/>
                <w:shd w:val="clear" w:color="auto" w:fill="FFFEEE"/>
                <w:lang w:val="ro-RO"/>
              </w:rPr>
            </w:pPr>
          </w:p>
          <w:p w:rsidR="00EA1E73" w:rsidRPr="002E3FFC" w:rsidRDefault="00EA1E73" w:rsidP="00234F38">
            <w:pPr>
              <w:rPr>
                <w:highlight w:val="yellow"/>
                <w:lang w:val="ro-R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735C9" w:rsidRPr="002E3FFC" w:rsidRDefault="00E735C9" w:rsidP="00A13C73">
            <w:pPr>
              <w:spacing w:before="120" w:after="240" w:line="360" w:lineRule="auto"/>
              <w:contextualSpacing/>
              <w:rPr>
                <w:lang w:val="ro-RO"/>
              </w:rPr>
            </w:pPr>
          </w:p>
          <w:p w:rsidR="004566C4" w:rsidRPr="002E3FFC" w:rsidRDefault="004566C4" w:rsidP="0013202F">
            <w:pPr>
              <w:spacing w:before="120" w:after="240" w:line="360" w:lineRule="auto"/>
              <w:contextualSpacing/>
              <w:rPr>
                <w:b/>
                <w:szCs w:val="22"/>
                <w:lang w:val="ro-RO"/>
              </w:rPr>
            </w:pPr>
            <w:r w:rsidRPr="002E3FFC">
              <w:rPr>
                <w:b/>
                <w:szCs w:val="22"/>
                <w:lang w:val="ro-RO"/>
              </w:rPr>
              <w:t>Achiziția</w:t>
            </w:r>
          </w:p>
          <w:p w:rsidR="004566C4" w:rsidRPr="002E3FFC" w:rsidRDefault="004566C4" w:rsidP="0013202F">
            <w:pPr>
              <w:spacing w:after="240" w:line="360" w:lineRule="auto"/>
              <w:rPr>
                <w:lang w:val="ro-RO"/>
              </w:rPr>
            </w:pPr>
            <w:r w:rsidRPr="002E3FFC">
              <w:rPr>
                <w:b/>
                <w:szCs w:val="22"/>
                <w:lang w:val="ro-RO"/>
              </w:rPr>
              <w:t>hîrtiei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566C4" w:rsidRPr="002E3FFC" w:rsidRDefault="004566C4" w:rsidP="00234F3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566C4" w:rsidRPr="002E3FFC" w:rsidRDefault="004566C4" w:rsidP="00234F38">
            <w:pPr>
              <w:jc w:val="center"/>
              <w:rPr>
                <w:lang w:val="ro-RO"/>
              </w:rPr>
            </w:pPr>
          </w:p>
          <w:p w:rsidR="004566C4" w:rsidRPr="002E3FFC" w:rsidRDefault="004566C4" w:rsidP="00234F38">
            <w:pPr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pac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EA1E7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566C4" w:rsidRPr="002E3FFC" w:rsidRDefault="004566C4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2C5812" w:rsidRPr="002E3FFC" w:rsidRDefault="002C5812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  <w:r w:rsidRPr="002E3FFC">
              <w:rPr>
                <w:b/>
                <w:lang w:val="ro-RO"/>
              </w:rPr>
              <w:t>A3:</w:t>
            </w:r>
            <w:r w:rsidRPr="002E3FFC">
              <w:rPr>
                <w:lang w:val="ro-RO"/>
              </w:rPr>
              <w:t xml:space="preserve"> </w:t>
            </w:r>
            <w:r w:rsidRPr="002E3FFC">
              <w:rPr>
                <w:b/>
                <w:bCs/>
                <w:lang w:val="ro-RO"/>
              </w:rPr>
              <w:t>1</w:t>
            </w:r>
            <w:r w:rsidR="0013202F" w:rsidRPr="002E3FFC">
              <w:rPr>
                <w:b/>
                <w:bCs/>
                <w:lang w:val="ro-RO"/>
              </w:rPr>
              <w:t>60</w:t>
            </w:r>
            <w:r w:rsidRPr="002E3FFC">
              <w:rPr>
                <w:b/>
                <w:bCs/>
                <w:lang w:val="ro-RO"/>
              </w:rPr>
              <w:t>0 pachete</w:t>
            </w: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b/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b/>
                <w:lang w:val="ro-RO"/>
              </w:rPr>
            </w:pPr>
          </w:p>
          <w:p w:rsidR="004566C4" w:rsidRPr="002E3FFC" w:rsidRDefault="00EA1E73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  <w:r w:rsidRPr="002E3FFC">
              <w:rPr>
                <w:b/>
                <w:lang w:val="ro-RO"/>
              </w:rPr>
              <w:t>A4:</w:t>
            </w:r>
            <w:r w:rsidRPr="002E3FFC">
              <w:rPr>
                <w:lang w:val="ro-RO"/>
              </w:rPr>
              <w:t xml:space="preserve"> </w:t>
            </w:r>
            <w:r w:rsidR="0013202F" w:rsidRPr="002E3FFC">
              <w:rPr>
                <w:b/>
                <w:bCs/>
                <w:lang w:val="ro-RO"/>
              </w:rPr>
              <w:t>5</w:t>
            </w:r>
            <w:r w:rsidRPr="002E3FFC">
              <w:rPr>
                <w:b/>
                <w:bCs/>
                <w:lang w:val="ro-RO"/>
              </w:rPr>
              <w:t>50 pachete</w:t>
            </w:r>
          </w:p>
          <w:p w:rsidR="004566C4" w:rsidRPr="002E3FFC" w:rsidRDefault="004566C4" w:rsidP="00EA1E73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ro-RO"/>
              </w:rPr>
            </w:pPr>
          </w:p>
          <w:p w:rsidR="004566C4" w:rsidRPr="002E3FFC" w:rsidRDefault="004566C4" w:rsidP="00EA1E73">
            <w:pPr>
              <w:pBdr>
                <w:right w:val="single" w:sz="4" w:space="4" w:color="auto"/>
              </w:pBd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  <w:r w:rsidRPr="002E3FFC">
              <w:rPr>
                <w:color w:val="000000" w:themeColor="text1"/>
                <w:lang w:val="ro-RO"/>
              </w:rPr>
              <w:t xml:space="preserve">Nr. </w:t>
            </w:r>
          </w:p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  <w:r w:rsidRPr="002E3FFC">
              <w:rPr>
                <w:color w:val="000000" w:themeColor="text1"/>
                <w:lang w:val="ro-RO"/>
              </w:rPr>
              <w:t>ord.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566C4" w:rsidRPr="002E3FFC" w:rsidRDefault="00A13C73" w:rsidP="00C502B3">
            <w:pPr>
              <w:rPr>
                <w:color w:val="000000" w:themeColor="text1"/>
                <w:lang w:val="ro-RO"/>
              </w:rPr>
            </w:pPr>
            <w:r w:rsidRPr="002E3FFC">
              <w:rPr>
                <w:color w:val="000000" w:themeColor="text1"/>
                <w:lang w:val="ro-RO"/>
              </w:rPr>
              <w:t>Caracte-ristici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566C4" w:rsidRPr="002E3FFC" w:rsidRDefault="004566C4">
            <w:pPr>
              <w:spacing w:after="160" w:line="259" w:lineRule="auto"/>
              <w:rPr>
                <w:color w:val="000000" w:themeColor="text1"/>
                <w:lang w:val="ro-RO"/>
              </w:rPr>
            </w:pPr>
          </w:p>
          <w:p w:rsidR="004566C4" w:rsidRPr="002E3FFC" w:rsidRDefault="004566C4" w:rsidP="004566C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566C4" w:rsidRPr="002E3FFC" w:rsidRDefault="004566C4" w:rsidP="004566C4">
            <w:pPr>
              <w:spacing w:before="240" w:line="360" w:lineRule="auto"/>
              <w:jc w:val="center"/>
              <w:rPr>
                <w:color w:val="000000" w:themeColor="text1"/>
                <w:lang w:val="ro-RO"/>
              </w:rPr>
            </w:pPr>
            <w:r w:rsidRPr="002E3FFC">
              <w:rPr>
                <w:color w:val="000000" w:themeColor="text1"/>
                <w:lang w:val="ro-RO"/>
              </w:rPr>
              <w:t>Note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</w:tr>
      <w:tr w:rsidR="004566C4" w:rsidRPr="002E3FFC" w:rsidTr="00EA1E73">
        <w:trPr>
          <w:trHeight w:val="17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after="240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before="120" w:after="240" w:line="360" w:lineRule="auto"/>
              <w:contextualSpacing/>
              <w:rPr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  <w:r w:rsidRPr="002E3FFC">
              <w:rPr>
                <w:color w:val="000000" w:themeColor="text1"/>
                <w:lang w:val="ro-RO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4566C4" w:rsidRPr="002E3FFC" w:rsidRDefault="004566C4" w:rsidP="00C502B3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4566C4" w:rsidRPr="002E3FFC" w:rsidRDefault="004566C4" w:rsidP="007E3B23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</w:tcPr>
          <w:p w:rsidR="004566C4" w:rsidRPr="002E3FFC" w:rsidRDefault="004566C4" w:rsidP="007E1F31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</w:tr>
      <w:tr w:rsidR="004566C4" w:rsidRPr="002E3FFC" w:rsidTr="00EA1E73">
        <w:trPr>
          <w:trHeight w:val="391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after="24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before="120" w:after="240" w:line="360" w:lineRule="auto"/>
              <w:contextualSpacing/>
              <w:rPr>
                <w:lang w:val="ro-RO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pStyle w:val="aa"/>
              <w:rPr>
                <w:color w:val="FF0000"/>
                <w:lang w:val="ro-RO"/>
              </w:rPr>
            </w:pPr>
          </w:p>
          <w:p w:rsidR="004566C4" w:rsidRPr="002E3FFC" w:rsidRDefault="004566C4" w:rsidP="00234F38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</w:tcPr>
          <w:p w:rsidR="00EA1E73" w:rsidRPr="002E3FFC" w:rsidRDefault="00EA1E73" w:rsidP="00EA1E73">
            <w:pPr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Hârtie albă pentru imprimare:</w:t>
            </w: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br/>
            </w: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  <w:r w:rsidRPr="002E3FFC">
              <w:rPr>
                <w:lang w:val="ro-RO"/>
              </w:rPr>
              <w:t>format A3 80 gr/m²</w:t>
            </w: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EA1E73" w:rsidRPr="002E3FFC" w:rsidRDefault="00EA1E73" w:rsidP="00EA1E73">
            <w:pPr>
              <w:jc w:val="center"/>
              <w:rPr>
                <w:lang w:val="ro-RO"/>
              </w:rPr>
            </w:pPr>
          </w:p>
          <w:p w:rsidR="004566C4" w:rsidRPr="002E3FFC" w:rsidRDefault="00EA1E73" w:rsidP="00EA1E73">
            <w:pPr>
              <w:rPr>
                <w:color w:val="000000" w:themeColor="text1"/>
                <w:lang w:val="ro-RO"/>
              </w:rPr>
            </w:pPr>
            <w:r w:rsidRPr="002E3FFC">
              <w:rPr>
                <w:lang w:val="ro-RO"/>
              </w:rPr>
              <w:t>format A4 80 gr/m²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4566C4" w:rsidRPr="002E3FFC" w:rsidRDefault="004566C4" w:rsidP="007E3B23">
            <w:pPr>
              <w:spacing w:after="240"/>
              <w:rPr>
                <w:color w:val="000000" w:themeColor="text1"/>
                <w:lang w:val="ro-RO"/>
              </w:rPr>
            </w:pPr>
          </w:p>
        </w:tc>
        <w:tc>
          <w:tcPr>
            <w:tcW w:w="2552" w:type="dxa"/>
            <w:shd w:val="clear" w:color="000000" w:fill="FFFFFF"/>
          </w:tcPr>
          <w:p w:rsidR="00EA1E73" w:rsidRPr="002E3FFC" w:rsidRDefault="00EA1E73" w:rsidP="00EA1E73">
            <w:pPr>
              <w:rPr>
                <w:color w:val="000000"/>
                <w:lang w:val="ro-RO"/>
              </w:rPr>
            </w:pPr>
            <w:r w:rsidRPr="002E3FFC">
              <w:rPr>
                <w:color w:val="000000"/>
                <w:lang w:val="ro-RO"/>
              </w:rPr>
              <w:t>Hârtia trebuie să corespundă următorilor parametri:</w:t>
            </w:r>
            <w:r w:rsidRPr="002E3FFC">
              <w:rPr>
                <w:color w:val="000000"/>
                <w:lang w:val="ro-RO"/>
              </w:rPr>
              <w:br/>
            </w:r>
            <w:r w:rsidRPr="002E3FFC">
              <w:rPr>
                <w:color w:val="000000"/>
                <w:lang w:val="ro-RO"/>
              </w:rPr>
              <w:br/>
            </w:r>
            <w:r w:rsidRPr="002E3FFC">
              <w:rPr>
                <w:b/>
                <w:color w:val="000000"/>
                <w:lang w:val="ro-RO"/>
              </w:rPr>
              <w:t>a).</w:t>
            </w:r>
            <w:r w:rsidRPr="002E3FFC">
              <w:rPr>
                <w:color w:val="000000"/>
                <w:lang w:val="ro-RO"/>
              </w:rPr>
              <w:t xml:space="preserve"> Rezistență la tracțiune - 2.21 KN/m,</w:t>
            </w:r>
            <w:r w:rsidRPr="002E3FFC">
              <w:rPr>
                <w:color w:val="000000"/>
                <w:lang w:val="ro-RO"/>
              </w:rPr>
              <w:br/>
            </w:r>
            <w:r w:rsidRPr="002E3FFC">
              <w:rPr>
                <w:b/>
                <w:color w:val="000000"/>
                <w:lang w:val="ro-RO"/>
              </w:rPr>
              <w:t>b).</w:t>
            </w:r>
            <w:r w:rsidRPr="002E3FFC">
              <w:rPr>
                <w:color w:val="000000"/>
                <w:lang w:val="ro-RO"/>
              </w:rPr>
              <w:t xml:space="preserve"> Rezistență la rupere min 2.83 KN/m, </w:t>
            </w:r>
            <w:r w:rsidRPr="002E3FFC">
              <w:rPr>
                <w:color w:val="000000"/>
                <w:lang w:val="ro-RO"/>
              </w:rPr>
              <w:br/>
            </w:r>
            <w:r w:rsidRPr="002E3FFC">
              <w:rPr>
                <w:b/>
                <w:color w:val="000000"/>
                <w:lang w:val="ro-RO"/>
              </w:rPr>
              <w:t>c).</w:t>
            </w:r>
            <w:r w:rsidRPr="002E3FFC">
              <w:rPr>
                <w:color w:val="000000"/>
                <w:lang w:val="ro-RO"/>
              </w:rPr>
              <w:t xml:space="preserve"> Umiditate max. 4.9%</w:t>
            </w:r>
            <w:r w:rsidRPr="002E3FFC">
              <w:rPr>
                <w:lang w:val="ro-RO"/>
              </w:rPr>
              <w:t>;</w:t>
            </w:r>
            <w:r w:rsidRPr="002E3FFC">
              <w:rPr>
                <w:color w:val="000000"/>
                <w:lang w:val="ro-RO"/>
              </w:rPr>
              <w:t xml:space="preserve"> </w:t>
            </w:r>
            <w:r w:rsidRPr="002E3FFC">
              <w:rPr>
                <w:color w:val="000000"/>
                <w:lang w:val="ro-RO"/>
              </w:rPr>
              <w:br/>
            </w:r>
            <w:r w:rsidRPr="002E3FFC">
              <w:rPr>
                <w:b/>
                <w:lang w:val="ro-RO"/>
              </w:rPr>
              <w:t>d).</w:t>
            </w:r>
            <w:r w:rsidRPr="002E3FFC">
              <w:rPr>
                <w:lang w:val="ro-RO"/>
              </w:rPr>
              <w:t xml:space="preserve"> Grad de alb CIE-148% (ISO 11475) și 103,5(ISO 2470) ;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e).</w:t>
            </w:r>
            <w:r w:rsidRPr="002E3FFC">
              <w:rPr>
                <w:lang w:val="ro-RO"/>
              </w:rPr>
              <w:t xml:space="preserve"> Hârtie pentru copiator/imprimantă A3 (80 gr/m², 500 foi în top; 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f).</w:t>
            </w:r>
            <w:r w:rsidRPr="002E3FFC">
              <w:rPr>
                <w:lang w:val="ro-RO"/>
              </w:rPr>
              <w:t xml:space="preserve"> Grosimea 106 microni (ISO534); 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g).</w:t>
            </w:r>
            <w:r w:rsidRPr="002E3FFC">
              <w:rPr>
                <w:lang w:val="ro-RO"/>
              </w:rPr>
              <w:t xml:space="preserve"> Ridigitatea-122,5mN (ISO2493) ; 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h).</w:t>
            </w:r>
            <w:r w:rsidRPr="002E3FFC">
              <w:rPr>
                <w:lang w:val="ro-RO"/>
              </w:rPr>
              <w:t xml:space="preserve"> Netezirea-200ml/min (ISO8791-2) ;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i).</w:t>
            </w:r>
            <w:r w:rsidRPr="002E3FFC">
              <w:rPr>
                <w:lang w:val="ro-RO"/>
              </w:rPr>
              <w:t xml:space="preserve"> Netransparență min 90% (ISO 2471);</w:t>
            </w:r>
            <w:r w:rsidRPr="002E3FFC">
              <w:rPr>
                <w:lang w:val="ro-RO"/>
              </w:rPr>
              <w:br/>
            </w:r>
            <w:r w:rsidRPr="002E3FFC">
              <w:rPr>
                <w:b/>
                <w:lang w:val="ro-RO"/>
              </w:rPr>
              <w:t>j).</w:t>
            </w:r>
            <w:r w:rsidRPr="002E3FFC">
              <w:rPr>
                <w:lang w:val="ro-RO"/>
              </w:rPr>
              <w:t xml:space="preserve"> Fără praf static Clasa C+.</w:t>
            </w:r>
          </w:p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  <w:bookmarkStart w:id="0" w:name="_GoBack"/>
        <w:bookmarkEnd w:id="0"/>
      </w:tr>
      <w:tr w:rsidR="004566C4" w:rsidRPr="002E3FFC" w:rsidTr="00EA1E73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after="24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spacing w:before="120" w:after="240" w:line="360" w:lineRule="auto"/>
              <w:contextualSpacing/>
              <w:rPr>
                <w:lang w:val="ro-RO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6C4" w:rsidRPr="002E3FFC" w:rsidRDefault="004566C4" w:rsidP="00234F38">
            <w:pPr>
              <w:rPr>
                <w:color w:val="FF0000"/>
                <w:lang w:val="ro-RO"/>
              </w:rPr>
            </w:pPr>
          </w:p>
        </w:tc>
      </w:tr>
      <w:tr w:rsidR="00234F38" w:rsidRPr="002E3FFC" w:rsidTr="008E4566">
        <w:tblPrEx>
          <w:tblBorders>
            <w:top w:val="single" w:sz="4" w:space="0" w:color="auto"/>
          </w:tblBorders>
          <w:tblLook w:val="0000"/>
        </w:tblPrEx>
        <w:trPr>
          <w:gridAfter w:val="7"/>
          <w:wAfter w:w="6804" w:type="dxa"/>
          <w:trHeight w:val="58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234F38" w:rsidRPr="002E3FFC" w:rsidRDefault="00234F38" w:rsidP="00234F38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41684A" w:rsidRPr="002E3FFC" w:rsidRDefault="0041684A" w:rsidP="003F0AAD">
      <w:pPr>
        <w:tabs>
          <w:tab w:val="right" w:pos="426"/>
        </w:tabs>
        <w:contextualSpacing/>
        <w:rPr>
          <w:b/>
          <w:sz w:val="24"/>
          <w:szCs w:val="24"/>
          <w:lang w:val="ro-RO"/>
        </w:rPr>
      </w:pPr>
    </w:p>
    <w:p w:rsidR="0041684A" w:rsidRPr="002E3FFC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În cazul în care contractul este </w:t>
      </w:r>
      <w:r w:rsidR="004225A2" w:rsidRPr="002E3FFC">
        <w:rPr>
          <w:b/>
          <w:sz w:val="24"/>
          <w:szCs w:val="24"/>
          <w:lang w:val="ro-RO"/>
        </w:rPr>
        <w:t>împărțit</w:t>
      </w:r>
      <w:r w:rsidRPr="002E3FFC">
        <w:rPr>
          <w:b/>
          <w:sz w:val="24"/>
          <w:szCs w:val="24"/>
          <w:lang w:val="ro-RO"/>
        </w:rPr>
        <w:t xml:space="preserve"> pe loturi u</w:t>
      </w:r>
      <w:r w:rsidR="00602AC3" w:rsidRPr="002E3FFC">
        <w:rPr>
          <w:b/>
          <w:sz w:val="24"/>
          <w:szCs w:val="24"/>
          <w:lang w:val="ro-RO"/>
        </w:rPr>
        <w:t xml:space="preserve">n operator economic poate depune </w:t>
      </w:r>
    </w:p>
    <w:p w:rsidR="0041000F" w:rsidRPr="002E3FFC" w:rsidRDefault="00602AC3" w:rsidP="0041684A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oferta</w:t>
      </w:r>
      <w:r w:rsidR="007F1077" w:rsidRPr="002E3FFC">
        <w:rPr>
          <w:b/>
          <w:sz w:val="24"/>
          <w:szCs w:val="24"/>
          <w:lang w:val="ro-RO"/>
        </w:rPr>
        <w:t xml:space="preserve"> (se va selecta)</w:t>
      </w:r>
      <w:r w:rsidRPr="002E3FFC">
        <w:rPr>
          <w:b/>
          <w:sz w:val="24"/>
          <w:szCs w:val="24"/>
          <w:lang w:val="ro-RO"/>
        </w:rPr>
        <w:t>:</w:t>
      </w:r>
    </w:p>
    <w:p w:rsidR="00602AC3" w:rsidRPr="002E3FFC" w:rsidRDefault="00A91D4B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2E3FFC">
        <w:rPr>
          <w:sz w:val="24"/>
          <w:szCs w:val="24"/>
          <w:lang w:val="ro-RO"/>
        </w:rPr>
        <w:t>Pentru un singur lot.</w:t>
      </w:r>
    </w:p>
    <w:p w:rsidR="001224DA" w:rsidRPr="002E3FF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Admiterea sau interzicerea ofertelor alternative: </w:t>
      </w:r>
      <w:r w:rsidR="00A91D4B" w:rsidRPr="002E3FFC">
        <w:rPr>
          <w:b/>
          <w:sz w:val="24"/>
          <w:szCs w:val="24"/>
          <w:shd w:val="clear" w:color="auto" w:fill="FFFF00"/>
          <w:lang w:val="ro-RO"/>
        </w:rPr>
        <w:t>nu se admite</w:t>
      </w:r>
    </w:p>
    <w:p w:rsidR="0049613C" w:rsidRPr="002E3FFC" w:rsidRDefault="00193507" w:rsidP="0049613C">
      <w:pPr>
        <w:jc w:val="both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Termenii</w:t>
      </w:r>
      <w:r w:rsidR="001224DA" w:rsidRPr="002E3FFC">
        <w:rPr>
          <w:b/>
          <w:sz w:val="24"/>
          <w:szCs w:val="24"/>
          <w:lang w:val="ro-RO"/>
        </w:rPr>
        <w:t xml:space="preserve"> și condițiile de livr</w:t>
      </w:r>
      <w:r w:rsidRPr="002E3FFC">
        <w:rPr>
          <w:b/>
          <w:sz w:val="24"/>
          <w:szCs w:val="24"/>
          <w:lang w:val="ro-RO"/>
        </w:rPr>
        <w:t>are/prestare/executare solicitați</w:t>
      </w:r>
      <w:r w:rsidR="001224DA" w:rsidRPr="002E3FFC">
        <w:rPr>
          <w:b/>
          <w:sz w:val="24"/>
          <w:szCs w:val="24"/>
          <w:lang w:val="ro-RO"/>
        </w:rPr>
        <w:t>:</w:t>
      </w:r>
      <w:r w:rsidR="0049613C" w:rsidRPr="002E3FFC">
        <w:rPr>
          <w:lang w:val="ro-RO"/>
        </w:rPr>
        <w:t xml:space="preserve"> </w:t>
      </w:r>
      <w:r w:rsidR="0049613C" w:rsidRPr="002E3FFC">
        <w:rPr>
          <w:b/>
          <w:sz w:val="24"/>
          <w:szCs w:val="24"/>
          <w:highlight w:val="yellow"/>
          <w:lang w:val="ro-RO"/>
        </w:rPr>
        <w:t>Livrarea hârtiei trebuie efectuată lunar, până la data de 20-25 a lunii curente. Dacă data livrării hârtiei revine zilelor de odihnă (sâmbăta, duminica) sau în zilele de sărbătoare, data livrării se deplasează pentru zilele din ajunul sărbătorilor</w:t>
      </w:r>
      <w:r w:rsidR="003546BD" w:rsidRPr="002E3FFC">
        <w:rPr>
          <w:b/>
          <w:sz w:val="24"/>
          <w:szCs w:val="24"/>
          <w:highlight w:val="yellow"/>
          <w:lang w:val="ro-RO"/>
        </w:rPr>
        <w:t xml:space="preserve"> sau zilelor de odihnă</w:t>
      </w:r>
      <w:r w:rsidR="0049613C" w:rsidRPr="002E3FFC">
        <w:rPr>
          <w:b/>
          <w:sz w:val="24"/>
          <w:szCs w:val="24"/>
          <w:highlight w:val="yellow"/>
          <w:lang w:val="ro-RO"/>
        </w:rPr>
        <w:t>, dar nu mai târziu de ultima zi lucrătoare până la sărbătoarea în cauză.</w:t>
      </w:r>
    </w:p>
    <w:p w:rsidR="00086B34" w:rsidRPr="002E3FFC" w:rsidRDefault="001224DA" w:rsidP="0049613C">
      <w:pPr>
        <w:pStyle w:val="aa"/>
        <w:numPr>
          <w:ilvl w:val="0"/>
          <w:numId w:val="3"/>
        </w:numPr>
        <w:ind w:left="426" w:hanging="426"/>
        <w:jc w:val="both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Termenul de valabilitate a contractului</w:t>
      </w:r>
      <w:r w:rsidRPr="002E3FFC">
        <w:rPr>
          <w:b/>
          <w:sz w:val="24"/>
          <w:szCs w:val="24"/>
          <w:shd w:val="clear" w:color="auto" w:fill="FFFF00"/>
          <w:lang w:val="ro-RO"/>
        </w:rPr>
        <w:t>:</w:t>
      </w:r>
      <w:r w:rsidR="00C70F4A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354C96" w:rsidRPr="002E3FFC">
        <w:rPr>
          <w:b/>
          <w:sz w:val="24"/>
          <w:szCs w:val="24"/>
          <w:shd w:val="clear" w:color="auto" w:fill="FFFF00"/>
          <w:lang w:val="ro-RO"/>
        </w:rPr>
        <w:t>31.12.202</w:t>
      </w:r>
      <w:r w:rsidR="0011034C" w:rsidRPr="002E3FFC">
        <w:rPr>
          <w:b/>
          <w:sz w:val="24"/>
          <w:szCs w:val="24"/>
          <w:shd w:val="clear" w:color="auto" w:fill="FFFF00"/>
          <w:lang w:val="ro-RO"/>
        </w:rPr>
        <w:t>3</w:t>
      </w:r>
      <w:r w:rsidR="0041684A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086B34" w:rsidRPr="002E3FFC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2E3FFC">
        <w:rPr>
          <w:b/>
          <w:sz w:val="24"/>
          <w:szCs w:val="24"/>
          <w:lang w:val="ro-RO"/>
        </w:rPr>
        <w:t xml:space="preserve"> (după caz)</w:t>
      </w:r>
      <w:r w:rsidRPr="002E3FFC">
        <w:rPr>
          <w:b/>
          <w:sz w:val="24"/>
          <w:szCs w:val="24"/>
          <w:lang w:val="ro-RO"/>
        </w:rPr>
        <w:t xml:space="preserve">: </w:t>
      </w:r>
      <w:r w:rsidR="00A91D4B" w:rsidRPr="002E3FF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444B84" w:rsidRPr="002E3FFC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P</w:t>
      </w:r>
      <w:r w:rsidR="00086B34" w:rsidRPr="002E3FFC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2E3FFC">
        <w:rPr>
          <w:b/>
          <w:sz w:val="24"/>
          <w:szCs w:val="24"/>
          <w:lang w:val="ro-RO"/>
        </w:rPr>
        <w:t xml:space="preserve">sau al unor acte administrative </w:t>
      </w:r>
      <w:r w:rsidRPr="002E3FFC">
        <w:rPr>
          <w:b/>
          <w:sz w:val="24"/>
          <w:szCs w:val="24"/>
          <w:lang w:val="ro-RO"/>
        </w:rPr>
        <w:t xml:space="preserve">(după caz): </w:t>
      </w:r>
      <w:r w:rsidR="00A91D4B" w:rsidRPr="002E3FFC">
        <w:rPr>
          <w:b/>
          <w:sz w:val="24"/>
          <w:szCs w:val="24"/>
          <w:shd w:val="clear" w:color="auto" w:fill="FFFF00"/>
          <w:lang w:val="ro-RO"/>
        </w:rPr>
        <w:t xml:space="preserve">nu se aplică </w:t>
      </w:r>
    </w:p>
    <w:p w:rsidR="0041684A" w:rsidRPr="002E3FFC" w:rsidRDefault="004225A2" w:rsidP="0041684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Scurta descriere a criteriilor</w:t>
      </w:r>
      <w:r w:rsidR="006C11CA" w:rsidRPr="002E3FFC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2E3FFC">
        <w:rPr>
          <w:b/>
          <w:sz w:val="24"/>
          <w:szCs w:val="24"/>
          <w:lang w:val="ro-RO"/>
        </w:rPr>
        <w:t>și</w:t>
      </w:r>
      <w:r w:rsidR="006C11CA" w:rsidRPr="002E3FFC">
        <w:rPr>
          <w:b/>
          <w:sz w:val="24"/>
          <w:szCs w:val="24"/>
          <w:lang w:val="ro-RO"/>
        </w:rPr>
        <w:t xml:space="preserve"> a criteriilor de </w:t>
      </w:r>
      <w:r w:rsidR="00AC2788" w:rsidRPr="002E3FFC">
        <w:rPr>
          <w:b/>
          <w:sz w:val="24"/>
          <w:szCs w:val="24"/>
          <w:lang w:val="ro-RO"/>
        </w:rPr>
        <w:t>selecție</w:t>
      </w:r>
      <w:r w:rsidR="006C11CA" w:rsidRPr="002E3FFC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2E3FFC">
        <w:rPr>
          <w:b/>
          <w:sz w:val="24"/>
          <w:szCs w:val="24"/>
          <w:lang w:val="ro-RO"/>
        </w:rPr>
        <w:t>cerințelor</w:t>
      </w:r>
      <w:r w:rsidR="006C11CA" w:rsidRPr="002E3FFC">
        <w:rPr>
          <w:b/>
          <w:sz w:val="24"/>
          <w:szCs w:val="24"/>
          <w:lang w:val="ro-RO"/>
        </w:rPr>
        <w:t xml:space="preserve"> eventual impuse; se </w:t>
      </w:r>
      <w:r w:rsidR="00AC2788" w:rsidRPr="002E3FFC">
        <w:rPr>
          <w:b/>
          <w:sz w:val="24"/>
          <w:szCs w:val="24"/>
          <w:lang w:val="ro-RO"/>
        </w:rPr>
        <w:t>menționează</w:t>
      </w:r>
      <w:r w:rsidR="006C11CA" w:rsidRPr="002E3FFC">
        <w:rPr>
          <w:b/>
          <w:sz w:val="24"/>
          <w:szCs w:val="24"/>
          <w:lang w:val="ro-RO"/>
        </w:rPr>
        <w:t xml:space="preserve"> </w:t>
      </w:r>
      <w:r w:rsidR="00AC2788" w:rsidRPr="002E3FFC">
        <w:rPr>
          <w:b/>
          <w:sz w:val="24"/>
          <w:szCs w:val="24"/>
          <w:lang w:val="ro-RO"/>
        </w:rPr>
        <w:t>informațiile</w:t>
      </w:r>
      <w:r w:rsidR="006C11CA" w:rsidRPr="002E3FFC">
        <w:rPr>
          <w:b/>
          <w:sz w:val="24"/>
          <w:szCs w:val="24"/>
          <w:lang w:val="ro-RO"/>
        </w:rPr>
        <w:t xml:space="preserve"> solicitate (DUAE, </w:t>
      </w:r>
      <w:r w:rsidR="00AC2788" w:rsidRPr="002E3FFC">
        <w:rPr>
          <w:b/>
          <w:sz w:val="24"/>
          <w:szCs w:val="24"/>
          <w:lang w:val="ro-RO"/>
        </w:rPr>
        <w:t>documentație</w:t>
      </w:r>
      <w:r w:rsidR="006C11CA" w:rsidRPr="002E3FFC">
        <w:rPr>
          <w:b/>
          <w:sz w:val="24"/>
          <w:szCs w:val="24"/>
          <w:lang w:val="ro-RO"/>
        </w:rPr>
        <w:t>)</w:t>
      </w:r>
      <w:r w:rsidR="00444B84" w:rsidRPr="002E3FFC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0" w:type="auto"/>
        <w:tblInd w:w="108" w:type="dxa"/>
        <w:tblLook w:val="04A0"/>
      </w:tblPr>
      <w:tblGrid>
        <w:gridCol w:w="500"/>
        <w:gridCol w:w="3840"/>
        <w:gridCol w:w="3588"/>
        <w:gridCol w:w="1623"/>
      </w:tblGrid>
      <w:tr w:rsidR="00444B84" w:rsidRPr="002E3FFC" w:rsidTr="006A2772">
        <w:tc>
          <w:tcPr>
            <w:tcW w:w="500" w:type="dxa"/>
            <w:shd w:val="clear" w:color="auto" w:fill="D9D9D9" w:themeFill="background1" w:themeFillShade="D9"/>
          </w:tcPr>
          <w:p w:rsidR="00444B84" w:rsidRPr="002E3FF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2E3FF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2E3FF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 xml:space="preserve">Mod de demonstrare a îndeplinirii </w:t>
            </w:r>
            <w:r w:rsidR="006C11CA" w:rsidRPr="002E3FFC">
              <w:rPr>
                <w:b/>
                <w:iCs/>
                <w:lang w:val="ro-RO"/>
              </w:rPr>
              <w:t>criteriului/</w:t>
            </w:r>
            <w:r w:rsidR="007F1077" w:rsidRPr="002E3FFC">
              <w:rPr>
                <w:b/>
                <w:iCs/>
                <w:lang w:val="ro-RO"/>
              </w:rPr>
              <w:t>cerinței</w:t>
            </w:r>
            <w:r w:rsidRPr="002E3FFC">
              <w:rPr>
                <w:b/>
                <w:iCs/>
                <w:lang w:val="ro-RO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2E3FF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Nivelul minim/</w:t>
            </w:r>
            <w:r w:rsidR="007F1077" w:rsidRPr="002E3FFC">
              <w:rPr>
                <w:b/>
                <w:iCs/>
                <w:lang w:val="ro-RO"/>
              </w:rPr>
              <w:br/>
            </w:r>
            <w:r w:rsidR="00444B84" w:rsidRPr="002E3FFC">
              <w:rPr>
                <w:b/>
                <w:iCs/>
                <w:lang w:val="ro-RO"/>
              </w:rPr>
              <w:t>Obligativitatea</w:t>
            </w:r>
          </w:p>
        </w:tc>
      </w:tr>
      <w:tr w:rsidR="002A665B" w:rsidRPr="002E3FFC" w:rsidTr="00134A7D">
        <w:trPr>
          <w:trHeight w:val="299"/>
        </w:trPr>
        <w:tc>
          <w:tcPr>
            <w:tcW w:w="500" w:type="dxa"/>
            <w:shd w:val="clear" w:color="auto" w:fill="FFFF00"/>
          </w:tcPr>
          <w:p w:rsidR="002A665B" w:rsidRPr="002E3FFC" w:rsidRDefault="002A665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2A665B" w:rsidRPr="002E3FFC" w:rsidRDefault="002A665B" w:rsidP="006770C0">
            <w:pPr>
              <w:tabs>
                <w:tab w:val="left" w:pos="612"/>
              </w:tabs>
              <w:ind w:left="-743"/>
              <w:rPr>
                <w:sz w:val="22"/>
                <w:szCs w:val="22"/>
                <w:lang w:val="ro-RO"/>
              </w:rPr>
            </w:pPr>
            <w:r w:rsidRPr="002E3FFC">
              <w:rPr>
                <w:sz w:val="22"/>
                <w:szCs w:val="22"/>
                <w:lang w:val="ro-RO"/>
              </w:rPr>
              <w:t xml:space="preserve">Oferta </w:t>
            </w:r>
            <w:r w:rsidR="00B472E1" w:rsidRPr="002E3FFC">
              <w:rPr>
                <w:sz w:val="22"/>
                <w:szCs w:val="22"/>
                <w:lang w:val="ro-RO"/>
              </w:rPr>
              <w:t xml:space="preserve"> </w:t>
            </w:r>
            <w:r w:rsidR="0046353A" w:rsidRPr="002E3FFC">
              <w:rPr>
                <w:sz w:val="22"/>
                <w:szCs w:val="22"/>
                <w:lang w:val="ro-RO"/>
              </w:rPr>
              <w:t xml:space="preserve">  </w:t>
            </w:r>
            <w:r w:rsidRPr="00B70545">
              <w:rPr>
                <w:sz w:val="24"/>
                <w:szCs w:val="24"/>
                <w:lang w:val="ro-RO"/>
              </w:rPr>
              <w:t>Ofert</w:t>
            </w:r>
            <w:r w:rsidR="006770C0" w:rsidRPr="00B70545"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3588" w:type="dxa"/>
            <w:shd w:val="clear" w:color="auto" w:fill="FFFF00"/>
          </w:tcPr>
          <w:p w:rsidR="002A665B" w:rsidRPr="002E3FFC" w:rsidRDefault="002A665B" w:rsidP="009343C0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 xml:space="preserve">Confirmată prin semnătură </w:t>
            </w:r>
            <w:r w:rsidR="00DD1CB2" w:rsidRPr="002E3FFC">
              <w:rPr>
                <w:iCs/>
                <w:lang w:val="ro-RO"/>
              </w:rPr>
              <w:t>electronică</w:t>
            </w:r>
          </w:p>
        </w:tc>
        <w:tc>
          <w:tcPr>
            <w:tcW w:w="1623" w:type="dxa"/>
            <w:shd w:val="clear" w:color="auto" w:fill="FFFF00"/>
          </w:tcPr>
          <w:p w:rsidR="002A665B" w:rsidRPr="002E3FFC" w:rsidRDefault="002A665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2A665B" w:rsidRPr="002E3FFC" w:rsidTr="006A2772">
        <w:trPr>
          <w:trHeight w:val="508"/>
        </w:trPr>
        <w:tc>
          <w:tcPr>
            <w:tcW w:w="500" w:type="dxa"/>
            <w:shd w:val="clear" w:color="auto" w:fill="FFFF00"/>
          </w:tcPr>
          <w:p w:rsidR="002A665B" w:rsidRPr="002E3FFC" w:rsidRDefault="002A665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2A665B" w:rsidRPr="002E3FFC" w:rsidRDefault="002A665B" w:rsidP="002509D0">
            <w:pPr>
              <w:tabs>
                <w:tab w:val="left" w:pos="612"/>
              </w:tabs>
              <w:rPr>
                <w:sz w:val="22"/>
                <w:szCs w:val="22"/>
                <w:lang w:val="ro-RO"/>
              </w:rPr>
            </w:pPr>
            <w:r w:rsidRPr="002E3FFC">
              <w:rPr>
                <w:sz w:val="22"/>
                <w:szCs w:val="22"/>
                <w:lang w:val="ro-RO"/>
              </w:rPr>
              <w:t xml:space="preserve">Certificat/Extras din Registrul de Stat al persoanelor juridice </w:t>
            </w:r>
          </w:p>
        </w:tc>
        <w:tc>
          <w:tcPr>
            <w:tcW w:w="3588" w:type="dxa"/>
            <w:shd w:val="clear" w:color="auto" w:fill="FFFF00"/>
          </w:tcPr>
          <w:p w:rsidR="002A665B" w:rsidRPr="002E3FFC" w:rsidRDefault="00DD1CB2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Copie.</w:t>
            </w:r>
          </w:p>
        </w:tc>
        <w:tc>
          <w:tcPr>
            <w:tcW w:w="1623" w:type="dxa"/>
            <w:shd w:val="clear" w:color="auto" w:fill="FFFF00"/>
          </w:tcPr>
          <w:p w:rsidR="002A665B" w:rsidRPr="002E3FFC" w:rsidRDefault="002A665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A91D4B" w:rsidRPr="002E3FFC" w:rsidTr="00B70545">
        <w:trPr>
          <w:trHeight w:val="567"/>
        </w:trPr>
        <w:tc>
          <w:tcPr>
            <w:tcW w:w="500" w:type="dxa"/>
            <w:shd w:val="clear" w:color="auto" w:fill="FFFF00"/>
          </w:tcPr>
          <w:p w:rsidR="00A91D4B" w:rsidRPr="002E3FFC" w:rsidRDefault="00A91D4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A91D4B" w:rsidRPr="002E3FFC" w:rsidRDefault="00A91D4B" w:rsidP="00CD4270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 w:rsidRPr="002E3FFC">
              <w:rPr>
                <w:iCs/>
                <w:sz w:val="22"/>
                <w:szCs w:val="22"/>
                <w:lang w:val="ro-RO"/>
              </w:rPr>
              <w:t>Certificatul de efectuare sistematica a plății impozitelor, contribuțiilor</w:t>
            </w:r>
          </w:p>
        </w:tc>
        <w:tc>
          <w:tcPr>
            <w:tcW w:w="3588" w:type="dxa"/>
            <w:shd w:val="clear" w:color="auto" w:fill="FFFF00"/>
          </w:tcPr>
          <w:p w:rsidR="00A91D4B" w:rsidRPr="002E3FFC" w:rsidRDefault="00A91D4B" w:rsidP="00401BA4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Certificate eliberat de Inspectoratul Fiscal.</w:t>
            </w:r>
            <w:r w:rsidR="00401BA4" w:rsidRPr="002E3FFC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623" w:type="dxa"/>
            <w:shd w:val="clear" w:color="auto" w:fill="FFFF00"/>
          </w:tcPr>
          <w:p w:rsidR="00A91D4B" w:rsidRPr="002E3FFC" w:rsidRDefault="00A91D4B">
            <w:pPr>
              <w:rPr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A91D4B" w:rsidRPr="002E3FFC" w:rsidTr="00B70545">
        <w:trPr>
          <w:trHeight w:val="547"/>
        </w:trPr>
        <w:tc>
          <w:tcPr>
            <w:tcW w:w="500" w:type="dxa"/>
            <w:shd w:val="clear" w:color="auto" w:fill="FFFF00"/>
          </w:tcPr>
          <w:p w:rsidR="00A91D4B" w:rsidRPr="002E3FFC" w:rsidRDefault="00A91D4B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A91D4B" w:rsidRPr="00B70545" w:rsidRDefault="00EC0F22" w:rsidP="006A2772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B70545">
              <w:rPr>
                <w:iCs/>
                <w:sz w:val="24"/>
                <w:szCs w:val="24"/>
                <w:lang w:val="ro-RO"/>
              </w:rPr>
              <w:t>Certificat</w:t>
            </w:r>
            <w:r w:rsidR="006A2772" w:rsidRPr="00B70545">
              <w:rPr>
                <w:iCs/>
                <w:sz w:val="24"/>
                <w:szCs w:val="24"/>
                <w:lang w:val="ro-RO"/>
              </w:rPr>
              <w:t xml:space="preserve"> privind </w:t>
            </w:r>
            <w:r w:rsidR="006A2772" w:rsidRPr="00B70545">
              <w:rPr>
                <w:sz w:val="24"/>
                <w:szCs w:val="24"/>
                <w:lang w:val="ro-RO"/>
              </w:rPr>
              <w:t>standardele de calitate ISO 9001</w:t>
            </w:r>
          </w:p>
        </w:tc>
        <w:tc>
          <w:tcPr>
            <w:tcW w:w="3588" w:type="dxa"/>
            <w:shd w:val="clear" w:color="auto" w:fill="FFFF00"/>
          </w:tcPr>
          <w:p w:rsidR="00A91D4B" w:rsidRPr="002E3FFC" w:rsidRDefault="00EC0F22" w:rsidP="004E081A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Copie</w:t>
            </w:r>
            <w:r w:rsidR="004E081A" w:rsidRPr="002E3FFC">
              <w:rPr>
                <w:iCs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A91D4B" w:rsidRPr="002E3FFC" w:rsidRDefault="00A91D4B">
            <w:pPr>
              <w:rPr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6A2772" w:rsidRPr="002E3FFC" w:rsidTr="00B70545">
        <w:trPr>
          <w:trHeight w:val="896"/>
        </w:trPr>
        <w:tc>
          <w:tcPr>
            <w:tcW w:w="500" w:type="dxa"/>
            <w:shd w:val="clear" w:color="auto" w:fill="FFFF00"/>
          </w:tcPr>
          <w:p w:rsidR="006A2772" w:rsidRPr="002E3FFC" w:rsidRDefault="006A2772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6A2772" w:rsidRPr="00B70545" w:rsidRDefault="006A2772" w:rsidP="00CD4270">
            <w:pPr>
              <w:contextualSpacing/>
              <w:rPr>
                <w:sz w:val="22"/>
                <w:szCs w:val="22"/>
                <w:lang w:val="ro-RO"/>
              </w:rPr>
            </w:pPr>
            <w:r w:rsidRPr="00B70545">
              <w:rPr>
                <w:sz w:val="22"/>
                <w:szCs w:val="22"/>
                <w:lang w:val="ro-RO"/>
              </w:rPr>
              <w:t>Certificat de origine a mărfii de la producător/dovezi care să confirme asigurarea unui nivel corespunzător al calităţii bunurilor ofertate.</w:t>
            </w:r>
          </w:p>
        </w:tc>
        <w:tc>
          <w:tcPr>
            <w:tcW w:w="3588" w:type="dxa"/>
            <w:shd w:val="clear" w:color="auto" w:fill="FFFF00"/>
          </w:tcPr>
          <w:p w:rsidR="006A2772" w:rsidRPr="002E3FFC" w:rsidRDefault="006A2772" w:rsidP="004E081A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Copie.</w:t>
            </w:r>
          </w:p>
        </w:tc>
        <w:tc>
          <w:tcPr>
            <w:tcW w:w="1623" w:type="dxa"/>
            <w:shd w:val="clear" w:color="auto" w:fill="FFFF00"/>
          </w:tcPr>
          <w:p w:rsidR="006A2772" w:rsidRPr="002E3FFC" w:rsidRDefault="006A2772" w:rsidP="006A2772">
            <w:pPr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A91D4B" w:rsidRPr="002E3FFC" w:rsidTr="00DD1CB2">
        <w:trPr>
          <w:trHeight w:val="331"/>
        </w:trPr>
        <w:tc>
          <w:tcPr>
            <w:tcW w:w="500" w:type="dxa"/>
            <w:shd w:val="clear" w:color="auto" w:fill="FFFF00"/>
          </w:tcPr>
          <w:p w:rsidR="00A91D4B" w:rsidRPr="002E3FFC" w:rsidRDefault="006A2772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A91D4B" w:rsidRPr="002E3FFC" w:rsidRDefault="00675E2D" w:rsidP="00DD1CB2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ro-RO"/>
              </w:rPr>
            </w:pPr>
            <w:r w:rsidRPr="002E3FFC">
              <w:rPr>
                <w:iCs/>
                <w:sz w:val="22"/>
                <w:szCs w:val="22"/>
                <w:lang w:val="ro-RO"/>
              </w:rPr>
              <w:t>Specificați</w:t>
            </w:r>
            <w:r w:rsidR="00DD1CB2" w:rsidRPr="002E3FFC">
              <w:rPr>
                <w:iCs/>
                <w:sz w:val="22"/>
                <w:szCs w:val="22"/>
                <w:lang w:val="ro-RO"/>
              </w:rPr>
              <w:t>i</w:t>
            </w:r>
            <w:r w:rsidRPr="002E3FFC">
              <w:rPr>
                <w:iCs/>
                <w:sz w:val="22"/>
                <w:szCs w:val="22"/>
                <w:lang w:val="ro-RO"/>
              </w:rPr>
              <w:t xml:space="preserve"> tehnic</w:t>
            </w:r>
            <w:r w:rsidR="00DD1CB2" w:rsidRPr="002E3FFC">
              <w:rPr>
                <w:iCs/>
                <w:sz w:val="22"/>
                <w:szCs w:val="22"/>
                <w:lang w:val="ro-RO"/>
              </w:rPr>
              <w:t>e</w:t>
            </w:r>
            <w:r w:rsidRPr="002E3FFC">
              <w:rPr>
                <w:iCs/>
                <w:sz w:val="22"/>
                <w:szCs w:val="22"/>
                <w:lang w:val="ro-RO"/>
              </w:rPr>
              <w:t xml:space="preserve"> și specificați</w:t>
            </w:r>
            <w:r w:rsidR="00DD1CB2" w:rsidRPr="002E3FFC">
              <w:rPr>
                <w:iCs/>
                <w:sz w:val="22"/>
                <w:szCs w:val="22"/>
                <w:lang w:val="ro-RO"/>
              </w:rPr>
              <w:t>i</w:t>
            </w:r>
            <w:r w:rsidRPr="002E3FFC">
              <w:rPr>
                <w:iCs/>
                <w:sz w:val="22"/>
                <w:szCs w:val="22"/>
                <w:lang w:val="ro-RO"/>
              </w:rPr>
              <w:t xml:space="preserve"> de preț</w:t>
            </w:r>
            <w:r w:rsidR="0046353A" w:rsidRPr="002E3FFC">
              <w:rPr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588" w:type="dxa"/>
            <w:shd w:val="clear" w:color="auto" w:fill="FFFF00"/>
          </w:tcPr>
          <w:p w:rsidR="00A91D4B" w:rsidRPr="002E3FFC" w:rsidRDefault="00DD1CB2" w:rsidP="00DD1CB2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Confirmată prin semnătură electronică</w:t>
            </w:r>
          </w:p>
        </w:tc>
        <w:tc>
          <w:tcPr>
            <w:tcW w:w="1623" w:type="dxa"/>
            <w:shd w:val="clear" w:color="auto" w:fill="FFFF00"/>
          </w:tcPr>
          <w:p w:rsidR="00A91D4B" w:rsidRPr="002E3FFC" w:rsidRDefault="00C36076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CE40C3" w:rsidRPr="002E3FFC" w:rsidTr="00B70545">
        <w:trPr>
          <w:trHeight w:val="476"/>
        </w:trPr>
        <w:tc>
          <w:tcPr>
            <w:tcW w:w="500" w:type="dxa"/>
            <w:shd w:val="clear" w:color="auto" w:fill="FFFF00"/>
          </w:tcPr>
          <w:p w:rsidR="00CE40C3" w:rsidRPr="002E3FFC" w:rsidRDefault="00675E2D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7</w:t>
            </w:r>
            <w:r w:rsidR="00CE40C3" w:rsidRPr="002E3FFC">
              <w:rPr>
                <w:iCs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CE40C3" w:rsidRPr="00B70545" w:rsidRDefault="00CE40C3" w:rsidP="00FF18AE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B70545">
              <w:rPr>
                <w:iCs/>
                <w:sz w:val="24"/>
                <w:szCs w:val="24"/>
                <w:lang w:val="ro-RO"/>
              </w:rPr>
              <w:t>Informații generale despre ofertant</w:t>
            </w:r>
          </w:p>
        </w:tc>
        <w:tc>
          <w:tcPr>
            <w:tcW w:w="3588" w:type="dxa"/>
            <w:shd w:val="clear" w:color="auto" w:fill="FFFF00"/>
          </w:tcPr>
          <w:p w:rsidR="00CE40C3" w:rsidRPr="002E3FFC" w:rsidRDefault="00CE40C3" w:rsidP="009D540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Copie, confirmată prin semnăt</w:t>
            </w:r>
            <w:r w:rsidR="009D5403" w:rsidRPr="002E3FFC">
              <w:rPr>
                <w:iCs/>
                <w:lang w:val="ro-RO"/>
              </w:rPr>
              <w:t>ură și ștampila participantului</w:t>
            </w:r>
            <w:r w:rsidRPr="002E3FFC">
              <w:rPr>
                <w:i/>
                <w:iCs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CE40C3" w:rsidRPr="002E3FFC" w:rsidRDefault="00CE40C3" w:rsidP="001E1CC6">
            <w:pPr>
              <w:rPr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295C6D" w:rsidRPr="002E3FFC" w:rsidTr="00BF2B28">
        <w:trPr>
          <w:trHeight w:val="450"/>
        </w:trPr>
        <w:tc>
          <w:tcPr>
            <w:tcW w:w="500" w:type="dxa"/>
            <w:shd w:val="clear" w:color="auto" w:fill="FFFF00"/>
          </w:tcPr>
          <w:p w:rsidR="00295C6D" w:rsidRPr="002E3FFC" w:rsidRDefault="00675E2D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8</w:t>
            </w:r>
            <w:r w:rsidR="00295C6D" w:rsidRPr="002E3FFC">
              <w:rPr>
                <w:iCs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295C6D" w:rsidRPr="00B70545" w:rsidRDefault="00CE40C3" w:rsidP="00FF18AE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B70545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CE40C3" w:rsidRPr="002E3FFC" w:rsidRDefault="00DD1CB2" w:rsidP="00DD1CB2">
            <w:pPr>
              <w:tabs>
                <w:tab w:val="left" w:pos="612"/>
              </w:tabs>
              <w:spacing w:after="120"/>
              <w:contextualSpacing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Confirmată prin semnătură electronică</w:t>
            </w:r>
            <w:r w:rsidR="00CE40C3" w:rsidRPr="002E3FFC">
              <w:rPr>
                <w:iCs/>
                <w:lang w:val="ro-RO"/>
              </w:rPr>
              <w:t xml:space="preserve"> de către operatorul economic.</w:t>
            </w:r>
          </w:p>
        </w:tc>
        <w:tc>
          <w:tcPr>
            <w:tcW w:w="1623" w:type="dxa"/>
            <w:shd w:val="clear" w:color="auto" w:fill="FFFF00"/>
          </w:tcPr>
          <w:p w:rsidR="00295C6D" w:rsidRPr="002E3FFC" w:rsidRDefault="00CE40C3" w:rsidP="00295C6D">
            <w:pPr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  <w:tr w:rsidR="009B0184" w:rsidRPr="002E3FFC" w:rsidTr="00CD4270">
        <w:trPr>
          <w:trHeight w:val="526"/>
        </w:trPr>
        <w:tc>
          <w:tcPr>
            <w:tcW w:w="500" w:type="dxa"/>
            <w:shd w:val="clear" w:color="auto" w:fill="FFFF00"/>
          </w:tcPr>
          <w:p w:rsidR="009B0184" w:rsidRPr="002E3FFC" w:rsidRDefault="00675E2D" w:rsidP="008876C3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9</w:t>
            </w:r>
            <w:r w:rsidR="009B0184" w:rsidRPr="002E3FFC">
              <w:rPr>
                <w:iCs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9B0184" w:rsidRPr="002E3FFC" w:rsidRDefault="009B0184" w:rsidP="00FF18AE">
            <w:pPr>
              <w:tabs>
                <w:tab w:val="left" w:pos="612"/>
              </w:tabs>
              <w:spacing w:after="120"/>
              <w:contextualSpacing/>
              <w:rPr>
                <w:iCs/>
                <w:sz w:val="22"/>
                <w:szCs w:val="22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Certificat privind existența conturi bancare</w:t>
            </w:r>
          </w:p>
        </w:tc>
        <w:tc>
          <w:tcPr>
            <w:tcW w:w="3588" w:type="dxa"/>
            <w:shd w:val="clear" w:color="auto" w:fill="FFFF00"/>
          </w:tcPr>
          <w:p w:rsidR="009B0184" w:rsidRPr="002E3FFC" w:rsidRDefault="009B0184" w:rsidP="001E1CC6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Copie.</w:t>
            </w:r>
          </w:p>
        </w:tc>
        <w:tc>
          <w:tcPr>
            <w:tcW w:w="1623" w:type="dxa"/>
            <w:shd w:val="clear" w:color="auto" w:fill="FFFF00"/>
          </w:tcPr>
          <w:p w:rsidR="009B0184" w:rsidRPr="002E3FFC" w:rsidRDefault="009B0184" w:rsidP="001E1CC6">
            <w:pPr>
              <w:rPr>
                <w:iCs/>
                <w:lang w:val="ro-RO"/>
              </w:rPr>
            </w:pPr>
            <w:r w:rsidRPr="002E3FFC">
              <w:rPr>
                <w:iCs/>
                <w:lang w:val="ro-RO"/>
              </w:rPr>
              <w:t>Obligatoriu</w:t>
            </w:r>
          </w:p>
        </w:tc>
      </w:tr>
    </w:tbl>
    <w:p w:rsidR="00F53932" w:rsidRPr="002E3FFC" w:rsidRDefault="00F53932" w:rsidP="004F6142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2E3FFC">
        <w:rPr>
          <w:b/>
          <w:sz w:val="24"/>
          <w:szCs w:val="24"/>
          <w:lang w:val="ro-RO"/>
        </w:rPr>
        <w:t>licitației</w:t>
      </w:r>
      <w:r w:rsidRPr="002E3FFC">
        <w:rPr>
          <w:b/>
          <w:sz w:val="24"/>
          <w:szCs w:val="24"/>
          <w:lang w:val="ro-RO"/>
        </w:rPr>
        <w:t xml:space="preserve"> deschise, restr</w:t>
      </w:r>
      <w:r w:rsidR="002E3FFC">
        <w:rPr>
          <w:b/>
          <w:sz w:val="24"/>
          <w:szCs w:val="24"/>
          <w:lang w:val="ro-RO"/>
        </w:rPr>
        <w:t>â</w:t>
      </w:r>
      <w:r w:rsidRPr="002E3FFC">
        <w:rPr>
          <w:b/>
          <w:sz w:val="24"/>
          <w:szCs w:val="24"/>
          <w:lang w:val="ro-RO"/>
        </w:rPr>
        <w:t xml:space="preserve">nse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 al </w:t>
      </w:r>
      <w:r w:rsidR="007F1077" w:rsidRPr="002E3FFC">
        <w:rPr>
          <w:b/>
          <w:sz w:val="24"/>
          <w:szCs w:val="24"/>
          <w:lang w:val="ro-RO"/>
        </w:rPr>
        <w:t>procedurii negociate), după caz</w:t>
      </w:r>
      <w:r w:rsidR="00EC0F22" w:rsidRPr="002E3FFC">
        <w:rPr>
          <w:b/>
          <w:sz w:val="24"/>
          <w:szCs w:val="24"/>
          <w:shd w:val="clear" w:color="auto" w:fill="FFFF00"/>
          <w:lang w:val="ro-RO"/>
        </w:rPr>
        <w:t>: nu se aplică</w:t>
      </w:r>
    </w:p>
    <w:p w:rsidR="00EF7226" w:rsidRPr="002E3FFC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2E3FFC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2E3FFC">
        <w:rPr>
          <w:b/>
          <w:sz w:val="24"/>
          <w:szCs w:val="24"/>
          <w:lang w:val="ro-RO"/>
        </w:rPr>
        <w:t xml:space="preserve">): </w:t>
      </w:r>
      <w:r w:rsidR="00675E2D" w:rsidRPr="002E3FFC">
        <w:rPr>
          <w:b/>
          <w:sz w:val="24"/>
          <w:szCs w:val="24"/>
          <w:shd w:val="clear" w:color="auto" w:fill="FFFF00"/>
          <w:lang w:val="ro-RO"/>
        </w:rPr>
        <w:t>licitație electronică, cu pasul minim de 1%</w:t>
      </w:r>
      <w:r w:rsidR="00EC0F22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654065" w:rsidRPr="002E3FFC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Condiții</w:t>
      </w:r>
      <w:r w:rsidR="00654065" w:rsidRPr="002E3FFC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2E3FFC">
        <w:rPr>
          <w:sz w:val="24"/>
          <w:szCs w:val="24"/>
          <w:lang w:val="ro-RO"/>
        </w:rPr>
        <w:t>indicați după caz</w:t>
      </w:r>
      <w:r w:rsidR="007F1077" w:rsidRPr="002E3FFC">
        <w:rPr>
          <w:b/>
          <w:sz w:val="24"/>
          <w:szCs w:val="24"/>
          <w:lang w:val="ro-RO"/>
        </w:rPr>
        <w:t xml:space="preserve">): </w:t>
      </w:r>
      <w:r w:rsidR="005C288B" w:rsidRPr="002E3FFC">
        <w:rPr>
          <w:b/>
          <w:sz w:val="24"/>
          <w:szCs w:val="24"/>
          <w:shd w:val="clear" w:color="auto" w:fill="FFFF00"/>
          <w:lang w:val="ro-RO"/>
        </w:rPr>
        <w:t>conform caietului de sarcini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654065" w:rsidRPr="002E3FFC" w:rsidRDefault="00654065" w:rsidP="00D06D15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Criteriul de evaluare aplicat pentr</w:t>
      </w:r>
      <w:r w:rsidR="0074622B" w:rsidRPr="002E3FFC">
        <w:rPr>
          <w:b/>
          <w:sz w:val="24"/>
          <w:szCs w:val="24"/>
          <w:lang w:val="ro-RO"/>
        </w:rPr>
        <w:t>u adjudecarea contractului</w:t>
      </w:r>
      <w:r w:rsidRPr="002E3FFC">
        <w:rPr>
          <w:b/>
          <w:sz w:val="24"/>
          <w:szCs w:val="24"/>
          <w:lang w:val="ro-RO"/>
        </w:rPr>
        <w:t>:</w:t>
      </w:r>
      <w:r w:rsidR="00D42480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675E2D" w:rsidRPr="002E3FFC">
        <w:rPr>
          <w:b/>
          <w:sz w:val="24"/>
          <w:szCs w:val="24"/>
          <w:shd w:val="clear" w:color="auto" w:fill="FFFF00"/>
          <w:lang w:val="ro-RO"/>
        </w:rPr>
        <w:t>prețul cel mai mic</w:t>
      </w:r>
      <w:r w:rsidR="00D06D15" w:rsidRPr="002E3FFC">
        <w:rPr>
          <w:b/>
          <w:sz w:val="24"/>
          <w:szCs w:val="24"/>
          <w:shd w:val="clear" w:color="auto" w:fill="FFFF00"/>
          <w:lang w:val="ro-RO"/>
        </w:rPr>
        <w:t xml:space="preserve">  </w:t>
      </w:r>
    </w:p>
    <w:p w:rsidR="00654065" w:rsidRPr="002E3FFC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a9"/>
        <w:tblW w:w="0" w:type="auto"/>
        <w:tblInd w:w="817" w:type="dxa"/>
        <w:tblLook w:val="04A0"/>
      </w:tblPr>
      <w:tblGrid>
        <w:gridCol w:w="500"/>
        <w:gridCol w:w="6011"/>
        <w:gridCol w:w="1800"/>
      </w:tblGrid>
      <w:tr w:rsidR="006E3A63" w:rsidRPr="002E3FFC" w:rsidTr="006E3A63">
        <w:trPr>
          <w:trHeight w:val="649"/>
        </w:trPr>
        <w:tc>
          <w:tcPr>
            <w:tcW w:w="420" w:type="dxa"/>
            <w:shd w:val="clear" w:color="auto" w:fill="D9D9D9" w:themeFill="background1" w:themeFillShade="D9"/>
          </w:tcPr>
          <w:p w:rsidR="006E3A63" w:rsidRPr="002E3FFC" w:rsidRDefault="006E3A63" w:rsidP="006E3A6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Nr. d/o</w:t>
            </w:r>
          </w:p>
        </w:tc>
        <w:tc>
          <w:tcPr>
            <w:tcW w:w="6011" w:type="dxa"/>
            <w:shd w:val="clear" w:color="auto" w:fill="D9D9D9" w:themeFill="background1" w:themeFillShade="D9"/>
          </w:tcPr>
          <w:p w:rsidR="006E3A63" w:rsidRPr="002E3FFC" w:rsidRDefault="006E3A63" w:rsidP="002509D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E3A63" w:rsidRPr="002E3FFC" w:rsidRDefault="006E3A63" w:rsidP="002509D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E3FFC">
              <w:rPr>
                <w:b/>
                <w:iCs/>
                <w:lang w:val="ro-RO"/>
              </w:rPr>
              <w:t>Ponderea%</w:t>
            </w:r>
          </w:p>
        </w:tc>
      </w:tr>
      <w:tr w:rsidR="006E3A63" w:rsidRPr="002E3FFC" w:rsidTr="006E3A63">
        <w:trPr>
          <w:trHeight w:val="375"/>
        </w:trPr>
        <w:tc>
          <w:tcPr>
            <w:tcW w:w="420" w:type="dxa"/>
            <w:shd w:val="clear" w:color="auto" w:fill="FFFF00"/>
          </w:tcPr>
          <w:p w:rsidR="006E3A63" w:rsidRPr="002E3FFC" w:rsidRDefault="006E3A63" w:rsidP="002509D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6011" w:type="dxa"/>
            <w:shd w:val="clear" w:color="auto" w:fill="FFFF00"/>
          </w:tcPr>
          <w:p w:rsidR="006E3A63" w:rsidRPr="002E3FFC" w:rsidRDefault="006E3A63" w:rsidP="002509D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E3FFC">
              <w:rPr>
                <w:b/>
                <w:sz w:val="24"/>
                <w:szCs w:val="24"/>
                <w:shd w:val="clear" w:color="auto" w:fill="FFFF00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6E3A63" w:rsidRPr="002E3FFC" w:rsidRDefault="006E3A63" w:rsidP="002509D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</w:tr>
    </w:tbl>
    <w:p w:rsidR="006E3A63" w:rsidRPr="002E3FFC" w:rsidRDefault="006E3A63" w:rsidP="006E3A63">
      <w:pPr>
        <w:tabs>
          <w:tab w:val="right" w:pos="426"/>
        </w:tabs>
        <w:rPr>
          <w:b/>
          <w:sz w:val="24"/>
          <w:szCs w:val="24"/>
          <w:lang w:val="ro-RO"/>
        </w:rPr>
      </w:pPr>
    </w:p>
    <w:p w:rsidR="00297F99" w:rsidRPr="002E3FFC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Termenul</w:t>
      </w:r>
      <w:r w:rsidR="0074622B" w:rsidRPr="002E3FFC">
        <w:rPr>
          <w:b/>
          <w:sz w:val="24"/>
          <w:szCs w:val="24"/>
          <w:lang w:val="ro-RO"/>
        </w:rPr>
        <w:t xml:space="preserve"> limită</w:t>
      </w:r>
      <w:r w:rsidRPr="002E3FFC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2E3FFC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până</w:t>
      </w:r>
      <w:r w:rsidR="00297F99" w:rsidRPr="002E3FFC">
        <w:rPr>
          <w:b/>
          <w:sz w:val="24"/>
          <w:szCs w:val="24"/>
          <w:lang w:val="ro-RO"/>
        </w:rPr>
        <w:t xml:space="preserve"> la: </w:t>
      </w:r>
      <w:r w:rsidR="00297F99" w:rsidRPr="002E3FFC">
        <w:rPr>
          <w:b/>
          <w:i/>
          <w:sz w:val="24"/>
          <w:szCs w:val="24"/>
          <w:lang w:val="ro-RO"/>
        </w:rPr>
        <w:t>[ora exactă]</w:t>
      </w:r>
      <w:r w:rsidR="00297F99" w:rsidRPr="002E3FFC">
        <w:rPr>
          <w:b/>
          <w:sz w:val="24"/>
          <w:szCs w:val="24"/>
          <w:lang w:val="ro-RO"/>
        </w:rPr>
        <w:t xml:space="preserve">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654065" w:rsidRPr="002E3FFC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pe: </w:t>
      </w:r>
      <w:r w:rsidRPr="002E3FFC">
        <w:rPr>
          <w:b/>
          <w:i/>
          <w:sz w:val="24"/>
          <w:szCs w:val="24"/>
          <w:lang w:val="ro-RO"/>
        </w:rPr>
        <w:t>[data]</w:t>
      </w:r>
      <w:r w:rsidRPr="002E3FFC">
        <w:rPr>
          <w:b/>
          <w:sz w:val="24"/>
          <w:szCs w:val="24"/>
          <w:lang w:val="ro-RO"/>
        </w:rPr>
        <w:t xml:space="preserve"> </w:t>
      </w:r>
      <w:r w:rsidR="001553E1" w:rsidRPr="002E3FFC">
        <w:rPr>
          <w:b/>
          <w:sz w:val="24"/>
          <w:szCs w:val="24"/>
          <w:shd w:val="clear" w:color="auto" w:fill="FFFF00"/>
          <w:lang w:val="ro-RO"/>
        </w:rPr>
        <w:t xml:space="preserve">informația o găsiți în SIA RSAP </w:t>
      </w:r>
    </w:p>
    <w:p w:rsidR="003647B8" w:rsidRPr="002E3FFC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2E3FFC">
        <w:rPr>
          <w:b/>
          <w:sz w:val="24"/>
          <w:szCs w:val="24"/>
          <w:lang w:val="ro-RO"/>
        </w:rPr>
        <w:t xml:space="preserve">: </w:t>
      </w:r>
    </w:p>
    <w:p w:rsidR="0096527B" w:rsidRPr="002E3FFC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2E3FFC">
        <w:rPr>
          <w:b/>
          <w:i/>
          <w:sz w:val="24"/>
          <w:szCs w:val="24"/>
          <w:lang w:val="ro-RO"/>
        </w:rPr>
        <w:t>Ofertele</w:t>
      </w:r>
      <w:r w:rsidR="008876C3" w:rsidRPr="002E3FFC">
        <w:rPr>
          <w:b/>
          <w:i/>
          <w:sz w:val="24"/>
          <w:szCs w:val="24"/>
          <w:lang w:val="ro-RO"/>
        </w:rPr>
        <w:t xml:space="preserve"> sau cererile de participare</w:t>
      </w:r>
      <w:r w:rsidRPr="002E3FFC">
        <w:rPr>
          <w:b/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2E3FFC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Termenul de valabilitate a ofertelor: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30 zile</w:t>
      </w:r>
    </w:p>
    <w:p w:rsidR="0074622B" w:rsidRPr="002E3FFC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L</w:t>
      </w:r>
      <w:r w:rsidR="00B86AD1" w:rsidRPr="002E3FFC">
        <w:rPr>
          <w:b/>
          <w:sz w:val="24"/>
          <w:szCs w:val="24"/>
          <w:lang w:val="ro-RO"/>
        </w:rPr>
        <w:t xml:space="preserve">ocul deschiderii ofertelor: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 xml:space="preserve">SIA RSAP </w:t>
      </w:r>
    </w:p>
    <w:p w:rsidR="00B86AD1" w:rsidRPr="002E3FFC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2E3FFC">
        <w:rPr>
          <w:b/>
          <w:i/>
          <w:sz w:val="24"/>
          <w:szCs w:val="24"/>
          <w:lang w:val="ro-RO"/>
        </w:rPr>
        <w:t xml:space="preserve">Ofertele întîrziate vor fi respinse. </w:t>
      </w:r>
    </w:p>
    <w:p w:rsidR="00B86AD1" w:rsidRPr="002E3FFC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2E3FFC">
        <w:rPr>
          <w:b/>
          <w:sz w:val="24"/>
          <w:szCs w:val="24"/>
          <w:lang w:val="ro-RO"/>
        </w:rPr>
        <w:br/>
      </w:r>
      <w:r w:rsidR="00AC2788" w:rsidRPr="002E3FFC">
        <w:rPr>
          <w:b/>
          <w:i/>
          <w:sz w:val="24"/>
          <w:szCs w:val="24"/>
          <w:lang w:val="ro-RO"/>
        </w:rPr>
        <w:t>Ofertanții</w:t>
      </w:r>
      <w:r w:rsidR="00207B3C" w:rsidRPr="002E3FFC">
        <w:rPr>
          <w:b/>
          <w:i/>
          <w:sz w:val="24"/>
          <w:szCs w:val="24"/>
          <w:lang w:val="ro-RO"/>
        </w:rPr>
        <w:t xml:space="preserve"> sau </w:t>
      </w:r>
      <w:r w:rsidR="00AC2788" w:rsidRPr="002E3FFC">
        <w:rPr>
          <w:b/>
          <w:i/>
          <w:sz w:val="24"/>
          <w:szCs w:val="24"/>
          <w:lang w:val="ro-RO"/>
        </w:rPr>
        <w:t>reprezentanții</w:t>
      </w:r>
      <w:r w:rsidR="00207B3C" w:rsidRPr="002E3FFC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2E3FFC">
        <w:rPr>
          <w:b/>
          <w:i/>
          <w:sz w:val="24"/>
          <w:szCs w:val="24"/>
          <w:lang w:val="ro-RO"/>
        </w:rPr>
        <w:t>excepția</w:t>
      </w:r>
      <w:r w:rsidR="00207B3C" w:rsidRPr="002E3FFC">
        <w:rPr>
          <w:b/>
          <w:i/>
          <w:sz w:val="24"/>
          <w:szCs w:val="24"/>
          <w:lang w:val="ro-RO"/>
        </w:rPr>
        <w:t xml:space="preserve"> cazului cînd ofertele au fost depuse prin SIA “RSAP”</w:t>
      </w:r>
      <w:r w:rsidRPr="002E3FFC">
        <w:rPr>
          <w:b/>
          <w:sz w:val="24"/>
          <w:szCs w:val="24"/>
          <w:lang w:val="ro-RO"/>
        </w:rPr>
        <w:t>.</w:t>
      </w:r>
    </w:p>
    <w:p w:rsidR="005140ED" w:rsidRPr="002E3FFC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2E3FFC">
        <w:rPr>
          <w:b/>
          <w:sz w:val="24"/>
          <w:szCs w:val="24"/>
          <w:lang w:val="ro-RO"/>
        </w:rPr>
        <w:t>:</w:t>
      </w:r>
      <w:r w:rsidR="00CF1C41" w:rsidRPr="002E3FFC">
        <w:rPr>
          <w:b/>
          <w:sz w:val="24"/>
          <w:szCs w:val="24"/>
          <w:lang w:val="ro-RO"/>
        </w:rPr>
        <w:t xml:space="preserve">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limba de stat</w:t>
      </w:r>
      <w:r w:rsidR="005140ED" w:rsidRPr="002E3FFC">
        <w:rPr>
          <w:b/>
          <w:sz w:val="24"/>
          <w:szCs w:val="24"/>
          <w:lang w:val="ro-RO"/>
        </w:rPr>
        <w:t xml:space="preserve"> </w:t>
      </w:r>
    </w:p>
    <w:p w:rsidR="0074622B" w:rsidRPr="002E3FF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/sau program </w:t>
      </w:r>
      <w:r w:rsidR="004225A2" w:rsidRPr="002E3FFC">
        <w:rPr>
          <w:b/>
          <w:sz w:val="24"/>
          <w:szCs w:val="24"/>
          <w:lang w:val="ro-RO"/>
        </w:rPr>
        <w:t>finanțat</w:t>
      </w:r>
      <w:r w:rsidRPr="002E3FFC">
        <w:rPr>
          <w:b/>
          <w:sz w:val="24"/>
          <w:szCs w:val="24"/>
          <w:lang w:val="ro-RO"/>
        </w:rPr>
        <w:t xml:space="preserve"> din fonduri ale Uniunii Europene: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2E3FF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Denumirea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2E3FFC">
        <w:rPr>
          <w:b/>
          <w:sz w:val="24"/>
          <w:szCs w:val="24"/>
          <w:lang w:val="ro-RO"/>
        </w:rPr>
        <w:t>contestațiilor</w:t>
      </w:r>
      <w:r w:rsidRPr="002E3FFC">
        <w:rPr>
          <w:b/>
          <w:sz w:val="24"/>
          <w:szCs w:val="24"/>
          <w:lang w:val="ro-RO"/>
        </w:rPr>
        <w:t xml:space="preserve">: </w:t>
      </w:r>
    </w:p>
    <w:p w:rsidR="005140ED" w:rsidRPr="002E3FF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2E3FFC">
        <w:rPr>
          <w:b/>
          <w:i/>
          <w:sz w:val="24"/>
          <w:szCs w:val="24"/>
          <w:lang w:val="ro-RO"/>
        </w:rPr>
        <w:t>Agenția Națională pentru Soluționarea Contestațiilor</w:t>
      </w:r>
    </w:p>
    <w:p w:rsidR="005140ED" w:rsidRPr="002E3FF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2E3FFC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2E3FF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2E3FFC">
        <w:rPr>
          <w:b/>
          <w:i/>
          <w:sz w:val="24"/>
          <w:szCs w:val="24"/>
          <w:lang w:val="ro-RO"/>
        </w:rPr>
        <w:t>Tel/Fax/email:</w:t>
      </w:r>
      <w:r w:rsidRPr="002E3FFC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2E3FFC">
        <w:rPr>
          <w:b/>
          <w:i/>
          <w:sz w:val="24"/>
          <w:szCs w:val="24"/>
          <w:lang w:val="ro-RO"/>
        </w:rPr>
        <w:t>022-820 652, 022 820-651, contestatii@ansc.md</w:t>
      </w:r>
    </w:p>
    <w:p w:rsidR="005140ED" w:rsidRPr="002E3FF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Data (datele) </w:t>
      </w:r>
      <w:r w:rsidR="00AC2788" w:rsidRPr="002E3FFC">
        <w:rPr>
          <w:b/>
          <w:sz w:val="24"/>
          <w:szCs w:val="24"/>
          <w:lang w:val="ro-RO"/>
        </w:rPr>
        <w:t>și</w:t>
      </w:r>
      <w:r w:rsidRPr="002E3FFC">
        <w:rPr>
          <w:b/>
          <w:sz w:val="24"/>
          <w:szCs w:val="24"/>
          <w:lang w:val="ro-RO"/>
        </w:rPr>
        <w:t xml:space="preserve"> </w:t>
      </w:r>
      <w:r w:rsidR="00AC2788" w:rsidRPr="002E3FFC">
        <w:rPr>
          <w:b/>
          <w:sz w:val="24"/>
          <w:szCs w:val="24"/>
          <w:lang w:val="ro-RO"/>
        </w:rPr>
        <w:t>referința</w:t>
      </w:r>
      <w:r w:rsidRPr="002E3FFC">
        <w:rPr>
          <w:b/>
          <w:sz w:val="24"/>
          <w:szCs w:val="24"/>
          <w:lang w:val="ro-RO"/>
        </w:rPr>
        <w:t xml:space="preserve"> (</w:t>
      </w:r>
      <w:r w:rsidR="00AC2788" w:rsidRPr="002E3FFC">
        <w:rPr>
          <w:b/>
          <w:sz w:val="24"/>
          <w:szCs w:val="24"/>
          <w:lang w:val="ro-RO"/>
        </w:rPr>
        <w:t>referințele</w:t>
      </w:r>
      <w:r w:rsidRPr="002E3FFC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2E3FFC">
        <w:rPr>
          <w:b/>
          <w:sz w:val="24"/>
          <w:szCs w:val="24"/>
          <w:lang w:val="ro-RO"/>
        </w:rPr>
        <w:t>anunțul</w:t>
      </w:r>
      <w:r w:rsidRPr="002E3FFC">
        <w:rPr>
          <w:b/>
          <w:sz w:val="24"/>
          <w:szCs w:val="24"/>
          <w:lang w:val="ro-RO"/>
        </w:rPr>
        <w:t xml:space="preserve"> respective</w:t>
      </w:r>
      <w:r w:rsidR="00207B3C" w:rsidRPr="002E3FFC">
        <w:rPr>
          <w:b/>
          <w:sz w:val="24"/>
          <w:szCs w:val="24"/>
          <w:lang w:val="ro-RO"/>
        </w:rPr>
        <w:t xml:space="preserve"> (dacă este cazul</w:t>
      </w:r>
      <w:r w:rsidR="00207B3C" w:rsidRPr="002E3FFC">
        <w:rPr>
          <w:b/>
          <w:sz w:val="24"/>
          <w:szCs w:val="24"/>
          <w:shd w:val="clear" w:color="auto" w:fill="FFFF00"/>
          <w:lang w:val="ro-RO"/>
        </w:rPr>
        <w:t>)</w:t>
      </w:r>
      <w:r w:rsidRPr="002E3FFC">
        <w:rPr>
          <w:b/>
          <w:sz w:val="24"/>
          <w:szCs w:val="24"/>
          <w:shd w:val="clear" w:color="auto" w:fill="FFFF00"/>
          <w:lang w:val="ro-RO"/>
        </w:rPr>
        <w:t>: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 xml:space="preserve"> nu se aplică</w:t>
      </w:r>
    </w:p>
    <w:p w:rsidR="005140ED" w:rsidRPr="002E3FF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În cazul </w:t>
      </w:r>
      <w:r w:rsidR="00AC2788" w:rsidRPr="002E3FFC">
        <w:rPr>
          <w:b/>
          <w:sz w:val="24"/>
          <w:szCs w:val="24"/>
          <w:lang w:val="ro-RO"/>
        </w:rPr>
        <w:t>achizițiilor</w:t>
      </w:r>
      <w:r w:rsidRPr="002E3FFC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2E3FFC">
        <w:rPr>
          <w:b/>
          <w:sz w:val="24"/>
          <w:szCs w:val="24"/>
          <w:lang w:val="ro-RO"/>
        </w:rPr>
        <w:t>anunțurilor</w:t>
      </w:r>
      <w:r w:rsidRPr="002E3FFC">
        <w:rPr>
          <w:b/>
          <w:sz w:val="24"/>
          <w:szCs w:val="24"/>
          <w:lang w:val="ro-RO"/>
        </w:rPr>
        <w:t xml:space="preserve"> viitoare</w:t>
      </w:r>
      <w:r w:rsidR="00207B3C" w:rsidRPr="002E3FFC">
        <w:rPr>
          <w:b/>
          <w:sz w:val="24"/>
          <w:szCs w:val="24"/>
          <w:shd w:val="clear" w:color="auto" w:fill="FFFF00"/>
          <w:lang w:val="ro-RO"/>
        </w:rPr>
        <w:t>: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 xml:space="preserve"> nu se aplică</w:t>
      </w:r>
    </w:p>
    <w:p w:rsidR="005140ED" w:rsidRPr="002E3FF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Data publicării </w:t>
      </w:r>
      <w:r w:rsidR="00AC2788" w:rsidRPr="002E3FFC">
        <w:rPr>
          <w:b/>
          <w:sz w:val="24"/>
          <w:szCs w:val="24"/>
          <w:lang w:val="ro-RO"/>
        </w:rPr>
        <w:t>anunțului</w:t>
      </w:r>
      <w:r w:rsidRPr="002E3FFC">
        <w:rPr>
          <w:b/>
          <w:sz w:val="24"/>
          <w:szCs w:val="24"/>
          <w:lang w:val="ro-RO"/>
        </w:rPr>
        <w:t xml:space="preserve"> de </w:t>
      </w:r>
      <w:r w:rsidR="00AC2788" w:rsidRPr="002E3FFC">
        <w:rPr>
          <w:b/>
          <w:sz w:val="24"/>
          <w:szCs w:val="24"/>
          <w:lang w:val="ro-RO"/>
        </w:rPr>
        <w:t>intenție</w:t>
      </w:r>
      <w:r w:rsidRPr="002E3FFC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2E3FFC">
        <w:rPr>
          <w:b/>
          <w:sz w:val="24"/>
          <w:szCs w:val="24"/>
          <w:shd w:val="clear" w:color="auto" w:fill="FFFF00"/>
          <w:lang w:val="ro-RO"/>
        </w:rPr>
        <w:t>:</w:t>
      </w:r>
      <w:r w:rsidR="00B7054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885B95" w:rsidRPr="002E3FF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2E3FF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Data transmiterii spre publicare a </w:t>
      </w:r>
      <w:r w:rsidR="00AC2788" w:rsidRPr="002E3FFC">
        <w:rPr>
          <w:b/>
          <w:sz w:val="24"/>
          <w:szCs w:val="24"/>
          <w:lang w:val="ro-RO"/>
        </w:rPr>
        <w:t>anunțului</w:t>
      </w:r>
      <w:r w:rsidRPr="002E3FFC">
        <w:rPr>
          <w:b/>
          <w:sz w:val="24"/>
          <w:szCs w:val="24"/>
          <w:lang w:val="ro-RO"/>
        </w:rPr>
        <w:t xml:space="preserve"> de participare</w:t>
      </w:r>
      <w:r w:rsidRPr="002E3FFC">
        <w:rPr>
          <w:b/>
          <w:sz w:val="24"/>
          <w:szCs w:val="24"/>
          <w:shd w:val="clear" w:color="auto" w:fill="FFFF00"/>
          <w:lang w:val="ro-RO"/>
        </w:rPr>
        <w:t>:</w:t>
      </w:r>
      <w:r w:rsidR="002727E8" w:rsidRPr="002E3FFC">
        <w:rPr>
          <w:b/>
          <w:sz w:val="24"/>
          <w:szCs w:val="24"/>
          <w:shd w:val="clear" w:color="auto" w:fill="FFFF00"/>
          <w:lang w:val="ro-RO"/>
        </w:rPr>
        <w:t xml:space="preserve"> 14</w:t>
      </w:r>
      <w:r w:rsidR="00AD7497" w:rsidRPr="002E3FFC">
        <w:rPr>
          <w:b/>
          <w:sz w:val="24"/>
          <w:szCs w:val="24"/>
          <w:shd w:val="clear" w:color="auto" w:fill="FFFF00"/>
          <w:lang w:val="ro-RO"/>
        </w:rPr>
        <w:t>.</w:t>
      </w:r>
      <w:r w:rsidR="00D27048" w:rsidRPr="002E3FFC">
        <w:rPr>
          <w:b/>
          <w:sz w:val="24"/>
          <w:szCs w:val="24"/>
          <w:shd w:val="clear" w:color="auto" w:fill="FFFF00"/>
          <w:lang w:val="ro-RO"/>
        </w:rPr>
        <w:t>0</w:t>
      </w:r>
      <w:r w:rsidR="0013202F" w:rsidRPr="002E3FFC">
        <w:rPr>
          <w:b/>
          <w:sz w:val="24"/>
          <w:szCs w:val="24"/>
          <w:shd w:val="clear" w:color="auto" w:fill="FFFF00"/>
          <w:lang w:val="ro-RO"/>
        </w:rPr>
        <w:t>3</w:t>
      </w:r>
      <w:r w:rsidR="00AD7497" w:rsidRPr="002E3FFC">
        <w:rPr>
          <w:b/>
          <w:sz w:val="24"/>
          <w:szCs w:val="24"/>
          <w:shd w:val="clear" w:color="auto" w:fill="FFFF00"/>
          <w:lang w:val="ro-RO"/>
        </w:rPr>
        <w:t>.202</w:t>
      </w:r>
      <w:r w:rsidR="008E4566" w:rsidRPr="002E3FFC">
        <w:rPr>
          <w:b/>
          <w:sz w:val="24"/>
          <w:szCs w:val="24"/>
          <w:shd w:val="clear" w:color="auto" w:fill="FFFF00"/>
          <w:lang w:val="ro-RO"/>
        </w:rPr>
        <w:t>3</w:t>
      </w:r>
    </w:p>
    <w:p w:rsidR="00207B3C" w:rsidRPr="002E3FF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În cadrul procedurii de </w:t>
      </w:r>
      <w:r w:rsidR="004225A2" w:rsidRPr="002E3FFC">
        <w:rPr>
          <w:b/>
          <w:sz w:val="24"/>
          <w:szCs w:val="24"/>
          <w:lang w:val="ro-RO"/>
        </w:rPr>
        <w:t>achiziție publică se va utiliza</w:t>
      </w:r>
      <w:r w:rsidRPr="002E3FFC">
        <w:rPr>
          <w:b/>
          <w:sz w:val="24"/>
          <w:szCs w:val="24"/>
          <w:lang w:val="ro-RO"/>
        </w:rPr>
        <w:t>/accepta</w:t>
      </w:r>
      <w:r w:rsidR="00207B3C" w:rsidRPr="002E3FFC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8B6B5A" w:rsidTr="00700A2F">
        <w:tc>
          <w:tcPr>
            <w:tcW w:w="5305" w:type="dxa"/>
            <w:shd w:val="clear" w:color="auto" w:fill="E7E6E6" w:themeFill="background2"/>
          </w:tcPr>
          <w:p w:rsidR="00700A2F" w:rsidRPr="002E3FF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E3FFC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E3FF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E3FFC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00A2F" w:rsidRPr="002E3FFC" w:rsidTr="00DB2FA4">
        <w:tc>
          <w:tcPr>
            <w:tcW w:w="5305" w:type="dxa"/>
          </w:tcPr>
          <w:p w:rsidR="00700A2F" w:rsidRPr="002E3FF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2E3FFC" w:rsidRDefault="00CF1C4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2E3FFC" w:rsidTr="00DB2FA4">
        <w:tc>
          <w:tcPr>
            <w:tcW w:w="5305" w:type="dxa"/>
          </w:tcPr>
          <w:p w:rsidR="00700A2F" w:rsidRPr="002E3FF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2E3FFC" w:rsidRDefault="00CF1C4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700A2F" w:rsidRPr="002E3FFC" w:rsidTr="00DB2FA4">
        <w:tc>
          <w:tcPr>
            <w:tcW w:w="5305" w:type="dxa"/>
          </w:tcPr>
          <w:p w:rsidR="00700A2F" w:rsidRPr="002E3FF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2E3FFC" w:rsidRDefault="00CF1C4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2E3FFC" w:rsidTr="00DB2FA4">
        <w:tc>
          <w:tcPr>
            <w:tcW w:w="5305" w:type="dxa"/>
          </w:tcPr>
          <w:p w:rsidR="00700A2F" w:rsidRPr="002E3FFC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plățile</w:t>
            </w:r>
            <w:r w:rsidR="00700A2F" w:rsidRPr="002E3FFC">
              <w:rPr>
                <w:sz w:val="24"/>
                <w:szCs w:val="24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2E3FFC" w:rsidRDefault="00CF1C4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E3FFC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2E3FFC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2E3FFC">
        <w:rPr>
          <w:b/>
          <w:sz w:val="24"/>
          <w:szCs w:val="24"/>
          <w:lang w:val="ro-RO"/>
        </w:rPr>
        <w:t>achizițiile</w:t>
      </w:r>
      <w:r w:rsidRPr="002E3FFC">
        <w:rPr>
          <w:b/>
          <w:sz w:val="24"/>
          <w:szCs w:val="24"/>
          <w:lang w:val="ro-RO"/>
        </w:rPr>
        <w:t xml:space="preserve"> guvernamentale al </w:t>
      </w:r>
      <w:r w:rsidR="00AC2788" w:rsidRPr="002E3FFC">
        <w:rPr>
          <w:b/>
          <w:sz w:val="24"/>
          <w:szCs w:val="24"/>
          <w:lang w:val="ro-RO"/>
        </w:rPr>
        <w:t>Organizației</w:t>
      </w:r>
      <w:r w:rsidRPr="002E3FFC">
        <w:rPr>
          <w:b/>
          <w:sz w:val="24"/>
          <w:szCs w:val="24"/>
          <w:lang w:val="ro-RO"/>
        </w:rPr>
        <w:t xml:space="preserve"> Mondiale a </w:t>
      </w:r>
      <w:r w:rsidR="00AC2788" w:rsidRPr="002E3FFC">
        <w:rPr>
          <w:b/>
          <w:sz w:val="24"/>
          <w:szCs w:val="24"/>
          <w:lang w:val="ro-RO"/>
        </w:rPr>
        <w:t>Comerțului</w:t>
      </w:r>
      <w:r w:rsidRPr="002E3FFC">
        <w:rPr>
          <w:b/>
          <w:sz w:val="24"/>
          <w:szCs w:val="24"/>
          <w:lang w:val="ro-RO"/>
        </w:rPr>
        <w:t xml:space="preserve"> (numai în cazul </w:t>
      </w:r>
      <w:r w:rsidR="00AC2788" w:rsidRPr="002E3FFC">
        <w:rPr>
          <w:b/>
          <w:sz w:val="24"/>
          <w:szCs w:val="24"/>
          <w:lang w:val="ro-RO"/>
        </w:rPr>
        <w:t>anunțurilor</w:t>
      </w:r>
      <w:r w:rsidRPr="002E3FFC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nu se a</w:t>
      </w:r>
      <w:r w:rsidR="002B10B2" w:rsidRPr="002E3FFC">
        <w:rPr>
          <w:b/>
          <w:sz w:val="24"/>
          <w:szCs w:val="24"/>
          <w:shd w:val="clear" w:color="auto" w:fill="FFFF00"/>
          <w:lang w:val="ro-RO"/>
        </w:rPr>
        <w:t>plică</w:t>
      </w:r>
    </w:p>
    <w:p w:rsidR="00700A2F" w:rsidRPr="002E3FFC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Alte </w:t>
      </w:r>
      <w:r w:rsidR="00AC2788" w:rsidRPr="002E3FFC">
        <w:rPr>
          <w:b/>
          <w:sz w:val="24"/>
          <w:szCs w:val="24"/>
          <w:lang w:val="ro-RO"/>
        </w:rPr>
        <w:t>informații</w:t>
      </w:r>
      <w:r w:rsidRPr="002E3FFC">
        <w:rPr>
          <w:b/>
          <w:sz w:val="24"/>
          <w:szCs w:val="24"/>
          <w:lang w:val="ro-RO"/>
        </w:rPr>
        <w:t xml:space="preserve"> relevante: </w:t>
      </w:r>
      <w:r w:rsidR="00CF1C41" w:rsidRPr="002E3FFC">
        <w:rPr>
          <w:b/>
          <w:sz w:val="24"/>
          <w:szCs w:val="24"/>
          <w:shd w:val="clear" w:color="auto" w:fill="FFFF00"/>
          <w:lang w:val="ro-RO"/>
        </w:rPr>
        <w:t>Valoarea estimativă totală a achiziției</w:t>
      </w:r>
      <w:r w:rsidR="00F5084B" w:rsidRPr="002E3FFC">
        <w:rPr>
          <w:b/>
          <w:sz w:val="24"/>
          <w:szCs w:val="24"/>
          <w:shd w:val="clear" w:color="auto" w:fill="FFFF00"/>
          <w:lang w:val="ro-RO"/>
        </w:rPr>
        <w:t>, fără TVA</w:t>
      </w:r>
      <w:r w:rsidR="0013202F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F5084B" w:rsidRPr="002E3FFC">
        <w:rPr>
          <w:b/>
          <w:sz w:val="24"/>
          <w:szCs w:val="24"/>
          <w:shd w:val="clear" w:color="auto" w:fill="FFFF00"/>
          <w:lang w:val="ro-RO"/>
        </w:rPr>
        <w:t>-</w:t>
      </w:r>
      <w:r w:rsidR="0013202F" w:rsidRPr="002E3FFC">
        <w:rPr>
          <w:b/>
          <w:sz w:val="24"/>
          <w:szCs w:val="24"/>
          <w:shd w:val="clear" w:color="auto" w:fill="FFFF00"/>
          <w:lang w:val="ro-RO"/>
        </w:rPr>
        <w:t xml:space="preserve"> 30</w:t>
      </w:r>
      <w:r w:rsidR="00295C6D" w:rsidRPr="002E3FFC">
        <w:rPr>
          <w:b/>
          <w:sz w:val="24"/>
          <w:szCs w:val="24"/>
          <w:shd w:val="clear" w:color="auto" w:fill="FFFF00"/>
          <w:lang w:val="ro-RO"/>
        </w:rPr>
        <w:t>0</w:t>
      </w:r>
      <w:r w:rsidR="00F5084B" w:rsidRPr="002E3FFC">
        <w:rPr>
          <w:b/>
          <w:sz w:val="24"/>
          <w:szCs w:val="24"/>
          <w:shd w:val="clear" w:color="auto" w:fill="FFFF00"/>
          <w:lang w:val="ro-RO"/>
        </w:rPr>
        <w:t>000-00</w:t>
      </w:r>
      <w:r w:rsidR="0013202F" w:rsidRPr="002E3FF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F5084B" w:rsidRPr="002E3FFC">
        <w:rPr>
          <w:b/>
          <w:sz w:val="24"/>
          <w:szCs w:val="24"/>
          <w:shd w:val="clear" w:color="auto" w:fill="FFFF00"/>
          <w:lang w:val="ro-RO"/>
        </w:rPr>
        <w:t>lei</w:t>
      </w:r>
    </w:p>
    <w:p w:rsidR="00700A2F" w:rsidRPr="002E3FFC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700A2F" w:rsidRPr="002E3FFC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D06E18" w:rsidRPr="002E3FFC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2E3FFC">
        <w:rPr>
          <w:b/>
          <w:sz w:val="24"/>
          <w:szCs w:val="24"/>
          <w:lang w:val="ro-RO"/>
        </w:rPr>
        <w:t xml:space="preserve">Conducătorul grupului de lucru:  </w:t>
      </w:r>
      <w:r w:rsidR="00295C6D" w:rsidRPr="002E3FFC">
        <w:rPr>
          <w:b/>
          <w:sz w:val="24"/>
          <w:szCs w:val="24"/>
          <w:shd w:val="clear" w:color="auto" w:fill="FFFF00"/>
          <w:lang w:val="ro-RO"/>
        </w:rPr>
        <w:t>Adrian Malic</w:t>
      </w:r>
      <w:r w:rsidR="00081285" w:rsidRPr="002E3FFC">
        <w:rPr>
          <w:b/>
          <w:sz w:val="24"/>
          <w:szCs w:val="24"/>
          <w:lang w:val="ro-RO"/>
        </w:rPr>
        <w:t xml:space="preserve">       </w:t>
      </w:r>
      <w:r w:rsidR="00E6344F" w:rsidRPr="002E3FFC">
        <w:rPr>
          <w:b/>
          <w:sz w:val="24"/>
          <w:szCs w:val="24"/>
          <w:lang w:val="ro-RO"/>
        </w:rPr>
        <w:t xml:space="preserve">       </w:t>
      </w:r>
      <w:r w:rsidR="00081285" w:rsidRPr="002E3FFC">
        <w:rPr>
          <w:b/>
          <w:sz w:val="24"/>
          <w:szCs w:val="24"/>
          <w:lang w:val="ro-RO"/>
        </w:rPr>
        <w:t xml:space="preserve">         L.Ș.</w:t>
      </w:r>
    </w:p>
    <w:sectPr w:rsidR="00D06E18" w:rsidRPr="002E3FFC" w:rsidSect="000B694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BD" w:rsidRDefault="003236BD">
      <w:r>
        <w:separator/>
      </w:r>
    </w:p>
  </w:endnote>
  <w:endnote w:type="continuationSeparator" w:id="0">
    <w:p w:rsidR="003236BD" w:rsidRDefault="0032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616E82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3236B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BD" w:rsidRDefault="003236BD">
      <w:r>
        <w:separator/>
      </w:r>
    </w:p>
  </w:footnote>
  <w:footnote w:type="continuationSeparator" w:id="0">
    <w:p w:rsidR="003236BD" w:rsidRDefault="0032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F"/>
    <w:multiLevelType w:val="hybridMultilevel"/>
    <w:tmpl w:val="2F44ADA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9FBA323C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EAB2D8C"/>
    <w:multiLevelType w:val="multilevel"/>
    <w:tmpl w:val="0352A8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4230291"/>
    <w:multiLevelType w:val="multilevel"/>
    <w:tmpl w:val="0352A8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06D8B"/>
    <w:multiLevelType w:val="hybridMultilevel"/>
    <w:tmpl w:val="5F5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B252E"/>
    <w:multiLevelType w:val="hybridMultilevel"/>
    <w:tmpl w:val="2DB86B22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7"/>
  </w:num>
  <w:num w:numId="8">
    <w:abstractNumId w:val="20"/>
  </w:num>
  <w:num w:numId="9">
    <w:abstractNumId w:val="2"/>
  </w:num>
  <w:num w:numId="10">
    <w:abstractNumId w:val="4"/>
  </w:num>
  <w:num w:numId="11">
    <w:abstractNumId w:val="10"/>
  </w:num>
  <w:num w:numId="12">
    <w:abstractNumId w:val="22"/>
  </w:num>
  <w:num w:numId="13">
    <w:abstractNumId w:val="18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15"/>
  </w:num>
  <w:num w:numId="22">
    <w:abstractNumId w:val="16"/>
  </w:num>
  <w:num w:numId="23">
    <w:abstractNumId w:val="1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81285"/>
    <w:rsid w:val="00082348"/>
    <w:rsid w:val="00086B34"/>
    <w:rsid w:val="00086BCF"/>
    <w:rsid w:val="000B0B97"/>
    <w:rsid w:val="000B2D7E"/>
    <w:rsid w:val="000B4282"/>
    <w:rsid w:val="000B6941"/>
    <w:rsid w:val="000D2213"/>
    <w:rsid w:val="000E5F77"/>
    <w:rsid w:val="000F3154"/>
    <w:rsid w:val="000F487D"/>
    <w:rsid w:val="000F4DF8"/>
    <w:rsid w:val="000F5B19"/>
    <w:rsid w:val="000F5BFC"/>
    <w:rsid w:val="0011034C"/>
    <w:rsid w:val="00120CE3"/>
    <w:rsid w:val="001224DA"/>
    <w:rsid w:val="0013202F"/>
    <w:rsid w:val="00134A7D"/>
    <w:rsid w:val="00136097"/>
    <w:rsid w:val="001553E1"/>
    <w:rsid w:val="001844F2"/>
    <w:rsid w:val="00190FF9"/>
    <w:rsid w:val="00193032"/>
    <w:rsid w:val="00193507"/>
    <w:rsid w:val="00195A29"/>
    <w:rsid w:val="001B4C0B"/>
    <w:rsid w:val="001C17F4"/>
    <w:rsid w:val="001D48E7"/>
    <w:rsid w:val="001E003E"/>
    <w:rsid w:val="001E680A"/>
    <w:rsid w:val="001F0853"/>
    <w:rsid w:val="001F244D"/>
    <w:rsid w:val="001F59AC"/>
    <w:rsid w:val="00207B3C"/>
    <w:rsid w:val="00211EA2"/>
    <w:rsid w:val="002120DC"/>
    <w:rsid w:val="00217008"/>
    <w:rsid w:val="002247A1"/>
    <w:rsid w:val="00234F38"/>
    <w:rsid w:val="00237A9B"/>
    <w:rsid w:val="00243446"/>
    <w:rsid w:val="002546EC"/>
    <w:rsid w:val="002727E8"/>
    <w:rsid w:val="002827AF"/>
    <w:rsid w:val="00295C6D"/>
    <w:rsid w:val="00296754"/>
    <w:rsid w:val="00297F99"/>
    <w:rsid w:val="002A074C"/>
    <w:rsid w:val="002A665B"/>
    <w:rsid w:val="002B10B2"/>
    <w:rsid w:val="002C11E5"/>
    <w:rsid w:val="002C5812"/>
    <w:rsid w:val="002D66C0"/>
    <w:rsid w:val="002E3FFC"/>
    <w:rsid w:val="002E606A"/>
    <w:rsid w:val="002E77AC"/>
    <w:rsid w:val="002F3A70"/>
    <w:rsid w:val="003075F4"/>
    <w:rsid w:val="003236BD"/>
    <w:rsid w:val="003306E6"/>
    <w:rsid w:val="00340BA2"/>
    <w:rsid w:val="00353A69"/>
    <w:rsid w:val="003543D0"/>
    <w:rsid w:val="003546BD"/>
    <w:rsid w:val="00354C96"/>
    <w:rsid w:val="003577CF"/>
    <w:rsid w:val="00357E71"/>
    <w:rsid w:val="003647B8"/>
    <w:rsid w:val="00377A98"/>
    <w:rsid w:val="0039416E"/>
    <w:rsid w:val="003B6D92"/>
    <w:rsid w:val="003C1359"/>
    <w:rsid w:val="003C3193"/>
    <w:rsid w:val="003C32BF"/>
    <w:rsid w:val="003D2E00"/>
    <w:rsid w:val="003E1B64"/>
    <w:rsid w:val="003E65C3"/>
    <w:rsid w:val="003F0AAD"/>
    <w:rsid w:val="00401BA4"/>
    <w:rsid w:val="00403FE6"/>
    <w:rsid w:val="00405516"/>
    <w:rsid w:val="004065C6"/>
    <w:rsid w:val="0041000F"/>
    <w:rsid w:val="004127AA"/>
    <w:rsid w:val="0041534F"/>
    <w:rsid w:val="0041684A"/>
    <w:rsid w:val="00420BBB"/>
    <w:rsid w:val="004225A2"/>
    <w:rsid w:val="00422D09"/>
    <w:rsid w:val="0042484E"/>
    <w:rsid w:val="00443919"/>
    <w:rsid w:val="00444B84"/>
    <w:rsid w:val="00453753"/>
    <w:rsid w:val="0045517F"/>
    <w:rsid w:val="004566C4"/>
    <w:rsid w:val="00461E4C"/>
    <w:rsid w:val="0046353A"/>
    <w:rsid w:val="00482A4E"/>
    <w:rsid w:val="004921D9"/>
    <w:rsid w:val="0049613C"/>
    <w:rsid w:val="004A2332"/>
    <w:rsid w:val="004A539A"/>
    <w:rsid w:val="004C000C"/>
    <w:rsid w:val="004C5BB0"/>
    <w:rsid w:val="004E081A"/>
    <w:rsid w:val="004F0094"/>
    <w:rsid w:val="004F46A6"/>
    <w:rsid w:val="004F54D6"/>
    <w:rsid w:val="004F6142"/>
    <w:rsid w:val="00501DAE"/>
    <w:rsid w:val="00506D5A"/>
    <w:rsid w:val="005140ED"/>
    <w:rsid w:val="00514643"/>
    <w:rsid w:val="005160EE"/>
    <w:rsid w:val="00521505"/>
    <w:rsid w:val="005421FA"/>
    <w:rsid w:val="00542898"/>
    <w:rsid w:val="005518F6"/>
    <w:rsid w:val="00552D35"/>
    <w:rsid w:val="005560D1"/>
    <w:rsid w:val="00571BBE"/>
    <w:rsid w:val="00571FA5"/>
    <w:rsid w:val="00585530"/>
    <w:rsid w:val="005A12D4"/>
    <w:rsid w:val="005A1D31"/>
    <w:rsid w:val="005B0108"/>
    <w:rsid w:val="005B75A7"/>
    <w:rsid w:val="005C288B"/>
    <w:rsid w:val="005D0070"/>
    <w:rsid w:val="005D2F0B"/>
    <w:rsid w:val="005D333C"/>
    <w:rsid w:val="005E2215"/>
    <w:rsid w:val="005F1944"/>
    <w:rsid w:val="005F291E"/>
    <w:rsid w:val="005F61AE"/>
    <w:rsid w:val="00602AC3"/>
    <w:rsid w:val="006070AE"/>
    <w:rsid w:val="00610EA1"/>
    <w:rsid w:val="00616E82"/>
    <w:rsid w:val="0062221E"/>
    <w:rsid w:val="00624808"/>
    <w:rsid w:val="00636950"/>
    <w:rsid w:val="0063728D"/>
    <w:rsid w:val="00642B7A"/>
    <w:rsid w:val="00643344"/>
    <w:rsid w:val="006466C0"/>
    <w:rsid w:val="00646EFB"/>
    <w:rsid w:val="00654065"/>
    <w:rsid w:val="00662C7D"/>
    <w:rsid w:val="00662E28"/>
    <w:rsid w:val="00675E2D"/>
    <w:rsid w:val="006770C0"/>
    <w:rsid w:val="0069001F"/>
    <w:rsid w:val="006A2772"/>
    <w:rsid w:val="006A5C64"/>
    <w:rsid w:val="006A6405"/>
    <w:rsid w:val="006C11CA"/>
    <w:rsid w:val="006D4D39"/>
    <w:rsid w:val="006D6EE0"/>
    <w:rsid w:val="006E3561"/>
    <w:rsid w:val="006E3A63"/>
    <w:rsid w:val="006F3702"/>
    <w:rsid w:val="006F561D"/>
    <w:rsid w:val="006F7680"/>
    <w:rsid w:val="00700A2F"/>
    <w:rsid w:val="0070589B"/>
    <w:rsid w:val="007201DC"/>
    <w:rsid w:val="0072330A"/>
    <w:rsid w:val="00732789"/>
    <w:rsid w:val="00733362"/>
    <w:rsid w:val="007432F3"/>
    <w:rsid w:val="0074622B"/>
    <w:rsid w:val="007536A2"/>
    <w:rsid w:val="00761D71"/>
    <w:rsid w:val="00775429"/>
    <w:rsid w:val="007838B3"/>
    <w:rsid w:val="00787CB3"/>
    <w:rsid w:val="007908F2"/>
    <w:rsid w:val="00794E2A"/>
    <w:rsid w:val="00796324"/>
    <w:rsid w:val="007B3C49"/>
    <w:rsid w:val="007C31A1"/>
    <w:rsid w:val="007E1C55"/>
    <w:rsid w:val="007E1F31"/>
    <w:rsid w:val="007E3B23"/>
    <w:rsid w:val="007F1077"/>
    <w:rsid w:val="00801B9F"/>
    <w:rsid w:val="008055C5"/>
    <w:rsid w:val="0080585A"/>
    <w:rsid w:val="008167E2"/>
    <w:rsid w:val="00820594"/>
    <w:rsid w:val="008439FE"/>
    <w:rsid w:val="00854B65"/>
    <w:rsid w:val="00863DEB"/>
    <w:rsid w:val="00864AA2"/>
    <w:rsid w:val="00876CDB"/>
    <w:rsid w:val="00876EF8"/>
    <w:rsid w:val="00885B95"/>
    <w:rsid w:val="008876C3"/>
    <w:rsid w:val="00892BD2"/>
    <w:rsid w:val="0089406E"/>
    <w:rsid w:val="008B6B5A"/>
    <w:rsid w:val="008C1B11"/>
    <w:rsid w:val="008C4F02"/>
    <w:rsid w:val="008D24A9"/>
    <w:rsid w:val="008E3CD7"/>
    <w:rsid w:val="008E4566"/>
    <w:rsid w:val="008E5857"/>
    <w:rsid w:val="008E71FA"/>
    <w:rsid w:val="00900314"/>
    <w:rsid w:val="0090083E"/>
    <w:rsid w:val="00902E69"/>
    <w:rsid w:val="0093059E"/>
    <w:rsid w:val="00933C2D"/>
    <w:rsid w:val="009343C0"/>
    <w:rsid w:val="00936455"/>
    <w:rsid w:val="0094537F"/>
    <w:rsid w:val="00963BE7"/>
    <w:rsid w:val="0096527B"/>
    <w:rsid w:val="0096588C"/>
    <w:rsid w:val="00971515"/>
    <w:rsid w:val="009B0184"/>
    <w:rsid w:val="009B3F42"/>
    <w:rsid w:val="009B5564"/>
    <w:rsid w:val="009D19E7"/>
    <w:rsid w:val="009D52F9"/>
    <w:rsid w:val="009D5403"/>
    <w:rsid w:val="009D5F69"/>
    <w:rsid w:val="009E0E56"/>
    <w:rsid w:val="009E244E"/>
    <w:rsid w:val="009E693D"/>
    <w:rsid w:val="009F2293"/>
    <w:rsid w:val="00A02472"/>
    <w:rsid w:val="00A13C73"/>
    <w:rsid w:val="00A24202"/>
    <w:rsid w:val="00A3117F"/>
    <w:rsid w:val="00A44116"/>
    <w:rsid w:val="00A61F2B"/>
    <w:rsid w:val="00A7238D"/>
    <w:rsid w:val="00A91D4B"/>
    <w:rsid w:val="00A93CC3"/>
    <w:rsid w:val="00AA14E6"/>
    <w:rsid w:val="00AB00EE"/>
    <w:rsid w:val="00AB2115"/>
    <w:rsid w:val="00AC2788"/>
    <w:rsid w:val="00AC7137"/>
    <w:rsid w:val="00AD1F04"/>
    <w:rsid w:val="00AD7497"/>
    <w:rsid w:val="00AE0614"/>
    <w:rsid w:val="00AF2FA7"/>
    <w:rsid w:val="00AF44E7"/>
    <w:rsid w:val="00AF597F"/>
    <w:rsid w:val="00AF6CC2"/>
    <w:rsid w:val="00B04560"/>
    <w:rsid w:val="00B072A5"/>
    <w:rsid w:val="00B07EB3"/>
    <w:rsid w:val="00B1222A"/>
    <w:rsid w:val="00B1606A"/>
    <w:rsid w:val="00B22B1B"/>
    <w:rsid w:val="00B252E6"/>
    <w:rsid w:val="00B30009"/>
    <w:rsid w:val="00B309D3"/>
    <w:rsid w:val="00B472E1"/>
    <w:rsid w:val="00B53265"/>
    <w:rsid w:val="00B6218C"/>
    <w:rsid w:val="00B6533D"/>
    <w:rsid w:val="00B65363"/>
    <w:rsid w:val="00B65510"/>
    <w:rsid w:val="00B70545"/>
    <w:rsid w:val="00B7643E"/>
    <w:rsid w:val="00B86AD1"/>
    <w:rsid w:val="00BA6D93"/>
    <w:rsid w:val="00BC3DE8"/>
    <w:rsid w:val="00BF0508"/>
    <w:rsid w:val="00BF07FB"/>
    <w:rsid w:val="00BF2B28"/>
    <w:rsid w:val="00BF32D9"/>
    <w:rsid w:val="00C00917"/>
    <w:rsid w:val="00C02C59"/>
    <w:rsid w:val="00C03320"/>
    <w:rsid w:val="00C04664"/>
    <w:rsid w:val="00C06E79"/>
    <w:rsid w:val="00C20723"/>
    <w:rsid w:val="00C22322"/>
    <w:rsid w:val="00C31676"/>
    <w:rsid w:val="00C35132"/>
    <w:rsid w:val="00C36076"/>
    <w:rsid w:val="00C502B3"/>
    <w:rsid w:val="00C516C2"/>
    <w:rsid w:val="00C55B3E"/>
    <w:rsid w:val="00C64DA4"/>
    <w:rsid w:val="00C70F4A"/>
    <w:rsid w:val="00C81E1B"/>
    <w:rsid w:val="00C97F50"/>
    <w:rsid w:val="00CB73C3"/>
    <w:rsid w:val="00CD16C8"/>
    <w:rsid w:val="00CD4270"/>
    <w:rsid w:val="00CE0414"/>
    <w:rsid w:val="00CE237C"/>
    <w:rsid w:val="00CE40C3"/>
    <w:rsid w:val="00CF1C41"/>
    <w:rsid w:val="00D06D15"/>
    <w:rsid w:val="00D06E18"/>
    <w:rsid w:val="00D10289"/>
    <w:rsid w:val="00D11492"/>
    <w:rsid w:val="00D17262"/>
    <w:rsid w:val="00D17B85"/>
    <w:rsid w:val="00D17CD4"/>
    <w:rsid w:val="00D27048"/>
    <w:rsid w:val="00D42480"/>
    <w:rsid w:val="00D45623"/>
    <w:rsid w:val="00D467AD"/>
    <w:rsid w:val="00D47EA7"/>
    <w:rsid w:val="00D85B8C"/>
    <w:rsid w:val="00DB2FA4"/>
    <w:rsid w:val="00DD1CB2"/>
    <w:rsid w:val="00DD6A5F"/>
    <w:rsid w:val="00DE22D2"/>
    <w:rsid w:val="00E004A5"/>
    <w:rsid w:val="00E004CF"/>
    <w:rsid w:val="00E01DDA"/>
    <w:rsid w:val="00E10164"/>
    <w:rsid w:val="00E415D2"/>
    <w:rsid w:val="00E41788"/>
    <w:rsid w:val="00E55E71"/>
    <w:rsid w:val="00E62ACC"/>
    <w:rsid w:val="00E6344F"/>
    <w:rsid w:val="00E67FC6"/>
    <w:rsid w:val="00E735C9"/>
    <w:rsid w:val="00E73682"/>
    <w:rsid w:val="00E74E1B"/>
    <w:rsid w:val="00E96DF0"/>
    <w:rsid w:val="00EA1E73"/>
    <w:rsid w:val="00EB65B4"/>
    <w:rsid w:val="00EC0D33"/>
    <w:rsid w:val="00EC0F22"/>
    <w:rsid w:val="00EC29F3"/>
    <w:rsid w:val="00ED4D8D"/>
    <w:rsid w:val="00EE4928"/>
    <w:rsid w:val="00EE6DF1"/>
    <w:rsid w:val="00EF7226"/>
    <w:rsid w:val="00F1644B"/>
    <w:rsid w:val="00F23F6E"/>
    <w:rsid w:val="00F33CA7"/>
    <w:rsid w:val="00F37FB9"/>
    <w:rsid w:val="00F424E8"/>
    <w:rsid w:val="00F5084B"/>
    <w:rsid w:val="00F53932"/>
    <w:rsid w:val="00F539AB"/>
    <w:rsid w:val="00F552D1"/>
    <w:rsid w:val="00F77C63"/>
    <w:rsid w:val="00F80108"/>
    <w:rsid w:val="00F9542F"/>
    <w:rsid w:val="00FA7E55"/>
    <w:rsid w:val="00FB099F"/>
    <w:rsid w:val="00FB1FED"/>
    <w:rsid w:val="00FB2B61"/>
    <w:rsid w:val="00FB770A"/>
    <w:rsid w:val="00FC4A66"/>
    <w:rsid w:val="00FC7705"/>
    <w:rsid w:val="00FD1845"/>
    <w:rsid w:val="00FD5547"/>
    <w:rsid w:val="00FD69A6"/>
    <w:rsid w:val="00FF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11">
    <w:name w:val="Обычный1"/>
    <w:rsid w:val="00E74E1B"/>
    <w:pPr>
      <w:spacing w:after="0" w:line="276" w:lineRule="auto"/>
    </w:pPr>
    <w:rPr>
      <w:rFonts w:ascii="Arial" w:eastAsia="Arial" w:hAnsi="Arial" w:cs="Arial"/>
      <w:lang w:val="en-US" w:eastAsia="ru-RU"/>
    </w:rPr>
  </w:style>
  <w:style w:type="character" w:styleId="ac">
    <w:name w:val="Hyperlink"/>
    <w:basedOn w:val="a1"/>
    <w:uiPriority w:val="99"/>
    <w:unhideWhenUsed/>
    <w:rsid w:val="00646E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fo.com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F589-C7F8-47DD-A830-2DDFA08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ANUNȚ DE PARTICIPARE</vt:lpstr>
      <vt:lpstr/>
    </vt:vector>
  </TitlesOfParts>
  <Company>AAP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Utilizator</cp:lastModifiedBy>
  <cp:revision>183</cp:revision>
  <cp:lastPrinted>2023-03-14T09:34:00Z</cp:lastPrinted>
  <dcterms:created xsi:type="dcterms:W3CDTF">2021-09-28T11:20:00Z</dcterms:created>
  <dcterms:modified xsi:type="dcterms:W3CDTF">2023-03-16T17:33:00Z</dcterms:modified>
</cp:coreProperties>
</file>