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7D80" w:rsidRPr="00707D80" w:rsidRDefault="00707D80" w:rsidP="00707D80">
      <w:pPr>
        <w:spacing w:after="0" w:line="240" w:lineRule="auto"/>
        <w:jc w:val="right"/>
        <w:rPr>
          <w:rFonts w:ascii="Times New Roman" w:eastAsia="Times New Roman" w:hAnsi="Times New Roman" w:cs="Times New Roman"/>
          <w:lang w:val="it-IT"/>
        </w:rPr>
      </w:pPr>
      <w:r w:rsidRPr="00707D80">
        <w:rPr>
          <w:rFonts w:ascii="Times New Roman" w:eastAsia="Times New Roman" w:hAnsi="Times New Roman" w:cs="Times New Roman"/>
          <w:sz w:val="24"/>
          <w:szCs w:val="24"/>
          <w:lang w:val="it-IT"/>
        </w:rPr>
        <w:t>Anexa nr. 2</w:t>
      </w:r>
    </w:p>
    <w:p w:rsidR="00707D80" w:rsidRPr="00707D80" w:rsidRDefault="00707D80" w:rsidP="00707D80">
      <w:pPr>
        <w:spacing w:after="0" w:line="240" w:lineRule="auto"/>
        <w:jc w:val="right"/>
        <w:rPr>
          <w:rFonts w:ascii="Times New Roman" w:eastAsia="Times New Roman" w:hAnsi="Times New Roman" w:cs="Times New Roman"/>
          <w:sz w:val="24"/>
          <w:szCs w:val="24"/>
          <w:lang w:val="it-IT"/>
        </w:rPr>
      </w:pPr>
      <w:r w:rsidRPr="00707D80">
        <w:rPr>
          <w:rFonts w:ascii="Times New Roman" w:eastAsia="Times New Roman" w:hAnsi="Times New Roman" w:cs="Times New Roman"/>
          <w:sz w:val="24"/>
          <w:szCs w:val="24"/>
          <w:lang w:val="it-IT"/>
        </w:rPr>
        <w:t xml:space="preserve">la Documentația standard </w:t>
      </w:r>
    </w:p>
    <w:p w:rsidR="00707D80" w:rsidRPr="00707D80" w:rsidRDefault="00707D80" w:rsidP="00707D80">
      <w:pPr>
        <w:spacing w:before="120" w:after="0" w:line="240" w:lineRule="auto"/>
        <w:rPr>
          <w:rFonts w:ascii="Times New Roman" w:eastAsia="Times New Roman" w:hAnsi="Times New Roman" w:cs="Times New Roman"/>
          <w:sz w:val="20"/>
          <w:szCs w:val="20"/>
          <w:lang w:val="ro-RO" w:eastAsia="ru-RU"/>
        </w:rPr>
      </w:pPr>
    </w:p>
    <w:p w:rsidR="00707D80" w:rsidRPr="00707D80" w:rsidRDefault="00707D80" w:rsidP="00707D80">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rsidR="00707D80" w:rsidRPr="00707D80" w:rsidRDefault="00707D80" w:rsidP="00707D80">
      <w:pPr>
        <w:spacing w:before="120" w:after="0" w:line="240" w:lineRule="auto"/>
        <w:jc w:val="center"/>
        <w:outlineLvl w:val="0"/>
        <w:rPr>
          <w:rFonts w:ascii="Times New Roman" w:eastAsia="Times New Roman" w:hAnsi="Times New Roman" w:cs="Times New Roman"/>
          <w:b/>
          <w:sz w:val="28"/>
          <w:szCs w:val="28"/>
          <w:lang w:val="ro-RO" w:eastAsia="ru-RU"/>
        </w:rPr>
      </w:pPr>
      <w:bookmarkStart w:id="0" w:name="_Hlk77770922"/>
      <w:r w:rsidRPr="00707D80">
        <w:rPr>
          <w:rFonts w:ascii="Times New Roman" w:eastAsia="Times New Roman" w:hAnsi="Times New Roman" w:cs="Times New Roman"/>
          <w:b/>
          <w:sz w:val="28"/>
          <w:szCs w:val="28"/>
          <w:lang w:val="ro-RO" w:eastAsia="ru-RU"/>
        </w:rPr>
        <w:t xml:space="preserve">ANUNȚ DE PARTICIPARE </w:t>
      </w:r>
      <w:bookmarkEnd w:id="0"/>
    </w:p>
    <w:p w:rsidR="00707D80" w:rsidRPr="00707D80" w:rsidRDefault="00707D80" w:rsidP="00707D80">
      <w:pPr>
        <w:spacing w:after="0" w:line="240" w:lineRule="auto"/>
        <w:rPr>
          <w:rFonts w:ascii="Times New Roman" w:eastAsia="Times New Roman" w:hAnsi="Times New Roman" w:cs="Times New Roman"/>
          <w:sz w:val="20"/>
          <w:szCs w:val="20"/>
          <w:lang w:val="it-IT" w:eastAsia="ru-RU"/>
        </w:rPr>
      </w:pPr>
    </w:p>
    <w:p w:rsidR="00707D80" w:rsidRPr="00707D80" w:rsidRDefault="00707D80" w:rsidP="00707D80">
      <w:pPr>
        <w:shd w:val="clear" w:color="auto" w:fill="FFFFFF"/>
        <w:spacing w:before="120" w:after="0" w:line="240" w:lineRule="auto"/>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privind achiziționarea </w:t>
      </w:r>
      <w:r w:rsidR="00C03BFA" w:rsidRPr="00C03BFA">
        <w:rPr>
          <w:rFonts w:ascii="Times New Roman" w:eastAsia="Times New Roman" w:hAnsi="Times New Roman" w:cs="Times New Roman"/>
          <w:b/>
          <w:i/>
          <w:sz w:val="24"/>
          <w:szCs w:val="24"/>
          <w:u w:val="single"/>
          <w:shd w:val="clear" w:color="auto" w:fill="FFFFFF"/>
          <w:lang w:val="ro-RO" w:eastAsia="ru-RU"/>
        </w:rPr>
        <w:t>Reactive</w:t>
      </w:r>
      <w:r w:rsidR="00C03BFA">
        <w:rPr>
          <w:rFonts w:ascii="Times New Roman" w:eastAsia="Times New Roman" w:hAnsi="Times New Roman" w:cs="Times New Roman"/>
          <w:b/>
          <w:i/>
          <w:sz w:val="24"/>
          <w:szCs w:val="24"/>
          <w:u w:val="single"/>
          <w:shd w:val="clear" w:color="auto" w:fill="FFFFFF"/>
          <w:lang w:val="ro-RO" w:eastAsia="ru-RU"/>
        </w:rPr>
        <w:t>lor</w:t>
      </w:r>
      <w:r w:rsidR="00C03BFA" w:rsidRPr="00C03BFA">
        <w:rPr>
          <w:rFonts w:ascii="Times New Roman" w:eastAsia="Times New Roman" w:hAnsi="Times New Roman" w:cs="Times New Roman"/>
          <w:b/>
          <w:i/>
          <w:sz w:val="24"/>
          <w:szCs w:val="24"/>
          <w:u w:val="single"/>
          <w:shd w:val="clear" w:color="auto" w:fill="FFFFFF"/>
          <w:lang w:val="ro-RO" w:eastAsia="ru-RU"/>
        </w:rPr>
        <w:t xml:space="preserve"> de laborator pentru activitatea științifică</w:t>
      </w:r>
      <w:r w:rsidRPr="00707D80">
        <w:rPr>
          <w:rFonts w:ascii="Times New Roman" w:eastAsia="Times New Roman" w:hAnsi="Times New Roman" w:cs="Times New Roman"/>
          <w:b/>
          <w:sz w:val="24"/>
          <w:szCs w:val="24"/>
          <w:shd w:val="clear" w:color="auto" w:fill="FFFFFF"/>
          <w:lang w:val="it-IT" w:eastAsia="ru-RU"/>
        </w:rPr>
        <w:br/>
      </w:r>
      <w:r w:rsidRPr="00707D80">
        <w:rPr>
          <w:rFonts w:ascii="Times New Roman" w:eastAsia="Times New Roman" w:hAnsi="Times New Roman" w:cs="Times New Roman"/>
          <w:b/>
          <w:sz w:val="24"/>
          <w:szCs w:val="24"/>
          <w:lang w:val="it-IT" w:eastAsia="ru-RU"/>
        </w:rPr>
        <w:br/>
        <w:t>prin procedura de achiziție</w:t>
      </w:r>
      <w:r w:rsidR="00603C68">
        <w:rPr>
          <w:rFonts w:ascii="Times New Roman" w:eastAsia="Times New Roman" w:hAnsi="Times New Roman" w:cs="Times New Roman"/>
          <w:b/>
          <w:sz w:val="24"/>
          <w:szCs w:val="24"/>
          <w:lang w:val="it-IT" w:eastAsia="ru-RU"/>
        </w:rPr>
        <w:t xml:space="preserve"> </w:t>
      </w:r>
      <w:r w:rsidR="00603C68" w:rsidRPr="00603C68">
        <w:rPr>
          <w:rFonts w:ascii="Times New Roman" w:eastAsia="Times New Roman" w:hAnsi="Times New Roman" w:cs="Times New Roman"/>
          <w:b/>
          <w:i/>
          <w:sz w:val="24"/>
          <w:szCs w:val="24"/>
          <w:lang w:val="it-IT" w:eastAsia="ru-RU"/>
        </w:rPr>
        <w:t>licitație deschisă</w:t>
      </w:r>
      <w:r w:rsidRPr="00707D80">
        <w:rPr>
          <w:rFonts w:ascii="Times New Roman" w:eastAsia="Times New Roman" w:hAnsi="Times New Roman" w:cs="Times New Roman"/>
          <w:b/>
          <w:sz w:val="24"/>
          <w:szCs w:val="24"/>
          <w:lang w:val="it-IT" w:eastAsia="ru-RU"/>
        </w:rPr>
        <w:br/>
      </w:r>
    </w:p>
    <w:p w:rsidR="00707D80" w:rsidRPr="00707D80" w:rsidRDefault="00707D80" w:rsidP="00707D80">
      <w:pPr>
        <w:shd w:val="clear" w:color="auto" w:fill="FFFFFF"/>
        <w:spacing w:after="0" w:line="240" w:lineRule="auto"/>
        <w:rPr>
          <w:rFonts w:ascii="Times New Roman" w:eastAsia="Times New Roman" w:hAnsi="Times New Roman" w:cs="Times New Roman"/>
          <w:sz w:val="20"/>
          <w:szCs w:val="20"/>
          <w:lang w:val="it-IT" w:eastAsia="ru-RU"/>
        </w:rPr>
      </w:pPr>
    </w:p>
    <w:p w:rsidR="00707D80" w:rsidRPr="00BC7A63" w:rsidRDefault="00707D80" w:rsidP="00BC7A63">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BC7A63">
        <w:rPr>
          <w:rFonts w:ascii="Times New Roman" w:eastAsia="Times New Roman" w:hAnsi="Times New Roman" w:cs="Times New Roman"/>
          <w:b/>
          <w:sz w:val="24"/>
          <w:szCs w:val="24"/>
          <w:lang w:val="en-US" w:eastAsia="ru-RU"/>
        </w:rPr>
        <w:t>Denumirea</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autorității</w:t>
      </w:r>
      <w:r w:rsidRPr="00707D80">
        <w:rPr>
          <w:rFonts w:ascii="Times New Roman" w:eastAsia="Times New Roman" w:hAnsi="Times New Roman" w:cs="Times New Roman"/>
          <w:b/>
          <w:sz w:val="24"/>
          <w:szCs w:val="24"/>
          <w:lang w:val="ro-MD" w:eastAsia="ru-RU"/>
        </w:rPr>
        <w:t xml:space="preserve"> </w:t>
      </w:r>
      <w:r w:rsidRPr="00BC7A63">
        <w:rPr>
          <w:rFonts w:ascii="Times New Roman" w:eastAsia="Times New Roman" w:hAnsi="Times New Roman" w:cs="Times New Roman"/>
          <w:b/>
          <w:sz w:val="24"/>
          <w:szCs w:val="24"/>
          <w:lang w:val="en-US" w:eastAsia="ru-RU"/>
        </w:rPr>
        <w:t xml:space="preserve">contractante: </w:t>
      </w:r>
      <w:r w:rsidR="00BC7A63" w:rsidRPr="00BC7A63">
        <w:rPr>
          <w:rFonts w:ascii="Times New Roman" w:eastAsia="Times New Roman" w:hAnsi="Times New Roman" w:cs="Times New Roman"/>
          <w:sz w:val="24"/>
          <w:szCs w:val="24"/>
          <w:lang w:val="en-US" w:eastAsia="ru-RU"/>
        </w:rPr>
        <w:t>Instituția Publică Universitatea de Stat de Medicină și Farmacie ”Nicolae Testemițanu”</w:t>
      </w:r>
    </w:p>
    <w:p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IDNO:</w:t>
      </w:r>
      <w:r w:rsidR="00BC7A63" w:rsidRPr="00BC7A63">
        <w:rPr>
          <w:rFonts w:ascii="Times New Roman" w:eastAsia="Times New Roman" w:hAnsi="Times New Roman" w:cs="Times New Roman"/>
          <w:sz w:val="24"/>
          <w:szCs w:val="24"/>
          <w:lang w:val="en-US" w:eastAsia="ru-RU"/>
        </w:rPr>
        <w:t xml:space="preserve"> 1007600000794</w:t>
      </w:r>
    </w:p>
    <w:p w:rsidR="00707D80" w:rsidRPr="00BC7A63"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en-US" w:eastAsia="ru-RU"/>
        </w:rPr>
      </w:pPr>
      <w:r w:rsidRPr="00BC7A63">
        <w:rPr>
          <w:rFonts w:ascii="Times New Roman" w:eastAsia="Times New Roman" w:hAnsi="Times New Roman" w:cs="Times New Roman"/>
          <w:b/>
          <w:sz w:val="24"/>
          <w:szCs w:val="24"/>
          <w:lang w:val="en-US" w:eastAsia="ru-RU"/>
        </w:rPr>
        <w:t>Adresa</w:t>
      </w:r>
      <w:r w:rsidR="00BC7A63" w:rsidRPr="00BC7A63">
        <w:rPr>
          <w:rFonts w:ascii="Times New Roman" w:eastAsia="Times New Roman" w:hAnsi="Times New Roman" w:cs="Times New Roman"/>
          <w:b/>
          <w:sz w:val="24"/>
          <w:szCs w:val="24"/>
          <w:shd w:val="clear" w:color="auto" w:fill="FFFFFF"/>
          <w:lang w:val="en-US" w:eastAsia="ru-RU"/>
        </w:rPr>
        <w:t xml:space="preserve">: </w:t>
      </w:r>
      <w:r w:rsidR="00BC7A63">
        <w:rPr>
          <w:rFonts w:ascii="Times New Roman" w:eastAsia="Times New Roman" w:hAnsi="Times New Roman" w:cs="Times New Roman"/>
          <w:sz w:val="24"/>
          <w:szCs w:val="24"/>
          <w:lang w:val="ro-RO" w:eastAsia="ru-RU"/>
        </w:rPr>
        <w:t>mun</w:t>
      </w:r>
      <w:r w:rsidR="00BC7A63" w:rsidRPr="00BC7A63">
        <w:rPr>
          <w:rFonts w:ascii="Times New Roman" w:eastAsia="Times New Roman" w:hAnsi="Times New Roman" w:cs="Times New Roman"/>
          <w:sz w:val="24"/>
          <w:szCs w:val="24"/>
          <w:lang w:val="ro-MD" w:eastAsia="ru-RU"/>
        </w:rPr>
        <w:t>. Chișinău, str. Ștefan cel Mare 165</w:t>
      </w:r>
      <w:r w:rsidR="00BC7A63" w:rsidRPr="00BC7A63">
        <w:rPr>
          <w:rFonts w:ascii="Times New Roman" w:eastAsia="Times New Roman" w:hAnsi="Times New Roman" w:cs="Times New Roman"/>
          <w:b/>
          <w:sz w:val="24"/>
          <w:szCs w:val="24"/>
          <w:lang w:val="ro-MD" w:eastAsia="ru-RU"/>
        </w:rPr>
        <w:t xml:space="preserve">  </w:t>
      </w:r>
    </w:p>
    <w:p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eastAsia="ru-RU"/>
        </w:rPr>
      </w:pPr>
      <w:r w:rsidRPr="00707D80">
        <w:rPr>
          <w:rFonts w:ascii="Times New Roman" w:eastAsia="Times New Roman" w:hAnsi="Times New Roman" w:cs="Times New Roman"/>
          <w:b/>
          <w:sz w:val="24"/>
          <w:szCs w:val="24"/>
          <w:lang w:eastAsia="ru-RU"/>
        </w:rPr>
        <w:t>Numărul</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de</w:t>
      </w:r>
      <w:r w:rsidRPr="00707D80">
        <w:rPr>
          <w:rFonts w:ascii="Times New Roman" w:eastAsia="Times New Roman" w:hAnsi="Times New Roman" w:cs="Times New Roman"/>
          <w:b/>
          <w:sz w:val="24"/>
          <w:szCs w:val="24"/>
          <w:lang w:val="ro-MD" w:eastAsia="ru-RU"/>
        </w:rPr>
        <w:t xml:space="preserve"> </w:t>
      </w:r>
      <w:r w:rsidRPr="00707D80">
        <w:rPr>
          <w:rFonts w:ascii="Times New Roman" w:eastAsia="Times New Roman" w:hAnsi="Times New Roman" w:cs="Times New Roman"/>
          <w:b/>
          <w:sz w:val="24"/>
          <w:szCs w:val="24"/>
          <w:lang w:eastAsia="ru-RU"/>
        </w:rPr>
        <w:t xml:space="preserve">telefon/fax: </w:t>
      </w:r>
      <w:r w:rsidR="00BC7A63" w:rsidRPr="00BC7A63">
        <w:rPr>
          <w:rFonts w:ascii="Times New Roman" w:eastAsia="Times New Roman" w:hAnsi="Times New Roman" w:cs="Times New Roman"/>
          <w:sz w:val="24"/>
          <w:szCs w:val="24"/>
          <w:lang w:val="ro-MD" w:eastAsia="ru-RU"/>
        </w:rPr>
        <w:t>022-205-2</w:t>
      </w:r>
      <w:r w:rsidR="00BC7A63">
        <w:rPr>
          <w:rFonts w:ascii="Times New Roman" w:eastAsia="Times New Roman" w:hAnsi="Times New Roman" w:cs="Times New Roman"/>
          <w:sz w:val="24"/>
          <w:szCs w:val="24"/>
          <w:lang w:val="ro-MD" w:eastAsia="ru-RU"/>
        </w:rPr>
        <w:t>65</w:t>
      </w:r>
    </w:p>
    <w:p w:rsidR="00707D80" w:rsidRPr="00707D80" w:rsidRDefault="00707D80" w:rsidP="00707D80">
      <w:pPr>
        <w:numPr>
          <w:ilvl w:val="0"/>
          <w:numId w:val="3"/>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și pagina web oficială ale autorității contractante: </w:t>
      </w:r>
      <w:r w:rsidR="00BC7A63" w:rsidRPr="00BC7A63">
        <w:rPr>
          <w:rFonts w:ascii="Times New Roman" w:eastAsia="Times New Roman" w:hAnsi="Times New Roman" w:cs="Times New Roman"/>
          <w:sz w:val="24"/>
          <w:szCs w:val="24"/>
          <w:lang w:val="ro-MD" w:eastAsia="ru-RU"/>
        </w:rPr>
        <w:t>achizitii@usmf.md</w:t>
      </w:r>
    </w:p>
    <w:p w:rsidR="00707D80" w:rsidRPr="00707D80" w:rsidRDefault="00707D80" w:rsidP="00707D80">
      <w:pPr>
        <w:numPr>
          <w:ilvl w:val="0"/>
          <w:numId w:val="3"/>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 xml:space="preserve">Adresa de e-mail sau pagina web oficială de la care se va putea obține accesul la documentația de atribuire: </w:t>
      </w:r>
      <w:r w:rsidRPr="00707D80">
        <w:rPr>
          <w:rFonts w:ascii="Times New Roman" w:eastAsia="Times New Roman" w:hAnsi="Times New Roman" w:cs="Times New Roman"/>
          <w:b/>
          <w:i/>
          <w:sz w:val="24"/>
          <w:szCs w:val="24"/>
          <w:lang w:val="it-IT" w:eastAsia="ru-RU"/>
        </w:rPr>
        <w:t>documentația de atribuire este anexată în cadrul procedurii în SIA RSAP</w:t>
      </w:r>
    </w:p>
    <w:p w:rsidR="000A6612" w:rsidRPr="000A6612" w:rsidRDefault="00707D80" w:rsidP="000A6612">
      <w:pPr>
        <w:numPr>
          <w:ilvl w:val="0"/>
          <w:numId w:val="6"/>
        </w:numPr>
        <w:tabs>
          <w:tab w:val="left" w:pos="284"/>
          <w:tab w:val="left" w:pos="436"/>
          <w:tab w:val="right" w:pos="9531"/>
        </w:tabs>
        <w:spacing w:before="120" w:after="0" w:line="240" w:lineRule="auto"/>
        <w:ind w:left="284" w:hanging="284"/>
        <w:jc w:val="both"/>
        <w:rPr>
          <w:rFonts w:ascii="Times New Roman" w:eastAsia="Times New Roman" w:hAnsi="Times New Roman" w:cs="Times New Roman"/>
          <w:b/>
          <w:sz w:val="24"/>
          <w:szCs w:val="24"/>
          <w:lang w:val="ro-MD" w:eastAsia="ru-RU"/>
        </w:rPr>
      </w:pPr>
      <w:r w:rsidRPr="00707D80">
        <w:rPr>
          <w:rFonts w:ascii="Times New Roman" w:eastAsia="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A6612" w:rsidRPr="000A6612">
        <w:rPr>
          <w:rFonts w:ascii="Times New Roman" w:eastAsia="Times New Roman" w:hAnsi="Times New Roman" w:cs="Times New Roman"/>
          <w:sz w:val="24"/>
          <w:szCs w:val="24"/>
          <w:lang w:val="ro-MD" w:eastAsia="ru-RU"/>
        </w:rPr>
        <w:t>Nu se aplică</w:t>
      </w:r>
    </w:p>
    <w:p w:rsidR="00707D80" w:rsidRPr="00707D80" w:rsidRDefault="00707D80" w:rsidP="00707D80">
      <w:pPr>
        <w:numPr>
          <w:ilvl w:val="0"/>
          <w:numId w:val="3"/>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sz w:val="24"/>
          <w:szCs w:val="24"/>
          <w:lang w:val="it-IT" w:eastAsia="ru-RU"/>
        </w:rPr>
      </w:pPr>
      <w:r w:rsidRPr="00707D80">
        <w:rPr>
          <w:rFonts w:ascii="Times New Roman" w:eastAsia="Times New Roman" w:hAnsi="Times New Roman" w:cs="Times New Roman"/>
          <w:b/>
          <w:sz w:val="24"/>
          <w:szCs w:val="24"/>
          <w:lang w:val="it-IT" w:eastAsia="ru-RU"/>
        </w:rPr>
        <w:t>Cumpărătorul invită operatorii economici interesați, care îi pot satisface necesitățile, să participe la procedura de achiziție privind livrarea următoarelor bunuri:</w:t>
      </w:r>
    </w:p>
    <w:tbl>
      <w:tblPr>
        <w:tblW w:w="10940" w:type="dxa"/>
        <w:tblInd w:w="-455" w:type="dxa"/>
        <w:tblLayout w:type="fixed"/>
        <w:tblLook w:val="04A0" w:firstRow="1" w:lastRow="0" w:firstColumn="1" w:lastColumn="0" w:noHBand="0" w:noVBand="1"/>
      </w:tblPr>
      <w:tblGrid>
        <w:gridCol w:w="537"/>
        <w:gridCol w:w="1025"/>
        <w:gridCol w:w="2574"/>
        <w:gridCol w:w="567"/>
        <w:gridCol w:w="850"/>
        <w:gridCol w:w="3544"/>
        <w:gridCol w:w="1843"/>
      </w:tblGrid>
      <w:tr w:rsidR="00707D80" w:rsidRPr="00985833" w:rsidTr="002E5E6A">
        <w:trPr>
          <w:trHeight w:val="786"/>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Cod CPV</w:t>
            </w:r>
          </w:p>
        </w:tc>
        <w:tc>
          <w:tcPr>
            <w:tcW w:w="2574"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Denumirea bunurilor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0A6612" w:rsidRDefault="000A6612" w:rsidP="00707D80">
            <w:pPr>
              <w:shd w:val="clear" w:color="auto" w:fill="FFFFFF"/>
              <w:spacing w:before="120" w:after="0" w:line="240" w:lineRule="auto"/>
              <w:jc w:val="center"/>
              <w:rPr>
                <w:rFonts w:ascii="Times New Roman" w:eastAsia="Times New Roman" w:hAnsi="Times New Roman" w:cs="Times New Roman"/>
                <w:b/>
                <w:sz w:val="20"/>
                <w:szCs w:val="20"/>
                <w:lang w:val="ro-RO" w:eastAsia="ru-RU"/>
              </w:rPr>
            </w:pPr>
            <w:r>
              <w:rPr>
                <w:rFonts w:ascii="Times New Roman" w:eastAsia="Times New Roman" w:hAnsi="Times New Roman" w:cs="Times New Roman"/>
                <w:b/>
                <w:sz w:val="20"/>
                <w:szCs w:val="20"/>
                <w:lang w:val="ro-RO" w:eastAsia="ru-RU"/>
              </w:rPr>
              <w:t>U/M</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707D80">
            <w:pPr>
              <w:shd w:val="clear" w:color="auto" w:fill="FFFFFF"/>
              <w:spacing w:before="120" w:after="0" w:line="240" w:lineRule="auto"/>
              <w:jc w:val="center"/>
              <w:rPr>
                <w:rFonts w:ascii="Times New Roman" w:eastAsia="Times New Roman" w:hAnsi="Times New Roman" w:cs="Times New Roman"/>
                <w:b/>
                <w:sz w:val="20"/>
                <w:szCs w:val="20"/>
                <w:lang w:eastAsia="ru-RU"/>
              </w:rPr>
            </w:pPr>
            <w:r w:rsidRPr="00707D80">
              <w:rPr>
                <w:rFonts w:ascii="Times New Roman" w:eastAsia="Times New Roman" w:hAnsi="Times New Roman" w:cs="Times New Roman"/>
                <w:b/>
                <w:sz w:val="20"/>
                <w:szCs w:val="20"/>
                <w:lang w:eastAsia="ru-RU"/>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Specifica</w:t>
            </w:r>
            <w:r w:rsidR="000A6612">
              <w:rPr>
                <w:rFonts w:ascii="Times New Roman" w:eastAsia="Times New Roman" w:hAnsi="Times New Roman" w:cs="Times New Roman"/>
                <w:b/>
                <w:sz w:val="20"/>
                <w:szCs w:val="20"/>
                <w:lang w:val="it-IT" w:eastAsia="ru-RU"/>
              </w:rPr>
              <w:t>rea tehnică deplină solicitată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707D80" w:rsidRPr="00707D80" w:rsidRDefault="00707D80" w:rsidP="000A6612">
            <w:pPr>
              <w:shd w:val="clear" w:color="auto" w:fill="FFFFFF"/>
              <w:spacing w:before="120" w:after="0" w:line="240" w:lineRule="auto"/>
              <w:jc w:val="center"/>
              <w:rPr>
                <w:rFonts w:ascii="Times New Roman" w:eastAsia="Times New Roman" w:hAnsi="Times New Roman" w:cs="Times New Roman"/>
                <w:b/>
                <w:sz w:val="20"/>
                <w:szCs w:val="20"/>
                <w:lang w:val="it-IT" w:eastAsia="ru-RU"/>
              </w:rPr>
            </w:pPr>
            <w:r w:rsidRPr="00707D80">
              <w:rPr>
                <w:rFonts w:ascii="Times New Roman" w:eastAsia="Times New Roman" w:hAnsi="Times New Roman" w:cs="Times New Roman"/>
                <w:b/>
                <w:sz w:val="20"/>
                <w:szCs w:val="20"/>
                <w:lang w:val="it-IT" w:eastAsia="ru-RU"/>
              </w:rPr>
              <w:t>Valoarea estimată</w:t>
            </w:r>
            <w:r w:rsidRPr="00707D80">
              <w:rPr>
                <w:rFonts w:ascii="Times New Roman" w:eastAsia="Times New Roman" w:hAnsi="Times New Roman" w:cs="Times New Roman"/>
                <w:b/>
                <w:sz w:val="20"/>
                <w:szCs w:val="20"/>
                <w:lang w:val="it-IT" w:eastAsia="ru-RU"/>
              </w:rPr>
              <w:br/>
            </w:r>
            <w:r w:rsidR="000A6612">
              <w:rPr>
                <w:rFonts w:ascii="Times New Roman" w:eastAsia="Times New Roman" w:hAnsi="Times New Roman" w:cs="Times New Roman"/>
                <w:b/>
                <w:sz w:val="20"/>
                <w:szCs w:val="20"/>
                <w:lang w:val="it-IT" w:eastAsia="ru-RU"/>
              </w:rPr>
              <w:t>în lei fără TVA</w:t>
            </w:r>
          </w:p>
        </w:tc>
      </w:tr>
      <w:tr w:rsidR="005958A0" w:rsidRPr="00F135E7" w:rsidTr="0098583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58A0" w:rsidRPr="000A6612" w:rsidRDefault="005958A0" w:rsidP="005958A0">
            <w:pPr>
              <w:shd w:val="clear" w:color="auto" w:fill="FFFFFF"/>
              <w:spacing w:after="0" w:line="240" w:lineRule="auto"/>
              <w:jc w:val="center"/>
              <w:rPr>
                <w:rFonts w:ascii="Times New Roman" w:eastAsia="Times New Roman" w:hAnsi="Times New Roman" w:cs="Times New Roman"/>
                <w:sz w:val="20"/>
                <w:szCs w:val="20"/>
                <w:lang w:val="it-IT" w:eastAsia="ru-RU"/>
              </w:rPr>
            </w:pPr>
            <w:r w:rsidRPr="000A6612">
              <w:rPr>
                <w:rFonts w:ascii="Times New Roman" w:eastAsia="Times New Roman" w:hAnsi="Times New Roman" w:cs="Times New Roman"/>
                <w:sz w:val="20"/>
                <w:szCs w:val="20"/>
                <w:lang w:val="it-IT"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lang w:val="en-US"/>
              </w:rPr>
            </w:pPr>
            <w:r w:rsidRPr="002F3E8E">
              <w:rPr>
                <w:rFonts w:ascii="Times New Roman" w:hAnsi="Times New Roman" w:cs="Times New Roman"/>
                <w:lang w:val="en-US"/>
              </w:rPr>
              <w:t>1. Anticorp mono- sau policlonal. de iepure sau șoarece anti-Tie1</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flacon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both"/>
              <w:rPr>
                <w:rFonts w:ascii="Times New Roman" w:hAnsi="Times New Roman" w:cs="Times New Roman"/>
                <w:lang w:val="en-US"/>
              </w:rPr>
            </w:pPr>
            <w:r w:rsidRPr="002F3E8E">
              <w:rPr>
                <w:rFonts w:ascii="Times New Roman" w:hAnsi="Times New Roman" w:cs="Times New Roman"/>
                <w:lang w:val="en-US"/>
              </w:rPr>
              <w:t>Utilizarea: recomandat pentru utilizarea în cercetare. Format: Soluție de anticorp monoclonal șoarece, anti-uman, recomandat de producător pentru evaluarea anti-Tie1 în țesuturi neafectate și patologie. Aplicație: Imunohistochimie pe secțiuni la parafină. (IHC-P) Sistemul de vizualizare: compatibil pentru vizualizare cu sistemul Novolink Max Polimer. Material analizat: aplicabil pentru secțiuni fixate cu formalină.</w:t>
            </w:r>
          </w:p>
          <w:p w:rsidR="005958A0" w:rsidRPr="002F3E8E" w:rsidRDefault="005958A0" w:rsidP="005958A0">
            <w:pPr>
              <w:spacing w:after="0" w:line="240" w:lineRule="auto"/>
              <w:jc w:val="both"/>
              <w:rPr>
                <w:rFonts w:ascii="Times New Roman" w:hAnsi="Times New Roman" w:cs="Times New Roman"/>
                <w:lang w:val="en-US"/>
              </w:rPr>
            </w:pPr>
            <w:r w:rsidRPr="002F3E8E">
              <w:rPr>
                <w:rFonts w:ascii="Times New Roman" w:hAnsi="Times New Roman" w:cs="Times New Roman"/>
                <w:lang w:val="en-US"/>
              </w:rPr>
              <w:t>Nr teste: volumul suficient pentru realizarea a cel puțin 60 teste, functie de marimea probei de analizat. Forma de ambalare: livrat destinatarului în conformitate cu cerințele de stocare/livrare ale producătorului.</w:t>
            </w:r>
          </w:p>
          <w:p w:rsidR="005958A0" w:rsidRPr="002F3E8E" w:rsidRDefault="005958A0" w:rsidP="005958A0">
            <w:pPr>
              <w:spacing w:after="0" w:line="240" w:lineRule="auto"/>
              <w:jc w:val="both"/>
              <w:rPr>
                <w:rFonts w:ascii="Times New Roman" w:hAnsi="Times New Roman" w:cs="Times New Roman"/>
                <w:lang w:val="en-US"/>
              </w:rPr>
            </w:pPr>
            <w:r w:rsidRPr="002F3E8E">
              <w:rPr>
                <w:rFonts w:ascii="Times New Roman" w:hAnsi="Times New Roman" w:cs="Times New Roman"/>
                <w:lang w:val="en-US"/>
              </w:rPr>
              <w:t>Valabilitate - nu mai mic de 75% de la termenul de expirare. Caracteristica rezultatului colorării: să fie prezentă descrierea colorării pentru țesuturile neafectate și patologie.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highlight w:val="green"/>
              </w:rPr>
            </w:pPr>
            <w:r w:rsidRPr="002F3E8E">
              <w:rPr>
                <w:rFonts w:ascii="Times New Roman" w:hAnsi="Times New Roman" w:cs="Times New Roman"/>
              </w:rPr>
              <w:t>15200,00</w:t>
            </w:r>
          </w:p>
        </w:tc>
      </w:tr>
      <w:tr w:rsidR="005958A0" w:rsidRPr="00F135E7" w:rsidTr="0098583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58A0" w:rsidRPr="000A6612" w:rsidRDefault="005958A0" w:rsidP="005958A0">
            <w:pPr>
              <w:shd w:val="clear" w:color="auto" w:fill="FFFFFF"/>
              <w:spacing w:after="0" w:line="240" w:lineRule="auto"/>
              <w:jc w:val="center"/>
              <w:rPr>
                <w:rFonts w:ascii="Times New Roman" w:eastAsia="Times New Roman" w:hAnsi="Times New Roman" w:cs="Times New Roman"/>
                <w:sz w:val="20"/>
                <w:szCs w:val="20"/>
                <w:lang w:val="en-US" w:eastAsia="ru-RU"/>
              </w:rPr>
            </w:pPr>
            <w:r w:rsidRPr="000A6612">
              <w:rPr>
                <w:rFonts w:ascii="Times New Roman" w:eastAsia="Times New Roman" w:hAnsi="Times New Roman" w:cs="Times New Roman"/>
                <w:sz w:val="20"/>
                <w:szCs w:val="20"/>
                <w:lang w:val="en-US" w:eastAsia="ru-RU"/>
              </w:rPr>
              <w:lastRenderedPageBreak/>
              <w:t>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lang w:val="en-US"/>
              </w:rPr>
            </w:pPr>
            <w:r w:rsidRPr="002F3E8E">
              <w:rPr>
                <w:rFonts w:ascii="Times New Roman" w:hAnsi="Times New Roman" w:cs="Times New Roman"/>
                <w:lang w:val="en-US"/>
              </w:rPr>
              <w:t>2. Anticorp mono- sau policlonal. de iepure sau șoarece anti-Tie2</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flacon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both"/>
              <w:rPr>
                <w:rFonts w:ascii="Times New Roman" w:hAnsi="Times New Roman" w:cs="Times New Roman"/>
                <w:lang w:val="en-US"/>
              </w:rPr>
            </w:pPr>
            <w:r w:rsidRPr="002F3E8E">
              <w:rPr>
                <w:rFonts w:ascii="Times New Roman" w:hAnsi="Times New Roman" w:cs="Times New Roman"/>
                <w:lang w:val="en-US"/>
              </w:rPr>
              <w:t>Utilizarea: recomandat cel puțin pentru utilizarea în cercetare Format: Soluție de anticorp policlonal de iepure, anti-uman, recomandat de producător pentru evaluarea anti-Tie2 în țesuturi neafectate și patologie. Aplicație: Imunohistochimie pe secțiuni la parafină. (IHC-P)Sistemul de vizualizare: compatibil pentru vizualizare cu sistemul Novolink Max Polimer. Material analizat: aplicabil pentru secțiuni fixate cu formalină.</w:t>
            </w:r>
          </w:p>
          <w:p w:rsidR="005958A0" w:rsidRPr="002F3E8E" w:rsidRDefault="005958A0" w:rsidP="005958A0">
            <w:pPr>
              <w:spacing w:after="0" w:line="240" w:lineRule="auto"/>
              <w:jc w:val="both"/>
              <w:rPr>
                <w:rFonts w:ascii="Times New Roman" w:hAnsi="Times New Roman" w:cs="Times New Roman"/>
                <w:lang w:val="en-US"/>
              </w:rPr>
            </w:pPr>
            <w:r w:rsidRPr="002F3E8E">
              <w:rPr>
                <w:rFonts w:ascii="Times New Roman" w:hAnsi="Times New Roman" w:cs="Times New Roman"/>
                <w:lang w:val="en-US"/>
              </w:rPr>
              <w:t>Nr teste: volumul suficient pentru realizarea a cel puțin 60 teste, functie de marimea tesutului de analizat.</w:t>
            </w:r>
          </w:p>
          <w:p w:rsidR="005958A0" w:rsidRPr="002F3E8E" w:rsidRDefault="005958A0" w:rsidP="005958A0">
            <w:pPr>
              <w:spacing w:after="0" w:line="240" w:lineRule="auto"/>
              <w:jc w:val="both"/>
              <w:rPr>
                <w:rFonts w:ascii="Times New Roman" w:hAnsi="Times New Roman" w:cs="Times New Roman"/>
                <w:lang w:val="en-US"/>
              </w:rPr>
            </w:pPr>
            <w:r w:rsidRPr="002F3E8E">
              <w:rPr>
                <w:rFonts w:ascii="Times New Roman" w:hAnsi="Times New Roman" w:cs="Times New Roman"/>
                <w:lang w:val="en-US"/>
              </w:rPr>
              <w:t>Forma de ambalare: livrat destinatarului în conformitate cu cerințele de stocare/livrare ale producătorului. Valabilitate - nu mai mic de 75% de la termenul de expirare.</w:t>
            </w:r>
            <w:r>
              <w:rPr>
                <w:rFonts w:ascii="Times New Roman" w:hAnsi="Times New Roman" w:cs="Times New Roman"/>
                <w:lang w:val="en-US"/>
              </w:rPr>
              <w:t xml:space="preserve"> </w:t>
            </w:r>
            <w:r w:rsidRPr="002F3E8E">
              <w:rPr>
                <w:rFonts w:ascii="Times New Roman" w:hAnsi="Times New Roman" w:cs="Times New Roman"/>
                <w:lang w:val="en-US"/>
              </w:rPr>
              <w:t>Caracteristica rezultatului colorării: să fie prezentă descrierea colorării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both"/>
              <w:rPr>
                <w:rFonts w:ascii="Times New Roman" w:hAnsi="Times New Roman" w:cs="Times New Roman"/>
                <w:highlight w:val="green"/>
              </w:rPr>
            </w:pPr>
            <w:r w:rsidRPr="002F3E8E">
              <w:rPr>
                <w:rFonts w:ascii="Times New Roman" w:hAnsi="Times New Roman" w:cs="Times New Roman"/>
              </w:rPr>
              <w:t>15200,00</w:t>
            </w:r>
          </w:p>
        </w:tc>
      </w:tr>
      <w:tr w:rsidR="005958A0" w:rsidRPr="00F135E7" w:rsidTr="0098583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58A0" w:rsidRPr="000A6612" w:rsidRDefault="005958A0" w:rsidP="005958A0">
            <w:pPr>
              <w:shd w:val="clear" w:color="auto" w:fill="FFFFFF"/>
              <w:spacing w:after="0" w:line="240" w:lineRule="auto"/>
              <w:jc w:val="center"/>
              <w:rPr>
                <w:rFonts w:ascii="Times New Roman" w:eastAsia="Times New Roman" w:hAnsi="Times New Roman" w:cs="Times New Roman"/>
                <w:sz w:val="20"/>
                <w:szCs w:val="20"/>
                <w:lang w:val="en-US" w:eastAsia="ru-RU"/>
              </w:rPr>
            </w:pPr>
            <w:r w:rsidRPr="000A6612">
              <w:rPr>
                <w:rFonts w:ascii="Times New Roman" w:eastAsia="Times New Roman" w:hAnsi="Times New Roman" w:cs="Times New Roman"/>
                <w:sz w:val="20"/>
                <w:szCs w:val="20"/>
                <w:lang w:val="en-US" w:eastAsia="ru-RU"/>
              </w:rPr>
              <w:t>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lang w:val="en-US"/>
              </w:rPr>
            </w:pPr>
            <w:r w:rsidRPr="002F3E8E">
              <w:rPr>
                <w:rFonts w:ascii="Times New Roman" w:hAnsi="Times New Roman" w:cs="Times New Roman"/>
                <w:lang w:val="en-US"/>
              </w:rPr>
              <w:t>3. Anticorp mono- sau policlonal. de iepure sau șoarece anti-p53</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flacon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ind w:firstLine="39"/>
              <w:jc w:val="both"/>
              <w:rPr>
                <w:rFonts w:ascii="Times New Roman" w:hAnsi="Times New Roman" w:cs="Times New Roman"/>
                <w:lang w:val="en-US"/>
              </w:rPr>
            </w:pPr>
            <w:r w:rsidRPr="002F3E8E">
              <w:rPr>
                <w:rFonts w:ascii="Times New Roman" w:hAnsi="Times New Roman" w:cs="Times New Roman"/>
                <w:lang w:val="en-US"/>
              </w:rPr>
              <w:t>Utilizarea: recomandat cel puțin pentru utilizarea in vitro</w:t>
            </w:r>
            <w:proofErr w:type="gramStart"/>
            <w:r w:rsidRPr="002F3E8E">
              <w:rPr>
                <w:rFonts w:ascii="Times New Roman" w:hAnsi="Times New Roman" w:cs="Times New Roman"/>
                <w:lang w:val="en-US"/>
              </w:rPr>
              <w:t>.(</w:t>
            </w:r>
            <w:proofErr w:type="gramEnd"/>
            <w:r w:rsidRPr="002F3E8E">
              <w:rPr>
                <w:rFonts w:ascii="Times New Roman" w:hAnsi="Times New Roman" w:cs="Times New Roman"/>
                <w:lang w:val="en-US"/>
              </w:rPr>
              <w:t>IVD) Format: Soluție de anticorp mono șoarece, anti-uman, recomandat de producător pentru evaluarea anti-p53 în țesuturi neafectate și patologie. Aplicație: Imunohistochimie pe secțiuni la parafină</w:t>
            </w:r>
            <w:proofErr w:type="gramStart"/>
            <w:r w:rsidRPr="002F3E8E">
              <w:rPr>
                <w:rFonts w:ascii="Times New Roman" w:hAnsi="Times New Roman" w:cs="Times New Roman"/>
                <w:lang w:val="en-US"/>
              </w:rPr>
              <w:t>.(</w:t>
            </w:r>
            <w:proofErr w:type="gramEnd"/>
            <w:r w:rsidRPr="002F3E8E">
              <w:rPr>
                <w:rFonts w:ascii="Times New Roman" w:hAnsi="Times New Roman" w:cs="Times New Roman"/>
                <w:lang w:val="en-US"/>
              </w:rPr>
              <w:t>IHC-P) Sistemul de vizualizare: compatibil pentru vizualizare cu sistemul Novolink Max Polimer. Material analizat: aplicabil pentru secțiuni fixate cu formalină.</w:t>
            </w:r>
            <w:r>
              <w:rPr>
                <w:rFonts w:ascii="Times New Roman" w:hAnsi="Times New Roman" w:cs="Times New Roman"/>
                <w:lang w:val="en-US"/>
              </w:rPr>
              <w:t xml:space="preserve"> </w:t>
            </w:r>
            <w:r w:rsidRPr="002F3E8E">
              <w:rPr>
                <w:rFonts w:ascii="Times New Roman" w:hAnsi="Times New Roman" w:cs="Times New Roman"/>
                <w:lang w:val="en-US"/>
              </w:rPr>
              <w:t>Nr teste: volumul suficient pentru realizarea a cel puțin 300 de teste, functie de dilutie, Este anticorp concentrat) Forma de ambalare: livrat destinatarului în conformitate cu cerințele de stocare/livrare ale producătorului. Valabilitate - nu mai mic de 75% de la termenul de expirare.</w:t>
            </w:r>
            <w:r>
              <w:rPr>
                <w:rFonts w:ascii="Times New Roman" w:hAnsi="Times New Roman" w:cs="Times New Roman"/>
                <w:lang w:val="en-US"/>
              </w:rPr>
              <w:t xml:space="preserve"> </w:t>
            </w:r>
            <w:r w:rsidRPr="002F3E8E">
              <w:rPr>
                <w:rFonts w:ascii="Times New Roman" w:hAnsi="Times New Roman" w:cs="Times New Roman"/>
                <w:lang w:val="en-US"/>
              </w:rPr>
              <w:t>Caracteristica rezultatului colorării: să fie prezentă descrierea colorării pentru țesuturile neafectate și patologie.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lang w:val="ro-RO"/>
              </w:rPr>
            </w:pPr>
            <w:r w:rsidRPr="002F3E8E">
              <w:rPr>
                <w:rFonts w:ascii="Times New Roman" w:hAnsi="Times New Roman" w:cs="Times New Roman"/>
                <w:lang w:val="ro-RO"/>
              </w:rPr>
              <w:t>11017,24</w:t>
            </w:r>
          </w:p>
          <w:p w:rsidR="005958A0" w:rsidRPr="002F3E8E" w:rsidRDefault="005958A0" w:rsidP="005958A0">
            <w:pPr>
              <w:spacing w:line="240" w:lineRule="auto"/>
              <w:ind w:firstLine="720"/>
              <w:jc w:val="center"/>
              <w:rPr>
                <w:rFonts w:ascii="Times New Roman" w:hAnsi="Times New Roman" w:cs="Times New Roman"/>
                <w:highlight w:val="green"/>
              </w:rPr>
            </w:pPr>
          </w:p>
        </w:tc>
      </w:tr>
      <w:tr w:rsidR="005958A0" w:rsidRPr="00F135E7" w:rsidTr="0098583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58A0" w:rsidRPr="000A6612" w:rsidRDefault="005958A0" w:rsidP="005958A0">
            <w:pPr>
              <w:shd w:val="clear" w:color="auto" w:fill="FFFFFF"/>
              <w:spacing w:after="0" w:line="240" w:lineRule="auto"/>
              <w:jc w:val="center"/>
              <w:rPr>
                <w:rFonts w:ascii="Times New Roman" w:eastAsia="Times New Roman" w:hAnsi="Times New Roman" w:cs="Times New Roman"/>
                <w:sz w:val="20"/>
                <w:szCs w:val="20"/>
                <w:lang w:val="en-US" w:eastAsia="ru-RU"/>
              </w:rPr>
            </w:pPr>
            <w:r w:rsidRPr="000A6612">
              <w:rPr>
                <w:rFonts w:ascii="Times New Roman" w:eastAsia="Times New Roman" w:hAnsi="Times New Roman" w:cs="Times New Roman"/>
                <w:sz w:val="20"/>
                <w:szCs w:val="20"/>
                <w:lang w:val="en-US" w:eastAsia="ru-RU"/>
              </w:rPr>
              <w:t>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lang w:val="en-US"/>
              </w:rPr>
            </w:pPr>
            <w:r w:rsidRPr="002F3E8E">
              <w:rPr>
                <w:rFonts w:ascii="Times New Roman" w:hAnsi="Times New Roman" w:cs="Times New Roman"/>
                <w:lang w:val="en-US"/>
              </w:rPr>
              <w:t>4. Anticorp mono- sau policlonal de iepure sau șoarece anti-p57 (KIP2)</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flacon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both"/>
              <w:rPr>
                <w:rFonts w:ascii="Times New Roman" w:hAnsi="Times New Roman" w:cs="Times New Roman"/>
                <w:lang w:val="ro-RO"/>
              </w:rPr>
            </w:pPr>
            <w:r w:rsidRPr="002F3E8E">
              <w:rPr>
                <w:rFonts w:ascii="Times New Roman" w:hAnsi="Times New Roman" w:cs="Times New Roman"/>
                <w:lang w:val="ro-RO"/>
              </w:rPr>
              <w:t>Utilizarea: recomandat cel puțin pentru utilizarea in vitro.(IVD) Format: Soluție de anticorp mono șoarece, canti-uman, recomandat de producător pentru evaluarea anti-p57 în țesuturi neafectate și patologie. Aplicație: Imunohistochimie pe secțiuni cel puțin la parafină. Sistemul de vizualizare: compatibil pentru vizualizare cu sistemul Novolink Max Polimer.</w:t>
            </w:r>
            <w:r>
              <w:rPr>
                <w:rFonts w:ascii="Times New Roman" w:hAnsi="Times New Roman" w:cs="Times New Roman"/>
                <w:lang w:val="ro-RO"/>
              </w:rPr>
              <w:t xml:space="preserve"> </w:t>
            </w:r>
            <w:r w:rsidRPr="002F3E8E">
              <w:rPr>
                <w:rFonts w:ascii="Times New Roman" w:hAnsi="Times New Roman" w:cs="Times New Roman"/>
                <w:lang w:val="ro-RO"/>
              </w:rPr>
              <w:t xml:space="preserve">Material analizat: aplicabil </w:t>
            </w:r>
            <w:r w:rsidRPr="002F3E8E">
              <w:rPr>
                <w:rFonts w:ascii="Times New Roman" w:hAnsi="Times New Roman" w:cs="Times New Roman"/>
                <w:lang w:val="ro-RO"/>
              </w:rPr>
              <w:lastRenderedPageBreak/>
              <w:t>pentru secțiuni fixate cu formalină. Nr teste: volumul suficient pentru realizarea a cel puțin 60 teste. Forma de ambalare: livrat destinatarului în conformitate cu cerințele de stocare/livrare ale producătorului. Valabilitate - nu mai mic de 75% de la termenul de expirare.</w:t>
            </w:r>
            <w:r>
              <w:rPr>
                <w:rFonts w:ascii="Times New Roman" w:hAnsi="Times New Roman" w:cs="Times New Roman"/>
                <w:lang w:val="ro-RO"/>
              </w:rPr>
              <w:t xml:space="preserve"> </w:t>
            </w:r>
            <w:r w:rsidRPr="002F3E8E">
              <w:rPr>
                <w:rFonts w:ascii="Times New Roman" w:hAnsi="Times New Roman" w:cs="Times New Roman"/>
                <w:lang w:val="ro-RO"/>
              </w:rPr>
              <w:t>Caracteristica rezultatului colorării: să fie prezentă descrierea colorării pentru țesuturile neafectate și patologie.</w:t>
            </w:r>
            <w:r>
              <w:rPr>
                <w:rFonts w:ascii="Times New Roman" w:hAnsi="Times New Roman" w:cs="Times New Roman"/>
                <w:lang w:val="ro-RO"/>
              </w:rPr>
              <w:t xml:space="preserve"> </w:t>
            </w:r>
            <w:r w:rsidRPr="002F3E8E">
              <w:rPr>
                <w:rFonts w:ascii="Times New Roman" w:hAnsi="Times New Roman" w:cs="Times New Roman"/>
                <w:lang w:val="ro-RO"/>
              </w:rPr>
              <w:t>Antibody diluent Abcam ab64211 at 125 ml Utilizarea: recomandat</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highlight w:val="green"/>
                <w:lang w:val="ro-RO"/>
              </w:rPr>
            </w:pPr>
            <w:r w:rsidRPr="002F3E8E">
              <w:rPr>
                <w:rFonts w:ascii="Times New Roman" w:hAnsi="Times New Roman" w:cs="Times New Roman"/>
                <w:lang w:val="ro-RO"/>
              </w:rPr>
              <w:lastRenderedPageBreak/>
              <w:t>16349,50</w:t>
            </w:r>
          </w:p>
        </w:tc>
      </w:tr>
      <w:tr w:rsidR="005958A0" w:rsidRPr="00F135E7" w:rsidTr="00985833">
        <w:trPr>
          <w:trHeight w:val="381"/>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58A0" w:rsidRPr="000A6612" w:rsidRDefault="005958A0" w:rsidP="005958A0">
            <w:pPr>
              <w:shd w:val="clear" w:color="auto" w:fill="FFFFFF"/>
              <w:spacing w:after="0" w:line="240" w:lineRule="auto"/>
              <w:jc w:val="center"/>
              <w:rPr>
                <w:rFonts w:ascii="Times New Roman" w:eastAsia="Times New Roman" w:hAnsi="Times New Roman" w:cs="Times New Roman"/>
                <w:sz w:val="20"/>
                <w:szCs w:val="20"/>
                <w:lang w:val="en-US" w:eastAsia="ru-RU"/>
              </w:rPr>
            </w:pPr>
            <w:r w:rsidRPr="000A6612">
              <w:rPr>
                <w:rFonts w:ascii="Times New Roman" w:eastAsia="Times New Roman" w:hAnsi="Times New Roman" w:cs="Times New Roman"/>
                <w:sz w:val="20"/>
                <w:szCs w:val="20"/>
                <w:lang w:val="en-US"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5. Toluenă</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20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center"/>
              <w:rPr>
                <w:rFonts w:ascii="Times New Roman" w:hAnsi="Times New Roman" w:cs="Times New Roman"/>
                <w:highlight w:val="green"/>
                <w:lang w:val="en-US"/>
              </w:rPr>
            </w:pPr>
            <w:r w:rsidRPr="002F3E8E">
              <w:rPr>
                <w:rFonts w:ascii="Times New Roman" w:hAnsi="Times New Roman" w:cs="Times New Roman"/>
                <w:lang w:val="en-US"/>
              </w:rPr>
              <w:t>Toluena, a.r., 99.9+%, for lab. use, ACS, ISO, Ph. Eur.,</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highlight w:val="green"/>
              </w:rPr>
            </w:pPr>
            <w:r w:rsidRPr="002F3E8E">
              <w:rPr>
                <w:rFonts w:ascii="Times New Roman" w:hAnsi="Times New Roman" w:cs="Times New Roman"/>
              </w:rPr>
              <w:t>3000,00</w:t>
            </w:r>
          </w:p>
        </w:tc>
      </w:tr>
      <w:tr w:rsidR="005958A0" w:rsidRPr="00F135E7" w:rsidTr="0098583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58A0" w:rsidRPr="000A6612" w:rsidRDefault="005958A0" w:rsidP="005958A0">
            <w:pPr>
              <w:shd w:val="clear" w:color="auto" w:fill="FFFFFF"/>
              <w:spacing w:after="0" w:line="240" w:lineRule="auto"/>
              <w:jc w:val="center"/>
              <w:rPr>
                <w:rFonts w:ascii="Times New Roman" w:eastAsia="Times New Roman" w:hAnsi="Times New Roman" w:cs="Times New Roman"/>
                <w:sz w:val="20"/>
                <w:szCs w:val="20"/>
                <w:lang w:val="en-US" w:eastAsia="ru-RU"/>
              </w:rPr>
            </w:pPr>
            <w:r w:rsidRPr="000A6612">
              <w:rPr>
                <w:rFonts w:ascii="Times New Roman" w:eastAsia="Times New Roman" w:hAnsi="Times New Roman" w:cs="Times New Roman"/>
                <w:sz w:val="20"/>
                <w:szCs w:val="20"/>
                <w:lang w:val="en-US" w:eastAsia="ru-RU"/>
              </w:rPr>
              <w:t>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6. Antibody diluent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fl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2</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both"/>
              <w:rPr>
                <w:rFonts w:ascii="Times New Roman" w:hAnsi="Times New Roman" w:cs="Times New Roman"/>
                <w:lang w:val="ro-RO"/>
              </w:rPr>
            </w:pPr>
            <w:r w:rsidRPr="002F3E8E">
              <w:rPr>
                <w:rFonts w:ascii="Times New Roman" w:hAnsi="Times New Roman" w:cs="Times New Roman"/>
                <w:lang w:val="ro-RO"/>
              </w:rPr>
              <w:t>Utilizarea: recomandat cel puțin pentru utilizarea în cercetărE. Categorie: histologie Forma de ambalare: livrat destinatarului în conformitate cu cerințele de stocare/livrare ale producătorului. Ambalaj – 100 ml flacon, certificat de calitate de la producator, ambalaj sigilat de la producator, termenul valabilitatii - nu mai mic de 75% de la termenul total.</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highlight w:val="green"/>
                <w:lang w:val="ro-RO"/>
              </w:rPr>
            </w:pPr>
            <w:r w:rsidRPr="002F3E8E">
              <w:rPr>
                <w:rFonts w:ascii="Times New Roman" w:hAnsi="Times New Roman" w:cs="Times New Roman"/>
                <w:lang w:val="ro-RO"/>
              </w:rPr>
              <w:t>7761,32</w:t>
            </w:r>
          </w:p>
        </w:tc>
      </w:tr>
      <w:tr w:rsidR="005958A0" w:rsidRPr="00F135E7" w:rsidTr="00985833">
        <w:trPr>
          <w:trHeight w:val="343"/>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58A0" w:rsidRPr="000A6612" w:rsidRDefault="005958A0" w:rsidP="005958A0">
            <w:pPr>
              <w:shd w:val="clear" w:color="auto" w:fill="FFFFFF"/>
              <w:spacing w:after="0" w:line="240" w:lineRule="auto"/>
              <w:jc w:val="center"/>
              <w:rPr>
                <w:rFonts w:ascii="Times New Roman" w:eastAsia="Times New Roman" w:hAnsi="Times New Roman" w:cs="Times New Roman"/>
                <w:sz w:val="20"/>
                <w:szCs w:val="20"/>
                <w:lang w:val="en-US" w:eastAsia="ru-RU"/>
              </w:rPr>
            </w:pPr>
            <w:r w:rsidRPr="000A6612">
              <w:rPr>
                <w:rFonts w:ascii="Times New Roman" w:eastAsia="Times New Roman" w:hAnsi="Times New Roman" w:cs="Times New Roman"/>
                <w:sz w:val="20"/>
                <w:szCs w:val="20"/>
                <w:lang w:val="en-US"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center"/>
              <w:rPr>
                <w:rFonts w:ascii="Times New Roman" w:hAnsi="Times New Roman" w:cs="Times New Roman"/>
              </w:rPr>
            </w:pPr>
            <w:r w:rsidRPr="002F3E8E">
              <w:rPr>
                <w:rFonts w:ascii="Times New Roman" w:hAnsi="Times New Roman" w:cs="Times New Roman"/>
              </w:rPr>
              <w:t>7. Bms-100 mediu de montare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lang w:val="ro-RO"/>
              </w:rPr>
            </w:pPr>
            <w:r w:rsidRPr="002F3E8E">
              <w:rPr>
                <w:rFonts w:ascii="Times New Roman" w:hAnsi="Times New Roman" w:cs="Times New Roman"/>
                <w:lang w:val="ro-RO"/>
              </w:rPr>
              <w:t>litri</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lang w:val="ro-RO"/>
              </w:rPr>
              <w:t>0,</w:t>
            </w:r>
            <w:r w:rsidRPr="002F3E8E">
              <w:rPr>
                <w:rFonts w:ascii="Times New Roman" w:hAnsi="Times New Roman" w:cs="Times New Roman"/>
              </w:rPr>
              <w:t>2</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both"/>
              <w:rPr>
                <w:rFonts w:ascii="Times New Roman" w:hAnsi="Times New Roman" w:cs="Times New Roman"/>
                <w:highlight w:val="green"/>
                <w:lang w:val="en-US"/>
              </w:rPr>
            </w:pPr>
            <w:r w:rsidRPr="002F3E8E">
              <w:rPr>
                <w:rFonts w:ascii="Times New Roman" w:hAnsi="Times New Roman" w:cs="Times New Roman"/>
                <w:lang w:val="en-US"/>
              </w:rPr>
              <w:t>BMC-100-Mediu de montare permanenta,substituent</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highlight w:val="green"/>
              </w:rPr>
            </w:pPr>
            <w:r w:rsidRPr="002F3E8E">
              <w:rPr>
                <w:rFonts w:ascii="Times New Roman" w:hAnsi="Times New Roman" w:cs="Times New Roman"/>
              </w:rPr>
              <w:t>2903,33</w:t>
            </w:r>
          </w:p>
        </w:tc>
      </w:tr>
      <w:tr w:rsidR="005958A0" w:rsidRPr="00F135E7" w:rsidTr="0098583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58A0" w:rsidRPr="000A6612" w:rsidRDefault="005958A0" w:rsidP="005958A0">
            <w:pPr>
              <w:shd w:val="clear" w:color="auto" w:fill="FFFFFF"/>
              <w:spacing w:after="0" w:line="240" w:lineRule="auto"/>
              <w:jc w:val="center"/>
              <w:rPr>
                <w:rFonts w:ascii="Times New Roman" w:eastAsia="Times New Roman" w:hAnsi="Times New Roman" w:cs="Times New Roman"/>
                <w:sz w:val="20"/>
                <w:szCs w:val="20"/>
                <w:lang w:val="en-US" w:eastAsia="ru-RU"/>
              </w:rPr>
            </w:pPr>
            <w:r w:rsidRPr="000A6612">
              <w:rPr>
                <w:rFonts w:ascii="Times New Roman" w:eastAsia="Times New Roman" w:hAnsi="Times New Roman" w:cs="Times New Roman"/>
                <w:sz w:val="20"/>
                <w:szCs w:val="20"/>
                <w:lang w:val="en-US" w:eastAsia="ru-RU"/>
              </w:rPr>
              <w:t>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center"/>
              <w:rPr>
                <w:rFonts w:ascii="Times New Roman" w:hAnsi="Times New Roman" w:cs="Times New Roman"/>
                <w:lang w:val="en-US"/>
              </w:rPr>
            </w:pPr>
            <w:r w:rsidRPr="002F3E8E">
              <w:rPr>
                <w:rFonts w:ascii="Times New Roman" w:hAnsi="Times New Roman" w:cs="Times New Roman"/>
                <w:lang w:val="en-US"/>
              </w:rPr>
              <w:t xml:space="preserve">8. Set de reactivi pentru identificarea Candida albicans </w:t>
            </w:r>
            <w:proofErr w:type="gramStart"/>
            <w:r w:rsidRPr="002F3E8E">
              <w:rPr>
                <w:rFonts w:ascii="Times New Roman" w:hAnsi="Times New Roman" w:cs="Times New Roman"/>
                <w:lang w:val="en-US"/>
              </w:rPr>
              <w:t>prin  tehnica</w:t>
            </w:r>
            <w:proofErr w:type="gramEnd"/>
            <w:r w:rsidRPr="002F3E8E">
              <w:rPr>
                <w:rFonts w:ascii="Times New Roman" w:hAnsi="Times New Roman" w:cs="Times New Roman"/>
                <w:lang w:val="en-US"/>
              </w:rPr>
              <w:t xml:space="preserve"> Real-time PCR.</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both"/>
              <w:rPr>
                <w:rFonts w:ascii="Times New Roman" w:hAnsi="Times New Roman" w:cs="Times New Roman"/>
                <w:lang w:val="en-US"/>
              </w:rPr>
            </w:pPr>
            <w:r w:rsidRPr="002F3E8E">
              <w:rPr>
                <w:rFonts w:ascii="Times New Roman" w:hAnsi="Times New Roman" w:cs="Times New Roman"/>
                <w:lang w:val="en-US"/>
              </w:rPr>
              <w:t>Cantitatea: corespunzătoare cel puțin 100 reacții în 20 mkl Termenul de valabilitate: cel puțin 12 luni la momentul livrării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2120,00</w:t>
            </w:r>
          </w:p>
        </w:tc>
      </w:tr>
      <w:tr w:rsidR="005958A0" w:rsidRPr="00F135E7" w:rsidTr="0098583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58A0" w:rsidRPr="000A6612" w:rsidRDefault="005958A0" w:rsidP="005958A0">
            <w:pPr>
              <w:shd w:val="clear" w:color="auto" w:fill="FFFFFF"/>
              <w:spacing w:after="0" w:line="240" w:lineRule="auto"/>
              <w:jc w:val="center"/>
              <w:rPr>
                <w:rFonts w:ascii="Times New Roman" w:eastAsia="Times New Roman" w:hAnsi="Times New Roman" w:cs="Times New Roman"/>
                <w:sz w:val="20"/>
                <w:szCs w:val="20"/>
                <w:lang w:val="en-US" w:eastAsia="ru-RU"/>
              </w:rPr>
            </w:pPr>
            <w:r w:rsidRPr="000A6612">
              <w:rPr>
                <w:rFonts w:ascii="Times New Roman" w:eastAsia="Times New Roman" w:hAnsi="Times New Roman" w:cs="Times New Roman"/>
                <w:sz w:val="20"/>
                <w:szCs w:val="20"/>
                <w:lang w:val="en-US" w:eastAsia="ru-RU"/>
              </w:rPr>
              <w:t>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center"/>
              <w:rPr>
                <w:rFonts w:ascii="Times New Roman" w:hAnsi="Times New Roman" w:cs="Times New Roman"/>
                <w:lang w:val="en-US"/>
              </w:rPr>
            </w:pPr>
            <w:r w:rsidRPr="002F3E8E">
              <w:rPr>
                <w:rFonts w:ascii="Times New Roman" w:hAnsi="Times New Roman" w:cs="Times New Roman"/>
                <w:lang w:val="en-US"/>
              </w:rPr>
              <w:t xml:space="preserve">9. Set de reactivi pentru identificarea candida spp. </w:t>
            </w:r>
            <w:proofErr w:type="gramStart"/>
            <w:r w:rsidRPr="002F3E8E">
              <w:rPr>
                <w:rFonts w:ascii="Times New Roman" w:hAnsi="Times New Roman" w:cs="Times New Roman"/>
                <w:lang w:val="en-US"/>
              </w:rPr>
              <w:t>prin  tehnica</w:t>
            </w:r>
            <w:proofErr w:type="gramEnd"/>
            <w:r w:rsidRPr="002F3E8E">
              <w:rPr>
                <w:rFonts w:ascii="Times New Roman" w:hAnsi="Times New Roman" w:cs="Times New Roman"/>
                <w:lang w:val="en-US"/>
              </w:rPr>
              <w:t xml:space="preserve"> Real-time PCR.</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both"/>
              <w:rPr>
                <w:rFonts w:ascii="Times New Roman" w:hAnsi="Times New Roman" w:cs="Times New Roman"/>
                <w:lang w:val="en-US"/>
              </w:rPr>
            </w:pPr>
            <w:r w:rsidRPr="002F3E8E">
              <w:rPr>
                <w:rFonts w:ascii="Times New Roman" w:hAnsi="Times New Roman" w:cs="Times New Roman"/>
                <w:lang w:val="en-US"/>
              </w:rPr>
              <w:t>Cantitatea: corespunzătoare cel puțin 100 reacții în 20 mkl Termenul de valabilitate: cel puțin 12 luni la momentul livrării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4960,00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58A0" w:rsidRPr="000A6612" w:rsidRDefault="005958A0" w:rsidP="005958A0">
            <w:pPr>
              <w:shd w:val="clear" w:color="auto" w:fill="FFFFFF"/>
              <w:spacing w:after="0" w:line="240" w:lineRule="auto"/>
              <w:jc w:val="center"/>
              <w:rPr>
                <w:rFonts w:ascii="Times New Roman" w:eastAsia="Times New Roman" w:hAnsi="Times New Roman" w:cs="Times New Roman"/>
                <w:sz w:val="20"/>
                <w:szCs w:val="20"/>
                <w:lang w:val="en-US" w:eastAsia="ru-RU"/>
              </w:rPr>
            </w:pPr>
            <w:r w:rsidRPr="000A6612">
              <w:rPr>
                <w:rFonts w:ascii="Times New Roman" w:eastAsia="Times New Roman" w:hAnsi="Times New Roman" w:cs="Times New Roman"/>
                <w:sz w:val="20"/>
                <w:szCs w:val="20"/>
                <w:lang w:val="en-US" w:eastAsia="ru-RU"/>
              </w:rPr>
              <w:t>10.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center"/>
              <w:rPr>
                <w:rFonts w:ascii="Times New Roman" w:hAnsi="Times New Roman" w:cs="Times New Roman"/>
                <w:lang w:val="en-US"/>
              </w:rPr>
            </w:pPr>
            <w:r w:rsidRPr="002F3E8E">
              <w:rPr>
                <w:rFonts w:ascii="Times New Roman" w:hAnsi="Times New Roman" w:cs="Times New Roman"/>
                <w:lang w:val="en-US"/>
              </w:rPr>
              <w:t>10. Crataegus spp extract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center"/>
              <w:rPr>
                <w:rFonts w:ascii="Times New Roman" w:hAnsi="Times New Roman" w:cs="Times New Roman"/>
                <w:lang w:val="en-US"/>
              </w:rPr>
            </w:pPr>
            <w:r w:rsidRPr="002F3E8E">
              <w:rPr>
                <w:rFonts w:ascii="Times New Roman" w:hAnsi="Times New Roman" w:cs="Times New Roman"/>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center"/>
              <w:rPr>
                <w:rFonts w:ascii="Times New Roman" w:hAnsi="Times New Roman" w:cs="Times New Roman"/>
                <w:lang w:val="en-US"/>
              </w:rPr>
            </w:pPr>
            <w:r w:rsidRPr="002F3E8E">
              <w:rPr>
                <w:rFonts w:ascii="Times New Roman" w:hAnsi="Times New Roman" w:cs="Times New Roman"/>
                <w:lang w:val="en-US"/>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both"/>
              <w:rPr>
                <w:rFonts w:ascii="Times New Roman" w:hAnsi="Times New Roman" w:cs="Times New Roman"/>
                <w:lang w:val="en-US"/>
              </w:rPr>
            </w:pPr>
            <w:r w:rsidRPr="002F3E8E">
              <w:rPr>
                <w:rFonts w:ascii="Times New Roman" w:hAnsi="Times New Roman" w:cs="Times New Roman"/>
                <w:lang w:val="en-US"/>
              </w:rPr>
              <w:t>Cutie 500mg</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center"/>
              <w:rPr>
                <w:rFonts w:ascii="Times New Roman" w:hAnsi="Times New Roman" w:cs="Times New Roman"/>
                <w:lang w:val="en-US"/>
              </w:rPr>
            </w:pPr>
            <w:r w:rsidRPr="002F3E8E">
              <w:rPr>
                <w:rFonts w:ascii="Times New Roman" w:hAnsi="Times New Roman" w:cs="Times New Roman"/>
                <w:lang w:val="en-US"/>
              </w:rPr>
              <w:t>8300,00</w:t>
            </w:r>
          </w:p>
        </w:tc>
      </w:tr>
      <w:tr w:rsidR="005958A0" w:rsidRPr="00F135E7" w:rsidTr="00985833">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58A0" w:rsidRPr="000A6612" w:rsidRDefault="005958A0" w:rsidP="005958A0">
            <w:pPr>
              <w:shd w:val="clear" w:color="auto" w:fill="FFFFFF"/>
              <w:spacing w:after="0" w:line="240" w:lineRule="auto"/>
              <w:jc w:val="center"/>
              <w:rPr>
                <w:rFonts w:ascii="Times New Roman" w:eastAsia="Times New Roman" w:hAnsi="Times New Roman" w:cs="Times New Roman"/>
                <w:sz w:val="20"/>
                <w:szCs w:val="20"/>
                <w:lang w:val="en-US" w:eastAsia="ru-RU"/>
              </w:rPr>
            </w:pPr>
            <w:r w:rsidRPr="000A6612">
              <w:rPr>
                <w:rFonts w:ascii="Times New Roman" w:eastAsia="Times New Roman" w:hAnsi="Times New Roman" w:cs="Times New Roman"/>
                <w:sz w:val="20"/>
                <w:szCs w:val="20"/>
                <w:lang w:val="en-US"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lang w:val="en-US"/>
              </w:rPr>
            </w:pPr>
            <w:r w:rsidRPr="002F3E8E">
              <w:rPr>
                <w:rFonts w:ascii="Times New Roman" w:hAnsi="Times New Roman" w:cs="Times New Roman"/>
                <w:lang w:val="en-US"/>
              </w:rPr>
              <w:t>11. Nicergolină substantă farmaceutică</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2</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both"/>
              <w:rPr>
                <w:rFonts w:ascii="Times New Roman" w:hAnsi="Times New Roman" w:cs="Times New Roman"/>
                <w:lang w:val="en-US"/>
              </w:rPr>
            </w:pPr>
            <w:r w:rsidRPr="002F3E8E">
              <w:rPr>
                <w:rFonts w:ascii="Times New Roman" w:hAnsi="Times New Roman" w:cs="Times New Roman"/>
                <w:lang w:val="en-US"/>
              </w:rPr>
              <w:t>Utilizare: pentru pregătirea formei farmaceitice şi pentru analiza fizico-chimică, Forma: substanță activă; pulbere, Concentratia: ≥99.9%</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16200,00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958A0" w:rsidRPr="000A6612" w:rsidRDefault="005958A0" w:rsidP="005958A0">
            <w:pPr>
              <w:shd w:val="clear" w:color="auto" w:fill="FFFFFF"/>
              <w:spacing w:after="0" w:line="240" w:lineRule="auto"/>
              <w:jc w:val="center"/>
              <w:rPr>
                <w:rFonts w:ascii="Times New Roman" w:eastAsia="Times New Roman" w:hAnsi="Times New Roman" w:cs="Times New Roman"/>
                <w:sz w:val="20"/>
                <w:szCs w:val="20"/>
                <w:lang w:val="en-US" w:eastAsia="ru-RU"/>
              </w:rPr>
            </w:pPr>
            <w:r w:rsidRPr="000A6612">
              <w:rPr>
                <w:rFonts w:ascii="Times New Roman" w:eastAsia="Times New Roman" w:hAnsi="Times New Roman" w:cs="Times New Roman"/>
                <w:sz w:val="20"/>
                <w:szCs w:val="20"/>
                <w:lang w:val="en-US" w:eastAsia="ru-RU"/>
              </w:rPr>
              <w:t>12.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lang w:val="en-US"/>
              </w:rPr>
            </w:pPr>
            <w:r w:rsidRPr="002F3E8E">
              <w:rPr>
                <w:rFonts w:ascii="Times New Roman" w:hAnsi="Times New Roman" w:cs="Times New Roman"/>
                <w:lang w:val="en-US"/>
              </w:rPr>
              <w:t>12.   Nicergolină analitică</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Flacon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both"/>
              <w:rPr>
                <w:rFonts w:ascii="Times New Roman" w:hAnsi="Times New Roman" w:cs="Times New Roman"/>
                <w:lang w:val="en-US"/>
              </w:rPr>
            </w:pPr>
            <w:r w:rsidRPr="002F3E8E">
              <w:rPr>
                <w:rFonts w:ascii="Times New Roman" w:hAnsi="Times New Roman" w:cs="Times New Roman"/>
                <w:lang w:val="en-US"/>
              </w:rPr>
              <w:t>Utilizarea: Standard analitic, Forma: pulbere, Impachetarea minimala: 100 mg (1 flacon), Puritatea: min ≥99.0% (HPLC) Certificare: Certificat de calitate la livrare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2460,00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rPr>
                <w:lang w:val="ro-RO"/>
              </w:rPr>
            </w:pPr>
            <w:r w:rsidRPr="008B27C7">
              <w:t>13.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13</w:t>
            </w:r>
            <w:r w:rsidRPr="002F3E8E">
              <w:rPr>
                <w:rFonts w:ascii="Times New Roman" w:hAnsi="Times New Roman" w:cs="Times New Roman"/>
                <w:lang w:val="en-US"/>
              </w:rPr>
              <w:t>. Candi</w:t>
            </w:r>
            <w:r w:rsidRPr="002F3E8E">
              <w:rPr>
                <w:rFonts w:ascii="Times New Roman" w:hAnsi="Times New Roman" w:cs="Times New Roman"/>
              </w:rPr>
              <w:t>da albicans</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flacon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both"/>
              <w:rPr>
                <w:rFonts w:ascii="Times New Roman" w:hAnsi="Times New Roman" w:cs="Times New Roman"/>
                <w:lang w:val="en-US"/>
              </w:rPr>
            </w:pPr>
            <w:r w:rsidRPr="002F3E8E">
              <w:rPr>
                <w:rFonts w:ascii="Times New Roman" w:hAnsi="Times New Roman" w:cs="Times New Roman"/>
                <w:lang w:val="en-US"/>
              </w:rPr>
              <w:t>Utilizarea: Aprecierea activității fungicide a substanțelor de interes Certificare: Certificat de analiză</w:t>
            </w:r>
            <w:proofErr w:type="gramStart"/>
            <w:r w:rsidRPr="002F3E8E">
              <w:rPr>
                <w:rFonts w:ascii="Times New Roman" w:hAnsi="Times New Roman" w:cs="Times New Roman"/>
                <w:lang w:val="en-US"/>
              </w:rPr>
              <w:t>,  Format</w:t>
            </w:r>
            <w:proofErr w:type="gramEnd"/>
            <w:r w:rsidRPr="002F3E8E">
              <w:rPr>
                <w:rFonts w:ascii="Times New Roman" w:hAnsi="Times New Roman" w:cs="Times New Roman"/>
                <w:lang w:val="en-US"/>
              </w:rPr>
              <w:t xml:space="preserve">: Produs liofilizat.Caracteristica: Tulina de referință trebuie să corespundă ATCC 60193. Tulpină de referință, </w:t>
            </w:r>
            <w:r w:rsidRPr="002F3E8E">
              <w:rPr>
                <w:rFonts w:ascii="Times New Roman" w:hAnsi="Times New Roman" w:cs="Times New Roman"/>
                <w:lang w:val="en-US"/>
              </w:rPr>
              <w:lastRenderedPageBreak/>
              <w:t>certificată, utilizată pentru efectuarea investigațiilor microbiologice pe mediile de cultură solide și lichide.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lastRenderedPageBreak/>
              <w:t>2 847,9</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rPr>
                <w:lang w:val="ro-RO"/>
              </w:rPr>
            </w:pPr>
            <w:r w:rsidRPr="008B27C7">
              <w:rPr>
                <w:lang w:val="ro-RO"/>
              </w:rPr>
              <w:t>14.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lang w:val="ro-RO"/>
              </w:rPr>
              <w:t>14</w:t>
            </w:r>
            <w:r w:rsidRPr="002F3E8E">
              <w:rPr>
                <w:rFonts w:ascii="Times New Roman" w:hAnsi="Times New Roman" w:cs="Times New Roman"/>
              </w:rPr>
              <w:t>. Aspergillus niger</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flacon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both"/>
              <w:rPr>
                <w:rFonts w:ascii="Times New Roman" w:hAnsi="Times New Roman" w:cs="Times New Roman"/>
                <w:lang w:val="en-US"/>
              </w:rPr>
            </w:pPr>
            <w:r w:rsidRPr="002F3E8E">
              <w:rPr>
                <w:rFonts w:ascii="Times New Roman" w:hAnsi="Times New Roman" w:cs="Times New Roman"/>
                <w:lang w:val="en-US"/>
              </w:rPr>
              <w:t xml:space="preserve">Utilizarea: Aprecierea activității fungicide a substanțelor de interes. Certificare: Certificat de analiză, Format: Produs liofilizat. Caracteristica: Tulina de referință trebuie să </w:t>
            </w:r>
            <w:proofErr w:type="gramStart"/>
            <w:r w:rsidRPr="002F3E8E">
              <w:rPr>
                <w:rFonts w:ascii="Times New Roman" w:hAnsi="Times New Roman" w:cs="Times New Roman"/>
                <w:lang w:val="en-US"/>
              </w:rPr>
              <w:t>corespundă  ATCC</w:t>
            </w:r>
            <w:proofErr w:type="gramEnd"/>
            <w:r w:rsidRPr="002F3E8E">
              <w:rPr>
                <w:rFonts w:ascii="Times New Roman" w:hAnsi="Times New Roman" w:cs="Times New Roman"/>
                <w:lang w:val="en-US"/>
              </w:rPr>
              <w:t xml:space="preserve"> 16888. Tulpină de referință, certificată, utilizată pentru efectuarea investigațiilor microbiologice pe mediile de cultură solide și lichide.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2 847,9</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rPr>
                <w:lang w:val="ro-RO"/>
              </w:rPr>
            </w:pPr>
            <w:r w:rsidRPr="008B27C7">
              <w:rPr>
                <w:lang w:val="ro-RO"/>
              </w:rPr>
              <w:t>15.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lang w:val="ro-RO"/>
              </w:rPr>
              <w:t>15</w:t>
            </w:r>
            <w:r w:rsidRPr="002F3E8E">
              <w:rPr>
                <w:rFonts w:ascii="Times New Roman" w:hAnsi="Times New Roman" w:cs="Times New Roman"/>
              </w:rPr>
              <w:t>. ASAT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both"/>
              <w:rPr>
                <w:rFonts w:ascii="Times New Roman" w:hAnsi="Times New Roman" w:cs="Times New Roman"/>
                <w:lang w:val="en-US"/>
              </w:rPr>
            </w:pPr>
            <w:r w:rsidRPr="002F3E8E">
              <w:rPr>
                <w:rFonts w:ascii="Times New Roman" w:hAnsi="Times New Roman" w:cs="Times New Roman"/>
                <w:lang w:val="en-US"/>
              </w:rPr>
              <w:t xml:space="preserve">Marcaj – CE; Min. 100 analize Metoda de determinare – Fotometrică. </w:t>
            </w:r>
            <w:proofErr w:type="gramStart"/>
            <w:r w:rsidRPr="002F3E8E">
              <w:rPr>
                <w:rFonts w:ascii="Times New Roman" w:hAnsi="Times New Roman" w:cs="Times New Roman"/>
                <w:lang w:val="en-US"/>
              </w:rPr>
              <w:t>fermentativă</w:t>
            </w:r>
            <w:proofErr w:type="gramEnd"/>
            <w:r w:rsidRPr="002F3E8E">
              <w:rPr>
                <w:rFonts w:ascii="Times New Roman" w:hAnsi="Times New Roman" w:cs="Times New Roman"/>
                <w:lang w:val="en-US"/>
              </w:rPr>
              <w:t xml:space="preserve">. Determinare Cinetică; Tipul reagenţilor – Lichid stabil gata pentru folosire. Bireagent; Material pentru investigatii – Ser. plasma EDTA sau heparinizată; Limita minimă de detectie pentru set – ≤ 2 U/L; Coef. </w:t>
            </w:r>
            <w:proofErr w:type="gramStart"/>
            <w:r w:rsidRPr="002F3E8E">
              <w:rPr>
                <w:rFonts w:ascii="Times New Roman" w:hAnsi="Times New Roman" w:cs="Times New Roman"/>
                <w:lang w:val="en-US"/>
              </w:rPr>
              <w:t>de</w:t>
            </w:r>
            <w:proofErr w:type="gramEnd"/>
            <w:r w:rsidRPr="002F3E8E">
              <w:rPr>
                <w:rFonts w:ascii="Times New Roman" w:hAnsi="Times New Roman" w:cs="Times New Roman"/>
                <w:lang w:val="en-US"/>
              </w:rPr>
              <w:t xml:space="preserve"> variaţie intraserial – ≤ 2.0; Coef. de variaţie extraserial – ≤ 1.5; Interferenţe – Acid Ascorbic până la 1.7 mmol/l. Bilirubina până la 0.7 mmol/l. Hemoglobina până la 3.8 g/l. Lipemie până la 21 g/l;</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113,00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rPr>
                <w:lang w:val="en-US"/>
              </w:rPr>
            </w:pPr>
            <w:r w:rsidRPr="008B27C7">
              <w:rPr>
                <w:lang w:val="en-US"/>
              </w:rPr>
              <w:t>16.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lang w:val="ro-RO"/>
              </w:rPr>
              <w:t>16</w:t>
            </w:r>
            <w:r w:rsidRPr="002F3E8E">
              <w:rPr>
                <w:rFonts w:ascii="Times New Roman" w:hAnsi="Times New Roman" w:cs="Times New Roman"/>
              </w:rPr>
              <w:t>. ALAT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both"/>
              <w:rPr>
                <w:rFonts w:ascii="Times New Roman" w:hAnsi="Times New Roman" w:cs="Times New Roman"/>
                <w:lang w:val="en-US"/>
              </w:rPr>
            </w:pPr>
            <w:r w:rsidRPr="002F3E8E">
              <w:rPr>
                <w:rFonts w:ascii="Times New Roman" w:hAnsi="Times New Roman" w:cs="Times New Roman"/>
                <w:lang w:val="en-US"/>
              </w:rPr>
              <w:t xml:space="preserve">Marcaj – CE; Min. 100 analize Metoda de determinare – Fotometrică. </w:t>
            </w:r>
            <w:proofErr w:type="gramStart"/>
            <w:r w:rsidRPr="002F3E8E">
              <w:rPr>
                <w:rFonts w:ascii="Times New Roman" w:hAnsi="Times New Roman" w:cs="Times New Roman"/>
                <w:lang w:val="en-US"/>
              </w:rPr>
              <w:t>fermentativă</w:t>
            </w:r>
            <w:proofErr w:type="gramEnd"/>
            <w:r w:rsidRPr="002F3E8E">
              <w:rPr>
                <w:rFonts w:ascii="Times New Roman" w:hAnsi="Times New Roman" w:cs="Times New Roman"/>
                <w:lang w:val="en-US"/>
              </w:rPr>
              <w:t xml:space="preserve">. Determinare Cinetică; Tipul reagenţilor – Lichid stabil gata pentru folosire. Bireagent; Material pentru investigatii – Ser. plasma EDTA sau heparinizată; Limita minimă de detectie pentru set – ≤ 4 U/L; Coef. </w:t>
            </w:r>
            <w:proofErr w:type="gramStart"/>
            <w:r w:rsidRPr="002F3E8E">
              <w:rPr>
                <w:rFonts w:ascii="Times New Roman" w:hAnsi="Times New Roman" w:cs="Times New Roman"/>
                <w:lang w:val="en-US"/>
              </w:rPr>
              <w:t>de</w:t>
            </w:r>
            <w:proofErr w:type="gramEnd"/>
            <w:r w:rsidRPr="002F3E8E">
              <w:rPr>
                <w:rFonts w:ascii="Times New Roman" w:hAnsi="Times New Roman" w:cs="Times New Roman"/>
                <w:lang w:val="en-US"/>
              </w:rPr>
              <w:t xml:space="preserve"> variaţie intraserial – ≤ 2.0; Coef. de variaţie extraserial – ≤ 1.0; Interferenţe – Acid Ascorbic până la 1.7 mmol/l. Bilirubina până la 0.7 mmol/l. Hemoglobina până la 3.8 g/l. Lipemie până la 21 g/l;</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112,00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rPr>
                <w:lang w:val="en-US"/>
              </w:rPr>
            </w:pPr>
            <w:r w:rsidRPr="008B27C7">
              <w:rPr>
                <w:lang w:val="en-US"/>
              </w:rPr>
              <w:t>17.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lang w:val="ro-RO"/>
              </w:rPr>
              <w:t>17</w:t>
            </w:r>
            <w:r w:rsidRPr="002F3E8E">
              <w:rPr>
                <w:rFonts w:ascii="Times New Roman" w:hAnsi="Times New Roman" w:cs="Times New Roman"/>
              </w:rPr>
              <w:t>. Colesterol total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1</w:t>
            </w:r>
          </w:p>
        </w:tc>
        <w:tc>
          <w:tcPr>
            <w:tcW w:w="3544" w:type="dxa"/>
            <w:tcBorders>
              <w:bottom w:val="single" w:sz="4" w:space="0" w:color="auto"/>
            </w:tcBorders>
          </w:tcPr>
          <w:p w:rsidR="005958A0" w:rsidRPr="002F3E8E" w:rsidRDefault="005958A0" w:rsidP="005958A0">
            <w:pPr>
              <w:spacing w:after="0" w:line="240" w:lineRule="auto"/>
              <w:jc w:val="both"/>
              <w:rPr>
                <w:rFonts w:ascii="Times New Roman" w:hAnsi="Times New Roman" w:cs="Times New Roman"/>
                <w:lang w:val="en-US"/>
              </w:rPr>
            </w:pPr>
            <w:r w:rsidRPr="002F3E8E">
              <w:rPr>
                <w:rFonts w:ascii="Times New Roman" w:hAnsi="Times New Roman" w:cs="Times New Roman"/>
                <w:lang w:val="en-US"/>
              </w:rPr>
              <w:t xml:space="preserve">Marcaj – CE; Min. 100 analize Metoda de determinare – </w:t>
            </w:r>
            <w:proofErr w:type="gramStart"/>
            <w:r w:rsidRPr="002F3E8E">
              <w:rPr>
                <w:rFonts w:ascii="Times New Roman" w:hAnsi="Times New Roman" w:cs="Times New Roman"/>
                <w:lang w:val="en-US"/>
              </w:rPr>
              <w:t>Fotometrică  CHOD</w:t>
            </w:r>
            <w:proofErr w:type="gramEnd"/>
            <w:r w:rsidRPr="002F3E8E">
              <w:rPr>
                <w:rFonts w:ascii="Times New Roman" w:hAnsi="Times New Roman" w:cs="Times New Roman"/>
                <w:lang w:val="en-US"/>
              </w:rPr>
              <w:t xml:space="preserve">-PAP Tipul reagenţilor – Lichid stabil gata pentru folosire. Monoreagent. Cu calibrator; Material pentru investigatii – Ser. plasma EDTA sau heparinizată; Limita minimă de detectie pentru set – ≤ 0.08 mmol/L; Coef. </w:t>
            </w:r>
            <w:proofErr w:type="gramStart"/>
            <w:r w:rsidRPr="002F3E8E">
              <w:rPr>
                <w:rFonts w:ascii="Times New Roman" w:hAnsi="Times New Roman" w:cs="Times New Roman"/>
                <w:lang w:val="en-US"/>
              </w:rPr>
              <w:t>de</w:t>
            </w:r>
            <w:proofErr w:type="gramEnd"/>
            <w:r w:rsidRPr="002F3E8E">
              <w:rPr>
                <w:rFonts w:ascii="Times New Roman" w:hAnsi="Times New Roman" w:cs="Times New Roman"/>
                <w:lang w:val="en-US"/>
              </w:rPr>
              <w:t xml:space="preserve"> variaţie intraserial – ≤ 2.0; Coef. de variaţie extraserial – ≤ 2.5; Interferenţe – Acid Ascorbic până la 0.3 mmol/l. Bilirubina până la 0.35 mmol/l. Hemoglobina până la 2.1 g/l. Lipemie până la 21 g/l</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97,00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rPr>
                <w:lang w:val="en-US"/>
              </w:rPr>
            </w:pPr>
            <w:r w:rsidRPr="008B27C7">
              <w:rPr>
                <w:lang w:val="en-US"/>
              </w:rPr>
              <w:t>18.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lang w:val="ro-RO"/>
              </w:rPr>
              <w:t>18</w:t>
            </w:r>
            <w:r w:rsidRPr="002F3E8E">
              <w:rPr>
                <w:rFonts w:ascii="Times New Roman" w:hAnsi="Times New Roman" w:cs="Times New Roman"/>
              </w:rPr>
              <w:t>. Trigliceridele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1</w:t>
            </w:r>
          </w:p>
        </w:tc>
        <w:tc>
          <w:tcPr>
            <w:tcW w:w="3544" w:type="dxa"/>
            <w:tcBorders>
              <w:top w:val="single" w:sz="4" w:space="0" w:color="auto"/>
              <w:bottom w:val="single" w:sz="4" w:space="0" w:color="auto"/>
            </w:tcBorders>
          </w:tcPr>
          <w:p w:rsidR="005958A0" w:rsidRPr="002F3E8E" w:rsidRDefault="005958A0" w:rsidP="005958A0">
            <w:pPr>
              <w:spacing w:after="0" w:line="240" w:lineRule="auto"/>
              <w:jc w:val="both"/>
              <w:rPr>
                <w:rFonts w:ascii="Times New Roman" w:hAnsi="Times New Roman" w:cs="Times New Roman"/>
                <w:lang w:val="en-US"/>
              </w:rPr>
            </w:pPr>
            <w:r w:rsidRPr="002F3E8E">
              <w:rPr>
                <w:rFonts w:ascii="Times New Roman" w:hAnsi="Times New Roman" w:cs="Times New Roman"/>
                <w:lang w:val="en-US"/>
              </w:rPr>
              <w:t xml:space="preserve">Marcaj – CE; Min. 100 analize Metoda de determinare – Fotometrică </w:t>
            </w:r>
            <w:proofErr w:type="gramStart"/>
            <w:r w:rsidRPr="002F3E8E">
              <w:rPr>
                <w:rFonts w:ascii="Times New Roman" w:hAnsi="Times New Roman" w:cs="Times New Roman"/>
                <w:lang w:val="en-US"/>
              </w:rPr>
              <w:t>fermentativă ;</w:t>
            </w:r>
            <w:proofErr w:type="gramEnd"/>
            <w:r w:rsidRPr="002F3E8E">
              <w:rPr>
                <w:rFonts w:ascii="Times New Roman" w:hAnsi="Times New Roman" w:cs="Times New Roman"/>
                <w:lang w:val="en-US"/>
              </w:rPr>
              <w:t xml:space="preserve"> Tipul reagenţilor – </w:t>
            </w:r>
            <w:r w:rsidRPr="002F3E8E">
              <w:rPr>
                <w:rFonts w:ascii="Times New Roman" w:hAnsi="Times New Roman" w:cs="Times New Roman"/>
                <w:lang w:val="en-US"/>
              </w:rPr>
              <w:lastRenderedPageBreak/>
              <w:t xml:space="preserve">Lichid stabil gata pentru folosire. Monoreagent. Cu calibrator; Material pentru investigatii – Ser. plasma EDTA sau heparinizată. </w:t>
            </w:r>
            <w:proofErr w:type="gramStart"/>
            <w:r w:rsidRPr="002F3E8E">
              <w:rPr>
                <w:rFonts w:ascii="Times New Roman" w:hAnsi="Times New Roman" w:cs="Times New Roman"/>
                <w:lang w:val="en-US"/>
              </w:rPr>
              <w:t>urină</w:t>
            </w:r>
            <w:proofErr w:type="gramEnd"/>
            <w:r w:rsidRPr="002F3E8E">
              <w:rPr>
                <w:rFonts w:ascii="Times New Roman" w:hAnsi="Times New Roman" w:cs="Times New Roman"/>
                <w:lang w:val="en-US"/>
              </w:rPr>
              <w:t xml:space="preserve">; Limita minimă de detectie pentru set – ≤ 4.2 mcmol/ L; Coef. </w:t>
            </w:r>
            <w:proofErr w:type="gramStart"/>
            <w:r w:rsidRPr="002F3E8E">
              <w:rPr>
                <w:rFonts w:ascii="Times New Roman" w:hAnsi="Times New Roman" w:cs="Times New Roman"/>
                <w:lang w:val="en-US"/>
              </w:rPr>
              <w:t>de</w:t>
            </w:r>
            <w:proofErr w:type="gramEnd"/>
            <w:r w:rsidRPr="002F3E8E">
              <w:rPr>
                <w:rFonts w:ascii="Times New Roman" w:hAnsi="Times New Roman" w:cs="Times New Roman"/>
                <w:lang w:val="en-US"/>
              </w:rPr>
              <w:t xml:space="preserve"> variaţie intraserial – ≤ 0.1; Coef. de variaţie extraserial – ≤ 0.15; Interferenţe – Bilirubina până la 0.18 mmol/l. Hemoglobina până la1.1 g/l. Lipemie - trigliceride până la 21g/l.</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lastRenderedPageBreak/>
              <w:t>130,00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rPr>
                <w:lang w:val="en-US"/>
              </w:rPr>
            </w:pPr>
            <w:r w:rsidRPr="008B27C7">
              <w:rPr>
                <w:lang w:val="en-US"/>
              </w:rPr>
              <w:t>19.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lang w:val="ro-RO"/>
              </w:rPr>
              <w:t>19</w:t>
            </w:r>
            <w:r w:rsidRPr="002F3E8E">
              <w:rPr>
                <w:rFonts w:ascii="Times New Roman" w:hAnsi="Times New Roman" w:cs="Times New Roman"/>
              </w:rPr>
              <w:t>. LDH</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1</w:t>
            </w:r>
          </w:p>
        </w:tc>
        <w:tc>
          <w:tcPr>
            <w:tcW w:w="3544" w:type="dxa"/>
            <w:tcBorders>
              <w:top w:val="single" w:sz="4" w:space="0" w:color="auto"/>
              <w:bottom w:val="single" w:sz="4" w:space="0" w:color="auto"/>
            </w:tcBorders>
          </w:tcPr>
          <w:p w:rsidR="005958A0" w:rsidRPr="002F3E8E" w:rsidRDefault="005958A0" w:rsidP="005958A0">
            <w:pPr>
              <w:spacing w:after="0" w:line="240" w:lineRule="auto"/>
              <w:jc w:val="both"/>
              <w:rPr>
                <w:rFonts w:ascii="Times New Roman" w:hAnsi="Times New Roman" w:cs="Times New Roman"/>
                <w:lang w:val="en-US"/>
              </w:rPr>
            </w:pPr>
            <w:r w:rsidRPr="002F3E8E">
              <w:rPr>
                <w:rFonts w:ascii="Times New Roman" w:hAnsi="Times New Roman" w:cs="Times New Roman"/>
                <w:lang w:val="en-US"/>
              </w:rPr>
              <w:t xml:space="preserve">Marcaj – CE; Min. 100 analize Metoda de determinare – Fotometrică fermentativă. Determinare cinetică; Tipul reagenţilor – Lichid stabil gata pentru folosire. Bireagent. Cu calibrator; Material pentru investigatii – Ser. plasma EDTA sau heparinizată; Limita minimă de detectie pentru set – ≤ 5.0 U/L; Coef. </w:t>
            </w:r>
            <w:proofErr w:type="gramStart"/>
            <w:r w:rsidRPr="002F3E8E">
              <w:rPr>
                <w:rFonts w:ascii="Times New Roman" w:hAnsi="Times New Roman" w:cs="Times New Roman"/>
                <w:lang w:val="en-US"/>
              </w:rPr>
              <w:t>de</w:t>
            </w:r>
            <w:proofErr w:type="gramEnd"/>
            <w:r w:rsidRPr="002F3E8E">
              <w:rPr>
                <w:rFonts w:ascii="Times New Roman" w:hAnsi="Times New Roman" w:cs="Times New Roman"/>
                <w:lang w:val="en-US"/>
              </w:rPr>
              <w:t xml:space="preserve"> variaţie intraserial – ≤ 10.0; Coef. de variaţie extraserial – ≤ 8.0; Interferenţe – Acid Ascorbic până la 1.7 mmol/l. Bilirubina până la 0.7 mmol/l. Lipemie - trigliceride până la 21g/l</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146,00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rPr>
                <w:lang w:val="en-US"/>
              </w:rPr>
            </w:pPr>
            <w:r w:rsidRPr="008B27C7">
              <w:rPr>
                <w:lang w:val="en-US"/>
              </w:rPr>
              <w:t>20.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lang w:val="ro-RO"/>
              </w:rPr>
              <w:t>20</w:t>
            </w:r>
            <w:r w:rsidRPr="002F3E8E">
              <w:rPr>
                <w:rFonts w:ascii="Times New Roman" w:hAnsi="Times New Roman" w:cs="Times New Roman"/>
              </w:rPr>
              <w:t>. Creatinina</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1</w:t>
            </w:r>
          </w:p>
        </w:tc>
        <w:tc>
          <w:tcPr>
            <w:tcW w:w="3544" w:type="dxa"/>
          </w:tcPr>
          <w:p w:rsidR="005958A0" w:rsidRPr="002F3E8E" w:rsidRDefault="005958A0" w:rsidP="005958A0">
            <w:pPr>
              <w:spacing w:after="0" w:line="240" w:lineRule="auto"/>
              <w:jc w:val="both"/>
              <w:rPr>
                <w:rFonts w:ascii="Times New Roman" w:hAnsi="Times New Roman" w:cs="Times New Roman"/>
                <w:lang w:val="en-US"/>
              </w:rPr>
            </w:pPr>
            <w:r w:rsidRPr="002F3E8E">
              <w:rPr>
                <w:rFonts w:ascii="Times New Roman" w:hAnsi="Times New Roman" w:cs="Times New Roman"/>
                <w:lang w:val="en-US"/>
              </w:rPr>
              <w:t xml:space="preserve">Marcaj – CE; Min. 100 analize Metoda de determinare – Fotometrică Jaffe fără deproteinizare. Determinare cinetică cu </w:t>
            </w:r>
            <w:proofErr w:type="gramStart"/>
            <w:r w:rsidRPr="002F3E8E">
              <w:rPr>
                <w:rFonts w:ascii="Times New Roman" w:hAnsi="Times New Roman" w:cs="Times New Roman"/>
                <w:lang w:val="en-US"/>
              </w:rPr>
              <w:t>calibrator ;</w:t>
            </w:r>
            <w:proofErr w:type="gramEnd"/>
            <w:r w:rsidRPr="002F3E8E">
              <w:rPr>
                <w:rFonts w:ascii="Times New Roman" w:hAnsi="Times New Roman" w:cs="Times New Roman"/>
                <w:lang w:val="en-US"/>
              </w:rPr>
              <w:t xml:space="preserve"> Tipul reagenţilor – Lichid stabil gata pentru folosire. Bireagent. </w:t>
            </w:r>
            <w:r w:rsidRPr="002F3E8E">
              <w:rPr>
                <w:rFonts w:ascii="Times New Roman" w:hAnsi="Times New Roman" w:cs="Times New Roman"/>
                <w:lang w:val="en-US"/>
              </w:rPr>
              <w:br/>
              <w:t xml:space="preserve">Material pentru investigatii – Ser. plasma EDTA sau heparinizată; Limita minimă de detectie pentru set – ≤ 15 µmol/L; Coef. </w:t>
            </w:r>
            <w:proofErr w:type="gramStart"/>
            <w:r w:rsidRPr="002F3E8E">
              <w:rPr>
                <w:rFonts w:ascii="Times New Roman" w:hAnsi="Times New Roman" w:cs="Times New Roman"/>
                <w:lang w:val="en-US"/>
              </w:rPr>
              <w:t>de</w:t>
            </w:r>
            <w:proofErr w:type="gramEnd"/>
            <w:r w:rsidRPr="002F3E8E">
              <w:rPr>
                <w:rFonts w:ascii="Times New Roman" w:hAnsi="Times New Roman" w:cs="Times New Roman"/>
                <w:lang w:val="en-US"/>
              </w:rPr>
              <w:t xml:space="preserve"> variaţie intraserial – ≤ 0.05; Coef. de variaţie extraserial – ≤ 0.05; Interferenţe – Acid Ascorbic până la 1.7 mmol/l. Bilirubina până la 0.7 mmol/l. Hemoglobina până la 5.5 g/l. Lipemie până la 21 g/l</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41,00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rPr>
                <w:lang w:val="en-US"/>
              </w:rPr>
            </w:pPr>
            <w:r w:rsidRPr="008B27C7">
              <w:rPr>
                <w:lang w:val="en-US"/>
              </w:rPr>
              <w:t>21.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lang w:val="ro-RO"/>
              </w:rPr>
              <w:t>21</w:t>
            </w:r>
            <w:r w:rsidRPr="002F3E8E">
              <w:rPr>
                <w:rFonts w:ascii="Times New Roman" w:hAnsi="Times New Roman" w:cs="Times New Roman"/>
              </w:rPr>
              <w:t>. Glucoza</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both"/>
              <w:rPr>
                <w:rFonts w:ascii="Times New Roman" w:hAnsi="Times New Roman" w:cs="Times New Roman"/>
                <w:lang w:val="en-US"/>
              </w:rPr>
            </w:pPr>
            <w:r w:rsidRPr="002F3E8E">
              <w:rPr>
                <w:rFonts w:ascii="Times New Roman" w:hAnsi="Times New Roman" w:cs="Times New Roman"/>
                <w:lang w:val="en-US"/>
              </w:rPr>
              <w:t xml:space="preserve">Min. 100 analize. Metoda de determinare – Fotometrică cu glucozoxidază; Tipul reagenţilor – Lichid stabil gata pentru folosire. Bireagent. Cu calibrator; Material pentru investigatii – Ser. plasma EDTA sau heparinizată; Limita minimă de detectie pentru set – ≤ 0.1 mmol/L; Coef. </w:t>
            </w:r>
            <w:proofErr w:type="gramStart"/>
            <w:r w:rsidRPr="002F3E8E">
              <w:rPr>
                <w:rFonts w:ascii="Times New Roman" w:hAnsi="Times New Roman" w:cs="Times New Roman"/>
                <w:lang w:val="en-US"/>
              </w:rPr>
              <w:t>de</w:t>
            </w:r>
            <w:proofErr w:type="gramEnd"/>
            <w:r w:rsidRPr="002F3E8E">
              <w:rPr>
                <w:rFonts w:ascii="Times New Roman" w:hAnsi="Times New Roman" w:cs="Times New Roman"/>
                <w:lang w:val="en-US"/>
              </w:rPr>
              <w:t xml:space="preserve"> variaţie intraserial – ≤ 7.0; Coef. de variaţie extraserial – ≤ 3.0; Interferenţe – Acid Ascorbic până la 0.9 mmol/l. Bilirubina până la 0.7 mmol/l. Hemoglobina până la 5.5 g/l. Lipemie până la 21 g/l.</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55,00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rPr>
                <w:lang w:val="ro-RO"/>
              </w:rPr>
            </w:pPr>
            <w:r w:rsidRPr="008B27C7">
              <w:rPr>
                <w:lang w:val="ro-RO"/>
              </w:rPr>
              <w:t>22.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lang w:val="ro-RO"/>
              </w:rPr>
              <w:t>22</w:t>
            </w:r>
            <w:r w:rsidRPr="002F3E8E">
              <w:rPr>
                <w:rFonts w:ascii="Times New Roman" w:hAnsi="Times New Roman" w:cs="Times New Roman"/>
              </w:rPr>
              <w:t>. Urea fotometrică</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both"/>
              <w:rPr>
                <w:rFonts w:ascii="Times New Roman" w:hAnsi="Times New Roman" w:cs="Times New Roman"/>
                <w:lang w:val="en-US"/>
              </w:rPr>
            </w:pPr>
            <w:r w:rsidRPr="002F3E8E">
              <w:rPr>
                <w:rFonts w:ascii="Times New Roman" w:hAnsi="Times New Roman" w:cs="Times New Roman"/>
                <w:lang w:val="en-US"/>
              </w:rPr>
              <w:t xml:space="preserve">Marcaj – CE; Min. 100 analize Metoda de determinare – Cinetică ureaze UV; Tipul reagenţilor – Lichid </w:t>
            </w:r>
            <w:r w:rsidRPr="002F3E8E">
              <w:rPr>
                <w:rFonts w:ascii="Times New Roman" w:hAnsi="Times New Roman" w:cs="Times New Roman"/>
                <w:lang w:val="en-US"/>
              </w:rPr>
              <w:lastRenderedPageBreak/>
              <w:t xml:space="preserve">stabil gata pentru folosire. Bireagent. Cu calibrator; Material pentru investigatii – Ser. plasma fără hepariniat de amoniu. </w:t>
            </w:r>
            <w:proofErr w:type="gramStart"/>
            <w:r w:rsidRPr="002F3E8E">
              <w:rPr>
                <w:rFonts w:ascii="Times New Roman" w:hAnsi="Times New Roman" w:cs="Times New Roman"/>
                <w:lang w:val="en-US"/>
              </w:rPr>
              <w:t>urină</w:t>
            </w:r>
            <w:proofErr w:type="gramEnd"/>
            <w:r w:rsidRPr="002F3E8E">
              <w:rPr>
                <w:rFonts w:ascii="Times New Roman" w:hAnsi="Times New Roman" w:cs="Times New Roman"/>
                <w:lang w:val="en-US"/>
              </w:rPr>
              <w:t xml:space="preserve">; Limita minimă de detectie pentru set – ≤ 0.3 mmol/L; Coef. </w:t>
            </w:r>
            <w:proofErr w:type="gramStart"/>
            <w:r w:rsidRPr="002F3E8E">
              <w:rPr>
                <w:rFonts w:ascii="Times New Roman" w:hAnsi="Times New Roman" w:cs="Times New Roman"/>
                <w:lang w:val="en-US"/>
              </w:rPr>
              <w:t>de</w:t>
            </w:r>
            <w:proofErr w:type="gramEnd"/>
            <w:r w:rsidRPr="002F3E8E">
              <w:rPr>
                <w:rFonts w:ascii="Times New Roman" w:hAnsi="Times New Roman" w:cs="Times New Roman"/>
                <w:lang w:val="en-US"/>
              </w:rPr>
              <w:t xml:space="preserve"> variaţie intraserial – ≤  2.0; Coef. de variaţie extraserial – ≤ 3.5; Interferenţe – Acid Ascorbic până la 1.7 mmol/l. Bilirubina până la 0.7 mmol/l.Hemoglobina până la 5.5 g/l. Lipemie - trigliceride până la 21g/l.</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lastRenderedPageBreak/>
              <w:t>70,00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rPr>
                <w:lang w:val="ro-RO"/>
              </w:rPr>
            </w:pPr>
            <w:r w:rsidRPr="008B27C7">
              <w:rPr>
                <w:lang w:val="ro-RO"/>
              </w:rPr>
              <w:t>23.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lang w:val="ro-RO"/>
              </w:rPr>
              <w:t>23</w:t>
            </w:r>
            <w:r w:rsidRPr="002F3E8E">
              <w:rPr>
                <w:rFonts w:ascii="Times New Roman" w:hAnsi="Times New Roman" w:cs="Times New Roman"/>
              </w:rPr>
              <w:t>. Proteina totală</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both"/>
              <w:rPr>
                <w:rFonts w:ascii="Times New Roman" w:hAnsi="Times New Roman" w:cs="Times New Roman"/>
                <w:lang w:val="en-US"/>
              </w:rPr>
            </w:pPr>
            <w:r w:rsidRPr="002F3E8E">
              <w:rPr>
                <w:rFonts w:ascii="Times New Roman" w:hAnsi="Times New Roman" w:cs="Times New Roman"/>
                <w:lang w:val="en-US"/>
              </w:rPr>
              <w:t xml:space="preserve">Marcaj – CE; Min. 100 analize Metoda de determinare – Fotometrică. Determinare cinetică; Tipul reagenţilor – Lichid stabil gata pentru folosire. Monoreagent; Material pentru investigatii – Ser. plasma EDTA sau heparinizată; Limita minimă de detectie pentru set – ≤ 0.7g/L; Coef. </w:t>
            </w:r>
            <w:proofErr w:type="gramStart"/>
            <w:r w:rsidRPr="002F3E8E">
              <w:rPr>
                <w:rFonts w:ascii="Times New Roman" w:hAnsi="Times New Roman" w:cs="Times New Roman"/>
                <w:lang w:val="en-US"/>
              </w:rPr>
              <w:t>d</w:t>
            </w:r>
            <w:r>
              <w:rPr>
                <w:rFonts w:ascii="Times New Roman" w:hAnsi="Times New Roman" w:cs="Times New Roman"/>
                <w:lang w:val="en-US"/>
              </w:rPr>
              <w:t>e</w:t>
            </w:r>
            <w:proofErr w:type="gramEnd"/>
            <w:r>
              <w:rPr>
                <w:rFonts w:ascii="Times New Roman" w:hAnsi="Times New Roman" w:cs="Times New Roman"/>
                <w:lang w:val="en-US"/>
              </w:rPr>
              <w:t xml:space="preserve"> variaţie intraserial – ≤ 0.1; </w:t>
            </w:r>
            <w:r w:rsidRPr="002F3E8E">
              <w:rPr>
                <w:rFonts w:ascii="Times New Roman" w:hAnsi="Times New Roman" w:cs="Times New Roman"/>
                <w:lang w:val="en-US"/>
              </w:rPr>
              <w:t>Coef. de variaţie extraserial – ≤ 0.15; Interferenţe – Hemoglobina până la 5.5 g/l. Glucoza până la 5.0 g/l. Trigliceride până la 2.5 g/l</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46,00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rPr>
                <w:lang w:val="ro-RO"/>
              </w:rPr>
            </w:pPr>
            <w:r w:rsidRPr="008B27C7">
              <w:rPr>
                <w:lang w:val="ro-RO"/>
              </w:rPr>
              <w:t>24.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lang w:val="ro-RO"/>
              </w:rPr>
              <w:t>24</w:t>
            </w:r>
            <w:r w:rsidRPr="002F3E8E">
              <w:rPr>
                <w:rFonts w:ascii="Times New Roman" w:hAnsi="Times New Roman" w:cs="Times New Roman"/>
              </w:rPr>
              <w:t>. Natriu</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both"/>
              <w:rPr>
                <w:rFonts w:ascii="Times New Roman" w:hAnsi="Times New Roman" w:cs="Times New Roman"/>
                <w:lang w:val="en-US"/>
              </w:rPr>
            </w:pPr>
            <w:r w:rsidRPr="002F3E8E">
              <w:rPr>
                <w:rFonts w:ascii="Times New Roman" w:hAnsi="Times New Roman" w:cs="Times New Roman"/>
                <w:lang w:val="en-US"/>
              </w:rPr>
              <w:t xml:space="preserve">Min. 100 analize. Metoda de determinare – Fotometrică. </w:t>
            </w:r>
            <w:proofErr w:type="gramStart"/>
            <w:r w:rsidRPr="002F3E8E">
              <w:rPr>
                <w:rFonts w:ascii="Times New Roman" w:hAnsi="Times New Roman" w:cs="Times New Roman"/>
                <w:lang w:val="en-US"/>
              </w:rPr>
              <w:t>fosfomolibdenică</w:t>
            </w:r>
            <w:proofErr w:type="gramEnd"/>
            <w:r w:rsidRPr="002F3E8E">
              <w:rPr>
                <w:rFonts w:ascii="Times New Roman" w:hAnsi="Times New Roman" w:cs="Times New Roman"/>
                <w:lang w:val="en-US"/>
              </w:rPr>
              <w:t xml:space="preserve"> ;Tipul reagenţilor – Lichid stabil gata pentru folosire. Monoreagent; Material pentru investigatii – Ser. plasma heparinizată. </w:t>
            </w:r>
            <w:proofErr w:type="gramStart"/>
            <w:r w:rsidRPr="002F3E8E">
              <w:rPr>
                <w:rFonts w:ascii="Times New Roman" w:hAnsi="Times New Roman" w:cs="Times New Roman"/>
                <w:lang w:val="en-US"/>
              </w:rPr>
              <w:t>urină</w:t>
            </w:r>
            <w:proofErr w:type="gramEnd"/>
            <w:r w:rsidRPr="002F3E8E">
              <w:rPr>
                <w:rFonts w:ascii="Times New Roman" w:hAnsi="Times New Roman" w:cs="Times New Roman"/>
                <w:lang w:val="en-US"/>
              </w:rPr>
              <w:t>.</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2480,00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rPr>
                <w:lang w:val="ro-RO"/>
              </w:rPr>
            </w:pPr>
            <w:r w:rsidRPr="008B27C7">
              <w:rPr>
                <w:lang w:val="ro-RO"/>
              </w:rPr>
              <w:t>25.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lang w:val="ro-RO"/>
              </w:rPr>
              <w:t>25</w:t>
            </w:r>
            <w:r w:rsidRPr="002F3E8E">
              <w:rPr>
                <w:rFonts w:ascii="Times New Roman" w:hAnsi="Times New Roman" w:cs="Times New Roman"/>
              </w:rPr>
              <w:t>. Kaliu</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both"/>
              <w:rPr>
                <w:rFonts w:ascii="Times New Roman" w:hAnsi="Times New Roman" w:cs="Times New Roman"/>
                <w:lang w:val="en-US"/>
              </w:rPr>
            </w:pPr>
            <w:r w:rsidRPr="002F3E8E">
              <w:rPr>
                <w:rFonts w:ascii="Times New Roman" w:hAnsi="Times New Roman" w:cs="Times New Roman"/>
                <w:lang w:val="en-US"/>
              </w:rPr>
              <w:t xml:space="preserve">Min. 100 analize. Metoda de determinare – Fotometrică. </w:t>
            </w:r>
            <w:proofErr w:type="gramStart"/>
            <w:r w:rsidRPr="002F3E8E">
              <w:rPr>
                <w:rFonts w:ascii="Times New Roman" w:hAnsi="Times New Roman" w:cs="Times New Roman"/>
                <w:lang w:val="en-US"/>
              </w:rPr>
              <w:t>fosfomolibdenică</w:t>
            </w:r>
            <w:proofErr w:type="gramEnd"/>
            <w:r w:rsidRPr="002F3E8E">
              <w:rPr>
                <w:rFonts w:ascii="Times New Roman" w:hAnsi="Times New Roman" w:cs="Times New Roman"/>
                <w:lang w:val="en-US"/>
              </w:rPr>
              <w:t xml:space="preserve">; Tipul reagenţilor – Lichid stabil gata pentru folosire. Monoreagent; Material pentru investigatii – Ser. plasma heparinizată. </w:t>
            </w:r>
            <w:proofErr w:type="gramStart"/>
            <w:r w:rsidRPr="002F3E8E">
              <w:rPr>
                <w:rFonts w:ascii="Times New Roman" w:hAnsi="Times New Roman" w:cs="Times New Roman"/>
                <w:lang w:val="en-US"/>
              </w:rPr>
              <w:t>urină</w:t>
            </w:r>
            <w:proofErr w:type="gramEnd"/>
            <w:r w:rsidRPr="002F3E8E">
              <w:rPr>
                <w:rFonts w:ascii="Times New Roman" w:hAnsi="Times New Roman" w:cs="Times New Roman"/>
                <w:lang w:val="en-US"/>
              </w:rPr>
              <w:t>.</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1850,00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rPr>
                <w:lang w:val="ro-RO"/>
              </w:rPr>
            </w:pPr>
            <w:r w:rsidRPr="008B27C7">
              <w:rPr>
                <w:lang w:val="ro-RO"/>
              </w:rPr>
              <w:t>26.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lang w:val="ro-RO"/>
              </w:rPr>
              <w:t>26</w:t>
            </w:r>
            <w:r w:rsidRPr="002F3E8E">
              <w:rPr>
                <w:rFonts w:ascii="Times New Roman" w:hAnsi="Times New Roman" w:cs="Times New Roman"/>
              </w:rPr>
              <w:t xml:space="preserve">.  </w:t>
            </w:r>
            <w:r w:rsidRPr="002F3E8E">
              <w:rPr>
                <w:rFonts w:ascii="Times New Roman" w:hAnsi="Times New Roman" w:cs="Times New Roman"/>
                <w:lang w:val="ro-RO"/>
              </w:rPr>
              <w:t>C</w:t>
            </w:r>
            <w:r w:rsidRPr="002F3E8E">
              <w:rPr>
                <w:rFonts w:ascii="Times New Roman" w:hAnsi="Times New Roman" w:cs="Times New Roman"/>
              </w:rPr>
              <w:t>holinesteraza</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both"/>
              <w:rPr>
                <w:rFonts w:ascii="Times New Roman" w:hAnsi="Times New Roman" w:cs="Times New Roman"/>
                <w:lang w:val="en-US"/>
              </w:rPr>
            </w:pPr>
            <w:r w:rsidRPr="002F3E8E">
              <w:rPr>
                <w:rFonts w:ascii="Times New Roman" w:hAnsi="Times New Roman" w:cs="Times New Roman"/>
                <w:lang w:val="en-US"/>
              </w:rPr>
              <w:t xml:space="preserve">Min. 100 analize. Metoda de determinare – Fotometrică. </w:t>
            </w:r>
            <w:proofErr w:type="gramStart"/>
            <w:r w:rsidRPr="002F3E8E">
              <w:rPr>
                <w:rFonts w:ascii="Times New Roman" w:hAnsi="Times New Roman" w:cs="Times New Roman"/>
                <w:lang w:val="en-US"/>
              </w:rPr>
              <w:t>fosfomolibdenică</w:t>
            </w:r>
            <w:proofErr w:type="gramEnd"/>
            <w:r w:rsidRPr="002F3E8E">
              <w:rPr>
                <w:rFonts w:ascii="Times New Roman" w:hAnsi="Times New Roman" w:cs="Times New Roman"/>
                <w:lang w:val="en-US"/>
              </w:rPr>
              <w:t>; Tipul reagenţilor – Lichid stabil gata pentru folosire. Monoreagent; Material pentru investigatii – Ser. plasma heparinizată. urină;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1650,00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spacing w:after="0"/>
              <w:jc w:val="center"/>
              <w:rPr>
                <w:lang w:val="ro-RO"/>
              </w:rPr>
            </w:pPr>
            <w:r w:rsidRPr="008B27C7">
              <w:rPr>
                <w:lang w:val="ro-RO"/>
              </w:rPr>
              <w:t>27.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center"/>
              <w:rPr>
                <w:rFonts w:ascii="Times New Roman" w:hAnsi="Times New Roman" w:cs="Times New Roman"/>
                <w:lang w:val="en-US"/>
              </w:rPr>
            </w:pPr>
            <w:r w:rsidRPr="002F3E8E">
              <w:rPr>
                <w:rFonts w:ascii="Times New Roman" w:hAnsi="Times New Roman" w:cs="Times New Roman"/>
                <w:lang w:val="ro-RO"/>
              </w:rPr>
              <w:t>27. O</w:t>
            </w:r>
            <w:r w:rsidRPr="002F3E8E">
              <w:rPr>
                <w:rFonts w:ascii="Times New Roman" w:hAnsi="Times New Roman" w:cs="Times New Roman"/>
                <w:lang w:val="en-US"/>
              </w:rPr>
              <w:t>ctanol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center"/>
              <w:rPr>
                <w:rFonts w:ascii="Times New Roman" w:hAnsi="Times New Roman" w:cs="Times New Roman"/>
                <w:lang w:val="en-US"/>
              </w:rPr>
            </w:pPr>
            <w:r w:rsidRPr="002F3E8E">
              <w:rPr>
                <w:rFonts w:ascii="Times New Roman" w:hAnsi="Times New Roman" w:cs="Times New Roman"/>
                <w:lang w:val="en-US"/>
              </w:rPr>
              <w:t>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center"/>
              <w:rPr>
                <w:rFonts w:ascii="Times New Roman" w:hAnsi="Times New Roman" w:cs="Times New Roman"/>
                <w:lang w:val="en-US"/>
              </w:rPr>
            </w:pPr>
            <w:r w:rsidRPr="002F3E8E">
              <w:rPr>
                <w:rFonts w:ascii="Times New Roman" w:hAnsi="Times New Roman" w:cs="Times New Roman"/>
                <w:lang w:val="en-US"/>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both"/>
              <w:rPr>
                <w:rFonts w:ascii="Times New Roman" w:hAnsi="Times New Roman" w:cs="Times New Roman"/>
                <w:lang w:val="en-US"/>
              </w:rPr>
            </w:pPr>
            <w:r w:rsidRPr="002F3E8E">
              <w:rPr>
                <w:rFonts w:ascii="Times New Roman" w:hAnsi="Times New Roman" w:cs="Times New Roman"/>
                <w:lang w:val="en-US"/>
              </w:rPr>
              <w:t>Octanol-(1) v.p. 99%, For laboratory use,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center"/>
              <w:rPr>
                <w:rFonts w:ascii="Times New Roman" w:hAnsi="Times New Roman" w:cs="Times New Roman"/>
                <w:lang w:val="en-US"/>
              </w:rPr>
            </w:pPr>
            <w:r w:rsidRPr="002F3E8E">
              <w:rPr>
                <w:rFonts w:ascii="Times New Roman" w:hAnsi="Times New Roman" w:cs="Times New Roman"/>
                <w:lang w:val="en-US"/>
              </w:rPr>
              <w:t>1000,00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spacing w:after="0"/>
              <w:jc w:val="center"/>
              <w:rPr>
                <w:lang w:val="en-US"/>
              </w:rPr>
            </w:pPr>
            <w:r w:rsidRPr="008B27C7">
              <w:rPr>
                <w:lang w:val="en-US"/>
              </w:rPr>
              <w:t>28.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center"/>
              <w:rPr>
                <w:rFonts w:ascii="Times New Roman" w:hAnsi="Times New Roman" w:cs="Times New Roman"/>
                <w:lang w:val="en-US"/>
              </w:rPr>
            </w:pPr>
            <w:r w:rsidRPr="002F3E8E">
              <w:rPr>
                <w:rFonts w:ascii="Times New Roman" w:hAnsi="Times New Roman" w:cs="Times New Roman"/>
                <w:lang w:val="ro-RO"/>
              </w:rPr>
              <w:t>28. M</w:t>
            </w:r>
            <w:r w:rsidRPr="002F3E8E">
              <w:rPr>
                <w:rFonts w:ascii="Times New Roman" w:hAnsi="Times New Roman" w:cs="Times New Roman"/>
                <w:lang w:val="en-US"/>
              </w:rPr>
              <w:t>etanol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center"/>
              <w:rPr>
                <w:rFonts w:ascii="Times New Roman" w:hAnsi="Times New Roman" w:cs="Times New Roman"/>
                <w:lang w:val="en-US"/>
              </w:rPr>
            </w:pPr>
            <w:r w:rsidRPr="002F3E8E">
              <w:rPr>
                <w:rFonts w:ascii="Times New Roman" w:hAnsi="Times New Roman" w:cs="Times New Roman"/>
                <w:lang w:val="en-US"/>
              </w:rPr>
              <w:t>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center"/>
              <w:rPr>
                <w:rFonts w:ascii="Times New Roman" w:hAnsi="Times New Roman" w:cs="Times New Roman"/>
                <w:lang w:val="en-US"/>
              </w:rPr>
            </w:pPr>
            <w:r w:rsidRPr="002F3E8E">
              <w:rPr>
                <w:rFonts w:ascii="Times New Roman" w:hAnsi="Times New Roman" w:cs="Times New Roman"/>
                <w:lang w:val="en-US"/>
              </w:rPr>
              <w:t>5</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both"/>
              <w:rPr>
                <w:rFonts w:ascii="Times New Roman" w:hAnsi="Times New Roman" w:cs="Times New Roman"/>
                <w:lang w:val="en-US"/>
              </w:rPr>
            </w:pPr>
            <w:r w:rsidRPr="002F3E8E">
              <w:rPr>
                <w:rFonts w:ascii="Times New Roman" w:hAnsi="Times New Roman" w:cs="Times New Roman"/>
                <w:lang w:val="en-US"/>
              </w:rPr>
              <w:t>Metanol, a.r., 99.8+%, Analyt,</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center"/>
              <w:rPr>
                <w:rFonts w:ascii="Times New Roman" w:hAnsi="Times New Roman" w:cs="Times New Roman"/>
                <w:lang w:val="en-US"/>
              </w:rPr>
            </w:pPr>
            <w:r w:rsidRPr="002F3E8E">
              <w:rPr>
                <w:rFonts w:ascii="Times New Roman" w:hAnsi="Times New Roman" w:cs="Times New Roman"/>
                <w:lang w:val="en-US"/>
              </w:rPr>
              <w:t>100,00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pPr>
            <w:r w:rsidRPr="008B27C7">
              <w:t>29.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29. Test control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2</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both"/>
              <w:rPr>
                <w:rFonts w:ascii="Times New Roman" w:hAnsi="Times New Roman" w:cs="Times New Roman"/>
                <w:lang w:val="en-US"/>
              </w:rPr>
            </w:pPr>
            <w:r w:rsidRPr="002F3E8E">
              <w:rPr>
                <w:rFonts w:ascii="Times New Roman" w:hAnsi="Times New Roman" w:cs="Times New Roman"/>
                <w:lang w:val="en-US"/>
              </w:rPr>
              <w:t>Test control aparțin clasei 4 (indicatori multi-variabili) conform clasificării GOST ISO 11140-1-2011</w:t>
            </w:r>
            <w:proofErr w:type="gramStart"/>
            <w:r w:rsidRPr="002F3E8E">
              <w:rPr>
                <w:rFonts w:ascii="Times New Roman" w:hAnsi="Times New Roman" w:cs="Times New Roman"/>
                <w:lang w:val="en-US"/>
              </w:rPr>
              <w:t>;  Regim</w:t>
            </w:r>
            <w:proofErr w:type="gramEnd"/>
            <w:r w:rsidRPr="002F3E8E">
              <w:rPr>
                <w:rFonts w:ascii="Times New Roman" w:hAnsi="Times New Roman" w:cs="Times New Roman"/>
                <w:lang w:val="en-US"/>
              </w:rPr>
              <w:t xml:space="preserve"> de sterilizare (t0.timpul. min). t0-180/60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250,00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pPr>
            <w:r w:rsidRPr="008B27C7">
              <w:lastRenderedPageBreak/>
              <w:t>30.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30. Test control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2</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both"/>
              <w:rPr>
                <w:rFonts w:ascii="Times New Roman" w:hAnsi="Times New Roman" w:cs="Times New Roman"/>
                <w:lang w:val="en-US"/>
              </w:rPr>
            </w:pPr>
            <w:r w:rsidRPr="002F3E8E">
              <w:rPr>
                <w:rFonts w:ascii="Times New Roman" w:hAnsi="Times New Roman" w:cs="Times New Roman"/>
                <w:lang w:val="en-US"/>
              </w:rPr>
              <w:t>Test control aparțin clasei 5 (integrarea indicatorilor) conform clasificării GOST ISO 11140-1-2011</w:t>
            </w:r>
            <w:proofErr w:type="gramStart"/>
            <w:r w:rsidRPr="002F3E8E">
              <w:rPr>
                <w:rFonts w:ascii="Times New Roman" w:hAnsi="Times New Roman" w:cs="Times New Roman"/>
                <w:lang w:val="en-US"/>
              </w:rPr>
              <w:t>;</w:t>
            </w:r>
            <w:proofErr w:type="gramEnd"/>
            <w:r w:rsidRPr="002F3E8E">
              <w:rPr>
                <w:rFonts w:ascii="Times New Roman" w:hAnsi="Times New Roman" w:cs="Times New Roman"/>
                <w:lang w:val="en-US"/>
              </w:rPr>
              <w:t xml:space="preserve"> Regim de sterilizare (t0.timpul. min). t0-132/20</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250,00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pPr>
            <w:r w:rsidRPr="008B27C7">
              <w:t>31.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31. Test control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2</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both"/>
              <w:rPr>
                <w:rFonts w:ascii="Times New Roman" w:hAnsi="Times New Roman" w:cs="Times New Roman"/>
                <w:lang w:val="en-US"/>
              </w:rPr>
            </w:pPr>
            <w:r w:rsidRPr="002F3E8E">
              <w:rPr>
                <w:rFonts w:ascii="Times New Roman" w:hAnsi="Times New Roman" w:cs="Times New Roman"/>
                <w:lang w:val="en-US"/>
              </w:rPr>
              <w:t>Test control aparțin conform clasificării GOST ISO. Regim de sterilizare (t0.timpul. min). t0-120/45</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250,00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spacing w:after="0"/>
              <w:jc w:val="center"/>
            </w:pPr>
            <w:r w:rsidRPr="008B27C7">
              <w:t>32.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center"/>
              <w:rPr>
                <w:rFonts w:ascii="Times New Roman" w:hAnsi="Times New Roman" w:cs="Times New Roman"/>
                <w:lang w:val="en-US"/>
              </w:rPr>
            </w:pPr>
            <w:r w:rsidRPr="002F3E8E">
              <w:rPr>
                <w:rFonts w:ascii="Times New Roman" w:hAnsi="Times New Roman" w:cs="Times New Roman"/>
                <w:lang w:val="en-US"/>
              </w:rPr>
              <w:t>32. Peroxid de hidrogen</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center"/>
              <w:rPr>
                <w:rFonts w:ascii="Times New Roman" w:hAnsi="Times New Roman" w:cs="Times New Roman"/>
                <w:lang w:val="en-US"/>
              </w:rPr>
            </w:pPr>
            <w:r w:rsidRPr="002F3E8E">
              <w:rPr>
                <w:rFonts w:ascii="Times New Roman" w:hAnsi="Times New Roman" w:cs="Times New Roman"/>
                <w:lang w:val="en-US"/>
              </w:rPr>
              <w:t>flacoane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center"/>
              <w:rPr>
                <w:rFonts w:ascii="Times New Roman" w:hAnsi="Times New Roman" w:cs="Times New Roman"/>
                <w:lang w:val="en-US"/>
              </w:rPr>
            </w:pPr>
            <w:r w:rsidRPr="002F3E8E">
              <w:rPr>
                <w:rFonts w:ascii="Times New Roman" w:hAnsi="Times New Roman" w:cs="Times New Roman"/>
                <w:lang w:val="en-US"/>
              </w:rPr>
              <w:t>5</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both"/>
              <w:rPr>
                <w:rFonts w:ascii="Times New Roman" w:hAnsi="Times New Roman" w:cs="Times New Roman"/>
                <w:lang w:val="en-US"/>
              </w:rPr>
            </w:pPr>
            <w:r w:rsidRPr="002F3E8E">
              <w:rPr>
                <w:rFonts w:ascii="Times New Roman" w:hAnsi="Times New Roman" w:cs="Times New Roman"/>
                <w:lang w:val="en-US"/>
              </w:rPr>
              <w:t>Peroxid de hidrogen.  - Apa oxigenata. Peroxid de hidrogen 33-35%. ambalat falcon sticla 1 litru</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center"/>
              <w:rPr>
                <w:rFonts w:ascii="Times New Roman" w:hAnsi="Times New Roman" w:cs="Times New Roman"/>
                <w:lang w:val="en-US"/>
              </w:rPr>
            </w:pPr>
            <w:r w:rsidRPr="002F3E8E">
              <w:rPr>
                <w:rFonts w:ascii="Times New Roman" w:hAnsi="Times New Roman" w:cs="Times New Roman"/>
                <w:lang w:val="en-US"/>
              </w:rPr>
              <w:t>180,00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pPr>
            <w:r w:rsidRPr="008B27C7">
              <w:t>33.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33</w:t>
            </w:r>
            <w:r w:rsidRPr="002F3E8E">
              <w:rPr>
                <w:rFonts w:ascii="Times New Roman" w:hAnsi="Times New Roman" w:cs="Times New Roman"/>
                <w:lang w:val="en-US"/>
              </w:rPr>
              <w:t>. Cloru</w:t>
            </w:r>
            <w:r w:rsidRPr="002F3E8E">
              <w:rPr>
                <w:rFonts w:ascii="Times New Roman" w:hAnsi="Times New Roman" w:cs="Times New Roman"/>
              </w:rPr>
              <w:t>ră de Sodiu (NaCl)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kg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3</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both"/>
              <w:rPr>
                <w:rFonts w:ascii="Times New Roman" w:hAnsi="Times New Roman" w:cs="Times New Roman"/>
              </w:rPr>
            </w:pPr>
            <w:r w:rsidRPr="002F3E8E">
              <w:rPr>
                <w:rFonts w:ascii="Times New Roman" w:hAnsi="Times New Roman" w:cs="Times New Roman"/>
                <w:lang w:val="en-US"/>
              </w:rPr>
              <w:t xml:space="preserve">99% puritate farmaceutica Clorura de sodiu -Clorura de sodiu a.r. 99.8+%. </w:t>
            </w:r>
            <w:r w:rsidRPr="002F3E8E">
              <w:rPr>
                <w:rFonts w:ascii="Times New Roman" w:hAnsi="Times New Roman" w:cs="Times New Roman"/>
              </w:rPr>
              <w:t>ACS. ISO. Ph. Eur</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225,00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spacing w:after="0"/>
              <w:jc w:val="center"/>
            </w:pPr>
            <w:r w:rsidRPr="008B27C7">
              <w:t>34.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center"/>
              <w:rPr>
                <w:rFonts w:ascii="Times New Roman" w:hAnsi="Times New Roman" w:cs="Times New Roman"/>
              </w:rPr>
            </w:pPr>
            <w:r w:rsidRPr="002F3E8E">
              <w:rPr>
                <w:rFonts w:ascii="Times New Roman" w:hAnsi="Times New Roman" w:cs="Times New Roman"/>
              </w:rPr>
              <w:t>34.. Alcool polivenilic</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center"/>
              <w:rPr>
                <w:rFonts w:ascii="Times New Roman" w:hAnsi="Times New Roman" w:cs="Times New Roman"/>
                <w:lang w:val="en-US"/>
              </w:rPr>
            </w:pPr>
            <w:r w:rsidRPr="002F3E8E">
              <w:rPr>
                <w:rFonts w:ascii="Times New Roman" w:hAnsi="Times New Roman" w:cs="Times New Roman"/>
                <w:lang w:val="en-US"/>
              </w:rPr>
              <w:t>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center"/>
              <w:rPr>
                <w:rFonts w:ascii="Times New Roman" w:hAnsi="Times New Roman" w:cs="Times New Roman"/>
                <w:lang w:val="en-US"/>
              </w:rPr>
            </w:pPr>
            <w:r w:rsidRPr="002F3E8E">
              <w:rPr>
                <w:rFonts w:ascii="Times New Roman" w:hAnsi="Times New Roman" w:cs="Times New Roman"/>
                <w:lang w:val="en-US"/>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both"/>
              <w:rPr>
                <w:rFonts w:ascii="Times New Roman" w:hAnsi="Times New Roman" w:cs="Times New Roman"/>
                <w:lang w:val="en-US"/>
              </w:rPr>
            </w:pPr>
            <w:r w:rsidRPr="002F3E8E">
              <w:rPr>
                <w:rFonts w:ascii="Times New Roman" w:hAnsi="Times New Roman" w:cs="Times New Roman"/>
                <w:lang w:val="en-US"/>
              </w:rPr>
              <w:t>Alcool polivinilic 99%,</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center"/>
              <w:rPr>
                <w:rFonts w:ascii="Times New Roman" w:hAnsi="Times New Roman" w:cs="Times New Roman"/>
              </w:rPr>
            </w:pPr>
            <w:r w:rsidRPr="002F3E8E">
              <w:rPr>
                <w:rFonts w:ascii="Times New Roman" w:hAnsi="Times New Roman" w:cs="Times New Roman"/>
              </w:rPr>
              <w:t>250,00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spacing w:after="0"/>
              <w:jc w:val="center"/>
            </w:pPr>
            <w:r w:rsidRPr="008B27C7">
              <w:t>35.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center"/>
              <w:rPr>
                <w:rFonts w:ascii="Times New Roman" w:hAnsi="Times New Roman" w:cs="Times New Roman"/>
              </w:rPr>
            </w:pPr>
            <w:r w:rsidRPr="002F3E8E">
              <w:rPr>
                <w:rFonts w:ascii="Times New Roman" w:hAnsi="Times New Roman" w:cs="Times New Roman"/>
              </w:rPr>
              <w:t>35. Eter dietilic</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center"/>
              <w:rPr>
                <w:rFonts w:ascii="Times New Roman" w:hAnsi="Times New Roman" w:cs="Times New Roman"/>
                <w:lang w:val="en-US"/>
              </w:rPr>
            </w:pPr>
            <w:r w:rsidRPr="002F3E8E">
              <w:rPr>
                <w:rFonts w:ascii="Times New Roman" w:hAnsi="Times New Roman" w:cs="Times New Roman"/>
                <w:lang w:val="en-US"/>
              </w:rPr>
              <w:t>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center"/>
              <w:rPr>
                <w:rFonts w:ascii="Times New Roman" w:hAnsi="Times New Roman" w:cs="Times New Roman"/>
                <w:lang w:val="en-US"/>
              </w:rPr>
            </w:pPr>
            <w:r w:rsidRPr="002F3E8E">
              <w:rPr>
                <w:rFonts w:ascii="Times New Roman" w:hAnsi="Times New Roman" w:cs="Times New Roman"/>
                <w:lang w:val="en-US"/>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both"/>
              <w:rPr>
                <w:rFonts w:ascii="Times New Roman" w:hAnsi="Times New Roman" w:cs="Times New Roman"/>
                <w:lang w:val="en-US"/>
              </w:rPr>
            </w:pPr>
            <w:r w:rsidRPr="002F3E8E">
              <w:rPr>
                <w:rFonts w:ascii="Times New Roman" w:hAnsi="Times New Roman" w:cs="Times New Roman"/>
                <w:lang w:val="en-US"/>
              </w:rPr>
              <w:t>Eter dietilic 99% pentru analize de laborator. ambalaj – flacon 1 Litru</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center"/>
              <w:rPr>
                <w:rFonts w:ascii="Times New Roman" w:hAnsi="Times New Roman" w:cs="Times New Roman"/>
                <w:lang w:val="en-US"/>
              </w:rPr>
            </w:pPr>
            <w:r w:rsidRPr="002F3E8E">
              <w:rPr>
                <w:rFonts w:ascii="Times New Roman" w:hAnsi="Times New Roman" w:cs="Times New Roman"/>
                <w:lang w:val="en-US"/>
              </w:rPr>
              <w:t>250,00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spacing w:after="0"/>
              <w:jc w:val="center"/>
            </w:pPr>
            <w:r w:rsidRPr="008B27C7">
              <w:t>36.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center"/>
              <w:rPr>
                <w:rFonts w:ascii="Times New Roman" w:hAnsi="Times New Roman" w:cs="Times New Roman"/>
              </w:rPr>
            </w:pPr>
            <w:r w:rsidRPr="002F3E8E">
              <w:rPr>
                <w:rFonts w:ascii="Times New Roman" w:hAnsi="Times New Roman" w:cs="Times New Roman"/>
              </w:rPr>
              <w:t>36.N-vinilcarbazol. 97 %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center"/>
              <w:rPr>
                <w:rFonts w:ascii="Times New Roman" w:hAnsi="Times New Roman" w:cs="Times New Roman"/>
                <w:lang w:val="en-US"/>
              </w:rPr>
            </w:pPr>
            <w:r w:rsidRPr="002F3E8E">
              <w:rPr>
                <w:rFonts w:ascii="Times New Roman" w:hAnsi="Times New Roman" w:cs="Times New Roman"/>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center"/>
              <w:rPr>
                <w:rFonts w:ascii="Times New Roman" w:hAnsi="Times New Roman" w:cs="Times New Roman"/>
                <w:lang w:val="en-US"/>
              </w:rPr>
            </w:pPr>
            <w:r w:rsidRPr="002F3E8E">
              <w:rPr>
                <w:rFonts w:ascii="Times New Roman" w:hAnsi="Times New Roman" w:cs="Times New Roman"/>
                <w:lang w:val="en-US"/>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both"/>
              <w:rPr>
                <w:rFonts w:ascii="Times New Roman" w:hAnsi="Times New Roman" w:cs="Times New Roman"/>
                <w:lang w:val="en-US"/>
              </w:rPr>
            </w:pPr>
            <w:r w:rsidRPr="002F3E8E">
              <w:rPr>
                <w:rFonts w:ascii="Times New Roman" w:hAnsi="Times New Roman" w:cs="Times New Roman"/>
                <w:lang w:val="en-US"/>
              </w:rPr>
              <w:t xml:space="preserve">N-vinilcarbazol. 97 %% </w:t>
            </w:r>
            <w:proofErr w:type="gramStart"/>
            <w:r w:rsidRPr="002F3E8E">
              <w:rPr>
                <w:rFonts w:ascii="Times New Roman" w:hAnsi="Times New Roman" w:cs="Times New Roman"/>
                <w:lang w:val="en-US"/>
              </w:rPr>
              <w:t>pentru  analize</w:t>
            </w:r>
            <w:proofErr w:type="gramEnd"/>
            <w:r w:rsidRPr="002F3E8E">
              <w:rPr>
                <w:rFonts w:ascii="Times New Roman" w:hAnsi="Times New Roman" w:cs="Times New Roman"/>
                <w:lang w:val="en-US"/>
              </w:rPr>
              <w:t xml:space="preserve"> de laborator. ambalaj – flacon 0.25 gr</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center"/>
              <w:rPr>
                <w:rFonts w:ascii="Times New Roman" w:hAnsi="Times New Roman" w:cs="Times New Roman"/>
              </w:rPr>
            </w:pPr>
            <w:r w:rsidRPr="002F3E8E">
              <w:rPr>
                <w:rFonts w:ascii="Times New Roman" w:hAnsi="Times New Roman" w:cs="Times New Roman"/>
              </w:rPr>
              <w:t>3250,00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spacing w:after="0"/>
              <w:jc w:val="center"/>
            </w:pPr>
            <w:r w:rsidRPr="008B27C7">
              <w:t>37.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center"/>
              <w:rPr>
                <w:rFonts w:ascii="Times New Roman" w:hAnsi="Times New Roman" w:cs="Times New Roman"/>
                <w:lang w:val="en-US"/>
              </w:rPr>
            </w:pPr>
            <w:r w:rsidRPr="002F3E8E">
              <w:rPr>
                <w:rFonts w:ascii="Times New Roman" w:hAnsi="Times New Roman" w:cs="Times New Roman"/>
                <w:lang w:val="en-US"/>
              </w:rPr>
              <w:t>37. Benzoyl peroxide (with 25% H₂O) for synthesis</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center"/>
              <w:rPr>
                <w:rFonts w:ascii="Times New Roman" w:hAnsi="Times New Roman" w:cs="Times New Roman"/>
              </w:rPr>
            </w:pPr>
            <w:r w:rsidRPr="002F3E8E">
              <w:rPr>
                <w:rFonts w:ascii="Times New Roman" w:hAnsi="Times New Roman" w:cs="Times New Roman"/>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center"/>
              <w:rPr>
                <w:rFonts w:ascii="Times New Roman" w:hAnsi="Times New Roman" w:cs="Times New Roman"/>
                <w:lang w:val="en-US"/>
              </w:rPr>
            </w:pPr>
            <w:r w:rsidRPr="002F3E8E">
              <w:rPr>
                <w:rFonts w:ascii="Times New Roman" w:hAnsi="Times New Roman" w:cs="Times New Roman"/>
                <w:lang w:val="en-US"/>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both"/>
              <w:rPr>
                <w:rFonts w:ascii="Times New Roman" w:hAnsi="Times New Roman" w:cs="Times New Roman"/>
                <w:lang w:val="en-US"/>
              </w:rPr>
            </w:pPr>
            <w:r w:rsidRPr="002F3E8E">
              <w:rPr>
                <w:rFonts w:ascii="Times New Roman" w:hAnsi="Times New Roman" w:cs="Times New Roman"/>
                <w:lang w:val="en-US"/>
              </w:rPr>
              <w:t xml:space="preserve">Benzoyl peroxide (with 25% H₂O) for synthesis </w:t>
            </w:r>
            <w:proofErr w:type="gramStart"/>
            <w:r w:rsidRPr="002F3E8E">
              <w:rPr>
                <w:rFonts w:ascii="Times New Roman" w:hAnsi="Times New Roman" w:cs="Times New Roman"/>
                <w:lang w:val="en-US"/>
              </w:rPr>
              <w:t>pentru  analize</w:t>
            </w:r>
            <w:proofErr w:type="gramEnd"/>
            <w:r w:rsidRPr="002F3E8E">
              <w:rPr>
                <w:rFonts w:ascii="Times New Roman" w:hAnsi="Times New Roman" w:cs="Times New Roman"/>
                <w:lang w:val="en-US"/>
              </w:rPr>
              <w:t xml:space="preserve"> de laborator. ambalaj – flacon 100 ml</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center"/>
              <w:rPr>
                <w:rFonts w:ascii="Times New Roman" w:hAnsi="Times New Roman" w:cs="Times New Roman"/>
              </w:rPr>
            </w:pPr>
            <w:r w:rsidRPr="002F3E8E">
              <w:rPr>
                <w:rFonts w:ascii="Times New Roman" w:hAnsi="Times New Roman" w:cs="Times New Roman"/>
              </w:rPr>
              <w:t>1125,00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spacing w:after="0"/>
              <w:jc w:val="center"/>
            </w:pPr>
            <w:r w:rsidRPr="008B27C7">
              <w:t>38.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center"/>
              <w:rPr>
                <w:rFonts w:ascii="Times New Roman" w:hAnsi="Times New Roman" w:cs="Times New Roman"/>
                <w:color w:val="000000" w:themeColor="text1"/>
              </w:rPr>
            </w:pPr>
            <w:r w:rsidRPr="002F3E8E">
              <w:rPr>
                <w:rFonts w:ascii="Times New Roman" w:hAnsi="Times New Roman" w:cs="Times New Roman"/>
                <w:color w:val="000000" w:themeColor="text1"/>
              </w:rPr>
              <w:t>38. Staphylococcus aureus meticillin resistent</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center"/>
              <w:rPr>
                <w:rFonts w:ascii="Times New Roman" w:hAnsi="Times New Roman" w:cs="Times New Roman"/>
                <w:color w:val="000000" w:themeColor="text1"/>
                <w:lang w:val="en-US"/>
              </w:rPr>
            </w:pPr>
            <w:r w:rsidRPr="002F3E8E">
              <w:rPr>
                <w:rFonts w:ascii="Times New Roman" w:hAnsi="Times New Roman" w:cs="Times New Roman"/>
                <w:color w:val="000000" w:themeColor="text1"/>
                <w:lang w:val="en-US"/>
              </w:rPr>
              <w:t>flacon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center"/>
              <w:rPr>
                <w:rFonts w:ascii="Times New Roman" w:hAnsi="Times New Roman" w:cs="Times New Roman"/>
                <w:color w:val="FF0000"/>
              </w:rPr>
            </w:pPr>
            <w:r w:rsidRPr="002F3E8E">
              <w:rPr>
                <w:rFonts w:ascii="Times New Roman" w:hAnsi="Times New Roman" w:cs="Times New Roman"/>
                <w:lang w:val="en-US"/>
              </w:rPr>
              <w:t>2</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both"/>
              <w:rPr>
                <w:rFonts w:ascii="Times New Roman" w:hAnsi="Times New Roman" w:cs="Times New Roman"/>
                <w:color w:val="000000" w:themeColor="text1"/>
                <w:lang w:val="en-US"/>
              </w:rPr>
            </w:pPr>
            <w:r>
              <w:rPr>
                <w:rFonts w:ascii="Times New Roman" w:hAnsi="Times New Roman" w:cs="Times New Roman"/>
                <w:color w:val="000000" w:themeColor="text1"/>
                <w:lang w:val="en-US"/>
              </w:rPr>
              <w:t xml:space="preserve">Flacon de 10 discuri </w:t>
            </w:r>
            <w:r w:rsidRPr="002F3E8E">
              <w:rPr>
                <w:rFonts w:ascii="Times New Roman" w:hAnsi="Times New Roman" w:cs="Times New Roman"/>
                <w:color w:val="000000" w:themeColor="text1"/>
                <w:lang w:val="en-US"/>
              </w:rPr>
              <w:t>tultina.209</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center"/>
              <w:rPr>
                <w:rFonts w:ascii="Times New Roman" w:hAnsi="Times New Roman" w:cs="Times New Roman"/>
                <w:color w:val="000000" w:themeColor="text1"/>
                <w:highlight w:val="yellow"/>
              </w:rPr>
            </w:pPr>
            <w:r w:rsidRPr="002F3E8E">
              <w:rPr>
                <w:rFonts w:ascii="Times New Roman" w:hAnsi="Times New Roman" w:cs="Times New Roman"/>
                <w:color w:val="000000" w:themeColor="text1"/>
              </w:rPr>
              <w:t>3100,00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pPr>
            <w:r w:rsidRPr="008B27C7">
              <w:t>39.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lang w:val="en-US"/>
              </w:rPr>
            </w:pPr>
            <w:r w:rsidRPr="002F3E8E">
              <w:rPr>
                <w:rFonts w:ascii="Times New Roman" w:hAnsi="Times New Roman" w:cs="Times New Roman"/>
                <w:lang w:val="en-US"/>
              </w:rPr>
              <w:t>39. Amestec de proteine strandard pentru electroforeză</w:t>
            </w:r>
          </w:p>
        </w:tc>
        <w:tc>
          <w:tcPr>
            <w:tcW w:w="567" w:type="dxa"/>
            <w:tcBorders>
              <w:top w:val="single" w:sz="4" w:space="0" w:color="auto"/>
              <w:left w:val="single" w:sz="4" w:space="0" w:color="auto"/>
              <w:bottom w:val="single" w:sz="4" w:space="0" w:color="000000"/>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color w:val="000000"/>
              </w:rPr>
            </w:pPr>
            <w:r w:rsidRPr="002F3E8E">
              <w:rPr>
                <w:rFonts w:ascii="Times New Roman" w:hAnsi="Times New Roman" w:cs="Times New Roman"/>
                <w:color w:val="000000"/>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color w:val="000000"/>
              </w:rPr>
            </w:pPr>
            <w:r w:rsidRPr="002F3E8E">
              <w:rPr>
                <w:rFonts w:ascii="Times New Roman" w:hAnsi="Times New Roman" w:cs="Times New Roman"/>
                <w:color w:val="000000"/>
              </w:rPr>
              <w:t>1</w:t>
            </w:r>
          </w:p>
        </w:tc>
        <w:tc>
          <w:tcPr>
            <w:tcW w:w="3544" w:type="dxa"/>
            <w:shd w:val="clear" w:color="auto" w:fill="auto"/>
          </w:tcPr>
          <w:p w:rsidR="005958A0" w:rsidRPr="002F3E8E" w:rsidRDefault="005958A0" w:rsidP="005958A0">
            <w:pPr>
              <w:spacing w:after="0" w:line="240" w:lineRule="auto"/>
              <w:jc w:val="both"/>
              <w:rPr>
                <w:rFonts w:ascii="Times New Roman" w:hAnsi="Times New Roman" w:cs="Times New Roman"/>
                <w:color w:val="000000"/>
                <w:lang w:val="en-US"/>
              </w:rPr>
            </w:pPr>
            <w:r w:rsidRPr="002F3E8E">
              <w:rPr>
                <w:rFonts w:ascii="Times New Roman" w:hAnsi="Times New Roman" w:cs="Times New Roman"/>
                <w:color w:val="000000"/>
                <w:lang w:val="en-US"/>
              </w:rPr>
              <w:t xml:space="preserve">Utilizare: realizarea electroforezei proteinelor Caracteristici: amestec a </w:t>
            </w:r>
            <w:proofErr w:type="gramStart"/>
            <w:r w:rsidRPr="002F3E8E">
              <w:rPr>
                <w:rFonts w:ascii="Times New Roman" w:hAnsi="Times New Roman" w:cs="Times New Roman"/>
                <w:color w:val="000000"/>
                <w:lang w:val="en-US"/>
              </w:rPr>
              <w:t>10 proteine</w:t>
            </w:r>
            <w:proofErr w:type="gramEnd"/>
            <w:r w:rsidRPr="002F3E8E">
              <w:rPr>
                <w:rFonts w:ascii="Times New Roman" w:hAnsi="Times New Roman" w:cs="Times New Roman"/>
                <w:color w:val="000000"/>
                <w:lang w:val="en-US"/>
              </w:rPr>
              <w:t xml:space="preserve"> cu masa moleculară cuprinsă între 11 – 250 kDa. </w:t>
            </w:r>
            <w:proofErr w:type="gramStart"/>
            <w:r w:rsidRPr="002F3E8E">
              <w:rPr>
                <w:rFonts w:ascii="Times New Roman" w:hAnsi="Times New Roman" w:cs="Times New Roman"/>
                <w:color w:val="000000"/>
                <w:lang w:val="en-US"/>
              </w:rPr>
              <w:t>set</w:t>
            </w:r>
            <w:proofErr w:type="gramEnd"/>
            <w:r w:rsidRPr="002F3E8E">
              <w:rPr>
                <w:rFonts w:ascii="Times New Roman" w:hAnsi="Times New Roman" w:cs="Times New Roman"/>
                <w:color w:val="000000"/>
                <w:lang w:val="en-US"/>
              </w:rPr>
              <w:t xml:space="preserve"> cu 2 flacoane a cîte 250 µl. temperatura de păstrare -20°C. Ambalare și transportare: conform recomandărilor producătorului.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tabs>
                <w:tab w:val="left" w:pos="510"/>
                <w:tab w:val="center" w:pos="882"/>
              </w:tabs>
              <w:spacing w:line="240" w:lineRule="auto"/>
              <w:jc w:val="center"/>
              <w:rPr>
                <w:rFonts w:ascii="Times New Roman" w:hAnsi="Times New Roman" w:cs="Times New Roman"/>
                <w:lang w:val="en-US"/>
              </w:rPr>
            </w:pPr>
            <w:r w:rsidRPr="002F3E8E">
              <w:rPr>
                <w:rFonts w:ascii="Times New Roman" w:hAnsi="Times New Roman" w:cs="Times New Roman"/>
                <w:color w:val="000000"/>
              </w:rPr>
              <w:t>6635,00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pPr>
            <w:r w:rsidRPr="008B27C7">
              <w:t>40.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lang w:val="ro-RO"/>
              </w:rPr>
              <w:t>4</w:t>
            </w:r>
            <w:r w:rsidRPr="002F3E8E">
              <w:rPr>
                <w:rFonts w:ascii="Times New Roman" w:hAnsi="Times New Roman" w:cs="Times New Roman"/>
              </w:rPr>
              <w:t>0. Fluoroshield</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lang w:val="ro-RO"/>
              </w:rPr>
            </w:pPr>
            <w:r w:rsidRPr="002F3E8E">
              <w:rPr>
                <w:rFonts w:ascii="Times New Roman" w:hAnsi="Times New Roman" w:cs="Times New Roman"/>
                <w:lang w:val="ro-RO"/>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both"/>
              <w:rPr>
                <w:rFonts w:ascii="Times New Roman" w:hAnsi="Times New Roman" w:cs="Times New Roman"/>
                <w:lang w:val="en-US"/>
              </w:rPr>
            </w:pPr>
            <w:r w:rsidRPr="002F3E8E">
              <w:rPr>
                <w:rFonts w:ascii="Times New Roman" w:hAnsi="Times New Roman" w:cs="Times New Roman"/>
                <w:lang w:val="en-US"/>
              </w:rPr>
              <w:t>Utilizare: mediu de montare lichid pentru conservarea fluorescenței frotiurilor de țesuturi și celule. Caracteristici: Soluție cu pH 7.8 - 8.2 Păstrare: 2-8°C</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p>
          <w:p w:rsidR="005958A0" w:rsidRPr="002F3E8E" w:rsidRDefault="005958A0" w:rsidP="005958A0">
            <w:pPr>
              <w:spacing w:line="240" w:lineRule="auto"/>
              <w:jc w:val="center"/>
              <w:rPr>
                <w:rFonts w:ascii="Times New Roman" w:hAnsi="Times New Roman" w:cs="Times New Roman"/>
                <w:lang w:val="en-US"/>
              </w:rPr>
            </w:pPr>
            <w:r w:rsidRPr="002F3E8E">
              <w:rPr>
                <w:rFonts w:ascii="Times New Roman" w:hAnsi="Times New Roman" w:cs="Times New Roman"/>
                <w:lang w:val="en-US"/>
              </w:rPr>
              <w:t>1750,00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pPr>
            <w:r w:rsidRPr="008B27C7">
              <w:t>41.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lang w:val="en-US"/>
              </w:rPr>
            </w:pPr>
            <w:r w:rsidRPr="002F3E8E">
              <w:rPr>
                <w:rFonts w:ascii="Times New Roman" w:hAnsi="Times New Roman" w:cs="Times New Roman"/>
                <w:lang w:val="en-US"/>
              </w:rPr>
              <w:t>41. Deoxyribonuclease I din pancreas bovin 400kU</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Bucată</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2</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both"/>
              <w:rPr>
                <w:rFonts w:ascii="Times New Roman" w:hAnsi="Times New Roman" w:cs="Times New Roman"/>
                <w:lang w:val="en-US"/>
              </w:rPr>
            </w:pPr>
            <w:r w:rsidRPr="002F3E8E">
              <w:rPr>
                <w:rFonts w:ascii="Times New Roman" w:hAnsi="Times New Roman" w:cs="Times New Roman"/>
                <w:lang w:val="en-US"/>
              </w:rPr>
              <w:t xml:space="preserve">Utilizare: înlăturarea in vitro </w:t>
            </w:r>
            <w:proofErr w:type="gramStart"/>
            <w:r w:rsidRPr="002F3E8E">
              <w:rPr>
                <w:rFonts w:ascii="Times New Roman" w:hAnsi="Times New Roman" w:cs="Times New Roman"/>
                <w:lang w:val="en-US"/>
              </w:rPr>
              <w:t>a</w:t>
            </w:r>
            <w:proofErr w:type="gramEnd"/>
            <w:r w:rsidRPr="002F3E8E">
              <w:rPr>
                <w:rFonts w:ascii="Times New Roman" w:hAnsi="Times New Roman" w:cs="Times New Roman"/>
                <w:lang w:val="en-US"/>
              </w:rPr>
              <w:t xml:space="preserve"> ADN genomic; aplicații de bioprocesare: îndepărtarea ADN-ului; eliminarea ADN-ului genomic din preparatele de ARN înainte de RT-PCR; transcriere in vitro; reticulare UV a proteinelor la acizii nucleici; îndepărtarea ADN-ului din mostrele proteice. Caracteristici: endonuclează izolată din pancreasul bovin; pulbere liofilizată cu compoziția de proteină ≥85%. Împachetare: Flacon cu 100 mg substanțăm Livrare: Conform recomandărilor producătorului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6680,00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pPr>
            <w:r w:rsidRPr="008B27C7">
              <w:lastRenderedPageBreak/>
              <w:t>42.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lang w:val="en-US"/>
              </w:rPr>
            </w:pPr>
            <w:r w:rsidRPr="002F3E8E">
              <w:rPr>
                <w:rFonts w:ascii="Times New Roman" w:hAnsi="Times New Roman" w:cs="Times New Roman"/>
                <w:lang w:val="en-US"/>
              </w:rPr>
              <w:t>42. Aprotinină de bovină. 3-8 TIU/mg</w:t>
            </w:r>
          </w:p>
        </w:tc>
        <w:tc>
          <w:tcPr>
            <w:tcW w:w="567" w:type="dxa"/>
            <w:tcBorders>
              <w:top w:val="nil"/>
              <w:left w:val="nil"/>
              <w:bottom w:val="single" w:sz="4" w:space="0" w:color="auto"/>
              <w:right w:val="single" w:sz="4" w:space="0" w:color="auto"/>
            </w:tcBorders>
            <w:shd w:val="clear" w:color="000000" w:fill="FFFFFF"/>
          </w:tcPr>
          <w:p w:rsidR="005958A0" w:rsidRPr="002F3E8E" w:rsidRDefault="005958A0" w:rsidP="005958A0">
            <w:pPr>
              <w:spacing w:line="240" w:lineRule="auto"/>
              <w:jc w:val="center"/>
              <w:rPr>
                <w:rFonts w:ascii="Times New Roman" w:hAnsi="Times New Roman" w:cs="Times New Roman"/>
                <w:color w:val="000000"/>
                <w:lang w:val="en-US"/>
              </w:rPr>
            </w:pPr>
            <w:r w:rsidRPr="002F3E8E">
              <w:rPr>
                <w:rFonts w:ascii="Times New Roman" w:hAnsi="Times New Roman" w:cs="Times New Roman"/>
                <w:color w:val="000000"/>
                <w:lang w:val="en-US"/>
              </w:rPr>
              <w:t>Bucată</w:t>
            </w:r>
          </w:p>
        </w:tc>
        <w:tc>
          <w:tcPr>
            <w:tcW w:w="850" w:type="dxa"/>
            <w:tcBorders>
              <w:top w:val="nil"/>
              <w:left w:val="nil"/>
              <w:bottom w:val="single" w:sz="4" w:space="0" w:color="auto"/>
              <w:right w:val="single" w:sz="4" w:space="0" w:color="auto"/>
            </w:tcBorders>
            <w:shd w:val="clear" w:color="000000" w:fill="FFFFFF"/>
          </w:tcPr>
          <w:p w:rsidR="005958A0" w:rsidRPr="002F3E8E" w:rsidRDefault="005958A0" w:rsidP="005958A0">
            <w:pPr>
              <w:spacing w:line="240" w:lineRule="auto"/>
              <w:jc w:val="center"/>
              <w:rPr>
                <w:rFonts w:ascii="Times New Roman" w:hAnsi="Times New Roman" w:cs="Times New Roman"/>
                <w:color w:val="000000"/>
                <w:lang w:val="en-US"/>
              </w:rPr>
            </w:pPr>
            <w:r w:rsidRPr="002F3E8E">
              <w:rPr>
                <w:rFonts w:ascii="Times New Roman" w:hAnsi="Times New Roman" w:cs="Times New Roman"/>
                <w:color w:val="000000"/>
                <w:lang w:val="en-US"/>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both"/>
              <w:rPr>
                <w:rFonts w:ascii="Times New Roman" w:hAnsi="Times New Roman" w:cs="Times New Roman"/>
                <w:lang w:val="en-US"/>
              </w:rPr>
            </w:pPr>
            <w:r w:rsidRPr="002F3E8E">
              <w:rPr>
                <w:rFonts w:ascii="Times New Roman" w:hAnsi="Times New Roman" w:cs="Times New Roman"/>
                <w:lang w:val="en-US"/>
              </w:rPr>
              <w:t>Utilizare: Inhibitor nespecific al proteazelor; inhibitor de protează în tamponul de test radioimunoprecipitare (RIPA) pentru omogenizarea celulelor endoteliale microvasculare cardiace (CMEC) și a celulelor epiteliale mamare; analiza angiogenezei pentru fibroblaști; inhibitor al tripsinei. Caracteristici: Pulbere liofilizată cu greutatea moleculară de 6511.44 și solubilitate de H2O: ≥5 mg/mL. Împachetare: Flacon cu 5 mg substanță. Condiții de păstrare: 2-8°C. Livrare: Conform recomandărilor producătorului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2500,00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pPr>
            <w:r w:rsidRPr="008B27C7">
              <w:t>43.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lang w:val="en-US"/>
              </w:rPr>
            </w:pPr>
            <w:r w:rsidRPr="002F3E8E">
              <w:rPr>
                <w:rFonts w:ascii="Times New Roman" w:hAnsi="Times New Roman" w:cs="Times New Roman"/>
                <w:lang w:val="en-US"/>
              </w:rPr>
              <w:t>43. 3dGRO</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3</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both"/>
              <w:rPr>
                <w:rFonts w:ascii="Times New Roman" w:hAnsi="Times New Roman" w:cs="Times New Roman"/>
                <w:lang w:val="en-US"/>
              </w:rPr>
            </w:pPr>
            <w:r w:rsidRPr="002F3E8E">
              <w:rPr>
                <w:rFonts w:ascii="Times New Roman" w:hAnsi="Times New Roman" w:cs="Times New Roman"/>
                <w:lang w:val="en-US"/>
              </w:rPr>
              <w:t>Organoid Freeze Medium Optimized cryopreservation media for multiple organoids cell types, flacon 50ML</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14175</w:t>
            </w:r>
            <w:r>
              <w:rPr>
                <w:rFonts w:ascii="Times New Roman" w:hAnsi="Times New Roman" w:cs="Times New Roman"/>
                <w:lang w:val="en-US"/>
              </w:rPr>
              <w:t>,</w:t>
            </w:r>
            <w:r w:rsidRPr="002F3E8E">
              <w:rPr>
                <w:rFonts w:ascii="Times New Roman" w:hAnsi="Times New Roman" w:cs="Times New Roman"/>
                <w:lang w:val="en-US"/>
              </w:rPr>
              <w:t>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spacing w:after="0"/>
              <w:jc w:val="center"/>
              <w:rPr>
                <w:lang w:val="en-US"/>
              </w:rPr>
            </w:pPr>
            <w:r w:rsidRPr="008B27C7">
              <w:rPr>
                <w:lang w:val="en-US"/>
              </w:rPr>
              <w:t>44.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center"/>
              <w:rPr>
                <w:rFonts w:ascii="Times New Roman" w:hAnsi="Times New Roman" w:cs="Times New Roman"/>
                <w:lang w:val="en-US"/>
              </w:rPr>
            </w:pPr>
            <w:r w:rsidRPr="002F3E8E">
              <w:rPr>
                <w:rFonts w:ascii="Times New Roman" w:hAnsi="Times New Roman" w:cs="Times New Roman"/>
                <w:lang w:val="en-US"/>
              </w:rPr>
              <w:t>44.Epoxy 750 g</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center"/>
              <w:rPr>
                <w:rFonts w:ascii="Times New Roman" w:hAnsi="Times New Roman" w:cs="Times New Roman"/>
                <w:lang w:val="en-US"/>
              </w:rPr>
            </w:pPr>
            <w:r w:rsidRPr="002F3E8E">
              <w:rPr>
                <w:rFonts w:ascii="Times New Roman" w:hAnsi="Times New Roman" w:cs="Times New Roman"/>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center"/>
              <w:rPr>
                <w:rFonts w:ascii="Times New Roman" w:hAnsi="Times New Roman" w:cs="Times New Roman"/>
                <w:lang w:val="en-US"/>
              </w:rPr>
            </w:pPr>
            <w:r w:rsidRPr="002F3E8E">
              <w:rPr>
                <w:rFonts w:ascii="Times New Roman" w:hAnsi="Times New Roman" w:cs="Times New Roman"/>
                <w:lang w:val="en-US"/>
              </w:rPr>
              <w:t>13</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both"/>
              <w:rPr>
                <w:rFonts w:ascii="Times New Roman" w:hAnsi="Times New Roman" w:cs="Times New Roman"/>
                <w:lang w:val="en-US"/>
              </w:rPr>
            </w:pPr>
            <w:r w:rsidRPr="002F3E8E">
              <w:rPr>
                <w:rFonts w:ascii="Times New Roman" w:hAnsi="Times New Roman" w:cs="Times New Roman"/>
                <w:lang w:val="en-US"/>
              </w:rPr>
              <w:t>Epoxy 750 g</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center"/>
              <w:rPr>
                <w:rFonts w:ascii="Times New Roman" w:hAnsi="Times New Roman" w:cs="Times New Roman"/>
                <w:lang w:val="en-US"/>
              </w:rPr>
            </w:pPr>
            <w:r w:rsidRPr="002F3E8E">
              <w:rPr>
                <w:rFonts w:ascii="Times New Roman" w:hAnsi="Times New Roman" w:cs="Times New Roman"/>
                <w:lang w:val="en-US"/>
              </w:rPr>
              <w:t>6500,00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pPr>
            <w:r w:rsidRPr="008B27C7">
              <w:t>45.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lang w:val="en-US"/>
              </w:rPr>
            </w:pPr>
            <w:r w:rsidRPr="002F3E8E">
              <w:rPr>
                <w:rFonts w:ascii="Times New Roman" w:hAnsi="Times New Roman" w:cs="Times New Roman"/>
                <w:lang w:val="en-US"/>
              </w:rPr>
              <w:t>45. Anticorpi monoclonali anti collagen tip I</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lang w:val="en-US"/>
              </w:rPr>
            </w:pPr>
            <w:r w:rsidRPr="002F3E8E">
              <w:rPr>
                <w:rFonts w:ascii="Times New Roman" w:hAnsi="Times New Roman" w:cs="Times New Roman"/>
                <w:lang w:val="en-US"/>
              </w:rPr>
              <w:t>Flacon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lang w:val="en-US"/>
              </w:rPr>
            </w:pPr>
            <w:r w:rsidRPr="002F3E8E">
              <w:rPr>
                <w:rFonts w:ascii="Times New Roman" w:hAnsi="Times New Roman" w:cs="Times New Roman"/>
                <w:lang w:val="en-US"/>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both"/>
              <w:rPr>
                <w:rFonts w:ascii="Times New Roman" w:hAnsi="Times New Roman" w:cs="Times New Roman"/>
                <w:lang w:val="en-US"/>
              </w:rPr>
            </w:pPr>
            <w:r w:rsidRPr="002F3E8E">
              <w:rPr>
                <w:rFonts w:ascii="Times New Roman" w:hAnsi="Times New Roman" w:cs="Times New Roman"/>
                <w:lang w:val="en-US"/>
              </w:rPr>
              <w:t>Utilizare: imunohistochimie</w:t>
            </w:r>
          </w:p>
          <w:p w:rsidR="005958A0" w:rsidRPr="002F3E8E" w:rsidRDefault="005958A0" w:rsidP="005958A0">
            <w:pPr>
              <w:shd w:val="clear" w:color="auto" w:fill="FFFFFF"/>
              <w:spacing w:after="0" w:line="240" w:lineRule="auto"/>
              <w:jc w:val="both"/>
              <w:rPr>
                <w:rFonts w:ascii="Times New Roman" w:hAnsi="Times New Roman" w:cs="Times New Roman"/>
                <w:lang w:val="en-US"/>
              </w:rPr>
            </w:pPr>
            <w:r w:rsidRPr="002F3E8E">
              <w:rPr>
                <w:rFonts w:ascii="Times New Roman" w:hAnsi="Times New Roman" w:cs="Times New Roman"/>
                <w:lang w:val="en-US"/>
              </w:rPr>
              <w:t>Caracteristici: Anticorpi monoclonali anti colagen tip I, neconjugați cu izotipul – Ig1 Forma – lichidă.</w:t>
            </w:r>
          </w:p>
          <w:p w:rsidR="005958A0" w:rsidRPr="002F3E8E" w:rsidRDefault="005958A0" w:rsidP="005958A0">
            <w:pPr>
              <w:shd w:val="clear" w:color="auto" w:fill="FFFFFF"/>
              <w:spacing w:after="0" w:line="240" w:lineRule="auto"/>
              <w:jc w:val="both"/>
              <w:rPr>
                <w:rFonts w:ascii="Times New Roman" w:hAnsi="Times New Roman" w:cs="Times New Roman"/>
                <w:lang w:val="en-US"/>
              </w:rPr>
            </w:pPr>
            <w:r w:rsidRPr="002F3E8E">
              <w:rPr>
                <w:rFonts w:ascii="Times New Roman" w:hAnsi="Times New Roman" w:cs="Times New Roman"/>
                <w:lang w:val="en-US"/>
              </w:rPr>
              <w:t>Reactivitate cu antigeni specifici de șoareci, șobolani, porc</w:t>
            </w:r>
            <w:proofErr w:type="gramStart"/>
            <w:r w:rsidRPr="002F3E8E">
              <w:rPr>
                <w:rFonts w:ascii="Times New Roman" w:hAnsi="Times New Roman" w:cs="Times New Roman"/>
                <w:lang w:val="en-US"/>
              </w:rPr>
              <w:t>,  umani</w:t>
            </w:r>
            <w:proofErr w:type="gramEnd"/>
            <w:r w:rsidRPr="002F3E8E">
              <w:rPr>
                <w:rFonts w:ascii="Times New Roman" w:hAnsi="Times New Roman" w:cs="Times New Roman"/>
                <w:lang w:val="en-US"/>
              </w:rPr>
              <w:t xml:space="preserve"> și minimum 97% cu cei de iepure.</w:t>
            </w:r>
          </w:p>
          <w:p w:rsidR="005958A0" w:rsidRPr="002F3E8E" w:rsidRDefault="005958A0" w:rsidP="005958A0">
            <w:pPr>
              <w:shd w:val="clear" w:color="auto" w:fill="FFFFFF"/>
              <w:spacing w:after="0" w:line="240" w:lineRule="auto"/>
              <w:jc w:val="both"/>
              <w:rPr>
                <w:rFonts w:ascii="Times New Roman" w:hAnsi="Times New Roman" w:cs="Times New Roman"/>
                <w:lang w:val="en-US"/>
              </w:rPr>
            </w:pPr>
            <w:r w:rsidRPr="002F3E8E">
              <w:rPr>
                <w:rFonts w:ascii="Times New Roman" w:hAnsi="Times New Roman" w:cs="Times New Roman"/>
                <w:lang w:val="en-US"/>
              </w:rPr>
              <w:t>Purificat prin proteina A Greutate moleculară calculată de 1366 aa, 130 kDa (140 kDa, 70-80 kDa).</w:t>
            </w:r>
          </w:p>
          <w:p w:rsidR="005958A0" w:rsidRPr="002F3E8E" w:rsidRDefault="005958A0" w:rsidP="005958A0">
            <w:pPr>
              <w:shd w:val="clear" w:color="auto" w:fill="FFFFFF"/>
              <w:spacing w:after="0" w:line="240" w:lineRule="auto"/>
              <w:jc w:val="both"/>
              <w:rPr>
                <w:rFonts w:ascii="Times New Roman" w:hAnsi="Times New Roman" w:cs="Times New Roman"/>
                <w:lang w:val="en-US"/>
              </w:rPr>
            </w:pPr>
            <w:r w:rsidRPr="002F3E8E">
              <w:rPr>
                <w:rFonts w:ascii="Times New Roman" w:hAnsi="Times New Roman" w:cs="Times New Roman"/>
                <w:lang w:val="en-US"/>
              </w:rPr>
              <w:t>Solutie buffer de stocare - PBS cu 0</w:t>
            </w:r>
            <w:proofErr w:type="gramStart"/>
            <w:r w:rsidRPr="002F3E8E">
              <w:rPr>
                <w:rFonts w:ascii="Times New Roman" w:hAnsi="Times New Roman" w:cs="Times New Roman"/>
                <w:lang w:val="en-US"/>
              </w:rPr>
              <w:t>,1</w:t>
            </w:r>
            <w:proofErr w:type="gramEnd"/>
            <w:r w:rsidRPr="002F3E8E">
              <w:rPr>
                <w:rFonts w:ascii="Times New Roman" w:hAnsi="Times New Roman" w:cs="Times New Roman"/>
                <w:lang w:val="en-US"/>
              </w:rPr>
              <w:t>% azidă de sodiu și 50% glicerol pH 7,3. Condiții de păstrare - 20°C</w:t>
            </w:r>
          </w:p>
          <w:p w:rsidR="005958A0" w:rsidRPr="002F3E8E" w:rsidRDefault="005958A0" w:rsidP="005958A0">
            <w:pPr>
              <w:shd w:val="clear" w:color="auto" w:fill="FFFFFF"/>
              <w:spacing w:after="0" w:line="240" w:lineRule="auto"/>
              <w:jc w:val="both"/>
              <w:rPr>
                <w:rFonts w:ascii="Times New Roman" w:hAnsi="Times New Roman" w:cs="Times New Roman"/>
                <w:lang w:val="en-US"/>
              </w:rPr>
            </w:pPr>
            <w:r w:rsidRPr="002F3E8E">
              <w:rPr>
                <w:rFonts w:ascii="Times New Roman" w:hAnsi="Times New Roman" w:cs="Times New Roman"/>
                <w:lang w:val="en-US"/>
              </w:rPr>
              <w:t>Împachetare și livrare: Conform recomandărilor producătorului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rPr>
            </w:pPr>
            <w:r w:rsidRPr="002F3E8E">
              <w:rPr>
                <w:rFonts w:ascii="Times New Roman" w:hAnsi="Times New Roman" w:cs="Times New Roman"/>
                <w:lang w:val="en-US"/>
              </w:rPr>
              <w:t>15 882</w:t>
            </w:r>
            <w:r w:rsidRPr="002F3E8E">
              <w:rPr>
                <w:rFonts w:ascii="Times New Roman" w:hAnsi="Times New Roman" w:cs="Times New Roman"/>
              </w:rPr>
              <w:t>,00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pPr>
            <w:r w:rsidRPr="008B27C7">
              <w:t>46.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lang w:val="en-US"/>
              </w:rPr>
            </w:pPr>
            <w:r w:rsidRPr="002F3E8E">
              <w:rPr>
                <w:rFonts w:ascii="Times New Roman" w:hAnsi="Times New Roman" w:cs="Times New Roman"/>
                <w:lang w:val="en-US"/>
              </w:rPr>
              <w:t>46. Anticorpi policlonali anti collagen tip II</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lang w:val="en-US"/>
              </w:rPr>
            </w:pPr>
            <w:r w:rsidRPr="002F3E8E">
              <w:rPr>
                <w:rFonts w:ascii="Times New Roman" w:hAnsi="Times New Roman" w:cs="Times New Roman"/>
                <w:lang w:val="en-US"/>
              </w:rPr>
              <w:t>Flacon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lang w:val="en-US"/>
              </w:rPr>
            </w:pPr>
            <w:r w:rsidRPr="002F3E8E">
              <w:rPr>
                <w:rFonts w:ascii="Times New Roman" w:hAnsi="Times New Roman" w:cs="Times New Roman"/>
                <w:lang w:val="en-US"/>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both"/>
              <w:rPr>
                <w:rFonts w:ascii="Times New Roman" w:hAnsi="Times New Roman" w:cs="Times New Roman"/>
                <w:lang w:val="en-US"/>
              </w:rPr>
            </w:pPr>
            <w:r w:rsidRPr="002F3E8E">
              <w:rPr>
                <w:rFonts w:ascii="Times New Roman" w:hAnsi="Times New Roman" w:cs="Times New Roman"/>
                <w:lang w:val="en-US"/>
              </w:rPr>
              <w:t>Utilizare: imunohistochimie</w:t>
            </w:r>
            <w:r>
              <w:rPr>
                <w:rFonts w:ascii="Times New Roman" w:hAnsi="Times New Roman" w:cs="Times New Roman"/>
                <w:lang w:val="en-US"/>
              </w:rPr>
              <w:t xml:space="preserve"> </w:t>
            </w:r>
            <w:r w:rsidRPr="002F3E8E">
              <w:rPr>
                <w:rFonts w:ascii="Times New Roman" w:hAnsi="Times New Roman" w:cs="Times New Roman"/>
                <w:lang w:val="en-US"/>
              </w:rPr>
              <w:t>Caracteristici: Anticorpi policlonali anti colagen tip II. Forma – lichidă.</w:t>
            </w:r>
          </w:p>
          <w:p w:rsidR="005958A0" w:rsidRPr="002F3E8E" w:rsidRDefault="005958A0" w:rsidP="005958A0">
            <w:pPr>
              <w:shd w:val="clear" w:color="auto" w:fill="FFFFFF"/>
              <w:spacing w:after="0" w:line="240" w:lineRule="auto"/>
              <w:jc w:val="both"/>
              <w:rPr>
                <w:rFonts w:ascii="Times New Roman" w:hAnsi="Times New Roman" w:cs="Times New Roman"/>
                <w:lang w:val="en-US"/>
              </w:rPr>
            </w:pPr>
            <w:r w:rsidRPr="002F3E8E">
              <w:rPr>
                <w:rFonts w:ascii="Times New Roman" w:hAnsi="Times New Roman" w:cs="Times New Roman"/>
                <w:lang w:val="en-US"/>
              </w:rPr>
              <w:t>Reactivitate cu antigeni specifici umani și minimum 96% cu cei de iepure.</w:t>
            </w:r>
            <w:r>
              <w:rPr>
                <w:rFonts w:ascii="Times New Roman" w:hAnsi="Times New Roman" w:cs="Times New Roman"/>
                <w:lang w:val="en-US"/>
              </w:rPr>
              <w:t xml:space="preserve"> </w:t>
            </w:r>
            <w:r w:rsidRPr="002F3E8E">
              <w:rPr>
                <w:rFonts w:ascii="Times New Roman" w:hAnsi="Times New Roman" w:cs="Times New Roman"/>
                <w:lang w:val="en-US"/>
              </w:rPr>
              <w:t>Purif</w:t>
            </w:r>
            <w:r>
              <w:rPr>
                <w:rFonts w:ascii="Times New Roman" w:hAnsi="Times New Roman" w:cs="Times New Roman"/>
                <w:lang w:val="en-US"/>
              </w:rPr>
              <w:t xml:space="preserve">icat prin afinitate antigenică. </w:t>
            </w:r>
            <w:r w:rsidRPr="002F3E8E">
              <w:rPr>
                <w:rFonts w:ascii="Times New Roman" w:hAnsi="Times New Roman" w:cs="Times New Roman"/>
                <w:lang w:val="en-US"/>
              </w:rPr>
              <w:t>Greutate moleculară calculată de 134 kDa Solutie buffer de stocare - PBS cu 0,1% azidă de sodiu și 50% glicerol pH 7</w:t>
            </w:r>
            <w:r>
              <w:rPr>
                <w:rFonts w:ascii="Times New Roman" w:hAnsi="Times New Roman" w:cs="Times New Roman"/>
                <w:lang w:val="en-US"/>
              </w:rPr>
              <w:t xml:space="preserve">,3. Condiții de păstrare - 20°C </w:t>
            </w:r>
            <w:r w:rsidRPr="002F3E8E">
              <w:rPr>
                <w:rFonts w:ascii="Times New Roman" w:hAnsi="Times New Roman" w:cs="Times New Roman"/>
                <w:lang w:val="en-US"/>
              </w:rPr>
              <w:t xml:space="preserve">Împachetare și </w:t>
            </w:r>
            <w:r>
              <w:rPr>
                <w:rFonts w:ascii="Times New Roman" w:hAnsi="Times New Roman" w:cs="Times New Roman"/>
                <w:lang w:val="en-US"/>
              </w:rPr>
              <w:t xml:space="preserve">livrare: Conform recomandărilor </w:t>
            </w:r>
            <w:r w:rsidRPr="002F3E8E">
              <w:rPr>
                <w:rFonts w:ascii="Times New Roman" w:hAnsi="Times New Roman" w:cs="Times New Roman"/>
                <w:lang w:val="en-US"/>
              </w:rPr>
              <w:t>producătorului</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15</w:t>
            </w:r>
            <w:r>
              <w:rPr>
                <w:rFonts w:ascii="Times New Roman" w:hAnsi="Times New Roman" w:cs="Times New Roman"/>
                <w:lang w:val="en-US"/>
              </w:rPr>
              <w:t> </w:t>
            </w:r>
            <w:r w:rsidRPr="002F3E8E">
              <w:rPr>
                <w:rFonts w:ascii="Times New Roman" w:hAnsi="Times New Roman" w:cs="Times New Roman"/>
                <w:lang w:val="en-US"/>
              </w:rPr>
              <w:t>882</w:t>
            </w:r>
            <w:r>
              <w:rPr>
                <w:rFonts w:ascii="Times New Roman" w:hAnsi="Times New Roman" w:cs="Times New Roman"/>
                <w:lang w:val="en-US"/>
              </w:rPr>
              <w:t>,00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pPr>
            <w:r w:rsidRPr="008B27C7">
              <w:t>47.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lang w:val="en-US"/>
              </w:rPr>
            </w:pPr>
            <w:r w:rsidRPr="002F3E8E">
              <w:rPr>
                <w:rFonts w:ascii="Times New Roman" w:hAnsi="Times New Roman" w:cs="Times New Roman"/>
                <w:lang w:val="en-US"/>
              </w:rPr>
              <w:t>47. Sodium Lauroyl Sarcosinate</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ro-RO"/>
              </w:rPr>
            </w:pPr>
            <w:r w:rsidRPr="002F3E8E">
              <w:rPr>
                <w:rFonts w:ascii="Times New Roman" w:hAnsi="Times New Roman" w:cs="Times New Roman"/>
                <w:lang w:val="ro-RO"/>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both"/>
              <w:rPr>
                <w:rFonts w:ascii="Times New Roman" w:hAnsi="Times New Roman" w:cs="Times New Roman"/>
                <w:lang w:val="en-US"/>
              </w:rPr>
            </w:pPr>
            <w:r w:rsidRPr="002F3E8E">
              <w:rPr>
                <w:rFonts w:ascii="Times New Roman" w:hAnsi="Times New Roman" w:cs="Times New Roman"/>
                <w:lang w:val="en-US"/>
              </w:rPr>
              <w:t>Sodium lauroylsarcosinate European Pharmacopoeia (EP) Reference Standard, fiala 550MG</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3455.00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rPr>
                <w:lang w:val="en-US"/>
              </w:rPr>
            </w:pPr>
            <w:r w:rsidRPr="008B27C7">
              <w:rPr>
                <w:lang w:val="en-US"/>
              </w:rPr>
              <w:t>48.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lang w:val="en-US"/>
              </w:rPr>
            </w:pPr>
            <w:r w:rsidRPr="002F3E8E">
              <w:rPr>
                <w:rFonts w:ascii="Times New Roman" w:hAnsi="Times New Roman" w:cs="Times New Roman"/>
                <w:lang w:val="en-US"/>
              </w:rPr>
              <w:t>48. Kit Human VEGF, 5x96 placi (plates), sau analog</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lang w:val="en-US"/>
              </w:rPr>
            </w:pPr>
            <w:r w:rsidRPr="002F3E8E">
              <w:rPr>
                <w:rFonts w:ascii="Times New Roman" w:hAnsi="Times New Roman" w:cs="Times New Roman"/>
                <w:lang w:val="en-US"/>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lang w:val="en-US"/>
              </w:rPr>
            </w:pPr>
            <w:r w:rsidRPr="002F3E8E">
              <w:rPr>
                <w:rFonts w:ascii="Times New Roman" w:hAnsi="Times New Roman" w:cs="Times New Roman"/>
                <w:lang w:val="en-US"/>
              </w:rPr>
              <w:t>4</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both"/>
              <w:rPr>
                <w:rFonts w:ascii="Times New Roman" w:hAnsi="Times New Roman" w:cs="Times New Roman"/>
                <w:lang w:val="en-US"/>
              </w:rPr>
            </w:pPr>
            <w:proofErr w:type="gramStart"/>
            <w:r w:rsidRPr="002F3E8E">
              <w:rPr>
                <w:rFonts w:ascii="Times New Roman" w:hAnsi="Times New Roman" w:cs="Times New Roman"/>
                <w:lang w:val="en-US"/>
              </w:rPr>
              <w:t>Kit  de</w:t>
            </w:r>
            <w:proofErr w:type="gramEnd"/>
            <w:r w:rsidRPr="002F3E8E">
              <w:rPr>
                <w:rFonts w:ascii="Times New Roman" w:hAnsi="Times New Roman" w:cs="Times New Roman"/>
                <w:lang w:val="en-US"/>
              </w:rPr>
              <w:t xml:space="preserve"> reactivi pentru Human VEGF, metoda colorimetrică pentru cel puțin 5x96 determinări. Destinat pentru utilizare </w:t>
            </w:r>
            <w:proofErr w:type="gramStart"/>
            <w:r w:rsidRPr="002F3E8E">
              <w:rPr>
                <w:rFonts w:ascii="Times New Roman" w:hAnsi="Times New Roman" w:cs="Times New Roman"/>
                <w:lang w:val="en-US"/>
              </w:rPr>
              <w:t>in  cercetare</w:t>
            </w:r>
            <w:proofErr w:type="gramEnd"/>
            <w:r w:rsidRPr="002F3E8E">
              <w:rPr>
                <w:rFonts w:ascii="Times New Roman" w:hAnsi="Times New Roman" w:cs="Times New Roman"/>
                <w:lang w:val="en-US"/>
              </w:rPr>
              <w:t xml:space="preserve"> științifică, nu în scopuri diagnostice.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lang w:val="ro-RO"/>
              </w:rPr>
            </w:pPr>
            <w:r w:rsidRPr="002F3E8E">
              <w:rPr>
                <w:rFonts w:ascii="Times New Roman" w:hAnsi="Times New Roman" w:cs="Times New Roman"/>
                <w:lang w:val="ro-RO"/>
              </w:rPr>
              <w:t>14400,00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pPr>
            <w:r w:rsidRPr="008B27C7">
              <w:lastRenderedPageBreak/>
              <w:t>49.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lang w:val="en-US"/>
              </w:rPr>
            </w:pPr>
            <w:r w:rsidRPr="002F3E8E">
              <w:rPr>
                <w:rFonts w:ascii="Times New Roman" w:hAnsi="Times New Roman" w:cs="Times New Roman"/>
                <w:lang w:val="en-US"/>
              </w:rPr>
              <w:t>49. Deluxe Set Human IL-10.  5x96 placi (plates). sau analog</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lang w:val="ro-RO"/>
              </w:rPr>
            </w:pPr>
            <w:r w:rsidRPr="002F3E8E">
              <w:rPr>
                <w:rFonts w:ascii="Times New Roman" w:hAnsi="Times New Roman" w:cs="Times New Roman"/>
                <w:lang w:val="ro-RO"/>
              </w:rPr>
              <w:t>4</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both"/>
              <w:rPr>
                <w:rFonts w:ascii="Times New Roman" w:hAnsi="Times New Roman" w:cs="Times New Roman"/>
                <w:lang w:val="en-US"/>
              </w:rPr>
            </w:pPr>
            <w:proofErr w:type="gramStart"/>
            <w:r w:rsidRPr="002F3E8E">
              <w:rPr>
                <w:rFonts w:ascii="Times New Roman" w:hAnsi="Times New Roman" w:cs="Times New Roman"/>
                <w:lang w:val="en-US"/>
              </w:rPr>
              <w:t>Kit  de</w:t>
            </w:r>
            <w:proofErr w:type="gramEnd"/>
            <w:r w:rsidRPr="002F3E8E">
              <w:rPr>
                <w:rFonts w:ascii="Times New Roman" w:hAnsi="Times New Roman" w:cs="Times New Roman"/>
                <w:lang w:val="en-US"/>
              </w:rPr>
              <w:t xml:space="preserve"> reactivi pentru Human IL-10, metoda colorimetrică pentru cel puțin 5x96 determinări. Destinat pentru utilizare </w:t>
            </w:r>
            <w:proofErr w:type="gramStart"/>
            <w:r w:rsidRPr="002F3E8E">
              <w:rPr>
                <w:rFonts w:ascii="Times New Roman" w:hAnsi="Times New Roman" w:cs="Times New Roman"/>
                <w:lang w:val="en-US"/>
              </w:rPr>
              <w:t>in  cercetare</w:t>
            </w:r>
            <w:proofErr w:type="gramEnd"/>
            <w:r w:rsidRPr="002F3E8E">
              <w:rPr>
                <w:rFonts w:ascii="Times New Roman" w:hAnsi="Times New Roman" w:cs="Times New Roman"/>
                <w:lang w:val="en-US"/>
              </w:rPr>
              <w:t xml:space="preserve"> științifică, nu în scopuri diagnostice.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lang w:val="ro-RO"/>
              </w:rPr>
              <w:t>14400,00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pPr>
            <w:r w:rsidRPr="008B27C7">
              <w:t>50.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lang w:val="en-US"/>
              </w:rPr>
            </w:pPr>
            <w:r w:rsidRPr="002F3E8E">
              <w:rPr>
                <w:rFonts w:ascii="Times New Roman" w:hAnsi="Times New Roman" w:cs="Times New Roman"/>
                <w:lang w:val="en-US"/>
              </w:rPr>
              <w:t>50. Kit Human FGF-basic,  5x96 placi (plates), sau analog</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both"/>
              <w:rPr>
                <w:rFonts w:ascii="Times New Roman" w:hAnsi="Times New Roman" w:cs="Times New Roman"/>
                <w:lang w:val="en-US"/>
              </w:rPr>
            </w:pPr>
            <w:proofErr w:type="gramStart"/>
            <w:r w:rsidRPr="002F3E8E">
              <w:rPr>
                <w:rFonts w:ascii="Times New Roman" w:hAnsi="Times New Roman" w:cs="Times New Roman"/>
                <w:lang w:val="en-US"/>
              </w:rPr>
              <w:t>Kit  de</w:t>
            </w:r>
            <w:proofErr w:type="gramEnd"/>
            <w:r w:rsidRPr="002F3E8E">
              <w:rPr>
                <w:rFonts w:ascii="Times New Roman" w:hAnsi="Times New Roman" w:cs="Times New Roman"/>
                <w:lang w:val="en-US"/>
              </w:rPr>
              <w:t xml:space="preserve"> reactivi pentru Human FGF-basic, metoda colorimetrică pentru cel puțin 5x96 determinări. Destinat pentru utilizare </w:t>
            </w:r>
            <w:proofErr w:type="gramStart"/>
            <w:r w:rsidRPr="002F3E8E">
              <w:rPr>
                <w:rFonts w:ascii="Times New Roman" w:hAnsi="Times New Roman" w:cs="Times New Roman"/>
                <w:lang w:val="en-US"/>
              </w:rPr>
              <w:t>in  cercetare</w:t>
            </w:r>
            <w:proofErr w:type="gramEnd"/>
            <w:r w:rsidRPr="002F3E8E">
              <w:rPr>
                <w:rFonts w:ascii="Times New Roman" w:hAnsi="Times New Roman" w:cs="Times New Roman"/>
                <w:lang w:val="en-US"/>
              </w:rPr>
              <w:t xml:space="preserve"> științifică, nu în scopuri diagnostice.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en-US"/>
              </w:rPr>
            </w:pPr>
            <w:r w:rsidRPr="002F3E8E">
              <w:rPr>
                <w:rFonts w:ascii="Times New Roman" w:hAnsi="Times New Roman" w:cs="Times New Roman"/>
                <w:lang w:val="en-US"/>
              </w:rPr>
              <w:t>18100,00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pPr>
            <w:r w:rsidRPr="008B27C7">
              <w:t>51.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lang w:val="en-US"/>
              </w:rPr>
            </w:pPr>
            <w:r w:rsidRPr="002F3E8E">
              <w:rPr>
                <w:rFonts w:ascii="Times New Roman" w:hAnsi="Times New Roman" w:cs="Times New Roman"/>
                <w:lang w:val="en-US"/>
              </w:rPr>
              <w:t>51. Human Latent TGF-</w:t>
            </w:r>
            <w:r w:rsidRPr="002F3E8E">
              <w:rPr>
                <w:rFonts w:ascii="Times New Roman" w:hAnsi="Times New Roman" w:cs="Times New Roman"/>
              </w:rPr>
              <w:t>β</w:t>
            </w:r>
            <w:r w:rsidRPr="002F3E8E">
              <w:rPr>
                <w:rFonts w:ascii="Times New Roman" w:hAnsi="Times New Roman" w:cs="Times New Roman"/>
                <w:lang w:val="en-US"/>
              </w:rPr>
              <w:t xml:space="preserve"> ELISA Kit, 5x96 placi (plates), sau analog</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both"/>
              <w:rPr>
                <w:rFonts w:ascii="Times New Roman" w:hAnsi="Times New Roman" w:cs="Times New Roman"/>
                <w:lang w:val="en-US"/>
              </w:rPr>
            </w:pPr>
            <w:proofErr w:type="gramStart"/>
            <w:r w:rsidRPr="002F3E8E">
              <w:rPr>
                <w:rFonts w:ascii="Times New Roman" w:hAnsi="Times New Roman" w:cs="Times New Roman"/>
                <w:lang w:val="en-US"/>
              </w:rPr>
              <w:t>Kit  de</w:t>
            </w:r>
            <w:proofErr w:type="gramEnd"/>
            <w:r w:rsidRPr="002F3E8E">
              <w:rPr>
                <w:rFonts w:ascii="Times New Roman" w:hAnsi="Times New Roman" w:cs="Times New Roman"/>
                <w:lang w:val="en-US"/>
              </w:rPr>
              <w:t xml:space="preserve"> reactivi pentru Human TGF-</w:t>
            </w:r>
            <w:r w:rsidRPr="002F3E8E">
              <w:rPr>
                <w:rFonts w:ascii="Times New Roman" w:hAnsi="Times New Roman" w:cs="Times New Roman"/>
              </w:rPr>
              <w:t>β</w:t>
            </w:r>
            <w:r w:rsidRPr="002F3E8E">
              <w:rPr>
                <w:rFonts w:ascii="Times New Roman" w:hAnsi="Times New Roman" w:cs="Times New Roman"/>
                <w:lang w:val="en-US"/>
              </w:rPr>
              <w:t xml:space="preserve">, metoda colorimetrică pentru cel puțin 5x96 determinări. Destinat pentru utilizare </w:t>
            </w:r>
            <w:proofErr w:type="gramStart"/>
            <w:r w:rsidRPr="002F3E8E">
              <w:rPr>
                <w:rFonts w:ascii="Times New Roman" w:hAnsi="Times New Roman" w:cs="Times New Roman"/>
                <w:lang w:val="en-US"/>
              </w:rPr>
              <w:t>in  cercetare</w:t>
            </w:r>
            <w:proofErr w:type="gramEnd"/>
            <w:r w:rsidRPr="002F3E8E">
              <w:rPr>
                <w:rFonts w:ascii="Times New Roman" w:hAnsi="Times New Roman" w:cs="Times New Roman"/>
                <w:lang w:val="en-US"/>
              </w:rPr>
              <w:t xml:space="preserve"> științifică, nu în scopuri diagnostice.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ro-RO"/>
              </w:rPr>
            </w:pPr>
            <w:r w:rsidRPr="002F3E8E">
              <w:rPr>
                <w:rFonts w:ascii="Times New Roman" w:hAnsi="Times New Roman" w:cs="Times New Roman"/>
                <w:lang w:val="ro-RO"/>
              </w:rPr>
              <w:t>18100,00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pPr>
            <w:r w:rsidRPr="008B27C7">
              <w:t>52.</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lang w:val="en-US"/>
              </w:rPr>
            </w:pPr>
            <w:r w:rsidRPr="002F3E8E">
              <w:rPr>
                <w:rFonts w:ascii="Times New Roman" w:hAnsi="Times New Roman" w:cs="Times New Roman"/>
                <w:lang w:val="en-US"/>
              </w:rPr>
              <w:t>52. Standard Set Human IL-6, 5x96 placi (plates), sau analog</w:t>
            </w:r>
          </w:p>
        </w:tc>
        <w:tc>
          <w:tcPr>
            <w:tcW w:w="567" w:type="dxa"/>
            <w:tcBorders>
              <w:top w:val="nil"/>
              <w:left w:val="nil"/>
              <w:bottom w:val="single" w:sz="4" w:space="0" w:color="auto"/>
              <w:right w:val="single" w:sz="4" w:space="0" w:color="auto"/>
            </w:tcBorders>
            <w:shd w:val="clear" w:color="000000" w:fill="FFFFFF"/>
          </w:tcPr>
          <w:p w:rsidR="005958A0" w:rsidRPr="002F3E8E" w:rsidRDefault="005958A0" w:rsidP="005958A0">
            <w:pPr>
              <w:spacing w:line="240" w:lineRule="auto"/>
              <w:jc w:val="center"/>
              <w:rPr>
                <w:rFonts w:ascii="Times New Roman" w:hAnsi="Times New Roman" w:cs="Times New Roman"/>
                <w:color w:val="000000"/>
              </w:rPr>
            </w:pPr>
            <w:r w:rsidRPr="002F3E8E">
              <w:rPr>
                <w:rFonts w:ascii="Times New Roman" w:hAnsi="Times New Roman" w:cs="Times New Roman"/>
                <w:color w:val="000000"/>
              </w:rPr>
              <w:t>set</w:t>
            </w:r>
          </w:p>
        </w:tc>
        <w:tc>
          <w:tcPr>
            <w:tcW w:w="850" w:type="dxa"/>
            <w:tcBorders>
              <w:top w:val="nil"/>
              <w:left w:val="nil"/>
              <w:bottom w:val="single" w:sz="4" w:space="0" w:color="auto"/>
              <w:right w:val="single" w:sz="4" w:space="0" w:color="auto"/>
            </w:tcBorders>
            <w:shd w:val="clear" w:color="000000" w:fill="FFFFFF"/>
          </w:tcPr>
          <w:p w:rsidR="005958A0" w:rsidRPr="002F3E8E" w:rsidRDefault="005958A0" w:rsidP="005958A0">
            <w:pPr>
              <w:spacing w:line="240" w:lineRule="auto"/>
              <w:jc w:val="center"/>
              <w:rPr>
                <w:rFonts w:ascii="Times New Roman" w:hAnsi="Times New Roman" w:cs="Times New Roman"/>
                <w:color w:val="000000"/>
                <w:lang w:val="ro-RO"/>
              </w:rPr>
            </w:pPr>
            <w:r w:rsidRPr="002F3E8E">
              <w:rPr>
                <w:rFonts w:ascii="Times New Roman" w:hAnsi="Times New Roman" w:cs="Times New Roman"/>
                <w:color w:val="000000"/>
                <w:lang w:val="ro-RO"/>
              </w:rPr>
              <w:t>4</w:t>
            </w:r>
          </w:p>
        </w:tc>
        <w:tc>
          <w:tcPr>
            <w:tcW w:w="3544" w:type="dxa"/>
            <w:tcBorders>
              <w:top w:val="nil"/>
              <w:left w:val="single" w:sz="4" w:space="0" w:color="auto"/>
              <w:bottom w:val="single" w:sz="4" w:space="0" w:color="auto"/>
              <w:right w:val="single" w:sz="8" w:space="0" w:color="auto"/>
            </w:tcBorders>
            <w:shd w:val="clear" w:color="000000" w:fill="FFFFFF"/>
          </w:tcPr>
          <w:p w:rsidR="005958A0" w:rsidRPr="002F3E8E" w:rsidRDefault="005958A0" w:rsidP="005958A0">
            <w:pPr>
              <w:spacing w:after="0" w:line="240" w:lineRule="auto"/>
              <w:jc w:val="both"/>
              <w:rPr>
                <w:rFonts w:ascii="Times New Roman" w:hAnsi="Times New Roman" w:cs="Times New Roman"/>
                <w:color w:val="000000"/>
                <w:lang w:val="en-US"/>
              </w:rPr>
            </w:pPr>
            <w:proofErr w:type="gramStart"/>
            <w:r w:rsidRPr="002F3E8E">
              <w:rPr>
                <w:rFonts w:ascii="Times New Roman" w:hAnsi="Times New Roman" w:cs="Times New Roman"/>
                <w:color w:val="000000"/>
                <w:lang w:val="en-US"/>
              </w:rPr>
              <w:t>Set  de</w:t>
            </w:r>
            <w:proofErr w:type="gramEnd"/>
            <w:r w:rsidRPr="002F3E8E">
              <w:rPr>
                <w:rFonts w:ascii="Times New Roman" w:hAnsi="Times New Roman" w:cs="Times New Roman"/>
                <w:color w:val="000000"/>
                <w:lang w:val="en-US"/>
              </w:rPr>
              <w:t xml:space="preserve"> reactivi pentru Human IL-6, metoda colorimetrică pentru cel puțin 5x96 determinări. Destinat pentru utilizare in  cercetare științifică, nu în scopuri diagnostice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line="240" w:lineRule="auto"/>
              <w:jc w:val="center"/>
              <w:rPr>
                <w:rFonts w:ascii="Times New Roman" w:hAnsi="Times New Roman" w:cs="Times New Roman"/>
                <w:lang w:val="ro-RO"/>
              </w:rPr>
            </w:pPr>
            <w:r w:rsidRPr="002F3E8E">
              <w:rPr>
                <w:rFonts w:ascii="Times New Roman" w:hAnsi="Times New Roman" w:cs="Times New Roman"/>
                <w:color w:val="000000"/>
                <w:lang w:val="ro-RO"/>
              </w:rPr>
              <w:t>14400,00</w:t>
            </w:r>
          </w:p>
        </w:tc>
      </w:tr>
      <w:tr w:rsidR="005958A0" w:rsidRPr="00F135E7" w:rsidTr="00985833">
        <w:trPr>
          <w:trHeight w:val="136"/>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spacing w:after="0"/>
              <w:jc w:val="center"/>
            </w:pPr>
            <w:r w:rsidRPr="008B27C7">
              <w:t>53.</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after="0" w:line="240" w:lineRule="auto"/>
              <w:jc w:val="center"/>
              <w:rPr>
                <w:rFonts w:ascii="Times New Roman" w:hAnsi="Times New Roman" w:cs="Times New Roman"/>
              </w:rPr>
            </w:pPr>
            <w:r w:rsidRPr="002F3E8E">
              <w:rPr>
                <w:rFonts w:ascii="Times New Roman" w:hAnsi="Times New Roman" w:cs="Times New Roman"/>
                <w:lang w:val="ro-RO"/>
              </w:rPr>
              <w:t>53.</w:t>
            </w:r>
            <w:r w:rsidRPr="002F3E8E">
              <w:rPr>
                <w:rFonts w:ascii="Times New Roman" w:hAnsi="Times New Roman" w:cs="Times New Roman"/>
              </w:rPr>
              <w:t>PIGF EIA</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center"/>
              <w:rPr>
                <w:rFonts w:ascii="Times New Roman" w:hAnsi="Times New Roman" w:cs="Times New Roman"/>
                <w:lang w:val="en-US"/>
              </w:rPr>
            </w:pPr>
            <w:r w:rsidRPr="002F3E8E">
              <w:rPr>
                <w:rFonts w:ascii="Times New Roman" w:hAnsi="Times New Roman" w:cs="Times New Roman"/>
                <w:lang w:val="en-US"/>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center"/>
              <w:rPr>
                <w:rFonts w:ascii="Times New Roman" w:hAnsi="Times New Roman" w:cs="Times New Roman"/>
                <w:lang w:val="en-US"/>
              </w:rPr>
            </w:pPr>
            <w:r w:rsidRPr="002F3E8E">
              <w:rPr>
                <w:rFonts w:ascii="Times New Roman" w:hAnsi="Times New Roman" w:cs="Times New Roman"/>
                <w:lang w:val="en-US"/>
              </w:rPr>
              <w:t>1</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center"/>
              <w:rPr>
                <w:rFonts w:ascii="Times New Roman" w:hAnsi="Times New Roman" w:cs="Times New Roman"/>
                <w:lang w:val="en-US"/>
              </w:rPr>
            </w:pPr>
            <w:r w:rsidRPr="002F3E8E">
              <w:rPr>
                <w:rFonts w:ascii="Times New Roman" w:hAnsi="Times New Roman" w:cs="Times New Roman"/>
                <w:lang w:val="en-US"/>
              </w:rPr>
              <w:t>PIGF EIA 96 teste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hd w:val="clear" w:color="auto" w:fill="FFFFFF"/>
              <w:spacing w:after="0" w:line="240" w:lineRule="auto"/>
              <w:jc w:val="center"/>
              <w:rPr>
                <w:rFonts w:ascii="Times New Roman" w:hAnsi="Times New Roman" w:cs="Times New Roman"/>
                <w:lang w:val="en-US"/>
              </w:rPr>
            </w:pPr>
            <w:r w:rsidRPr="002F3E8E">
              <w:rPr>
                <w:rFonts w:ascii="Times New Roman" w:hAnsi="Times New Roman" w:cs="Times New Roman"/>
                <w:lang w:val="en-US"/>
              </w:rPr>
              <w:t>9200,00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pPr>
            <w:r w:rsidRPr="008B27C7">
              <w:t>54.</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highlight w:val="yellow"/>
              </w:rPr>
            </w:pPr>
            <w:r>
              <w:rPr>
                <w:rFonts w:ascii="Times New Roman" w:hAnsi="Times New Roman" w:cs="Times New Roman"/>
                <w:lang w:val="ro-RO"/>
              </w:rPr>
              <w:t>54</w:t>
            </w:r>
            <w:r w:rsidRPr="00CE0D1D">
              <w:rPr>
                <w:rFonts w:ascii="Times New Roman" w:hAnsi="Times New Roman" w:cs="Times New Roman"/>
              </w:rPr>
              <w:t>. Methanol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CE0D1D" w:rsidRDefault="005958A0" w:rsidP="005958A0">
            <w:pPr>
              <w:spacing w:line="240" w:lineRule="auto"/>
              <w:jc w:val="center"/>
              <w:rPr>
                <w:rFonts w:ascii="Times New Roman" w:hAnsi="Times New Roman" w:cs="Times New Roman"/>
              </w:rPr>
            </w:pPr>
            <w:r w:rsidRPr="00CE0D1D">
              <w:rPr>
                <w:rFonts w:ascii="Times New Roman" w:hAnsi="Times New Roman" w:cs="Times New Roman"/>
              </w:rPr>
              <w:t>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CE0D1D" w:rsidRDefault="005958A0" w:rsidP="005958A0">
            <w:pPr>
              <w:spacing w:line="240" w:lineRule="auto"/>
              <w:jc w:val="center"/>
              <w:rPr>
                <w:rFonts w:ascii="Times New Roman" w:hAnsi="Times New Roman" w:cs="Times New Roman"/>
              </w:rPr>
            </w:pPr>
            <w:r>
              <w:rPr>
                <w:rFonts w:ascii="Times New Roman" w:hAnsi="Times New Roman" w:cs="Times New Roman"/>
                <w:lang w:val="ro-RO"/>
              </w:rPr>
              <w:t>1</w:t>
            </w:r>
            <w:r w:rsidRPr="00CE0D1D">
              <w:rPr>
                <w:rFonts w:ascii="Times New Roman" w:hAnsi="Times New Roman" w:cs="Times New Roman"/>
              </w:rPr>
              <w:t>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CE0D1D" w:rsidRDefault="005958A0" w:rsidP="005958A0">
            <w:pPr>
              <w:shd w:val="clear" w:color="auto" w:fill="FFFFFF"/>
              <w:spacing w:after="0" w:line="240" w:lineRule="auto"/>
              <w:jc w:val="both"/>
              <w:rPr>
                <w:rFonts w:ascii="Times New Roman" w:hAnsi="Times New Roman" w:cs="Times New Roman"/>
                <w:lang w:val="en-US"/>
              </w:rPr>
            </w:pPr>
            <w:r w:rsidRPr="00CE0D1D">
              <w:rPr>
                <w:rFonts w:ascii="Times New Roman" w:hAnsi="Times New Roman" w:cs="Times New Roman"/>
                <w:lang w:val="en-US"/>
              </w:rPr>
              <w:t>Număr CAS 67-56-1, Formula liniară CH3OH, Greutate moleculară 32.04, Număr Beilstein / REAXYS 1098229, Număr CE 200-659-6 Număr MDL MFCD00004595 puriss. p.a</w:t>
            </w:r>
            <w:proofErr w:type="gramStart"/>
            <w:r w:rsidRPr="00CE0D1D">
              <w:rPr>
                <w:rFonts w:ascii="Times New Roman" w:hAnsi="Times New Roman" w:cs="Times New Roman"/>
                <w:lang w:val="en-US"/>
              </w:rPr>
              <w:t>..</w:t>
            </w:r>
            <w:proofErr w:type="gramEnd"/>
            <w:r w:rsidRPr="00CE0D1D">
              <w:rPr>
                <w:rFonts w:ascii="Times New Roman" w:hAnsi="Times New Roman" w:cs="Times New Roman"/>
                <w:lang w:val="en-US"/>
              </w:rPr>
              <w:t xml:space="preserve"> </w:t>
            </w:r>
            <w:proofErr w:type="gramStart"/>
            <w:r w:rsidRPr="00CE0D1D">
              <w:rPr>
                <w:rFonts w:ascii="Times New Roman" w:hAnsi="Times New Roman" w:cs="Times New Roman"/>
                <w:lang w:val="en-US"/>
              </w:rPr>
              <w:t>reactiv</w:t>
            </w:r>
            <w:proofErr w:type="gramEnd"/>
            <w:r w:rsidRPr="00CE0D1D">
              <w:rPr>
                <w:rFonts w:ascii="Times New Roman" w:hAnsi="Times New Roman" w:cs="Times New Roman"/>
                <w:lang w:val="en-US"/>
              </w:rPr>
              <w:t xml:space="preserve"> ACS. </w:t>
            </w:r>
            <w:proofErr w:type="gramStart"/>
            <w:r w:rsidRPr="00CE0D1D">
              <w:rPr>
                <w:rFonts w:ascii="Times New Roman" w:hAnsi="Times New Roman" w:cs="Times New Roman"/>
                <w:lang w:val="en-US"/>
              </w:rPr>
              <w:t>reactiv</w:t>
            </w:r>
            <w:proofErr w:type="gramEnd"/>
            <w:r w:rsidRPr="00CE0D1D">
              <w:rPr>
                <w:rFonts w:ascii="Times New Roman" w:hAnsi="Times New Roman" w:cs="Times New Roman"/>
                <w:lang w:val="en-US"/>
              </w:rPr>
              <w:t xml:space="preserve">. ISO. </w:t>
            </w:r>
            <w:proofErr w:type="gramStart"/>
            <w:r w:rsidRPr="00CE0D1D">
              <w:rPr>
                <w:rFonts w:ascii="Times New Roman" w:hAnsi="Times New Roman" w:cs="Times New Roman"/>
                <w:lang w:val="en-US"/>
              </w:rPr>
              <w:t>reag</w:t>
            </w:r>
            <w:proofErr w:type="gramEnd"/>
            <w:r w:rsidRPr="00CE0D1D">
              <w:rPr>
                <w:rFonts w:ascii="Times New Roman" w:hAnsi="Times New Roman" w:cs="Times New Roman"/>
                <w:lang w:val="en-US"/>
              </w:rPr>
              <w:t xml:space="preserve">. Ph. </w:t>
            </w:r>
            <w:proofErr w:type="gramStart"/>
            <w:r w:rsidRPr="00CE0D1D">
              <w:rPr>
                <w:rFonts w:ascii="Times New Roman" w:hAnsi="Times New Roman" w:cs="Times New Roman"/>
                <w:lang w:val="en-US"/>
              </w:rPr>
              <w:t>Eur..</w:t>
            </w:r>
            <w:proofErr w:type="gramEnd"/>
            <w:r w:rsidRPr="00CE0D1D">
              <w:rPr>
                <w:rFonts w:ascii="Times New Roman" w:hAnsi="Times New Roman" w:cs="Times New Roman"/>
                <w:lang w:val="en-US"/>
              </w:rPr>
              <w:t xml:space="preserve"> ≥99.8% (GC), Utilizare: • Ca solvent pentru prepararea extractelor de hife de Aspergillus pentru estimarea gliotoxinei prin fază inversă-HPLC</w:t>
            </w:r>
            <w:proofErr w:type="gramStart"/>
            <w:r w:rsidRPr="00CE0D1D">
              <w:rPr>
                <w:rFonts w:ascii="Times New Roman" w:hAnsi="Times New Roman" w:cs="Times New Roman"/>
                <w:lang w:val="en-US"/>
              </w:rPr>
              <w:t>.•</w:t>
            </w:r>
            <w:proofErr w:type="gramEnd"/>
            <w:r w:rsidRPr="00CE0D1D">
              <w:rPr>
                <w:rFonts w:ascii="Times New Roman" w:hAnsi="Times New Roman" w:cs="Times New Roman"/>
                <w:lang w:val="en-US"/>
              </w:rPr>
              <w:t xml:space="preserve"> Studii de imunofluorescență. Ambalare: În sticle PE; disponibile și sticle de sticlă (Nr. material care se termină cu * -GL) ASPECT (CULOR) Incolor, ASPECT (FORMĂ) Lichid, CULOARE (ÎN APHA) ≤ 10 APHA, ACID FĂRĂ ACID TITRABIL (ca HCOOH): ≤ 0.002%. ALKALI FĂRĂ BAZĂ TITRABILĂ (AS NH3): ≤ 0.00005%, PURITATE (ZONA </w:t>
            </w:r>
            <w:proofErr w:type="gramStart"/>
            <w:r w:rsidRPr="00CE0D1D">
              <w:rPr>
                <w:rFonts w:ascii="Times New Roman" w:hAnsi="Times New Roman" w:cs="Times New Roman"/>
                <w:lang w:val="en-US"/>
              </w:rPr>
              <w:t>GC%</w:t>
            </w:r>
            <w:proofErr w:type="gramEnd"/>
            <w:r w:rsidRPr="00CE0D1D">
              <w:rPr>
                <w:rFonts w:ascii="Times New Roman" w:hAnsi="Times New Roman" w:cs="Times New Roman"/>
                <w:lang w:val="en-US"/>
              </w:rPr>
              <w:t xml:space="preserve">) ≥ 99.8%, OBSERVAȚII PRIVIND GC ≤0.001% ACETONĂ. ≤ 0.1% ETANOL, DENSITATE 0.791 - 0.793, INDICE REFRACTIVE N20 / D 1.328 - 1.330, PUNCT DE FIERBERE 64 - 65℃, SOLUBILITATE (TURBIDITATE) MIXABILĂ CU H2O, APĂ (COULOMETR.) ≤ 0.05%. REZIDU (EVAPORARE) ≤ 0.0005%, SUBSTANȚE REDUCĂTOARE ≤ 0.00025% (AS O), ALDEHIDE ≤ 0.001% (AS CH3CH0), CETONE ≤ 0.001% (AS CH3COCH3), </w:t>
            </w:r>
            <w:r w:rsidRPr="00CE0D1D">
              <w:rPr>
                <w:rFonts w:ascii="Times New Roman" w:hAnsi="Times New Roman" w:cs="Times New Roman"/>
                <w:lang w:val="en-US"/>
              </w:rPr>
              <w:lastRenderedPageBreak/>
              <w:t xml:space="preserve">FORMALDEHID ≤ 0.001%, ACETALDEHID ≤ 0.001%, ALUMINIU (ICP) ≤ 0.50 ppm, BARIU (ICP) ≤ 0.10 ppm. BISMUTH (ICP) ≤ 0.10 ppm, BORON (ICP) ≤ 0.02 ppm, CALCIU (ICP) ≤ 0.50 ppm, CADMIUM (ICP) ≤ 0.05 ppm, COBALT (ICP) ≤ 0.02 ppm CROM (ICP) ≤ 0.02 ppm, CUPRU (ICP) ≤ 0.01 ppm, FIER (ICP) ≤ 0.10 ppm, POTASIU (ICP) ≤ 0.50 ppm, LITIU (ICP) ≤ 0.10 ppm, MAGNEZIU (ICP) ≤ 0.10 ppm, MANGANEZ (ICP) ≤ 0.01 ppm, MOLIBDEN (ICP) ≤ 0.10 ppm, SODIU (ICP) ≤ 0.50 ppm, NICEL (ICP) ≤ 0.02 ppm, LEAD (ICP) ≤ 0.02 ppm, TIN (ICP) ≤ 0.10 ppm, STRONTIUM (ICP) ≤ 0.10 ppm ZINC (ICP) ≤ 0.10 ppm, CLORURĂ (CL) ≤ 0.5 mg / kg, SULFAT (SO4) ≤ 1 mg / kg, SUBSTANȚELE întunecate prin H2SO4 PASĂ TESTUL COMPUȘI CARBONIL ≤ 0.005%, </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CE0D1D" w:rsidRDefault="005958A0" w:rsidP="005958A0">
            <w:pPr>
              <w:shd w:val="clear" w:color="auto" w:fill="FFFFFF"/>
              <w:spacing w:line="240" w:lineRule="auto"/>
              <w:jc w:val="center"/>
              <w:rPr>
                <w:rFonts w:ascii="Times New Roman" w:hAnsi="Times New Roman" w:cs="Times New Roman"/>
                <w:lang w:val="en-US"/>
              </w:rPr>
            </w:pPr>
            <w:r w:rsidRPr="00CE0D1D">
              <w:rPr>
                <w:rFonts w:ascii="Times New Roman" w:hAnsi="Times New Roman" w:cs="Times New Roman"/>
                <w:lang w:val="en-US"/>
              </w:rPr>
              <w:lastRenderedPageBreak/>
              <w:t>2666,67</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pPr>
            <w:r w:rsidRPr="008B27C7">
              <w:t>55.</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A534C2" w:rsidRDefault="005958A0" w:rsidP="005958A0">
            <w:pPr>
              <w:spacing w:line="240" w:lineRule="auto"/>
              <w:jc w:val="center"/>
              <w:rPr>
                <w:rFonts w:ascii="Times New Roman" w:hAnsi="Times New Roman" w:cs="Times New Roman"/>
              </w:rPr>
            </w:pPr>
            <w:r>
              <w:rPr>
                <w:rFonts w:ascii="Times New Roman" w:hAnsi="Times New Roman" w:cs="Times New Roman"/>
                <w:lang w:val="ro-RO"/>
              </w:rPr>
              <w:t>55</w:t>
            </w:r>
            <w:r w:rsidRPr="00A534C2">
              <w:rPr>
                <w:rFonts w:ascii="Times New Roman" w:hAnsi="Times New Roman" w:cs="Times New Roman"/>
              </w:rPr>
              <w:t>. Antifoam Struktol</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A534C2" w:rsidRDefault="005958A0" w:rsidP="005958A0">
            <w:pPr>
              <w:spacing w:line="240" w:lineRule="auto"/>
              <w:jc w:val="center"/>
              <w:rPr>
                <w:rFonts w:ascii="Times New Roman" w:hAnsi="Times New Roman" w:cs="Times New Roman"/>
              </w:rPr>
            </w:pPr>
            <w:r w:rsidRPr="00A534C2">
              <w:rPr>
                <w:rFonts w:ascii="Times New Roman" w:hAnsi="Times New Roman" w:cs="Times New Roman"/>
              </w:rPr>
              <w:t>ml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A534C2" w:rsidRDefault="005958A0" w:rsidP="005958A0">
            <w:pPr>
              <w:spacing w:line="240" w:lineRule="auto"/>
              <w:jc w:val="center"/>
              <w:rPr>
                <w:rFonts w:ascii="Times New Roman" w:hAnsi="Times New Roman" w:cs="Times New Roman"/>
              </w:rPr>
            </w:pPr>
            <w:r w:rsidRPr="00A534C2">
              <w:rPr>
                <w:rFonts w:ascii="Times New Roman" w:hAnsi="Times New Roman" w:cs="Times New Roman"/>
              </w:rPr>
              <w:t>100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A534C2" w:rsidRDefault="005958A0" w:rsidP="005958A0">
            <w:pPr>
              <w:shd w:val="clear" w:color="auto" w:fill="FFFFFF"/>
              <w:spacing w:after="0" w:line="240" w:lineRule="auto"/>
              <w:jc w:val="both"/>
              <w:rPr>
                <w:rFonts w:ascii="Times New Roman" w:hAnsi="Times New Roman" w:cs="Times New Roman"/>
                <w:lang w:val="en-US"/>
              </w:rPr>
            </w:pPr>
            <w:r w:rsidRPr="00A534C2">
              <w:rPr>
                <w:rFonts w:ascii="Times New Roman" w:hAnsi="Times New Roman" w:cs="Times New Roman"/>
                <w:lang w:val="en-US"/>
              </w:rPr>
              <w:t xml:space="preserve">Esteri de acizi grași alcoxilați pe bază vegetală, Lichid gălbui. </w:t>
            </w:r>
            <w:proofErr w:type="gramStart"/>
            <w:r w:rsidRPr="00A534C2">
              <w:rPr>
                <w:rFonts w:ascii="Times New Roman" w:hAnsi="Times New Roman" w:cs="Times New Roman"/>
                <w:lang w:val="en-US"/>
              </w:rPr>
              <w:t>ușor</w:t>
            </w:r>
            <w:proofErr w:type="gramEnd"/>
            <w:r w:rsidRPr="00A534C2">
              <w:rPr>
                <w:rFonts w:ascii="Times New Roman" w:hAnsi="Times New Roman" w:cs="Times New Roman"/>
                <w:lang w:val="en-US"/>
              </w:rPr>
              <w:t xml:space="preserve"> tulbure, Densitate (20 ° C): 1000 kg / m3, Dyn. vâscozitate (25 ° C): 500 m Pa.s, Agent antispumant pentru drojdie Ambalare: 50 ml</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A534C2" w:rsidRDefault="005958A0" w:rsidP="005958A0">
            <w:pPr>
              <w:shd w:val="clear" w:color="auto" w:fill="FFFFFF"/>
              <w:spacing w:line="240" w:lineRule="auto"/>
              <w:jc w:val="center"/>
              <w:rPr>
                <w:rFonts w:ascii="Times New Roman" w:hAnsi="Times New Roman" w:cs="Times New Roman"/>
                <w:lang w:val="en-US"/>
              </w:rPr>
            </w:pPr>
            <w:r w:rsidRPr="00A534C2">
              <w:rPr>
                <w:rFonts w:ascii="Times New Roman" w:hAnsi="Times New Roman" w:cs="Times New Roman"/>
                <w:lang w:val="en-US"/>
              </w:rPr>
              <w:t>1666,67</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rPr>
                <w:lang w:val="ro-RO"/>
              </w:rPr>
            </w:pPr>
            <w:r>
              <w:rPr>
                <w:lang w:val="ro-RO"/>
              </w:rPr>
              <w:t>56.</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C5119D" w:rsidRDefault="005958A0" w:rsidP="005958A0">
            <w:pPr>
              <w:spacing w:line="240" w:lineRule="auto"/>
              <w:rPr>
                <w:rFonts w:ascii="Times New Roman" w:hAnsi="Times New Roman" w:cs="Times New Roman"/>
                <w:lang w:val="en-US"/>
              </w:rPr>
            </w:pPr>
            <w:r w:rsidRPr="00C5119D">
              <w:rPr>
                <w:rFonts w:ascii="Times New Roman" w:hAnsi="Times New Roman" w:cs="Times New Roman"/>
                <w:lang w:val="en-US"/>
              </w:rPr>
              <w:t xml:space="preserve">56. Set de purificare a ARN-ului din sânge </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958A0" w:rsidRPr="00C5119D" w:rsidRDefault="005958A0" w:rsidP="005958A0">
            <w:pPr>
              <w:spacing w:line="240" w:lineRule="auto"/>
              <w:rPr>
                <w:rFonts w:ascii="Times New Roman" w:hAnsi="Times New Roman" w:cs="Times New Roman"/>
              </w:rPr>
            </w:pPr>
            <w:r w:rsidRPr="00C5119D">
              <w:rPr>
                <w:rFonts w:ascii="Times New Roman" w:hAnsi="Times New Roman" w:cs="Times New Roman"/>
              </w:rPr>
              <w:t>set.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958A0" w:rsidRPr="00C5119D" w:rsidRDefault="005958A0" w:rsidP="005958A0">
            <w:pPr>
              <w:spacing w:line="240" w:lineRule="auto"/>
              <w:rPr>
                <w:rFonts w:ascii="Times New Roman" w:hAnsi="Times New Roman" w:cs="Times New Roman"/>
              </w:rPr>
            </w:pPr>
            <w:r w:rsidRPr="00C5119D">
              <w:rPr>
                <w:rFonts w:ascii="Times New Roman" w:hAnsi="Times New Roman" w:cs="Times New Roman"/>
              </w:rPr>
              <w:t>5</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958A0" w:rsidRPr="00C5119D" w:rsidRDefault="005958A0" w:rsidP="005958A0">
            <w:pPr>
              <w:spacing w:after="0" w:line="240" w:lineRule="auto"/>
              <w:jc w:val="both"/>
              <w:rPr>
                <w:rFonts w:ascii="Times New Roman" w:hAnsi="Times New Roman" w:cs="Times New Roman"/>
              </w:rPr>
            </w:pPr>
            <w:r w:rsidRPr="00C5119D">
              <w:rPr>
                <w:rFonts w:ascii="Times New Roman" w:hAnsi="Times New Roman" w:cs="Times New Roman"/>
                <w:lang w:val="en-US"/>
              </w:rPr>
              <w:t xml:space="preserve">Prelucrarea materialului biologic. Aplicație: microarray, PCR cantitativ în timp real (qPCR), PCR cu transcriptază inversă (RT-PCR), Northern Blotting. Tipul probei biologice: sânge. Tehnologie de izolare: extracție organică, coloană de centrifugare. </w:t>
            </w:r>
            <w:r w:rsidRPr="00C5119D">
              <w:rPr>
                <w:rFonts w:ascii="Times New Roman" w:hAnsi="Times New Roman" w:cs="Times New Roman"/>
              </w:rPr>
              <w:t>Setul trebuie să conțină minim 50 teste</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19166,67</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rPr>
                <w:lang w:val="ro-RO"/>
              </w:rPr>
            </w:pPr>
            <w:r>
              <w:rPr>
                <w:lang w:val="ro-RO"/>
              </w:rPr>
              <w:t>57.</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bCs/>
                <w:color w:val="000000"/>
                <w:highlight w:val="yellow"/>
              </w:rPr>
            </w:pPr>
            <w:r>
              <w:rPr>
                <w:rFonts w:ascii="Times New Roman" w:hAnsi="Times New Roman" w:cs="Times New Roman"/>
                <w:bCs/>
                <w:color w:val="000000"/>
                <w:lang w:val="ro-RO"/>
              </w:rPr>
              <w:t>57</w:t>
            </w:r>
            <w:r w:rsidRPr="00C5119D">
              <w:rPr>
                <w:rFonts w:ascii="Times New Roman" w:hAnsi="Times New Roman" w:cs="Times New Roman"/>
                <w:bCs/>
                <w:color w:val="000000"/>
              </w:rPr>
              <w:t>. Set de purificare ReversTranscriptaza</w:t>
            </w:r>
          </w:p>
        </w:tc>
        <w:tc>
          <w:tcPr>
            <w:tcW w:w="567" w:type="dxa"/>
            <w:tcBorders>
              <w:top w:val="single" w:sz="4" w:space="0" w:color="auto"/>
              <w:left w:val="nil"/>
              <w:bottom w:val="single" w:sz="4" w:space="0" w:color="auto"/>
              <w:right w:val="single" w:sz="4" w:space="0" w:color="auto"/>
            </w:tcBorders>
            <w:shd w:val="clear" w:color="auto" w:fill="auto"/>
          </w:tcPr>
          <w:p w:rsidR="005958A0" w:rsidRPr="002F3E8E" w:rsidRDefault="005958A0" w:rsidP="005958A0">
            <w:pPr>
              <w:spacing w:line="240" w:lineRule="auto"/>
              <w:rPr>
                <w:rFonts w:ascii="Times New Roman" w:hAnsi="Times New Roman" w:cs="Times New Roman"/>
                <w:color w:val="000000"/>
                <w:highlight w:val="yellow"/>
              </w:rPr>
            </w:pPr>
            <w:r w:rsidRPr="002F3E8E">
              <w:rPr>
                <w:rFonts w:ascii="Times New Roman" w:hAnsi="Times New Roman" w:cs="Times New Roman"/>
                <w:color w:val="000000"/>
              </w:rPr>
              <w:t>set</w:t>
            </w:r>
          </w:p>
        </w:tc>
        <w:tc>
          <w:tcPr>
            <w:tcW w:w="850" w:type="dxa"/>
            <w:tcBorders>
              <w:top w:val="single" w:sz="4" w:space="0" w:color="auto"/>
              <w:left w:val="nil"/>
              <w:bottom w:val="single" w:sz="4" w:space="0" w:color="auto"/>
              <w:right w:val="single" w:sz="4" w:space="0" w:color="auto"/>
            </w:tcBorders>
            <w:shd w:val="clear" w:color="auto" w:fill="auto"/>
          </w:tcPr>
          <w:p w:rsidR="005958A0" w:rsidRPr="002F3E8E" w:rsidRDefault="005958A0" w:rsidP="005958A0">
            <w:pPr>
              <w:spacing w:line="240" w:lineRule="auto"/>
              <w:jc w:val="center"/>
              <w:rPr>
                <w:rFonts w:ascii="Times New Roman" w:hAnsi="Times New Roman" w:cs="Times New Roman"/>
                <w:color w:val="000000"/>
              </w:rPr>
            </w:pPr>
            <w:r w:rsidRPr="002F3E8E">
              <w:rPr>
                <w:rFonts w:ascii="Times New Roman" w:hAnsi="Times New Roman" w:cs="Times New Roman"/>
                <w:color w:val="000000"/>
              </w:rPr>
              <w:t>5</w:t>
            </w:r>
          </w:p>
        </w:tc>
        <w:tc>
          <w:tcPr>
            <w:tcW w:w="3544" w:type="dxa"/>
            <w:tcBorders>
              <w:top w:val="single" w:sz="4" w:space="0" w:color="auto"/>
              <w:left w:val="nil"/>
              <w:bottom w:val="single" w:sz="4" w:space="0" w:color="auto"/>
              <w:right w:val="single" w:sz="4" w:space="0" w:color="auto"/>
            </w:tcBorders>
            <w:shd w:val="clear" w:color="auto" w:fill="auto"/>
          </w:tcPr>
          <w:p w:rsidR="005958A0" w:rsidRPr="002F3E8E" w:rsidRDefault="005958A0" w:rsidP="005958A0">
            <w:pPr>
              <w:spacing w:after="0" w:line="240" w:lineRule="auto"/>
              <w:jc w:val="both"/>
              <w:rPr>
                <w:rFonts w:ascii="Times New Roman" w:hAnsi="Times New Roman" w:cs="Times New Roman"/>
                <w:color w:val="000000"/>
              </w:rPr>
            </w:pPr>
            <w:r w:rsidRPr="00C5119D">
              <w:rPr>
                <w:rFonts w:ascii="Times New Roman" w:hAnsi="Times New Roman" w:cs="Times New Roman"/>
                <w:color w:val="000000"/>
                <w:lang w:val="en-US"/>
              </w:rPr>
              <w:t xml:space="preserve">Pentru prelucrarea materialului biologic. Aplicație: microarray, PCR cantitativ în timp real (qPCR), PCR cu transcriptază inversă (RT-PCR), Northern Blotting Tipul probei biologice: sânge Tehnologie de izolare: extracție organică, coloană de centrifugare. </w:t>
            </w:r>
            <w:r w:rsidRPr="00C5119D">
              <w:rPr>
                <w:rFonts w:ascii="Times New Roman" w:hAnsi="Times New Roman" w:cs="Times New Roman"/>
                <w:color w:val="000000"/>
              </w:rPr>
              <w:t>Setul trebuie să conțină minim 50 teste.</w:t>
            </w:r>
          </w:p>
        </w:tc>
        <w:tc>
          <w:tcPr>
            <w:tcW w:w="1843" w:type="dxa"/>
            <w:tcBorders>
              <w:top w:val="single" w:sz="4" w:space="0" w:color="auto"/>
              <w:right w:val="single" w:sz="4" w:space="0" w:color="auto"/>
            </w:tcBorders>
          </w:tcPr>
          <w:p w:rsidR="005958A0" w:rsidRPr="002F3E8E" w:rsidRDefault="005958A0" w:rsidP="005958A0">
            <w:pPr>
              <w:spacing w:line="240" w:lineRule="auto"/>
              <w:jc w:val="center"/>
              <w:rPr>
                <w:rFonts w:ascii="Times New Roman" w:hAnsi="Times New Roman" w:cs="Times New Roman"/>
              </w:rPr>
            </w:pPr>
            <w:r w:rsidRPr="002F3E8E">
              <w:rPr>
                <w:rFonts w:ascii="Times New Roman" w:hAnsi="Times New Roman" w:cs="Times New Roman"/>
              </w:rPr>
              <w:t>20833,33</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rPr>
                <w:lang w:val="ro-RO"/>
              </w:rPr>
            </w:pPr>
            <w:r>
              <w:rPr>
                <w:lang w:val="ro-RO"/>
              </w:rPr>
              <w:t>58.</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C97E5E" w:rsidRDefault="005958A0" w:rsidP="00985833">
            <w:pPr>
              <w:spacing w:line="240" w:lineRule="auto"/>
              <w:jc w:val="center"/>
              <w:rPr>
                <w:rFonts w:ascii="Times New Roman" w:hAnsi="Times New Roman" w:cs="Times New Roman"/>
                <w:bCs/>
                <w:color w:val="000000"/>
                <w:lang w:val="en-US"/>
              </w:rPr>
            </w:pPr>
            <w:r>
              <w:rPr>
                <w:rFonts w:ascii="Times New Roman" w:hAnsi="Times New Roman" w:cs="Times New Roman"/>
                <w:bCs/>
                <w:color w:val="000000"/>
                <w:lang w:val="en-US"/>
              </w:rPr>
              <w:t>58</w:t>
            </w:r>
            <w:r w:rsidRPr="00C97E5E">
              <w:rPr>
                <w:rFonts w:ascii="Times New Roman" w:hAnsi="Times New Roman" w:cs="Times New Roman"/>
                <w:bCs/>
                <w:color w:val="000000"/>
                <w:lang w:val="en-US"/>
              </w:rPr>
              <w:t>. Nextseq 500/550 high output reagent cartridge v2 (300 cycles)</w:t>
            </w:r>
          </w:p>
        </w:tc>
        <w:tc>
          <w:tcPr>
            <w:tcW w:w="567" w:type="dxa"/>
            <w:tcBorders>
              <w:top w:val="single" w:sz="4" w:space="0" w:color="auto"/>
              <w:left w:val="nil"/>
              <w:bottom w:val="single" w:sz="4" w:space="0" w:color="auto"/>
              <w:right w:val="single" w:sz="4" w:space="0" w:color="auto"/>
            </w:tcBorders>
            <w:shd w:val="clear" w:color="auto" w:fill="auto"/>
          </w:tcPr>
          <w:p w:rsidR="005958A0" w:rsidRPr="00C97E5E" w:rsidRDefault="005958A0" w:rsidP="005958A0">
            <w:pPr>
              <w:spacing w:line="240" w:lineRule="auto"/>
              <w:rPr>
                <w:rFonts w:ascii="Times New Roman" w:hAnsi="Times New Roman" w:cs="Times New Roman"/>
              </w:rPr>
            </w:pPr>
            <w:r w:rsidRPr="00C97E5E">
              <w:rPr>
                <w:rFonts w:ascii="Times New Roman" w:hAnsi="Times New Roman" w:cs="Times New Roman"/>
              </w:rPr>
              <w:t>set</w:t>
            </w:r>
          </w:p>
        </w:tc>
        <w:tc>
          <w:tcPr>
            <w:tcW w:w="850" w:type="dxa"/>
            <w:tcBorders>
              <w:top w:val="single" w:sz="4" w:space="0" w:color="auto"/>
              <w:left w:val="nil"/>
              <w:bottom w:val="single" w:sz="4" w:space="0" w:color="auto"/>
              <w:right w:val="single" w:sz="4" w:space="0" w:color="auto"/>
            </w:tcBorders>
            <w:shd w:val="clear" w:color="auto" w:fill="auto"/>
          </w:tcPr>
          <w:p w:rsidR="005958A0" w:rsidRPr="00C97E5E" w:rsidRDefault="005958A0" w:rsidP="005958A0">
            <w:pPr>
              <w:spacing w:line="240" w:lineRule="auto"/>
              <w:rPr>
                <w:rFonts w:ascii="Times New Roman" w:hAnsi="Times New Roman" w:cs="Times New Roman"/>
              </w:rPr>
            </w:pPr>
            <w:r w:rsidRPr="00C97E5E">
              <w:rPr>
                <w:rFonts w:ascii="Times New Roman" w:hAnsi="Times New Roman" w:cs="Times New Roman"/>
              </w:rPr>
              <w:t>2</w:t>
            </w:r>
          </w:p>
        </w:tc>
        <w:tc>
          <w:tcPr>
            <w:tcW w:w="3544" w:type="dxa"/>
            <w:tcBorders>
              <w:top w:val="single" w:sz="4" w:space="0" w:color="auto"/>
              <w:left w:val="nil"/>
              <w:bottom w:val="single" w:sz="4" w:space="0" w:color="auto"/>
              <w:right w:val="single" w:sz="4" w:space="0" w:color="auto"/>
            </w:tcBorders>
            <w:shd w:val="clear" w:color="auto" w:fill="auto"/>
          </w:tcPr>
          <w:p w:rsidR="005958A0" w:rsidRPr="00C97E5E" w:rsidRDefault="005958A0" w:rsidP="005958A0">
            <w:pPr>
              <w:spacing w:after="0" w:line="240" w:lineRule="auto"/>
              <w:jc w:val="both"/>
              <w:rPr>
                <w:rFonts w:ascii="Times New Roman" w:hAnsi="Times New Roman" w:cs="Times New Roman"/>
                <w:color w:val="000000"/>
                <w:lang w:val="en-US"/>
              </w:rPr>
            </w:pPr>
            <w:r w:rsidRPr="00C97E5E">
              <w:rPr>
                <w:rFonts w:ascii="Times New Roman" w:hAnsi="Times New Roman" w:cs="Times New Roman"/>
                <w:color w:val="000000"/>
                <w:lang w:val="en-US"/>
              </w:rPr>
              <w:t xml:space="preserve">Set (kit) de reactivi preconfigurat pentru sistemele din seria NextSeq ce oferă toate componentele necesare pentru secvențierea pe platformă în trei cartușe gata de utilizare (reactiv, celulă de flux și tampon). Kiturile oferă încărcare simplificată a cartușului cu înălbitor și au grunduri cu dublă indexare preinstalate în cartuș. Ieșire maximă – 120 Gb, Citiri </w:t>
            </w:r>
            <w:r w:rsidRPr="00C97E5E">
              <w:rPr>
                <w:rFonts w:ascii="Times New Roman" w:hAnsi="Times New Roman" w:cs="Times New Roman"/>
                <w:color w:val="000000"/>
                <w:lang w:val="en-US"/>
              </w:rPr>
              <w:lastRenderedPageBreak/>
              <w:t xml:space="preserve">maxime per ciclu – </w:t>
            </w:r>
            <w:proofErr w:type="gramStart"/>
            <w:r w:rsidRPr="00C97E5E">
              <w:rPr>
                <w:rFonts w:ascii="Times New Roman" w:hAnsi="Times New Roman" w:cs="Times New Roman"/>
                <w:color w:val="000000"/>
                <w:lang w:val="en-US"/>
              </w:rPr>
              <w:t>400 de</w:t>
            </w:r>
            <w:proofErr w:type="gramEnd"/>
            <w:r w:rsidRPr="00C97E5E">
              <w:rPr>
                <w:rFonts w:ascii="Times New Roman" w:hAnsi="Times New Roman" w:cs="Times New Roman"/>
                <w:color w:val="000000"/>
                <w:lang w:val="en-US"/>
              </w:rPr>
              <w:t xml:space="preserve"> milioane de clustere, Versiunea – 2. Cicluri – minim 300. Tipul acidului nucleic – ARN și ADN Tehnologia utilizată – secvențiere. Tipul reagentului – generarea clusterului, secvențierea pereche, secvențierea prin sinteză, secvențierea cu o singură citire</w:t>
            </w:r>
          </w:p>
          <w:p w:rsidR="005958A0" w:rsidRPr="00C97E5E" w:rsidRDefault="005958A0" w:rsidP="005958A0">
            <w:pPr>
              <w:spacing w:after="0" w:line="240" w:lineRule="auto"/>
              <w:jc w:val="both"/>
              <w:rPr>
                <w:rFonts w:ascii="Times New Roman" w:hAnsi="Times New Roman" w:cs="Times New Roman"/>
                <w:color w:val="000000"/>
                <w:lang w:val="en-US"/>
              </w:rPr>
            </w:pPr>
            <w:r w:rsidRPr="00C97E5E">
              <w:rPr>
                <w:rFonts w:ascii="Times New Roman" w:hAnsi="Times New Roman" w:cs="Times New Roman"/>
                <w:color w:val="000000"/>
                <w:lang w:val="en-US"/>
              </w:rPr>
              <w:t>Compatibilitate completă cu sistemul NextSeq 500 și NextSeq 550</w:t>
            </w:r>
          </w:p>
          <w:p w:rsidR="005958A0" w:rsidRPr="00C97E5E" w:rsidRDefault="005958A0" w:rsidP="005958A0">
            <w:pPr>
              <w:spacing w:after="0" w:line="240" w:lineRule="auto"/>
              <w:jc w:val="both"/>
              <w:rPr>
                <w:rFonts w:ascii="Times New Roman" w:hAnsi="Times New Roman" w:cs="Times New Roman"/>
                <w:color w:val="000000"/>
                <w:lang w:val="en-US"/>
              </w:rPr>
            </w:pPr>
            <w:r w:rsidRPr="00C97E5E">
              <w:rPr>
                <w:rFonts w:ascii="Times New Roman" w:hAnsi="Times New Roman" w:cs="Times New Roman"/>
                <w:color w:val="000000"/>
                <w:lang w:val="en-US"/>
              </w:rPr>
              <w:t>Termen de valabilitate – minim 18 luni la momentul livrării</w:t>
            </w:r>
          </w:p>
        </w:tc>
        <w:tc>
          <w:tcPr>
            <w:tcW w:w="1843" w:type="dxa"/>
            <w:tcBorders>
              <w:top w:val="single" w:sz="4" w:space="0" w:color="auto"/>
              <w:right w:val="single" w:sz="4" w:space="0" w:color="auto"/>
            </w:tcBorders>
          </w:tcPr>
          <w:p w:rsidR="005958A0" w:rsidRPr="00C97E5E" w:rsidRDefault="005958A0" w:rsidP="005958A0">
            <w:pPr>
              <w:spacing w:line="240" w:lineRule="auto"/>
              <w:jc w:val="center"/>
              <w:rPr>
                <w:rFonts w:ascii="Times New Roman" w:hAnsi="Times New Roman" w:cs="Times New Roman"/>
                <w:lang w:val="en-US"/>
              </w:rPr>
            </w:pPr>
          </w:p>
          <w:p w:rsidR="005958A0" w:rsidRPr="00C97E5E" w:rsidRDefault="005958A0" w:rsidP="005958A0">
            <w:pPr>
              <w:spacing w:line="240" w:lineRule="auto"/>
              <w:jc w:val="center"/>
              <w:rPr>
                <w:rFonts w:ascii="Times New Roman" w:hAnsi="Times New Roman" w:cs="Times New Roman"/>
                <w:lang w:val="en-US"/>
              </w:rPr>
            </w:pPr>
          </w:p>
          <w:p w:rsidR="005958A0" w:rsidRPr="00C97E5E" w:rsidRDefault="005958A0" w:rsidP="005958A0">
            <w:pPr>
              <w:spacing w:line="240" w:lineRule="auto"/>
              <w:jc w:val="center"/>
              <w:rPr>
                <w:rFonts w:ascii="Times New Roman" w:hAnsi="Times New Roman" w:cs="Times New Roman"/>
                <w:lang w:val="en-US"/>
              </w:rPr>
            </w:pPr>
            <w:r w:rsidRPr="00C97E5E">
              <w:rPr>
                <w:rFonts w:ascii="Times New Roman" w:hAnsi="Times New Roman" w:cs="Times New Roman"/>
                <w:lang w:val="en-US"/>
              </w:rPr>
              <w:t>182000,00</w:t>
            </w:r>
          </w:p>
        </w:tc>
      </w:tr>
      <w:tr w:rsidR="005958A0" w:rsidRPr="00F135E7" w:rsidTr="00985833">
        <w:trPr>
          <w:trHeight w:val="6882"/>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rPr>
                <w:lang w:val="en-US"/>
              </w:rPr>
            </w:pPr>
            <w:r>
              <w:rPr>
                <w:lang w:val="en-US"/>
              </w:rPr>
              <w:t>59.</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69684D" w:rsidRDefault="005958A0" w:rsidP="00985833">
            <w:pPr>
              <w:spacing w:line="240" w:lineRule="auto"/>
              <w:jc w:val="center"/>
              <w:rPr>
                <w:rFonts w:ascii="Times New Roman" w:hAnsi="Times New Roman" w:cs="Times New Roman"/>
                <w:bCs/>
                <w:color w:val="000000"/>
                <w:lang w:val="en-US"/>
              </w:rPr>
            </w:pPr>
            <w:r w:rsidRPr="0069684D">
              <w:rPr>
                <w:rFonts w:ascii="Times New Roman" w:hAnsi="Times New Roman" w:cs="Times New Roman"/>
                <w:bCs/>
                <w:color w:val="000000"/>
                <w:lang w:val="en-US"/>
              </w:rPr>
              <w:t>59.</w:t>
            </w:r>
            <w:r w:rsidR="00985833">
              <w:rPr>
                <w:rFonts w:ascii="Times New Roman" w:hAnsi="Times New Roman" w:cs="Times New Roman"/>
                <w:bCs/>
                <w:color w:val="000000"/>
                <w:lang w:val="en-US"/>
              </w:rPr>
              <w:t xml:space="preserve"> </w:t>
            </w:r>
            <w:r w:rsidRPr="0069684D">
              <w:rPr>
                <w:rFonts w:ascii="Times New Roman" w:hAnsi="Times New Roman" w:cs="Times New Roman"/>
                <w:bCs/>
                <w:color w:val="000000"/>
                <w:lang w:val="en-US"/>
              </w:rPr>
              <w:t>Nextera XT DNA Library Prep</w:t>
            </w:r>
          </w:p>
        </w:tc>
        <w:tc>
          <w:tcPr>
            <w:tcW w:w="567" w:type="dxa"/>
            <w:tcBorders>
              <w:top w:val="single" w:sz="4" w:space="0" w:color="auto"/>
              <w:left w:val="nil"/>
              <w:bottom w:val="single" w:sz="4" w:space="0" w:color="auto"/>
              <w:right w:val="single" w:sz="4" w:space="0" w:color="auto"/>
            </w:tcBorders>
            <w:shd w:val="clear" w:color="auto" w:fill="auto"/>
          </w:tcPr>
          <w:p w:rsidR="005958A0" w:rsidRPr="00985833" w:rsidRDefault="005958A0" w:rsidP="005958A0">
            <w:pPr>
              <w:spacing w:line="240" w:lineRule="auto"/>
              <w:rPr>
                <w:rFonts w:ascii="Times New Roman" w:hAnsi="Times New Roman" w:cs="Times New Roman"/>
                <w:lang w:val="en-US"/>
              </w:rPr>
            </w:pPr>
            <w:r w:rsidRPr="00985833">
              <w:rPr>
                <w:rFonts w:ascii="Times New Roman" w:hAnsi="Times New Roman" w:cs="Times New Roman"/>
                <w:lang w:val="en-US"/>
              </w:rPr>
              <w:t>set</w:t>
            </w:r>
          </w:p>
        </w:tc>
        <w:tc>
          <w:tcPr>
            <w:tcW w:w="850" w:type="dxa"/>
            <w:tcBorders>
              <w:top w:val="single" w:sz="4" w:space="0" w:color="auto"/>
              <w:left w:val="nil"/>
              <w:bottom w:val="single" w:sz="4" w:space="0" w:color="auto"/>
              <w:right w:val="single" w:sz="4" w:space="0" w:color="auto"/>
            </w:tcBorders>
            <w:shd w:val="clear" w:color="auto" w:fill="auto"/>
          </w:tcPr>
          <w:p w:rsidR="005958A0" w:rsidRPr="00985833" w:rsidRDefault="005958A0" w:rsidP="005958A0">
            <w:pPr>
              <w:spacing w:line="240" w:lineRule="auto"/>
              <w:rPr>
                <w:rFonts w:ascii="Times New Roman" w:hAnsi="Times New Roman" w:cs="Times New Roman"/>
                <w:lang w:val="en-US"/>
              </w:rPr>
            </w:pPr>
            <w:r w:rsidRPr="00985833">
              <w:rPr>
                <w:rFonts w:ascii="Times New Roman" w:hAnsi="Times New Roman" w:cs="Times New Roman"/>
                <w:lang w:val="en-US"/>
              </w:rPr>
              <w:t>3</w:t>
            </w:r>
          </w:p>
        </w:tc>
        <w:tc>
          <w:tcPr>
            <w:tcW w:w="3544" w:type="dxa"/>
            <w:tcBorders>
              <w:top w:val="single" w:sz="4" w:space="0" w:color="auto"/>
              <w:left w:val="nil"/>
              <w:bottom w:val="single" w:sz="4" w:space="0" w:color="auto"/>
              <w:right w:val="single" w:sz="4" w:space="0" w:color="auto"/>
            </w:tcBorders>
            <w:shd w:val="clear" w:color="auto" w:fill="auto"/>
          </w:tcPr>
          <w:p w:rsidR="005958A0" w:rsidRPr="0069684D" w:rsidRDefault="005958A0" w:rsidP="005958A0">
            <w:pPr>
              <w:spacing w:after="0" w:line="240" w:lineRule="auto"/>
              <w:jc w:val="both"/>
              <w:rPr>
                <w:rFonts w:ascii="Times New Roman" w:hAnsi="Times New Roman" w:cs="Times New Roman"/>
                <w:color w:val="000000"/>
                <w:lang w:val="en-US"/>
              </w:rPr>
            </w:pPr>
            <w:r w:rsidRPr="0069684D">
              <w:rPr>
                <w:rFonts w:ascii="Times New Roman" w:hAnsi="Times New Roman" w:cs="Times New Roman"/>
                <w:color w:val="000000"/>
                <w:lang w:val="en-US"/>
              </w:rPr>
              <w:t>Descriere – destinat pentru pregătirea rapidă a bibliotecii DNA optimizată pentru cercetarea genomurilor mici, ampliconii PCR și plasmidelor. Timp de testare ~ 5</w:t>
            </w:r>
            <w:proofErr w:type="gramStart"/>
            <w:r w:rsidRPr="0069684D">
              <w:rPr>
                <w:rFonts w:ascii="Times New Roman" w:hAnsi="Times New Roman" w:cs="Times New Roman"/>
                <w:color w:val="000000"/>
                <w:lang w:val="en-US"/>
              </w:rPr>
              <w:t>,5</w:t>
            </w:r>
            <w:proofErr w:type="gramEnd"/>
            <w:r w:rsidRPr="0069684D">
              <w:rPr>
                <w:rFonts w:ascii="Times New Roman" w:hAnsi="Times New Roman" w:cs="Times New Roman"/>
                <w:color w:val="000000"/>
                <w:lang w:val="en-US"/>
              </w:rPr>
              <w:t xml:space="preserve"> ore de la extracția ADN Timp de pregătire a bibliotecii: ~ 90 de minute. Timp practic – 15 minute. Mecanism de acțiune – fragmentare enzimatică, Cantitatea probei – 1 ng ADN, Metode utilizate – Secvențierea ARNr-ului 16S, Secvențierea Ampliconului, Secvențierea De Novo, Secvențierea Shotgun, Secvențierea întregului genom, Multiplexare – până la 384 probe indexate unic pot fi combinate și secvențiate împreună. Tipul probelor specializate – eșantioane cu intrare redusă, incompatibile cu FFPE, celule unice. Categorie de specii – orice specie, inclusiv - nematode, plante, pește zebră, ciuperci, șoareci, mamifere, virusuri, bacterii, Drosophila, șobolani, ființe umane, fungi. Compatibilitate completă cu sistemul NextSeq 500 și NextSeq 550 Termen de valabilitate – minim 18 luni la momentul livrării</w:t>
            </w:r>
          </w:p>
        </w:tc>
        <w:tc>
          <w:tcPr>
            <w:tcW w:w="1843" w:type="dxa"/>
            <w:tcBorders>
              <w:top w:val="single" w:sz="4" w:space="0" w:color="auto"/>
              <w:right w:val="single" w:sz="4" w:space="0" w:color="auto"/>
            </w:tcBorders>
          </w:tcPr>
          <w:p w:rsidR="005958A0" w:rsidRPr="002F3E8E" w:rsidRDefault="005958A0" w:rsidP="005958A0">
            <w:pPr>
              <w:spacing w:line="240" w:lineRule="auto"/>
              <w:jc w:val="both"/>
              <w:rPr>
                <w:rFonts w:ascii="Times New Roman" w:hAnsi="Times New Roman" w:cs="Times New Roman"/>
                <w:lang w:val="en-US"/>
              </w:rPr>
            </w:pPr>
          </w:p>
          <w:p w:rsidR="005958A0" w:rsidRPr="002F3E8E" w:rsidRDefault="005958A0" w:rsidP="005958A0">
            <w:pPr>
              <w:spacing w:line="240" w:lineRule="auto"/>
              <w:jc w:val="both"/>
              <w:rPr>
                <w:rFonts w:ascii="Times New Roman" w:hAnsi="Times New Roman" w:cs="Times New Roman"/>
                <w:lang w:val="en-US"/>
              </w:rPr>
            </w:pPr>
          </w:p>
          <w:p w:rsidR="005958A0" w:rsidRPr="002F3E8E" w:rsidRDefault="005958A0" w:rsidP="005958A0">
            <w:pPr>
              <w:spacing w:line="240" w:lineRule="auto"/>
              <w:jc w:val="both"/>
              <w:rPr>
                <w:rFonts w:ascii="Times New Roman" w:hAnsi="Times New Roman" w:cs="Times New Roman"/>
                <w:lang w:val="en-US"/>
              </w:rPr>
            </w:pPr>
          </w:p>
          <w:p w:rsidR="005958A0" w:rsidRPr="002F3E8E" w:rsidRDefault="005958A0" w:rsidP="005958A0">
            <w:pPr>
              <w:spacing w:line="240" w:lineRule="auto"/>
              <w:jc w:val="center"/>
              <w:rPr>
                <w:rFonts w:ascii="Times New Roman" w:hAnsi="Times New Roman" w:cs="Times New Roman"/>
                <w:lang w:val="en-US"/>
              </w:rPr>
            </w:pPr>
            <w:r w:rsidRPr="002F3E8E">
              <w:rPr>
                <w:rFonts w:ascii="Times New Roman" w:hAnsi="Times New Roman" w:cs="Times New Roman"/>
                <w:lang w:val="en-US"/>
              </w:rPr>
              <w:t>46200,00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rPr>
                <w:lang w:val="en-US"/>
              </w:rPr>
            </w:pPr>
            <w:r>
              <w:rPr>
                <w:lang w:val="en-US"/>
              </w:rPr>
              <w:t>60.</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69684D" w:rsidRDefault="005958A0" w:rsidP="00985833">
            <w:pPr>
              <w:spacing w:line="240" w:lineRule="auto"/>
              <w:jc w:val="center"/>
              <w:rPr>
                <w:rFonts w:ascii="Times New Roman" w:hAnsi="Times New Roman" w:cs="Times New Roman"/>
                <w:bCs/>
                <w:color w:val="000000"/>
                <w:lang w:val="en-US"/>
              </w:rPr>
            </w:pPr>
            <w:r>
              <w:rPr>
                <w:rFonts w:ascii="Times New Roman" w:hAnsi="Times New Roman" w:cs="Times New Roman"/>
                <w:bCs/>
                <w:color w:val="000000"/>
                <w:lang w:val="en-US"/>
              </w:rPr>
              <w:t>60</w:t>
            </w:r>
            <w:r w:rsidRPr="0069684D">
              <w:rPr>
                <w:rFonts w:ascii="Times New Roman" w:hAnsi="Times New Roman" w:cs="Times New Roman"/>
                <w:bCs/>
                <w:color w:val="000000"/>
                <w:lang w:val="en-US"/>
              </w:rPr>
              <w:t>.</w:t>
            </w:r>
            <w:r w:rsidR="00985833">
              <w:rPr>
                <w:rFonts w:ascii="Times New Roman" w:hAnsi="Times New Roman" w:cs="Times New Roman"/>
                <w:bCs/>
                <w:color w:val="000000"/>
                <w:lang w:val="en-US"/>
              </w:rPr>
              <w:t xml:space="preserve"> </w:t>
            </w:r>
            <w:r w:rsidRPr="0069684D">
              <w:rPr>
                <w:rFonts w:ascii="Times New Roman" w:hAnsi="Times New Roman" w:cs="Times New Roman"/>
                <w:bCs/>
                <w:color w:val="000000"/>
                <w:lang w:val="ro-RO"/>
              </w:rPr>
              <w:t xml:space="preserve">Nextera XT Index Kit V2 Set A (96 indexes)  </w:t>
            </w:r>
          </w:p>
        </w:tc>
        <w:tc>
          <w:tcPr>
            <w:tcW w:w="567" w:type="dxa"/>
            <w:tcBorders>
              <w:top w:val="single" w:sz="4" w:space="0" w:color="auto"/>
              <w:left w:val="nil"/>
              <w:bottom w:val="single" w:sz="4" w:space="0" w:color="auto"/>
              <w:right w:val="single" w:sz="4" w:space="0" w:color="auto"/>
            </w:tcBorders>
            <w:shd w:val="clear" w:color="auto" w:fill="auto"/>
          </w:tcPr>
          <w:p w:rsidR="005958A0" w:rsidRPr="00985833" w:rsidRDefault="005958A0" w:rsidP="005958A0">
            <w:pPr>
              <w:spacing w:line="240" w:lineRule="auto"/>
              <w:rPr>
                <w:rFonts w:ascii="Times New Roman" w:hAnsi="Times New Roman" w:cs="Times New Roman"/>
                <w:lang w:val="en-US"/>
              </w:rPr>
            </w:pPr>
            <w:r w:rsidRPr="00985833">
              <w:rPr>
                <w:rFonts w:ascii="Times New Roman" w:hAnsi="Times New Roman" w:cs="Times New Roman"/>
                <w:lang w:val="en-US"/>
              </w:rPr>
              <w:t>set</w:t>
            </w:r>
          </w:p>
        </w:tc>
        <w:tc>
          <w:tcPr>
            <w:tcW w:w="850" w:type="dxa"/>
            <w:tcBorders>
              <w:top w:val="single" w:sz="4" w:space="0" w:color="auto"/>
              <w:left w:val="nil"/>
              <w:bottom w:val="single" w:sz="4" w:space="0" w:color="auto"/>
              <w:right w:val="single" w:sz="4" w:space="0" w:color="auto"/>
            </w:tcBorders>
            <w:shd w:val="clear" w:color="auto" w:fill="auto"/>
          </w:tcPr>
          <w:p w:rsidR="005958A0" w:rsidRPr="00985833" w:rsidRDefault="005958A0" w:rsidP="005958A0">
            <w:pPr>
              <w:spacing w:line="240" w:lineRule="auto"/>
              <w:rPr>
                <w:rFonts w:ascii="Times New Roman" w:hAnsi="Times New Roman" w:cs="Times New Roman"/>
                <w:lang w:val="en-US"/>
              </w:rPr>
            </w:pPr>
            <w:r w:rsidRPr="00985833">
              <w:rPr>
                <w:rFonts w:ascii="Times New Roman" w:hAnsi="Times New Roman" w:cs="Times New Roman"/>
                <w:lang w:val="en-US"/>
              </w:rPr>
              <w:t>1</w:t>
            </w:r>
          </w:p>
        </w:tc>
        <w:tc>
          <w:tcPr>
            <w:tcW w:w="3544" w:type="dxa"/>
            <w:tcBorders>
              <w:top w:val="single" w:sz="4" w:space="0" w:color="auto"/>
              <w:left w:val="nil"/>
              <w:bottom w:val="single" w:sz="4" w:space="0" w:color="auto"/>
              <w:right w:val="single" w:sz="4" w:space="0" w:color="auto"/>
            </w:tcBorders>
            <w:shd w:val="clear" w:color="auto" w:fill="auto"/>
          </w:tcPr>
          <w:p w:rsidR="005958A0" w:rsidRPr="0069684D" w:rsidRDefault="005958A0" w:rsidP="005958A0">
            <w:pPr>
              <w:spacing w:after="0" w:line="240" w:lineRule="auto"/>
              <w:jc w:val="both"/>
              <w:rPr>
                <w:rFonts w:ascii="Times New Roman" w:hAnsi="Times New Roman" w:cs="Times New Roman"/>
                <w:color w:val="000000"/>
                <w:lang w:val="en-US"/>
              </w:rPr>
            </w:pPr>
            <w:r w:rsidRPr="0069684D">
              <w:rPr>
                <w:rFonts w:ascii="Times New Roman" w:hAnsi="Times New Roman" w:cs="Times New Roman"/>
                <w:color w:val="000000"/>
                <w:lang w:val="en-US"/>
              </w:rPr>
              <w:t>Kit de reagenți destinat pentru utilizare cu Nextera XT DNA Library Prep (Set A). Versiunea 2</w:t>
            </w:r>
            <w:proofErr w:type="gramStart"/>
            <w:r w:rsidRPr="0069684D">
              <w:rPr>
                <w:rFonts w:ascii="Times New Roman" w:hAnsi="Times New Roman" w:cs="Times New Roman"/>
                <w:color w:val="000000"/>
                <w:lang w:val="en-US"/>
              </w:rPr>
              <w:t>,  con</w:t>
            </w:r>
            <w:proofErr w:type="gramEnd"/>
            <w:r w:rsidRPr="0069684D">
              <w:rPr>
                <w:rFonts w:ascii="Times New Roman" w:hAnsi="Times New Roman" w:cs="Times New Roman"/>
                <w:color w:val="000000"/>
                <w:lang w:val="en-US"/>
              </w:rPr>
              <w:t>ține 96 indexări, pentru minim 384 probe. Include un singur cartuș cu reactivi pereche și o celulă de flux iSeq 100. Termen de valabilitate – minim 18 luni la momentul livrării</w:t>
            </w:r>
          </w:p>
        </w:tc>
        <w:tc>
          <w:tcPr>
            <w:tcW w:w="1843" w:type="dxa"/>
            <w:tcBorders>
              <w:top w:val="single" w:sz="4" w:space="0" w:color="auto"/>
              <w:right w:val="single" w:sz="4" w:space="0" w:color="auto"/>
            </w:tcBorders>
          </w:tcPr>
          <w:p w:rsidR="005958A0" w:rsidRPr="002F3E8E" w:rsidRDefault="005958A0" w:rsidP="005958A0">
            <w:pPr>
              <w:spacing w:line="240" w:lineRule="auto"/>
              <w:jc w:val="both"/>
              <w:rPr>
                <w:rFonts w:ascii="Times New Roman" w:hAnsi="Times New Roman" w:cs="Times New Roman"/>
                <w:lang w:val="en-US"/>
              </w:rPr>
            </w:pPr>
          </w:p>
          <w:p w:rsidR="005958A0" w:rsidRPr="002F3E8E" w:rsidRDefault="005958A0" w:rsidP="005958A0">
            <w:pPr>
              <w:spacing w:line="240" w:lineRule="auto"/>
              <w:jc w:val="both"/>
              <w:rPr>
                <w:rFonts w:ascii="Times New Roman" w:hAnsi="Times New Roman" w:cs="Times New Roman"/>
                <w:lang w:val="en-US"/>
              </w:rPr>
            </w:pPr>
          </w:p>
          <w:p w:rsidR="005958A0" w:rsidRPr="002F3E8E" w:rsidRDefault="005958A0" w:rsidP="005958A0">
            <w:pPr>
              <w:spacing w:line="240" w:lineRule="auto"/>
              <w:jc w:val="center"/>
              <w:rPr>
                <w:rFonts w:ascii="Times New Roman" w:hAnsi="Times New Roman" w:cs="Times New Roman"/>
                <w:lang w:val="en-US"/>
              </w:rPr>
            </w:pPr>
            <w:r w:rsidRPr="002F3E8E">
              <w:rPr>
                <w:rFonts w:ascii="Times New Roman" w:hAnsi="Times New Roman" w:cs="Times New Roman"/>
                <w:lang w:val="en-US"/>
              </w:rPr>
              <w:t>16800,00</w:t>
            </w:r>
          </w:p>
        </w:tc>
      </w:tr>
      <w:tr w:rsidR="005958A0" w:rsidRPr="00F135E7" w:rsidTr="00985833">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tcPr>
          <w:p w:rsidR="005958A0" w:rsidRPr="008B27C7" w:rsidRDefault="005958A0" w:rsidP="005958A0">
            <w:pPr>
              <w:shd w:val="clear" w:color="auto" w:fill="FFFFFF"/>
              <w:jc w:val="center"/>
              <w:rPr>
                <w:lang w:val="en-US"/>
              </w:rPr>
            </w:pPr>
            <w:r>
              <w:rPr>
                <w:lang w:val="en-US"/>
              </w:rPr>
              <w:t>61.</w:t>
            </w:r>
          </w:p>
        </w:tc>
        <w:tc>
          <w:tcPr>
            <w:tcW w:w="1025" w:type="dxa"/>
            <w:tcBorders>
              <w:top w:val="single" w:sz="4" w:space="0" w:color="auto"/>
              <w:left w:val="single" w:sz="4" w:space="0" w:color="auto"/>
              <w:bottom w:val="single" w:sz="4" w:space="0" w:color="auto"/>
              <w:right w:val="single" w:sz="4" w:space="0" w:color="auto"/>
            </w:tcBorders>
            <w:shd w:val="clear" w:color="auto" w:fill="auto"/>
          </w:tcPr>
          <w:p w:rsidR="005958A0" w:rsidRPr="005958A0" w:rsidRDefault="005958A0" w:rsidP="005958A0">
            <w:pPr>
              <w:rPr>
                <w:sz w:val="20"/>
                <w:szCs w:val="20"/>
              </w:rPr>
            </w:pPr>
            <w:r w:rsidRPr="005958A0">
              <w:rPr>
                <w:rFonts w:ascii="Times New Roman" w:hAnsi="Times New Roman" w:cs="Times New Roman"/>
                <w:sz w:val="20"/>
                <w:szCs w:val="20"/>
                <w:lang w:val="ro-MD"/>
              </w:rPr>
              <w:t>33600000-6</w:t>
            </w:r>
          </w:p>
        </w:tc>
        <w:tc>
          <w:tcPr>
            <w:tcW w:w="2574" w:type="dxa"/>
            <w:tcBorders>
              <w:top w:val="single" w:sz="4" w:space="0" w:color="auto"/>
              <w:left w:val="single" w:sz="4" w:space="0" w:color="auto"/>
              <w:bottom w:val="single" w:sz="4" w:space="0" w:color="auto"/>
              <w:right w:val="single" w:sz="4" w:space="0" w:color="auto"/>
            </w:tcBorders>
            <w:shd w:val="clear" w:color="auto" w:fill="auto"/>
          </w:tcPr>
          <w:p w:rsidR="005958A0" w:rsidRPr="0069684D" w:rsidRDefault="005958A0" w:rsidP="005958A0">
            <w:pPr>
              <w:spacing w:line="240" w:lineRule="auto"/>
              <w:jc w:val="center"/>
              <w:rPr>
                <w:rFonts w:ascii="Times New Roman" w:hAnsi="Times New Roman" w:cs="Times New Roman"/>
                <w:bCs/>
                <w:color w:val="000000"/>
                <w:lang w:val="en-US"/>
              </w:rPr>
            </w:pPr>
            <w:r>
              <w:rPr>
                <w:rFonts w:ascii="Times New Roman" w:hAnsi="Times New Roman" w:cs="Times New Roman"/>
                <w:bCs/>
                <w:color w:val="000000"/>
                <w:lang w:val="en-US"/>
              </w:rPr>
              <w:t>61</w:t>
            </w:r>
            <w:r w:rsidRPr="0069684D">
              <w:rPr>
                <w:rFonts w:ascii="Times New Roman" w:hAnsi="Times New Roman" w:cs="Times New Roman"/>
                <w:bCs/>
                <w:color w:val="000000"/>
                <w:lang w:val="en-US"/>
              </w:rPr>
              <w:t>. Agencourt AMPure XP beads (60ml)</w:t>
            </w:r>
          </w:p>
        </w:tc>
        <w:tc>
          <w:tcPr>
            <w:tcW w:w="567" w:type="dxa"/>
            <w:tcBorders>
              <w:top w:val="single" w:sz="4" w:space="0" w:color="auto"/>
              <w:left w:val="nil"/>
              <w:bottom w:val="single" w:sz="4" w:space="0" w:color="auto"/>
              <w:right w:val="single" w:sz="4" w:space="0" w:color="auto"/>
            </w:tcBorders>
            <w:shd w:val="clear" w:color="auto" w:fill="auto"/>
          </w:tcPr>
          <w:p w:rsidR="005958A0" w:rsidRPr="0069684D" w:rsidRDefault="005958A0" w:rsidP="005958A0">
            <w:pPr>
              <w:spacing w:line="240" w:lineRule="auto"/>
              <w:rPr>
                <w:rFonts w:ascii="Times New Roman" w:hAnsi="Times New Roman" w:cs="Times New Roman"/>
              </w:rPr>
            </w:pPr>
            <w:r w:rsidRPr="0069684D">
              <w:rPr>
                <w:rFonts w:ascii="Times New Roman" w:hAnsi="Times New Roman" w:cs="Times New Roman"/>
              </w:rPr>
              <w:t>set</w:t>
            </w:r>
          </w:p>
        </w:tc>
        <w:tc>
          <w:tcPr>
            <w:tcW w:w="850" w:type="dxa"/>
            <w:tcBorders>
              <w:top w:val="single" w:sz="4" w:space="0" w:color="auto"/>
              <w:left w:val="nil"/>
              <w:bottom w:val="single" w:sz="4" w:space="0" w:color="auto"/>
              <w:right w:val="single" w:sz="4" w:space="0" w:color="auto"/>
            </w:tcBorders>
            <w:shd w:val="clear" w:color="auto" w:fill="auto"/>
          </w:tcPr>
          <w:p w:rsidR="005958A0" w:rsidRPr="0069684D" w:rsidRDefault="005958A0" w:rsidP="005958A0">
            <w:pPr>
              <w:spacing w:line="240" w:lineRule="auto"/>
              <w:rPr>
                <w:rFonts w:ascii="Times New Roman" w:hAnsi="Times New Roman" w:cs="Times New Roman"/>
              </w:rPr>
            </w:pPr>
            <w:r w:rsidRPr="0069684D">
              <w:rPr>
                <w:rFonts w:ascii="Times New Roman" w:hAnsi="Times New Roman" w:cs="Times New Roman"/>
              </w:rPr>
              <w:t>1</w:t>
            </w:r>
          </w:p>
        </w:tc>
        <w:tc>
          <w:tcPr>
            <w:tcW w:w="3544" w:type="dxa"/>
            <w:tcBorders>
              <w:top w:val="single" w:sz="4" w:space="0" w:color="auto"/>
              <w:left w:val="nil"/>
              <w:bottom w:val="single" w:sz="4" w:space="0" w:color="auto"/>
              <w:right w:val="single" w:sz="4" w:space="0" w:color="auto"/>
            </w:tcBorders>
            <w:shd w:val="clear" w:color="auto" w:fill="auto"/>
          </w:tcPr>
          <w:p w:rsidR="005958A0" w:rsidRPr="0069684D" w:rsidRDefault="005958A0" w:rsidP="005958A0">
            <w:pPr>
              <w:spacing w:after="0" w:line="240" w:lineRule="auto"/>
              <w:jc w:val="both"/>
              <w:rPr>
                <w:rFonts w:ascii="Times New Roman" w:hAnsi="Times New Roman" w:cs="Times New Roman"/>
                <w:color w:val="000000"/>
                <w:lang w:val="en-US"/>
              </w:rPr>
            </w:pPr>
            <w:r w:rsidRPr="0069684D">
              <w:rPr>
                <w:rFonts w:ascii="Times New Roman" w:hAnsi="Times New Roman" w:cs="Times New Roman"/>
                <w:color w:val="000000"/>
                <w:lang w:val="en-US"/>
              </w:rPr>
              <w:t xml:space="preserve">Sistem de purificare PCR extrem de eficient, ușor automatizat, care oferă ADN de calitate superioară, fără transfer de sare. Pentru utilizare cu sistemul de purificare Beckman Coulter prin tehnologia imobilizării ireversibile în fază solidă pe godeuri paramegnetice pentru purificarea cu randament ridicat </w:t>
            </w:r>
            <w:proofErr w:type="gramStart"/>
            <w:r w:rsidRPr="0069684D">
              <w:rPr>
                <w:rFonts w:ascii="Times New Roman" w:hAnsi="Times New Roman" w:cs="Times New Roman"/>
                <w:color w:val="000000"/>
                <w:lang w:val="en-US"/>
              </w:rPr>
              <w:t>a</w:t>
            </w:r>
            <w:proofErr w:type="gramEnd"/>
            <w:r w:rsidRPr="0069684D">
              <w:rPr>
                <w:rFonts w:ascii="Times New Roman" w:hAnsi="Times New Roman" w:cs="Times New Roman"/>
                <w:color w:val="000000"/>
                <w:lang w:val="en-US"/>
              </w:rPr>
              <w:t xml:space="preserve"> ampliconilor PCR. Leagă selectiv fragmente de </w:t>
            </w:r>
            <w:r w:rsidRPr="0069684D">
              <w:rPr>
                <w:rFonts w:ascii="Times New Roman" w:hAnsi="Times New Roman" w:cs="Times New Roman"/>
                <w:color w:val="000000"/>
                <w:lang w:val="en-US"/>
              </w:rPr>
              <w:lastRenderedPageBreak/>
              <w:t>ADN de 100 bp și mai mari pe godeuri paramagnetice. Primerii, nucleotidele, sărurile și enzimele în exces pot fi îndepărtate folosind o procedură simplă de spălare. Rezultatul este un produs PCR mai purificat. Nu necesită centrifugare sau filtrare, AMPure XP poate fi ușor utilizat în formate manuale și automatizate cu 96 sau 384 de godeuri. Poate fi utilizat în următoarele aplicații: PCR, Secvențiere, Genotipare</w:t>
            </w:r>
            <w:proofErr w:type="gramStart"/>
            <w:r w:rsidRPr="0069684D">
              <w:rPr>
                <w:rFonts w:ascii="Times New Roman" w:hAnsi="Times New Roman" w:cs="Times New Roman"/>
                <w:color w:val="000000"/>
                <w:lang w:val="en-US"/>
              </w:rPr>
              <w:t>,  Analiza</w:t>
            </w:r>
            <w:proofErr w:type="gramEnd"/>
            <w:r w:rsidRPr="0069684D">
              <w:rPr>
                <w:rFonts w:ascii="Times New Roman" w:hAnsi="Times New Roman" w:cs="Times New Roman"/>
                <w:color w:val="000000"/>
                <w:lang w:val="en-US"/>
              </w:rPr>
              <w:t xml:space="preserve"> fragmentelor, Primer Walking, Clonare. Volum – 60 ml. Termen de valabilitate – minim 18 luni la momentul livrării</w:t>
            </w:r>
          </w:p>
        </w:tc>
        <w:tc>
          <w:tcPr>
            <w:tcW w:w="1843" w:type="dxa"/>
            <w:tcBorders>
              <w:top w:val="single" w:sz="4" w:space="0" w:color="auto"/>
              <w:right w:val="single" w:sz="4" w:space="0" w:color="auto"/>
            </w:tcBorders>
          </w:tcPr>
          <w:p w:rsidR="005958A0" w:rsidRPr="002F3E8E" w:rsidRDefault="005958A0" w:rsidP="005958A0">
            <w:pPr>
              <w:spacing w:line="240" w:lineRule="auto"/>
              <w:jc w:val="center"/>
              <w:rPr>
                <w:rFonts w:ascii="Times New Roman" w:hAnsi="Times New Roman" w:cs="Times New Roman"/>
                <w:lang w:val="en-US"/>
              </w:rPr>
            </w:pPr>
            <w:bookmarkStart w:id="1" w:name="_GoBack"/>
            <w:r w:rsidRPr="002F3E8E">
              <w:rPr>
                <w:rFonts w:ascii="Times New Roman" w:hAnsi="Times New Roman" w:cs="Times New Roman"/>
                <w:lang w:val="en-US"/>
              </w:rPr>
              <w:lastRenderedPageBreak/>
              <w:t>11166,67</w:t>
            </w:r>
            <w:bookmarkEnd w:id="1"/>
          </w:p>
        </w:tc>
      </w:tr>
      <w:tr w:rsidR="00F135E7" w:rsidRPr="00707D80" w:rsidTr="000A6612">
        <w:trPr>
          <w:trHeight w:val="397"/>
        </w:trPr>
        <w:tc>
          <w:tcPr>
            <w:tcW w:w="909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F135E7" w:rsidRPr="00707D80" w:rsidRDefault="00F135E7" w:rsidP="00F135E7">
            <w:pPr>
              <w:shd w:val="clear" w:color="auto" w:fill="FFFFFF"/>
              <w:spacing w:before="120" w:after="0" w:line="240" w:lineRule="auto"/>
              <w:jc w:val="center"/>
              <w:rPr>
                <w:rFonts w:ascii="Times New Roman" w:eastAsia="Times New Roman" w:hAnsi="Times New Roman" w:cs="Times New Roman"/>
                <w:sz w:val="20"/>
                <w:szCs w:val="20"/>
                <w:lang w:eastAsia="ru-RU"/>
              </w:rPr>
            </w:pPr>
            <w:r w:rsidRPr="00707D80">
              <w:rPr>
                <w:rFonts w:ascii="Times New Roman" w:eastAsia="Times New Roman" w:hAnsi="Times New Roman" w:cs="Times New Roman"/>
                <w:b/>
                <w:sz w:val="20"/>
                <w:szCs w:val="20"/>
                <w:lang w:eastAsia="ru-RU"/>
              </w:rPr>
              <w:t>Valoarea</w:t>
            </w:r>
            <w:r w:rsidRPr="00707D80">
              <w:rPr>
                <w:rFonts w:ascii="Times New Roman" w:eastAsia="Times New Roman" w:hAnsi="Times New Roman" w:cs="Times New Roman"/>
                <w:b/>
                <w:sz w:val="20"/>
                <w:szCs w:val="20"/>
                <w:lang w:val="ro-MD" w:eastAsia="ru-RU"/>
              </w:rPr>
              <w:t xml:space="preserve"> </w:t>
            </w:r>
            <w:r w:rsidRPr="00707D80">
              <w:rPr>
                <w:rFonts w:ascii="Times New Roman" w:eastAsia="Times New Roman" w:hAnsi="Times New Roman" w:cs="Times New Roman"/>
                <w:b/>
                <w:sz w:val="20"/>
                <w:szCs w:val="20"/>
                <w:lang w:eastAsia="ru-RU"/>
              </w:rPr>
              <w:t>estimativă</w:t>
            </w:r>
            <w:r w:rsidRPr="00707D80">
              <w:rPr>
                <w:rFonts w:ascii="Times New Roman" w:eastAsia="Times New Roman" w:hAnsi="Times New Roman" w:cs="Times New Roman"/>
                <w:b/>
                <w:sz w:val="20"/>
                <w:szCs w:val="20"/>
                <w:lang w:val="ro-MD" w:eastAsia="ru-RU"/>
              </w:rPr>
              <w:t xml:space="preserve"> </w:t>
            </w:r>
            <w:r w:rsidRPr="00707D80">
              <w:rPr>
                <w:rFonts w:ascii="Times New Roman" w:eastAsia="Times New Roman" w:hAnsi="Times New Roman" w:cs="Times New Roman"/>
                <w:b/>
                <w:sz w:val="20"/>
                <w:szCs w:val="20"/>
                <w:lang w:eastAsia="ru-RU"/>
              </w:rPr>
              <w:t>totală</w:t>
            </w:r>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F135E7" w:rsidRPr="004C31A7" w:rsidRDefault="00BA5F93" w:rsidP="00F135E7">
            <w:pPr>
              <w:shd w:val="clear" w:color="auto" w:fill="FFFFFF"/>
              <w:spacing w:before="120" w:after="0" w:line="240" w:lineRule="auto"/>
              <w:jc w:val="center"/>
              <w:rPr>
                <w:rFonts w:ascii="Times New Roman" w:eastAsia="Times New Roman" w:hAnsi="Times New Roman" w:cs="Times New Roman"/>
                <w:sz w:val="20"/>
                <w:szCs w:val="20"/>
                <w:lang w:val="ro-RO" w:eastAsia="ru-RU"/>
              </w:rPr>
            </w:pPr>
            <w:r>
              <w:rPr>
                <w:rFonts w:ascii="Times New Roman" w:eastAsia="Times New Roman" w:hAnsi="Times New Roman" w:cs="Times New Roman"/>
                <w:sz w:val="20"/>
                <w:szCs w:val="20"/>
                <w:lang w:val="ro-RO" w:eastAsia="ru-RU"/>
              </w:rPr>
              <w:t>590756,20</w:t>
            </w:r>
          </w:p>
        </w:tc>
      </w:tr>
    </w:tbl>
    <w:p w:rsidR="00707D80" w:rsidRPr="00D63DB0"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D63DB0">
        <w:rPr>
          <w:rFonts w:ascii="Times New Roman" w:eastAsia="Times New Roman" w:hAnsi="Times New Roman" w:cs="Times New Roman"/>
          <w:b/>
          <w:sz w:val="24"/>
          <w:szCs w:val="24"/>
          <w:lang w:val="ro-RO" w:eastAsia="ru-RU"/>
        </w:rPr>
        <w:t>În cazul procedurilor de preselecție se indică numărul minim al candidaţilor şi, dacă este cazul, numărul maxim al acestora</w:t>
      </w:r>
      <w:r w:rsidR="00D63DB0">
        <w:rPr>
          <w:rFonts w:ascii="Times New Roman" w:eastAsia="Times New Roman" w:hAnsi="Times New Roman" w:cs="Times New Roman"/>
          <w:b/>
          <w:sz w:val="24"/>
          <w:szCs w:val="24"/>
          <w:lang w:val="ro-RO" w:eastAsia="ru-RU"/>
        </w:rPr>
        <w:t xml:space="preserve">: </w:t>
      </w:r>
      <w:r w:rsidR="00833243" w:rsidRPr="00833243">
        <w:rPr>
          <w:rFonts w:ascii="Times New Roman" w:eastAsia="Times New Roman" w:hAnsi="Times New Roman" w:cs="Times New Roman"/>
          <w:sz w:val="24"/>
          <w:szCs w:val="24"/>
          <w:lang w:val="it-IT" w:eastAsia="ru-RU"/>
        </w:rPr>
        <w:t>nu se aplică.</w:t>
      </w:r>
    </w:p>
    <w:p w:rsidR="00707D80" w:rsidRPr="00D63DB0" w:rsidRDefault="00707D80" w:rsidP="00707D80">
      <w:pPr>
        <w:numPr>
          <w:ilvl w:val="0"/>
          <w:numId w:val="3"/>
        </w:numPr>
        <w:shd w:val="clear" w:color="auto" w:fill="FFFFFF"/>
        <w:tabs>
          <w:tab w:val="right" w:pos="426"/>
        </w:tabs>
        <w:spacing w:after="0" w:line="240" w:lineRule="auto"/>
        <w:ind w:left="357"/>
        <w:rPr>
          <w:rFonts w:ascii="Times New Roman" w:eastAsia="Times New Roman" w:hAnsi="Times New Roman" w:cs="Times New Roman"/>
          <w:b/>
          <w:sz w:val="24"/>
          <w:szCs w:val="24"/>
          <w:lang w:val="it-IT" w:eastAsia="ru-RU"/>
        </w:rPr>
      </w:pPr>
      <w:r w:rsidRPr="00D63DB0">
        <w:rPr>
          <w:rFonts w:ascii="Times New Roman" w:eastAsia="Times New Roman" w:hAnsi="Times New Roman" w:cs="Times New Roman"/>
          <w:b/>
          <w:sz w:val="24"/>
          <w:szCs w:val="24"/>
          <w:lang w:val="it-IT" w:eastAsia="ru-RU"/>
        </w:rPr>
        <w:t>În cazul în care contractul este împărțit pe loturi un operator economic poate depune oferta (se va selecta):</w:t>
      </w:r>
      <w:r w:rsidR="003676D1" w:rsidRPr="00D63DB0">
        <w:rPr>
          <w:rFonts w:ascii="Times New Roman" w:eastAsia="Times New Roman" w:hAnsi="Times New Roman" w:cs="Times New Roman"/>
          <w:sz w:val="24"/>
          <w:szCs w:val="24"/>
          <w:lang w:val="ro-MD" w:eastAsia="ru-RU"/>
        </w:rPr>
        <w:t xml:space="preserve"> Pentru mai multe loturi</w:t>
      </w:r>
    </w:p>
    <w:p w:rsidR="00707D80" w:rsidRPr="00D63DB0"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en-US" w:eastAsia="ru-RU"/>
        </w:rPr>
      </w:pPr>
      <w:r w:rsidRPr="00D63DB0">
        <w:rPr>
          <w:rFonts w:ascii="Times New Roman" w:eastAsia="Times New Roman" w:hAnsi="Times New Roman" w:cs="Times New Roman"/>
          <w:b/>
          <w:sz w:val="24"/>
          <w:szCs w:val="24"/>
          <w:lang w:val="en-US" w:eastAsia="ru-RU"/>
        </w:rPr>
        <w:t xml:space="preserve">Admiterea sau interzicerea ofertelor alternative: </w:t>
      </w:r>
      <w:r w:rsidR="00D63DB0" w:rsidRPr="00D63DB0">
        <w:rPr>
          <w:rFonts w:ascii="Times New Roman" w:eastAsia="Times New Roman" w:hAnsi="Times New Roman" w:cs="Times New Roman"/>
          <w:sz w:val="24"/>
          <w:szCs w:val="24"/>
          <w:lang w:val="en-US" w:eastAsia="ru-RU"/>
        </w:rPr>
        <w:t>nu se admite.</w:t>
      </w:r>
    </w:p>
    <w:p w:rsidR="00707D80" w:rsidRPr="00833243" w:rsidRDefault="00707D80" w:rsidP="00241321">
      <w:pPr>
        <w:numPr>
          <w:ilvl w:val="0"/>
          <w:numId w:val="3"/>
        </w:numPr>
        <w:shd w:val="clear" w:color="auto" w:fill="FFFFFF"/>
        <w:tabs>
          <w:tab w:val="left" w:pos="0"/>
          <w:tab w:val="left" w:pos="284"/>
          <w:tab w:val="left" w:pos="426"/>
        </w:tabs>
        <w:spacing w:before="120" w:after="0" w:line="240" w:lineRule="auto"/>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Termenii și condițiile de livrare/prestare solicitați: </w:t>
      </w:r>
      <w:r w:rsidR="00DB7614">
        <w:rPr>
          <w:rFonts w:ascii="Times New Roman" w:eastAsia="Times New Roman" w:hAnsi="Times New Roman" w:cs="Times New Roman"/>
          <w:sz w:val="24"/>
          <w:szCs w:val="24"/>
          <w:lang w:val="it-IT" w:eastAsia="ru-RU"/>
        </w:rPr>
        <w:t>45</w:t>
      </w:r>
      <w:r w:rsidR="00833243" w:rsidRPr="00833243">
        <w:rPr>
          <w:rFonts w:ascii="Times New Roman" w:eastAsia="Times New Roman" w:hAnsi="Times New Roman" w:cs="Times New Roman"/>
          <w:sz w:val="24"/>
          <w:szCs w:val="24"/>
          <w:lang w:val="it-IT" w:eastAsia="ru-RU"/>
        </w:rPr>
        <w:t xml:space="preserve"> zile </w:t>
      </w:r>
      <w:r w:rsidR="00241321" w:rsidRPr="00241321">
        <w:rPr>
          <w:rFonts w:ascii="Times New Roman" w:eastAsia="Times New Roman" w:hAnsi="Times New Roman" w:cs="Times New Roman"/>
          <w:sz w:val="24"/>
          <w:szCs w:val="24"/>
          <w:lang w:val="it-IT" w:eastAsia="ru-RU"/>
        </w:rPr>
        <w:t>calendaristice din momentul solicitării, la sediul indicat de către Cumpărător.</w:t>
      </w:r>
      <w:r w:rsidR="00833243" w:rsidRPr="00833243">
        <w:rPr>
          <w:rFonts w:ascii="Times New Roman" w:eastAsia="Times New Roman" w:hAnsi="Times New Roman" w:cs="Times New Roman"/>
          <w:sz w:val="24"/>
          <w:szCs w:val="24"/>
          <w:lang w:val="it-IT" w:eastAsia="ru-RU"/>
        </w:rPr>
        <w:t>.</w:t>
      </w:r>
    </w:p>
    <w:p w:rsidR="00707D80" w:rsidRPr="00833243" w:rsidRDefault="00707D80" w:rsidP="00707D80">
      <w:pPr>
        <w:numPr>
          <w:ilvl w:val="0"/>
          <w:numId w:val="3"/>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Termenul de valabilitate a contractului:</w:t>
      </w:r>
      <w:r w:rsidR="00833243">
        <w:rPr>
          <w:rFonts w:ascii="Times New Roman" w:eastAsia="Times New Roman" w:hAnsi="Times New Roman" w:cs="Times New Roman"/>
          <w:b/>
          <w:sz w:val="24"/>
          <w:szCs w:val="24"/>
          <w:lang w:val="it-IT" w:eastAsia="ru-RU"/>
        </w:rPr>
        <w:t xml:space="preserve"> </w:t>
      </w:r>
      <w:r w:rsidR="00CB1A14">
        <w:rPr>
          <w:rFonts w:ascii="Times New Roman" w:eastAsia="Times New Roman" w:hAnsi="Times New Roman" w:cs="Times New Roman"/>
          <w:sz w:val="24"/>
          <w:szCs w:val="24"/>
          <w:lang w:val="it-IT" w:eastAsia="ru-RU"/>
        </w:rPr>
        <w:t>31</w:t>
      </w:r>
      <w:r w:rsidR="00DB7614">
        <w:rPr>
          <w:rFonts w:ascii="Times New Roman" w:eastAsia="Times New Roman" w:hAnsi="Times New Roman" w:cs="Times New Roman"/>
          <w:sz w:val="24"/>
          <w:szCs w:val="24"/>
          <w:lang w:val="it-IT" w:eastAsia="ru-RU"/>
        </w:rPr>
        <w:t>.</w:t>
      </w:r>
      <w:r w:rsidR="00833243" w:rsidRPr="00833243">
        <w:rPr>
          <w:rFonts w:ascii="Times New Roman" w:eastAsia="Times New Roman" w:hAnsi="Times New Roman" w:cs="Times New Roman"/>
          <w:sz w:val="24"/>
          <w:szCs w:val="24"/>
          <w:lang w:val="it-IT" w:eastAsia="ru-RU"/>
        </w:rPr>
        <w:t>01.202</w:t>
      </w:r>
      <w:r w:rsidR="00DB7614">
        <w:rPr>
          <w:rFonts w:ascii="Times New Roman" w:eastAsia="Times New Roman" w:hAnsi="Times New Roman" w:cs="Times New Roman"/>
          <w:sz w:val="24"/>
          <w:szCs w:val="24"/>
          <w:lang w:val="it-IT" w:eastAsia="ru-RU"/>
        </w:rPr>
        <w:t>2</w:t>
      </w:r>
    </w:p>
    <w:p w:rsidR="00707D80" w:rsidRPr="00833243" w:rsidRDefault="00707D80" w:rsidP="00707D80">
      <w:pPr>
        <w:numPr>
          <w:ilvl w:val="0"/>
          <w:numId w:val="3"/>
        </w:numPr>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Contract de achiziție rezervat atelierelor protejate sau că acesta poate fi executat numai în cadrul unor programe de angajare protejată (după caz): </w:t>
      </w:r>
      <w:r w:rsidR="00833243" w:rsidRPr="00833243">
        <w:rPr>
          <w:rFonts w:ascii="Times New Roman" w:eastAsia="Times New Roman" w:hAnsi="Times New Roman" w:cs="Times New Roman"/>
          <w:sz w:val="24"/>
          <w:szCs w:val="24"/>
          <w:lang w:val="it-IT" w:eastAsia="ru-RU"/>
        </w:rPr>
        <w:t xml:space="preserve">nu </w:t>
      </w:r>
      <w:r w:rsidR="00833243">
        <w:rPr>
          <w:rFonts w:ascii="Times New Roman" w:eastAsia="Times New Roman" w:hAnsi="Times New Roman" w:cs="Times New Roman"/>
          <w:sz w:val="24"/>
          <w:szCs w:val="24"/>
          <w:lang w:val="it-IT" w:eastAsia="ru-RU"/>
        </w:rPr>
        <w:t>se aplică</w:t>
      </w:r>
      <w:r w:rsidR="00833243" w:rsidRPr="00833243">
        <w:rPr>
          <w:rFonts w:ascii="Times New Roman" w:eastAsia="Times New Roman" w:hAnsi="Times New Roman" w:cs="Times New Roman"/>
          <w:sz w:val="24"/>
          <w:szCs w:val="24"/>
          <w:lang w:val="it-IT" w:eastAsia="ru-RU"/>
        </w:rPr>
        <w:t>.</w:t>
      </w:r>
    </w:p>
    <w:p w:rsidR="00707D80" w:rsidRPr="00833243" w:rsidRDefault="00707D80" w:rsidP="00833243">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sz w:val="20"/>
          <w:szCs w:val="24"/>
          <w:lang w:val="en-US" w:eastAsia="ru-RU"/>
        </w:rPr>
      </w:pPr>
      <w:r w:rsidRPr="003676D1">
        <w:rPr>
          <w:rFonts w:ascii="Times New Roman" w:eastAsia="Times New Roman" w:hAnsi="Times New Roman" w:cs="Times New Roman"/>
          <w:b/>
          <w:sz w:val="24"/>
          <w:szCs w:val="24"/>
          <w:highlight w:val="yellow"/>
          <w:lang w:val="it-IT" w:eastAsia="ru-RU"/>
        </w:rPr>
        <w:tab/>
      </w:r>
      <w:r w:rsidRPr="00833243">
        <w:rPr>
          <w:rFonts w:ascii="Times New Roman" w:eastAsia="Times New Roman" w:hAnsi="Times New Roman" w:cs="Times New Roman"/>
          <w:b/>
          <w:sz w:val="24"/>
          <w:szCs w:val="24"/>
          <w:lang w:val="it-IT" w:eastAsia="ru-RU"/>
        </w:rPr>
        <w:t xml:space="preserve">Prestarea serviciului este rezervată unei anumite profesii în temeiul unor legi sau al unor acte administrative (după caz):  </w:t>
      </w:r>
      <w:r w:rsidR="00833243" w:rsidRPr="00833243">
        <w:rPr>
          <w:rFonts w:ascii="Times New Roman" w:eastAsia="Times New Roman" w:hAnsi="Times New Roman" w:cs="Times New Roman"/>
          <w:sz w:val="24"/>
          <w:szCs w:val="24"/>
          <w:lang w:val="it-IT" w:eastAsia="ru-RU"/>
        </w:rPr>
        <w:t>nu se aplică.</w:t>
      </w:r>
    </w:p>
    <w:p w:rsidR="00707D80"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833243">
        <w:rPr>
          <w:rFonts w:ascii="Times New Roman" w:eastAsia="Times New Roman" w:hAnsi="Times New Roman" w:cs="Times New Roman"/>
          <w:b/>
          <w:sz w:val="24"/>
          <w:szCs w:val="24"/>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2821"/>
        <w:gridCol w:w="4962"/>
        <w:gridCol w:w="1269"/>
      </w:tblGrid>
      <w:tr w:rsidR="00717EB0" w:rsidRPr="00717EB0" w:rsidTr="002F3E8E">
        <w:trPr>
          <w:jc w:val="center"/>
        </w:trPr>
        <w:tc>
          <w:tcPr>
            <w:tcW w:w="576"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Nr. d/o</w:t>
            </w:r>
          </w:p>
        </w:tc>
        <w:tc>
          <w:tcPr>
            <w:tcW w:w="2821"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Descrierea criteriului/cerinței</w:t>
            </w:r>
          </w:p>
        </w:tc>
        <w:tc>
          <w:tcPr>
            <w:tcW w:w="4962"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Mod de demonstrare a îndeplinirii criteriului/cerinței:</w:t>
            </w:r>
          </w:p>
        </w:tc>
        <w:tc>
          <w:tcPr>
            <w:tcW w:w="1269"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717EB0">
              <w:rPr>
                <w:rFonts w:ascii="Times New Roman" w:eastAsia="Times New Roman" w:hAnsi="Times New Roman" w:cs="Times New Roman"/>
                <w:b/>
                <w:iCs/>
                <w:sz w:val="24"/>
                <w:szCs w:val="24"/>
                <w:lang w:val="ro-MD" w:eastAsia="ru-RU"/>
              </w:rPr>
              <w:t>Nivelul minim/</w:t>
            </w:r>
            <w:r w:rsidRPr="00717EB0">
              <w:rPr>
                <w:rFonts w:ascii="Times New Roman" w:eastAsia="Times New Roman" w:hAnsi="Times New Roman" w:cs="Times New Roman"/>
                <w:b/>
                <w:iCs/>
                <w:sz w:val="24"/>
                <w:szCs w:val="24"/>
                <w:lang w:val="ro-MD" w:eastAsia="ru-RU"/>
              </w:rPr>
              <w:br/>
              <w:t>Obligativitatea</w:t>
            </w:r>
          </w:p>
        </w:tc>
      </w:tr>
      <w:tr w:rsidR="006F558E" w:rsidRPr="00717EB0" w:rsidTr="002F3E8E">
        <w:trPr>
          <w:jc w:val="center"/>
        </w:trPr>
        <w:tc>
          <w:tcPr>
            <w:tcW w:w="576" w:type="dxa"/>
            <w:shd w:val="clear" w:color="auto" w:fill="FFFFFF"/>
          </w:tcPr>
          <w:p w:rsidR="006F558E" w:rsidRPr="00717EB0" w:rsidRDefault="006F558E" w:rsidP="006F558E">
            <w:pPr>
              <w:spacing w:after="0" w:line="240" w:lineRule="auto"/>
              <w:jc w:val="center"/>
              <w:rPr>
                <w:rFonts w:ascii="Times New Roman" w:eastAsia="Times New Roman" w:hAnsi="Times New Roman" w:cs="Times New Roman"/>
                <w:lang w:val="ro-MD" w:eastAsia="ru-RU"/>
              </w:rPr>
            </w:pPr>
            <w:r w:rsidRPr="00717EB0">
              <w:rPr>
                <w:rFonts w:ascii="Times New Roman" w:eastAsia="Times New Roman" w:hAnsi="Times New Roman" w:cs="Times New Roman"/>
                <w:lang w:val="ro-MD" w:eastAsia="ru-RU"/>
              </w:rPr>
              <w:t>1.</w:t>
            </w:r>
          </w:p>
        </w:tc>
        <w:tc>
          <w:tcPr>
            <w:tcW w:w="2821" w:type="dxa"/>
            <w:shd w:val="clear" w:color="auto" w:fill="FFFFFF"/>
          </w:tcPr>
          <w:p w:rsidR="006F558E" w:rsidRPr="005515EF" w:rsidRDefault="006F558E" w:rsidP="006F558E">
            <w:pPr>
              <w:spacing w:after="0" w:line="240" w:lineRule="auto"/>
              <w:rPr>
                <w:rFonts w:ascii="Times New Roman" w:eastAsia="Times New Roman" w:hAnsi="Times New Roman"/>
                <w:color w:val="000000"/>
                <w:sz w:val="24"/>
                <w:szCs w:val="24"/>
                <w:lang w:val="en-US" w:eastAsia="ru-MD"/>
              </w:rPr>
            </w:pPr>
            <w:r>
              <w:rPr>
                <w:rFonts w:ascii="Times New Roman" w:eastAsia="Times New Roman" w:hAnsi="Times New Roman"/>
                <w:color w:val="000000"/>
                <w:sz w:val="24"/>
                <w:szCs w:val="24"/>
                <w:lang w:val="en-US" w:eastAsia="ru-MD"/>
              </w:rPr>
              <w:t>Cerere de participare</w:t>
            </w:r>
          </w:p>
        </w:tc>
        <w:tc>
          <w:tcPr>
            <w:tcW w:w="4962" w:type="dxa"/>
            <w:shd w:val="clear" w:color="auto" w:fill="FFFFFF"/>
          </w:tcPr>
          <w:p w:rsidR="006F558E" w:rsidRPr="005515EF" w:rsidRDefault="006F558E" w:rsidP="006F558E">
            <w:pPr>
              <w:widowControl w:val="0"/>
              <w:autoSpaceDE w:val="0"/>
              <w:autoSpaceDN w:val="0"/>
              <w:spacing w:after="0" w:line="240" w:lineRule="auto"/>
              <w:rPr>
                <w:rFonts w:ascii="Times New Roman" w:eastAsia="Times New Roman" w:hAnsi="Times New Roman"/>
                <w:sz w:val="24"/>
                <w:szCs w:val="24"/>
                <w:lang w:val="en-US"/>
              </w:rPr>
            </w:pPr>
            <w:proofErr w:type="gramStart"/>
            <w:r>
              <w:rPr>
                <w:rFonts w:ascii="Times New Roman" w:eastAsia="Times New Roman" w:hAnsi="Times New Roman"/>
                <w:sz w:val="24"/>
                <w:szCs w:val="24"/>
                <w:lang w:val="en-US"/>
              </w:rPr>
              <w:t>conform</w:t>
            </w:r>
            <w:proofErr w:type="gramEnd"/>
            <w:r>
              <w:rPr>
                <w:rFonts w:ascii="Times New Roman" w:eastAsia="Times New Roman" w:hAnsi="Times New Roman"/>
                <w:sz w:val="24"/>
                <w:szCs w:val="24"/>
                <w:lang w:val="en-US"/>
              </w:rPr>
              <w:t xml:space="preserve"> Anexei nr</w:t>
            </w:r>
            <w:r w:rsidRPr="001D7EE4">
              <w:rPr>
                <w:rFonts w:ascii="Times New Roman" w:eastAsia="Times New Roman" w:hAnsi="Times New Roman"/>
                <w:sz w:val="24"/>
                <w:szCs w:val="24"/>
                <w:lang w:val="en-US"/>
              </w:rPr>
              <w:t>. 7</w:t>
            </w:r>
            <w:r>
              <w:rPr>
                <w:rFonts w:ascii="Times New Roman" w:eastAsia="Times New Roman" w:hAnsi="Times New Roman"/>
                <w:sz w:val="24"/>
                <w:szCs w:val="24"/>
                <w:lang w:val="en-US"/>
              </w:rPr>
              <w:t xml:space="preserve"> din Documentația standard, </w:t>
            </w:r>
            <w:r w:rsidRPr="00095C33">
              <w:rPr>
                <w:rFonts w:ascii="Times New Roman" w:eastAsia="Times New Roman" w:hAnsi="Times New Roman"/>
                <w:sz w:val="24"/>
                <w:szCs w:val="24"/>
                <w:lang w:val="en-US"/>
              </w:rPr>
              <w:t>semnat electronic</w:t>
            </w:r>
            <w:r>
              <w:rPr>
                <w:rFonts w:ascii="Times New Roman" w:eastAsia="Times New Roman" w:hAnsi="Times New Roman"/>
                <w:sz w:val="24"/>
                <w:szCs w:val="24"/>
                <w:lang w:val="en-US"/>
              </w:rPr>
              <w:t xml:space="preserve"> de către participant.</w:t>
            </w:r>
          </w:p>
        </w:tc>
        <w:tc>
          <w:tcPr>
            <w:tcW w:w="1269" w:type="dxa"/>
            <w:shd w:val="clear" w:color="auto" w:fill="FFFFFF"/>
          </w:tcPr>
          <w:p w:rsidR="006F558E" w:rsidRPr="005515EF" w:rsidRDefault="006F558E" w:rsidP="006F558E">
            <w:pPr>
              <w:spacing w:after="0" w:line="240" w:lineRule="auto"/>
              <w:jc w:val="center"/>
              <w:rPr>
                <w:rFonts w:ascii="Times New Roman" w:eastAsia="Times New Roman" w:hAnsi="Times New Roman"/>
                <w:lang w:val="en-US" w:eastAsia="ru-RU"/>
              </w:rPr>
            </w:pPr>
            <w:r w:rsidRPr="005515EF">
              <w:rPr>
                <w:rFonts w:ascii="Times New Roman" w:eastAsia="Times New Roman" w:hAnsi="Times New Roman"/>
                <w:iCs/>
                <w:lang w:val="en-US" w:eastAsia="ru-RU"/>
              </w:rPr>
              <w:t>DA</w:t>
            </w:r>
          </w:p>
        </w:tc>
      </w:tr>
      <w:tr w:rsidR="006023C5" w:rsidRPr="00717EB0" w:rsidTr="002F3E8E">
        <w:trPr>
          <w:jc w:val="center"/>
        </w:trPr>
        <w:tc>
          <w:tcPr>
            <w:tcW w:w="576"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2.</w:t>
            </w:r>
          </w:p>
        </w:tc>
        <w:tc>
          <w:tcPr>
            <w:tcW w:w="2821" w:type="dxa"/>
            <w:shd w:val="clear" w:color="auto" w:fill="FFFFFF"/>
          </w:tcPr>
          <w:p w:rsidR="006023C5" w:rsidRPr="00717EB0" w:rsidRDefault="006023C5" w:rsidP="006023C5">
            <w:pPr>
              <w:spacing w:after="0" w:line="240" w:lineRule="auto"/>
              <w:rPr>
                <w:rFonts w:ascii="Times New Roman" w:eastAsia="Times New Roman" w:hAnsi="Times New Roman" w:cs="Times New Roman"/>
                <w:color w:val="000000"/>
                <w:sz w:val="24"/>
                <w:szCs w:val="24"/>
                <w:lang w:val="en-US" w:eastAsia="ru-MD"/>
              </w:rPr>
            </w:pPr>
            <w:r w:rsidRPr="00717EB0">
              <w:rPr>
                <w:rFonts w:ascii="Times New Roman" w:eastAsia="Times New Roman" w:hAnsi="Times New Roman" w:cs="Times New Roman"/>
                <w:color w:val="000000"/>
                <w:sz w:val="24"/>
                <w:szCs w:val="24"/>
                <w:lang w:val="en-US" w:eastAsia="ru-MD"/>
              </w:rPr>
              <w:t>DUAE</w:t>
            </w:r>
          </w:p>
        </w:tc>
        <w:tc>
          <w:tcPr>
            <w:tcW w:w="4962" w:type="dxa"/>
            <w:shd w:val="clear" w:color="auto" w:fill="FFFFFF"/>
          </w:tcPr>
          <w:p w:rsidR="006023C5" w:rsidRPr="00717EB0" w:rsidRDefault="006023C5" w:rsidP="006023C5">
            <w:pPr>
              <w:widowControl w:val="0"/>
              <w:autoSpaceDE w:val="0"/>
              <w:autoSpaceDN w:val="0"/>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color w:val="000000"/>
                <w:sz w:val="24"/>
                <w:szCs w:val="24"/>
                <w:lang w:val="ro-RO" w:eastAsia="ro-RO" w:bidi="ro-RO"/>
              </w:rPr>
              <w:t xml:space="preserve">conform Formularului anexat, completat integral, confirmat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Times New Roman" w:hAnsi="Times New Roman" w:cs="Times New Roman"/>
                <w:i/>
                <w:sz w:val="24"/>
                <w:szCs w:val="24"/>
                <w:lang w:val="en-US" w:eastAsia="ru-RU"/>
              </w:rPr>
              <w:t xml:space="preserve">Notă: prezentarea oricărui alt formular de DUAE decît cel atașat la procedură constituie temei de descalificare </w:t>
            </w:r>
            <w:proofErr w:type="gramStart"/>
            <w:r w:rsidRPr="00717EB0">
              <w:rPr>
                <w:rFonts w:ascii="Times New Roman" w:eastAsia="Times New Roman" w:hAnsi="Times New Roman" w:cs="Times New Roman"/>
                <w:i/>
                <w:sz w:val="24"/>
                <w:szCs w:val="24"/>
                <w:lang w:val="en-US" w:eastAsia="ru-RU"/>
              </w:rPr>
              <w:t>a</w:t>
            </w:r>
            <w:proofErr w:type="gramEnd"/>
            <w:r w:rsidRPr="00717EB0">
              <w:rPr>
                <w:rFonts w:ascii="Times New Roman" w:eastAsia="Times New Roman" w:hAnsi="Times New Roman" w:cs="Times New Roman"/>
                <w:i/>
                <w:sz w:val="24"/>
                <w:szCs w:val="24"/>
                <w:lang w:val="en-US" w:eastAsia="ru-RU"/>
              </w:rPr>
              <w:t xml:space="preserve"> operatorilor economici.</w:t>
            </w:r>
          </w:p>
        </w:tc>
        <w:tc>
          <w:tcPr>
            <w:tcW w:w="1269"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rsidTr="002F3E8E">
        <w:trPr>
          <w:jc w:val="center"/>
        </w:trPr>
        <w:tc>
          <w:tcPr>
            <w:tcW w:w="576"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3.</w:t>
            </w:r>
          </w:p>
        </w:tc>
        <w:tc>
          <w:tcPr>
            <w:tcW w:w="2821" w:type="dxa"/>
            <w:shd w:val="clear" w:color="auto" w:fill="FFFFFF"/>
          </w:tcPr>
          <w:p w:rsidR="006023C5" w:rsidRPr="00717EB0" w:rsidRDefault="006023C5" w:rsidP="006023C5">
            <w:pPr>
              <w:tabs>
                <w:tab w:val="left" w:pos="612"/>
              </w:tabs>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Garanția pentru ofertă</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rsidR="006023C5" w:rsidRPr="00717EB0" w:rsidRDefault="006023C5" w:rsidP="006023C5">
            <w:pPr>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zh-CN"/>
              </w:rPr>
              <w:t xml:space="preserve">prezentată </w:t>
            </w:r>
            <w:r w:rsidRPr="00717EB0">
              <w:rPr>
                <w:rFonts w:ascii="Times New Roman" w:eastAsia="Times New Roman" w:hAnsi="Times New Roman" w:cs="Times New Roman"/>
                <w:color w:val="000000"/>
                <w:sz w:val="24"/>
                <w:szCs w:val="24"/>
                <w:lang w:val="ro-RO" w:eastAsia="ro-RO" w:bidi="ro-RO"/>
              </w:rPr>
              <w:t xml:space="preserve">sub formă de transfer pe contul autorităţii contractante, confirmată prin dispoziția de plată: cuantumul căreia va constitui 1 % din valoarea ofertei fără TVA- </w:t>
            </w:r>
            <w:r w:rsidRPr="00717EB0">
              <w:rPr>
                <w:rFonts w:ascii="Times New Roman" w:eastAsia="Arial Unicode MS" w:hAnsi="Times New Roman" w:cs="Times New Roman"/>
                <w:color w:val="000000"/>
                <w:sz w:val="24"/>
                <w:szCs w:val="24"/>
                <w:lang w:val="ro-RO" w:eastAsia="ro-RO" w:bidi="ro-RO"/>
              </w:rPr>
              <w:t>confirmat prin aplicarea semnăturii electronice</w:t>
            </w:r>
          </w:p>
        </w:tc>
        <w:tc>
          <w:tcPr>
            <w:tcW w:w="1269"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lang w:val="en-US" w:eastAsia="ru-RU"/>
              </w:rPr>
            </w:pPr>
            <w:r w:rsidRPr="00717EB0">
              <w:rPr>
                <w:rFonts w:ascii="Times New Roman" w:eastAsia="Times New Roman" w:hAnsi="Times New Roman" w:cs="Times New Roman"/>
                <w:iCs/>
                <w:lang w:val="en-US" w:eastAsia="ru-RU"/>
              </w:rPr>
              <w:t>DA</w:t>
            </w:r>
          </w:p>
        </w:tc>
      </w:tr>
      <w:tr w:rsidR="006023C5" w:rsidRPr="00717EB0" w:rsidTr="002F3E8E">
        <w:trPr>
          <w:jc w:val="center"/>
        </w:trPr>
        <w:tc>
          <w:tcPr>
            <w:tcW w:w="576"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4.</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rsidR="006023C5" w:rsidRPr="00717EB0" w:rsidRDefault="006023C5" w:rsidP="006023C5">
            <w:pPr>
              <w:spacing w:after="0" w:line="240" w:lineRule="auto"/>
              <w:rPr>
                <w:rFonts w:ascii="Times New Roman" w:eastAsia="Times New Roman" w:hAnsi="Times New Roman" w:cs="Times New Roman"/>
                <w:color w:val="000000"/>
                <w:sz w:val="24"/>
                <w:szCs w:val="24"/>
                <w:lang w:val="ru-MD" w:eastAsia="ru-MD"/>
              </w:rPr>
            </w:pPr>
            <w:r w:rsidRPr="00717EB0">
              <w:rPr>
                <w:rFonts w:ascii="Times New Roman" w:eastAsia="Times New Roman" w:hAnsi="Times New Roman" w:cs="Times New Roman"/>
                <w:color w:val="000000"/>
                <w:sz w:val="24"/>
                <w:szCs w:val="24"/>
                <w:lang w:val="ru-MD" w:eastAsia="ru-MD"/>
              </w:rPr>
              <w:t>Specificații tehnice</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rsidR="006023C5" w:rsidRPr="00717EB0" w:rsidRDefault="006023C5" w:rsidP="006023C5">
            <w:pPr>
              <w:tabs>
                <w:tab w:val="left" w:pos="5458"/>
              </w:tabs>
              <w:spacing w:after="0" w:line="240" w:lineRule="auto"/>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22 din Documentația standard</w:t>
            </w:r>
            <w:r w:rsidRPr="00717EB0">
              <w:rPr>
                <w:rFonts w:ascii="Times New Roman" w:eastAsia="Times New Roman" w:hAnsi="Times New Roman" w:cs="Times New Roman"/>
                <w:color w:val="000000"/>
                <w:sz w:val="24"/>
                <w:szCs w:val="24"/>
                <w:lang w:val="ro-RO" w:eastAsia="ro-RO" w:bidi="ro-RO"/>
              </w:rPr>
              <w:t xml:space="preserve">, completat integral, cu specificația tehnică ofertată detaliată, ori dacă se </w:t>
            </w:r>
            <w:r w:rsidRPr="00717EB0">
              <w:rPr>
                <w:rFonts w:ascii="Times New Roman" w:eastAsia="Times New Roman" w:hAnsi="Times New Roman" w:cs="Times New Roman"/>
                <w:color w:val="000000"/>
                <w:sz w:val="24"/>
                <w:szCs w:val="24"/>
                <w:lang w:val="ro-RO" w:eastAsia="ro-RO" w:bidi="ro-RO"/>
              </w:rPr>
              <w:lastRenderedPageBreak/>
              <w:t xml:space="preserve">menționează anexa, ea trebuie să fie anexată la formular complectată integral și semnat electronic de către operatorul economic. </w:t>
            </w:r>
            <w:r w:rsidRPr="00717EB0">
              <w:rPr>
                <w:rFonts w:ascii="Times New Roman" w:eastAsia="Times New Roman" w:hAnsi="Times New Roman" w:cs="Times New Roman"/>
                <w:b/>
                <w:color w:val="000000"/>
                <w:sz w:val="24"/>
                <w:szCs w:val="24"/>
                <w:lang w:val="ro-RO" w:eastAsia="ro-RO" w:bidi="ro-RO"/>
              </w:rPr>
              <w:t>Completarea neintegrală, lipsa rubricilor menționate sau completarea necorespunzătoare a Formularului va atrage după sine respingerea ofertei.</w:t>
            </w:r>
          </w:p>
        </w:tc>
        <w:tc>
          <w:tcPr>
            <w:tcW w:w="1269"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lastRenderedPageBreak/>
              <w:t>DA</w:t>
            </w:r>
          </w:p>
        </w:tc>
      </w:tr>
      <w:tr w:rsidR="006023C5" w:rsidRPr="00717EB0" w:rsidTr="002F3E8E">
        <w:trPr>
          <w:jc w:val="center"/>
        </w:trPr>
        <w:tc>
          <w:tcPr>
            <w:tcW w:w="576"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iCs/>
                <w:lang w:val="ro-MD" w:eastAsia="ru-RU"/>
              </w:rPr>
            </w:pPr>
            <w:r w:rsidRPr="00717EB0">
              <w:rPr>
                <w:rFonts w:ascii="Times New Roman" w:eastAsia="Times New Roman" w:hAnsi="Times New Roman" w:cs="Times New Roman"/>
                <w:iCs/>
                <w:lang w:val="ro-MD" w:eastAsia="ru-RU"/>
              </w:rPr>
              <w:t>5.</w:t>
            </w:r>
          </w:p>
        </w:tc>
        <w:tc>
          <w:tcPr>
            <w:tcW w:w="2821" w:type="dxa"/>
            <w:tcBorders>
              <w:top w:val="single" w:sz="6" w:space="0" w:color="000000"/>
              <w:left w:val="single" w:sz="6" w:space="0" w:color="000000"/>
              <w:bottom w:val="single" w:sz="6" w:space="0" w:color="000000"/>
              <w:right w:val="single" w:sz="6" w:space="0" w:color="000000"/>
            </w:tcBorders>
            <w:shd w:val="clear" w:color="auto" w:fill="FFFFFF"/>
          </w:tcPr>
          <w:p w:rsidR="006023C5" w:rsidRPr="00717EB0" w:rsidRDefault="006023C5" w:rsidP="006023C5">
            <w:pPr>
              <w:spacing w:after="0" w:line="240" w:lineRule="auto"/>
              <w:rPr>
                <w:rFonts w:ascii="Times New Roman" w:eastAsia="Times New Roman" w:hAnsi="Times New Roman" w:cs="Times New Roman"/>
                <w:color w:val="000000"/>
                <w:sz w:val="24"/>
                <w:szCs w:val="24"/>
                <w:lang w:val="ru-MD" w:eastAsia="ru-MD"/>
              </w:rPr>
            </w:pPr>
            <w:r w:rsidRPr="00717EB0">
              <w:rPr>
                <w:rFonts w:ascii="Times New Roman" w:eastAsia="Times New Roman" w:hAnsi="Times New Roman" w:cs="Times New Roman"/>
                <w:color w:val="000000"/>
                <w:sz w:val="24"/>
                <w:szCs w:val="24"/>
                <w:lang w:val="ru-MD" w:eastAsia="ru-MD"/>
              </w:rPr>
              <w:t>Specificații de preț</w:t>
            </w:r>
          </w:p>
        </w:tc>
        <w:tc>
          <w:tcPr>
            <w:tcW w:w="4962" w:type="dxa"/>
            <w:tcBorders>
              <w:top w:val="single" w:sz="4" w:space="0" w:color="auto"/>
              <w:left w:val="single" w:sz="4" w:space="0" w:color="auto"/>
              <w:bottom w:val="single" w:sz="4" w:space="0" w:color="auto"/>
              <w:right w:val="single" w:sz="4" w:space="0" w:color="auto"/>
            </w:tcBorders>
            <w:shd w:val="clear" w:color="auto" w:fill="FFFFFF"/>
            <w:vAlign w:val="bottom"/>
          </w:tcPr>
          <w:p w:rsidR="006023C5" w:rsidRPr="00717EB0" w:rsidRDefault="006023C5" w:rsidP="006023C5">
            <w:pPr>
              <w:spacing w:after="0" w:line="240" w:lineRule="auto"/>
              <w:rPr>
                <w:rFonts w:ascii="Times New Roman" w:eastAsia="Arial Unicode MS" w:hAnsi="Times New Roman" w:cs="Times New Roman"/>
                <w:b/>
                <w:color w:val="000000"/>
                <w:sz w:val="24"/>
                <w:szCs w:val="24"/>
                <w:lang w:val="ro-RO" w:eastAsia="ro-RO" w:bidi="ro-RO"/>
              </w:rPr>
            </w:pPr>
            <w:r w:rsidRPr="00717EB0">
              <w:rPr>
                <w:rFonts w:ascii="Times New Roman" w:eastAsia="Times New Roman" w:hAnsi="Times New Roman" w:cs="Times New Roman"/>
                <w:color w:val="000000"/>
                <w:sz w:val="24"/>
                <w:szCs w:val="24"/>
                <w:lang w:val="ro-RO" w:eastAsia="ro-RO" w:bidi="ro-RO"/>
              </w:rPr>
              <w:t xml:space="preserve">conform </w:t>
            </w:r>
            <w:r w:rsidRPr="006023C5">
              <w:rPr>
                <w:rFonts w:ascii="Times New Roman" w:eastAsia="Times New Roman" w:hAnsi="Times New Roman" w:cs="Times New Roman"/>
                <w:color w:val="000000"/>
                <w:sz w:val="24"/>
                <w:szCs w:val="24"/>
                <w:lang w:val="ro-RO" w:eastAsia="ro-RO" w:bidi="ro-RO"/>
              </w:rPr>
              <w:t>Anexei nr. 2</w:t>
            </w:r>
            <w:r>
              <w:rPr>
                <w:rFonts w:ascii="Times New Roman" w:eastAsia="Times New Roman" w:hAnsi="Times New Roman" w:cs="Times New Roman"/>
                <w:color w:val="000000"/>
                <w:sz w:val="24"/>
                <w:szCs w:val="24"/>
                <w:lang w:val="ro-RO" w:eastAsia="ro-RO" w:bidi="ro-RO"/>
              </w:rPr>
              <w:t>3</w:t>
            </w:r>
            <w:r w:rsidRPr="006023C5">
              <w:rPr>
                <w:rFonts w:ascii="Times New Roman" w:eastAsia="Times New Roman" w:hAnsi="Times New Roman" w:cs="Times New Roman"/>
                <w:color w:val="000000"/>
                <w:sz w:val="24"/>
                <w:szCs w:val="24"/>
                <w:lang w:val="ro-RO" w:eastAsia="ro-RO" w:bidi="ro-RO"/>
              </w:rPr>
              <w:t xml:space="preserve"> din Documentația standard</w:t>
            </w:r>
            <w:r w:rsidRPr="00717EB0">
              <w:rPr>
                <w:rFonts w:ascii="Times New Roman" w:eastAsia="Times New Roman" w:hAnsi="Times New Roman" w:cs="Times New Roman"/>
                <w:color w:val="000000"/>
                <w:sz w:val="24"/>
                <w:szCs w:val="24"/>
                <w:lang w:val="ro-RO" w:eastAsia="ro-RO" w:bidi="ro-RO"/>
              </w:rPr>
              <w:t xml:space="preserve">, confirmate prin aplicarea </w:t>
            </w:r>
            <w:r w:rsidRPr="00717EB0">
              <w:rPr>
                <w:rFonts w:ascii="Times New Roman" w:eastAsia="Arial Unicode MS" w:hAnsi="Times New Roman" w:cs="Times New Roman"/>
                <w:color w:val="000000"/>
                <w:sz w:val="24"/>
                <w:szCs w:val="24"/>
                <w:lang w:val="ro-RO" w:eastAsia="ro-RO" w:bidi="ro-RO"/>
              </w:rPr>
              <w:t xml:space="preserve">semnăturii electronice. </w:t>
            </w:r>
            <w:r w:rsidRPr="00717EB0">
              <w:rPr>
                <w:rFonts w:ascii="Times New Roman" w:eastAsia="Arial Unicode MS" w:hAnsi="Times New Roman" w:cs="Times New Roman"/>
                <w:b/>
                <w:color w:val="000000"/>
                <w:sz w:val="24"/>
                <w:szCs w:val="24"/>
                <w:lang w:val="ro-RO" w:eastAsia="ro-RO" w:bidi="ro-RO"/>
              </w:rPr>
              <w:t>În cazul excluderii, necompletării sau completării defectuase a unei coloane oferta va fi respinsă.</w:t>
            </w:r>
          </w:p>
        </w:tc>
        <w:tc>
          <w:tcPr>
            <w:tcW w:w="1269" w:type="dxa"/>
            <w:shd w:val="clear" w:color="auto" w:fill="FFFFFF"/>
          </w:tcPr>
          <w:p w:rsidR="006023C5" w:rsidRPr="00717EB0" w:rsidRDefault="006023C5" w:rsidP="006023C5">
            <w:pPr>
              <w:spacing w:after="0" w:line="240" w:lineRule="auto"/>
              <w:jc w:val="center"/>
              <w:rPr>
                <w:rFonts w:ascii="Times New Roman" w:eastAsia="Times New Roman" w:hAnsi="Times New Roman" w:cs="Times New Roman"/>
                <w:lang w:eastAsia="ru-RU"/>
              </w:rPr>
            </w:pPr>
            <w:r w:rsidRPr="00717EB0">
              <w:rPr>
                <w:rFonts w:ascii="Times New Roman" w:eastAsia="Times New Roman" w:hAnsi="Times New Roman" w:cs="Times New Roman"/>
                <w:iCs/>
                <w:lang w:val="en-US" w:eastAsia="ru-RU"/>
              </w:rPr>
              <w:t>DA</w:t>
            </w:r>
          </w:p>
        </w:tc>
      </w:tr>
    </w:tbl>
    <w:p w:rsidR="00717EB0" w:rsidRPr="00833243" w:rsidRDefault="00717EB0" w:rsidP="00717EB0">
      <w:pPr>
        <w:shd w:val="clear" w:color="auto" w:fill="FFFFFF"/>
        <w:tabs>
          <w:tab w:val="right" w:pos="426"/>
        </w:tabs>
        <w:spacing w:before="120" w:after="0" w:line="240" w:lineRule="auto"/>
        <w:jc w:val="both"/>
        <w:rPr>
          <w:rFonts w:ascii="Times New Roman" w:eastAsia="Times New Roman" w:hAnsi="Times New Roman" w:cs="Times New Roman"/>
          <w:b/>
          <w:sz w:val="24"/>
          <w:szCs w:val="24"/>
          <w:lang w:val="it-IT" w:eastAsia="ru-RU"/>
        </w:rPr>
      </w:pPr>
    </w:p>
    <w:p w:rsidR="00717EB0" w:rsidRDefault="00717EB0" w:rsidP="00717EB0">
      <w:pPr>
        <w:pStyle w:val="a4"/>
        <w:numPr>
          <w:ilvl w:val="0"/>
          <w:numId w:val="3"/>
        </w:numPr>
        <w:spacing w:after="0"/>
        <w:rPr>
          <w:rFonts w:ascii="Times New Roman" w:eastAsia="Times New Roman" w:hAnsi="Times New Roman" w:cs="Times New Roman"/>
          <w:b/>
          <w:sz w:val="24"/>
          <w:szCs w:val="24"/>
          <w:lang w:val="it-IT" w:eastAsia="ru-RU"/>
        </w:rPr>
      </w:pPr>
      <w:r w:rsidRPr="00717EB0">
        <w:rPr>
          <w:rFonts w:ascii="Times New Roman" w:eastAsia="Times New Roman" w:hAnsi="Times New Roman" w:cs="Times New Roman"/>
          <w:b/>
          <w:sz w:val="24"/>
          <w:szCs w:val="24"/>
          <w:lang w:val="it-IT" w:eastAsia="ru-RU"/>
        </w:rPr>
        <w:t>Informații și documente justificative aferente DUAE, care vor fi prezentate ulterior la solicitarea Autorității contractante: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694"/>
        <w:gridCol w:w="4990"/>
        <w:gridCol w:w="1701"/>
      </w:tblGrid>
      <w:tr w:rsidR="00717EB0" w:rsidRPr="00717EB0" w:rsidTr="00C213D9">
        <w:trPr>
          <w:jc w:val="center"/>
        </w:trPr>
        <w:tc>
          <w:tcPr>
            <w:tcW w:w="675"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Nr. d/o</w:t>
            </w:r>
          </w:p>
        </w:tc>
        <w:tc>
          <w:tcPr>
            <w:tcW w:w="2694"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Descrierea criteriului/cerinței</w:t>
            </w:r>
          </w:p>
        </w:tc>
        <w:tc>
          <w:tcPr>
            <w:tcW w:w="4990"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val="it-IT" w:eastAsia="ru-RU"/>
              </w:rPr>
            </w:pPr>
            <w:r w:rsidRPr="00717EB0">
              <w:rPr>
                <w:rFonts w:ascii="Times New Roman" w:eastAsia="Times New Roman" w:hAnsi="Times New Roman" w:cs="Times New Roman"/>
                <w:b/>
                <w:iCs/>
                <w:sz w:val="24"/>
                <w:szCs w:val="24"/>
                <w:lang w:val="it-IT" w:eastAsia="ru-RU"/>
              </w:rPr>
              <w:t>Mod de demonstrare a îndeplinirii criteriului/cerinței:</w:t>
            </w:r>
          </w:p>
        </w:tc>
        <w:tc>
          <w:tcPr>
            <w:tcW w:w="1701" w:type="dxa"/>
            <w:shd w:val="clear" w:color="auto" w:fill="D9D9D9"/>
          </w:tcPr>
          <w:p w:rsidR="00717EB0" w:rsidRPr="00717EB0" w:rsidRDefault="00717EB0" w:rsidP="00717EB0">
            <w:pPr>
              <w:tabs>
                <w:tab w:val="left" w:pos="612"/>
              </w:tabs>
              <w:spacing w:after="0" w:line="240" w:lineRule="auto"/>
              <w:jc w:val="center"/>
              <w:rPr>
                <w:rFonts w:ascii="Times New Roman" w:eastAsia="Times New Roman" w:hAnsi="Times New Roman" w:cs="Times New Roman"/>
                <w:b/>
                <w:iCs/>
                <w:sz w:val="24"/>
                <w:szCs w:val="24"/>
                <w:lang w:eastAsia="ru-RU"/>
              </w:rPr>
            </w:pPr>
            <w:r w:rsidRPr="00717EB0">
              <w:rPr>
                <w:rFonts w:ascii="Times New Roman" w:eastAsia="Times New Roman" w:hAnsi="Times New Roman" w:cs="Times New Roman"/>
                <w:b/>
                <w:iCs/>
                <w:sz w:val="24"/>
                <w:szCs w:val="24"/>
                <w:lang w:eastAsia="ru-RU"/>
              </w:rPr>
              <w:t>Nivelul minim/</w:t>
            </w:r>
            <w:r w:rsidRPr="00717EB0">
              <w:rPr>
                <w:rFonts w:ascii="Times New Roman" w:eastAsia="Times New Roman" w:hAnsi="Times New Roman" w:cs="Times New Roman"/>
                <w:b/>
                <w:iCs/>
                <w:sz w:val="24"/>
                <w:szCs w:val="24"/>
                <w:lang w:eastAsia="ru-RU"/>
              </w:rPr>
              <w:br/>
              <w:t>Obligativita</w:t>
            </w:r>
            <w:r w:rsidRPr="00717EB0">
              <w:rPr>
                <w:rFonts w:ascii="Times New Roman" w:eastAsia="Times New Roman" w:hAnsi="Times New Roman" w:cs="Times New Roman"/>
                <w:b/>
                <w:iCs/>
                <w:sz w:val="24"/>
                <w:szCs w:val="24"/>
                <w:lang w:val="ro-RO" w:eastAsia="ru-RU"/>
              </w:rPr>
              <w:t>-</w:t>
            </w:r>
            <w:r w:rsidRPr="00717EB0">
              <w:rPr>
                <w:rFonts w:ascii="Times New Roman" w:eastAsia="Times New Roman" w:hAnsi="Times New Roman" w:cs="Times New Roman"/>
                <w:b/>
                <w:iCs/>
                <w:sz w:val="24"/>
                <w:szCs w:val="24"/>
                <w:lang w:eastAsia="ru-RU"/>
              </w:rPr>
              <w:t>tea</w:t>
            </w:r>
          </w:p>
        </w:tc>
      </w:tr>
      <w:tr w:rsidR="00717EB0" w:rsidRPr="00717EB0" w:rsidTr="00C213D9">
        <w:trPr>
          <w:jc w:val="center"/>
        </w:trPr>
        <w:tc>
          <w:tcPr>
            <w:tcW w:w="675" w:type="dxa"/>
            <w:shd w:val="clear" w:color="auto" w:fill="FFFFFF"/>
          </w:tcPr>
          <w:p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1.</w:t>
            </w:r>
          </w:p>
        </w:tc>
        <w:tc>
          <w:tcPr>
            <w:tcW w:w="2694" w:type="dxa"/>
            <w:shd w:val="clear" w:color="auto" w:fill="FFFFFF"/>
          </w:tcPr>
          <w:p w:rsidR="00717EB0" w:rsidRPr="00717EB0"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Certificat/Decizie de înregistrare a întreprinderii</w:t>
            </w:r>
          </w:p>
        </w:tc>
        <w:tc>
          <w:tcPr>
            <w:tcW w:w="4990" w:type="dxa"/>
            <w:shd w:val="clear" w:color="auto" w:fill="FFFFFF"/>
          </w:tcPr>
          <w:p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rsidTr="00C213D9">
        <w:trPr>
          <w:jc w:val="center"/>
        </w:trPr>
        <w:tc>
          <w:tcPr>
            <w:tcW w:w="675" w:type="dxa"/>
            <w:shd w:val="clear" w:color="auto" w:fill="FFFFFF"/>
          </w:tcPr>
          <w:p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2.</w:t>
            </w:r>
          </w:p>
        </w:tc>
        <w:tc>
          <w:tcPr>
            <w:tcW w:w="2694" w:type="dxa"/>
            <w:shd w:val="clear" w:color="auto" w:fill="FFFFFF"/>
          </w:tcPr>
          <w:p w:rsidR="00717EB0" w:rsidRPr="00717EB0"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Extrasul din Registrul de Stat al persoanelor juridice</w:t>
            </w:r>
          </w:p>
        </w:tc>
        <w:tc>
          <w:tcPr>
            <w:tcW w:w="4990" w:type="dxa"/>
            <w:shd w:val="clear" w:color="auto" w:fill="FFFFFF"/>
          </w:tcPr>
          <w:p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rsidTr="00C213D9">
        <w:trPr>
          <w:jc w:val="center"/>
        </w:trPr>
        <w:tc>
          <w:tcPr>
            <w:tcW w:w="675" w:type="dxa"/>
            <w:shd w:val="clear" w:color="auto" w:fill="FFFFFF"/>
          </w:tcPr>
          <w:p w:rsidR="00717EB0" w:rsidRPr="00717EB0" w:rsidRDefault="00717EB0" w:rsidP="00717EB0">
            <w:pPr>
              <w:spacing w:after="0" w:line="240" w:lineRule="auto"/>
              <w:jc w:val="center"/>
              <w:rPr>
                <w:rFonts w:ascii="Times New Roman" w:eastAsia="Times New Roman" w:hAnsi="Times New Roman" w:cs="Times New Roman"/>
                <w:iCs/>
                <w:sz w:val="24"/>
                <w:szCs w:val="24"/>
                <w:lang w:eastAsia="ru-RU"/>
              </w:rPr>
            </w:pPr>
            <w:r w:rsidRPr="00717EB0">
              <w:rPr>
                <w:rFonts w:ascii="Times New Roman" w:eastAsia="Times New Roman" w:hAnsi="Times New Roman" w:cs="Times New Roman"/>
                <w:iCs/>
                <w:sz w:val="24"/>
                <w:szCs w:val="24"/>
                <w:lang w:eastAsia="ru-RU"/>
              </w:rPr>
              <w:t>3.</w:t>
            </w:r>
          </w:p>
        </w:tc>
        <w:tc>
          <w:tcPr>
            <w:tcW w:w="2694" w:type="dxa"/>
            <w:shd w:val="clear" w:color="auto" w:fill="FFFFFF"/>
          </w:tcPr>
          <w:p w:rsidR="00717EB0" w:rsidRPr="00717EB0"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Certificat de atribuire a contului bancar</w:t>
            </w:r>
          </w:p>
        </w:tc>
        <w:tc>
          <w:tcPr>
            <w:tcW w:w="4990" w:type="dxa"/>
            <w:shd w:val="clear" w:color="auto" w:fill="FFFFFF"/>
          </w:tcPr>
          <w:p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 xml:space="preserve">eliberat de banca deţinătoare de cont, </w:t>
            </w: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rsidTr="00C213D9">
        <w:trPr>
          <w:jc w:val="center"/>
        </w:trPr>
        <w:tc>
          <w:tcPr>
            <w:tcW w:w="675" w:type="dxa"/>
            <w:shd w:val="clear" w:color="auto" w:fill="FFFFFF"/>
          </w:tcPr>
          <w:p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4.</w:t>
            </w:r>
          </w:p>
        </w:tc>
        <w:tc>
          <w:tcPr>
            <w:tcW w:w="2694" w:type="dxa"/>
            <w:shd w:val="clear" w:color="auto" w:fill="FFFFFF"/>
          </w:tcPr>
          <w:p w:rsidR="00717EB0" w:rsidRPr="00717EB0"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it-IT"/>
              </w:rPr>
              <w:t>Certificat privind lipsa sau existenţa restanţelor faţă de bugetul public naţional</w:t>
            </w:r>
          </w:p>
        </w:tc>
        <w:tc>
          <w:tcPr>
            <w:tcW w:w="4990" w:type="dxa"/>
            <w:shd w:val="clear" w:color="auto" w:fill="FFFFFF"/>
          </w:tcPr>
          <w:p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ro-RO"/>
              </w:rPr>
              <w:t>v</w:t>
            </w:r>
            <w:r w:rsidRPr="00717EB0">
              <w:rPr>
                <w:rFonts w:ascii="Times New Roman" w:eastAsia="Times New Roman" w:hAnsi="Times New Roman" w:cs="Times New Roman"/>
                <w:sz w:val="24"/>
                <w:szCs w:val="24"/>
                <w:lang w:val="en-US"/>
              </w:rPr>
              <w:t xml:space="preserve">alabil la momentul deschiderii ofertelor, eliberat de Inspectoratul Fiscal al RM, </w:t>
            </w:r>
            <w:r w:rsidRPr="00717EB0">
              <w:rPr>
                <w:rFonts w:ascii="Times New Roman" w:eastAsia="Times New Roman" w:hAnsi="Times New Roman" w:cs="Times New Roman"/>
                <w:sz w:val="24"/>
                <w:szCs w:val="24"/>
                <w:lang w:val="en-US" w:eastAsia="ru-RU"/>
              </w:rPr>
              <w:t>semnat electronic de către operatorul economic;</w:t>
            </w:r>
          </w:p>
        </w:tc>
        <w:tc>
          <w:tcPr>
            <w:tcW w:w="1701" w:type="dxa"/>
            <w:shd w:val="clear" w:color="auto" w:fill="FFFFFF"/>
          </w:tcPr>
          <w:p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17EB0" w:rsidRPr="00717EB0" w:rsidTr="00C213D9">
        <w:trPr>
          <w:jc w:val="center"/>
        </w:trPr>
        <w:tc>
          <w:tcPr>
            <w:tcW w:w="675" w:type="dxa"/>
            <w:shd w:val="clear" w:color="auto" w:fill="FFFFFF"/>
          </w:tcPr>
          <w:p w:rsidR="00717EB0" w:rsidRPr="00717EB0" w:rsidRDefault="00717EB0" w:rsidP="00717EB0">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5.</w:t>
            </w:r>
          </w:p>
        </w:tc>
        <w:tc>
          <w:tcPr>
            <w:tcW w:w="2694" w:type="dxa"/>
            <w:shd w:val="clear" w:color="auto" w:fill="FFFFFF"/>
          </w:tcPr>
          <w:p w:rsidR="00717EB0" w:rsidRPr="00717EB0" w:rsidRDefault="00717EB0" w:rsidP="00717EB0">
            <w:pPr>
              <w:tabs>
                <w:tab w:val="left" w:pos="612"/>
              </w:tabs>
              <w:spacing w:after="0" w:line="240" w:lineRule="auto"/>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Situațiile financiare</w:t>
            </w:r>
          </w:p>
        </w:tc>
        <w:tc>
          <w:tcPr>
            <w:tcW w:w="4990" w:type="dxa"/>
            <w:shd w:val="clear" w:color="auto" w:fill="FFFFFF"/>
          </w:tcPr>
          <w:p w:rsidR="00717EB0" w:rsidRPr="00717EB0" w:rsidRDefault="00717EB0" w:rsidP="00717EB0">
            <w:pPr>
              <w:widowControl w:val="0"/>
              <w:autoSpaceDE w:val="0"/>
              <w:autoSpaceDN w:val="0"/>
              <w:spacing w:after="0" w:line="240" w:lineRule="auto"/>
              <w:ind w:left="31"/>
              <w:rPr>
                <w:rFonts w:ascii="Times New Roman" w:eastAsia="Times New Roman" w:hAnsi="Times New Roman" w:cs="Times New Roman"/>
                <w:sz w:val="24"/>
                <w:szCs w:val="24"/>
                <w:lang w:val="en-US"/>
              </w:rPr>
            </w:pPr>
            <w:r w:rsidRPr="00717EB0">
              <w:rPr>
                <w:rFonts w:ascii="Times New Roman" w:eastAsia="Times New Roman" w:hAnsi="Times New Roman" w:cs="Times New Roman"/>
                <w:sz w:val="24"/>
                <w:szCs w:val="24"/>
                <w:lang w:val="en-US"/>
              </w:rPr>
              <w:t xml:space="preserve">pentru ultimul an, aprobat de către Direcția Generală pentru Statistică sau însoțite de recipisa de primire de către Direcția Generală pentru Statistică, în cazul prezentării Situațiilor financiare online, </w:t>
            </w:r>
            <w:r w:rsidRPr="00717EB0">
              <w:rPr>
                <w:rFonts w:ascii="Times New Roman" w:eastAsia="Times New Roman" w:hAnsi="Times New Roman" w:cs="Times New Roman"/>
                <w:sz w:val="24"/>
                <w:szCs w:val="24"/>
                <w:lang w:val="en-US" w:eastAsia="ru-RU"/>
              </w:rPr>
              <w:t>semnate electronic de către operatorul economic;</w:t>
            </w:r>
          </w:p>
        </w:tc>
        <w:tc>
          <w:tcPr>
            <w:tcW w:w="1701" w:type="dxa"/>
            <w:shd w:val="clear" w:color="auto" w:fill="FFFFFF"/>
          </w:tcPr>
          <w:p w:rsidR="00717EB0" w:rsidRPr="00717EB0" w:rsidRDefault="00717EB0" w:rsidP="00717EB0">
            <w:pPr>
              <w:spacing w:after="0" w:line="240" w:lineRule="auto"/>
              <w:jc w:val="center"/>
              <w:rPr>
                <w:rFonts w:ascii="Times New Roman" w:eastAsia="Times New Roman" w:hAnsi="Times New Roman" w:cs="Times New Roman"/>
                <w:sz w:val="20"/>
                <w:szCs w:val="20"/>
                <w:lang w:val="en-US" w:eastAsia="ru-RU"/>
              </w:rPr>
            </w:pPr>
            <w:r w:rsidRPr="00717EB0">
              <w:rPr>
                <w:rFonts w:ascii="Times New Roman" w:eastAsia="Times New Roman" w:hAnsi="Times New Roman" w:cs="Times New Roman"/>
                <w:iCs/>
                <w:sz w:val="24"/>
                <w:szCs w:val="24"/>
                <w:lang w:val="en-US" w:eastAsia="ru-RU"/>
              </w:rPr>
              <w:t>Obligatoriu</w:t>
            </w:r>
          </w:p>
        </w:tc>
      </w:tr>
      <w:tr w:rsidR="00047EDC" w:rsidRPr="00717EB0" w:rsidTr="00C213D9">
        <w:trPr>
          <w:jc w:val="center"/>
        </w:trPr>
        <w:tc>
          <w:tcPr>
            <w:tcW w:w="675" w:type="dxa"/>
            <w:shd w:val="clear" w:color="auto" w:fill="FFFFFF"/>
          </w:tcPr>
          <w:p w:rsidR="00047EDC" w:rsidRPr="00717EB0" w:rsidRDefault="00047EDC" w:rsidP="00047EDC">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sz w:val="24"/>
                <w:szCs w:val="24"/>
                <w:lang w:val="it-IT" w:eastAsia="ru-RU"/>
              </w:rPr>
              <w:t>6.</w:t>
            </w:r>
          </w:p>
        </w:tc>
        <w:tc>
          <w:tcPr>
            <w:tcW w:w="2694" w:type="dxa"/>
            <w:shd w:val="clear" w:color="auto" w:fill="FFFFFF"/>
          </w:tcPr>
          <w:p w:rsidR="00047EDC" w:rsidRPr="00676206" w:rsidRDefault="00047EDC" w:rsidP="00047EDC">
            <w:pPr>
              <w:tabs>
                <w:tab w:val="left" w:pos="612"/>
              </w:tabs>
              <w:spacing w:after="0" w:line="240" w:lineRule="auto"/>
              <w:rPr>
                <w:rFonts w:ascii="Times New Roman" w:eastAsia="Times New Roman" w:hAnsi="Times New Roman"/>
                <w:sz w:val="24"/>
                <w:szCs w:val="24"/>
                <w:lang w:val="en-US"/>
              </w:rPr>
            </w:pPr>
            <w:r w:rsidRPr="00676206">
              <w:rPr>
                <w:rFonts w:ascii="Times New Roman" w:eastAsia="Times New Roman" w:hAnsi="Times New Roman"/>
                <w:sz w:val="24"/>
                <w:szCs w:val="24"/>
                <w:lang w:val="en-US"/>
              </w:rPr>
              <w:t>Declarație</w:t>
            </w:r>
          </w:p>
          <w:p w:rsidR="00047EDC" w:rsidRPr="00676206" w:rsidRDefault="00047EDC" w:rsidP="00047EDC">
            <w:pPr>
              <w:tabs>
                <w:tab w:val="left" w:pos="612"/>
              </w:tabs>
              <w:spacing w:after="0" w:line="240" w:lineRule="auto"/>
              <w:rPr>
                <w:rFonts w:ascii="Times New Roman" w:eastAsia="Times New Roman" w:hAnsi="Times New Roman"/>
                <w:sz w:val="24"/>
                <w:szCs w:val="24"/>
                <w:lang w:val="en-US"/>
              </w:rPr>
            </w:pPr>
            <w:r w:rsidRPr="00676206">
              <w:rPr>
                <w:rFonts w:ascii="Times New Roman" w:eastAsia="Times New Roman" w:hAnsi="Times New Roman"/>
                <w:sz w:val="24"/>
                <w:szCs w:val="24"/>
                <w:lang w:val="en-US"/>
              </w:rPr>
              <w:t>privind valabilitatea ofertei</w:t>
            </w:r>
          </w:p>
        </w:tc>
        <w:tc>
          <w:tcPr>
            <w:tcW w:w="4990" w:type="dxa"/>
            <w:shd w:val="clear" w:color="auto" w:fill="FFFFFF"/>
          </w:tcPr>
          <w:p w:rsidR="00047EDC" w:rsidRPr="00676206" w:rsidRDefault="00047EDC" w:rsidP="00047EDC">
            <w:pPr>
              <w:widowControl w:val="0"/>
              <w:autoSpaceDE w:val="0"/>
              <w:autoSpaceDN w:val="0"/>
              <w:spacing w:after="0" w:line="240" w:lineRule="auto"/>
              <w:ind w:left="31"/>
              <w:rPr>
                <w:rFonts w:ascii="Times New Roman" w:eastAsia="Times New Roman" w:hAnsi="Times New Roman"/>
                <w:sz w:val="24"/>
                <w:szCs w:val="24"/>
                <w:lang w:val="en-US"/>
              </w:rPr>
            </w:pPr>
            <w:proofErr w:type="gramStart"/>
            <w:r w:rsidRPr="00676206">
              <w:rPr>
                <w:rFonts w:ascii="Times New Roman" w:eastAsia="Times New Roman" w:hAnsi="Times New Roman"/>
                <w:sz w:val="24"/>
                <w:szCs w:val="24"/>
                <w:lang w:val="en-US"/>
              </w:rPr>
              <w:t>conform</w:t>
            </w:r>
            <w:proofErr w:type="gramEnd"/>
            <w:r w:rsidRPr="00676206">
              <w:rPr>
                <w:rFonts w:ascii="Times New Roman" w:eastAsia="Times New Roman" w:hAnsi="Times New Roman"/>
                <w:sz w:val="24"/>
                <w:szCs w:val="24"/>
                <w:lang w:val="en-US"/>
              </w:rPr>
              <w:t xml:space="preserve"> Anexei nr. 8 din Documentația standard, semnat electronic de către participant.</w:t>
            </w:r>
          </w:p>
        </w:tc>
        <w:tc>
          <w:tcPr>
            <w:tcW w:w="1701" w:type="dxa"/>
            <w:shd w:val="clear" w:color="auto" w:fill="FFFFFF"/>
          </w:tcPr>
          <w:p w:rsidR="00047EDC" w:rsidRPr="00676206" w:rsidRDefault="00047EDC" w:rsidP="00047EDC">
            <w:pPr>
              <w:spacing w:after="0" w:line="240" w:lineRule="auto"/>
              <w:jc w:val="center"/>
              <w:rPr>
                <w:rFonts w:ascii="Times New Roman" w:eastAsia="Times New Roman" w:hAnsi="Times New Roman"/>
                <w:iCs/>
                <w:sz w:val="24"/>
                <w:szCs w:val="24"/>
                <w:lang w:val="en-US" w:eastAsia="ru-RU"/>
              </w:rPr>
            </w:pPr>
            <w:r w:rsidRPr="00676206">
              <w:rPr>
                <w:rFonts w:ascii="Times New Roman" w:eastAsia="Times New Roman" w:hAnsi="Times New Roman"/>
                <w:iCs/>
                <w:sz w:val="24"/>
                <w:szCs w:val="24"/>
                <w:lang w:val="en-US" w:eastAsia="ru-RU"/>
              </w:rPr>
              <w:t>Obligatoriu</w:t>
            </w:r>
          </w:p>
        </w:tc>
      </w:tr>
      <w:tr w:rsidR="00047EDC" w:rsidRPr="00717EB0" w:rsidTr="00C213D9">
        <w:trPr>
          <w:jc w:val="center"/>
        </w:trPr>
        <w:tc>
          <w:tcPr>
            <w:tcW w:w="675" w:type="dxa"/>
            <w:shd w:val="clear" w:color="auto" w:fill="auto"/>
          </w:tcPr>
          <w:p w:rsidR="00047EDC" w:rsidRPr="00717EB0" w:rsidRDefault="00047EDC" w:rsidP="00047EDC">
            <w:pPr>
              <w:tabs>
                <w:tab w:val="right" w:pos="426"/>
              </w:tabs>
              <w:spacing w:before="120" w:after="0" w:line="240" w:lineRule="auto"/>
              <w:jc w:val="center"/>
              <w:rPr>
                <w:rFonts w:ascii="Times New Roman" w:eastAsia="Times New Roman" w:hAnsi="Times New Roman" w:cs="Times New Roman"/>
                <w:sz w:val="24"/>
                <w:szCs w:val="24"/>
                <w:lang w:val="it-IT" w:eastAsia="ru-RU"/>
              </w:rPr>
            </w:pPr>
            <w:r w:rsidRPr="00717EB0">
              <w:rPr>
                <w:rFonts w:ascii="Times New Roman" w:eastAsia="Times New Roman" w:hAnsi="Times New Roman" w:cs="Times New Roman"/>
                <w:sz w:val="24"/>
                <w:szCs w:val="24"/>
                <w:lang w:val="en-US" w:eastAsia="ru-RU"/>
              </w:rPr>
              <w:t>7.</w:t>
            </w:r>
          </w:p>
        </w:tc>
        <w:tc>
          <w:tcPr>
            <w:tcW w:w="2694" w:type="dxa"/>
            <w:tcBorders>
              <w:top w:val="single" w:sz="4" w:space="0" w:color="auto"/>
              <w:left w:val="single" w:sz="4" w:space="0" w:color="auto"/>
              <w:bottom w:val="single" w:sz="4" w:space="0" w:color="auto"/>
              <w:right w:val="single" w:sz="4" w:space="0" w:color="auto"/>
            </w:tcBorders>
            <w:shd w:val="clear" w:color="auto" w:fill="FFFFFF"/>
            <w:vAlign w:val="bottom"/>
          </w:tcPr>
          <w:p w:rsidR="00047EDC" w:rsidRPr="00717EB0" w:rsidRDefault="00047EDC" w:rsidP="00047EDC">
            <w:pPr>
              <w:tabs>
                <w:tab w:val="right" w:pos="426"/>
              </w:tabs>
              <w:spacing w:before="120" w:after="0" w:line="240" w:lineRule="auto"/>
              <w:rPr>
                <w:rFonts w:ascii="Times New Roman" w:eastAsia="Times New Roman" w:hAnsi="Times New Roman" w:cs="Times New Roman"/>
                <w:b/>
                <w:sz w:val="24"/>
                <w:szCs w:val="24"/>
                <w:lang w:val="ro-MD" w:eastAsia="ru-RU"/>
              </w:rPr>
            </w:pPr>
            <w:r w:rsidRPr="00717EB0">
              <w:rPr>
                <w:rFonts w:ascii="Times New Roman" w:eastAsia="Times New Roman" w:hAnsi="Times New Roman" w:cs="Times New Roman"/>
                <w:sz w:val="24"/>
                <w:szCs w:val="24"/>
                <w:lang w:val="en-US" w:eastAsia="ru-RU"/>
              </w:rPr>
              <w:t xml:space="preserve">Declarație privind asigurarea transportării,  descărcării și instalării bunurilor la depozitul/sediul indicat </w:t>
            </w:r>
            <w:r w:rsidRPr="00717EB0">
              <w:rPr>
                <w:rFonts w:ascii="Times New Roman" w:eastAsia="Times New Roman" w:hAnsi="Times New Roman" w:cs="Times New Roman"/>
                <w:sz w:val="24"/>
                <w:szCs w:val="24"/>
                <w:lang w:val="ro-RO" w:eastAsia="ro-RO" w:bidi="ro-RO"/>
              </w:rPr>
              <w:t>de către Cumpărător</w:t>
            </w:r>
          </w:p>
        </w:tc>
        <w:tc>
          <w:tcPr>
            <w:tcW w:w="4990" w:type="dxa"/>
            <w:tcBorders>
              <w:top w:val="single" w:sz="4" w:space="0" w:color="auto"/>
              <w:left w:val="single" w:sz="4" w:space="0" w:color="auto"/>
              <w:bottom w:val="single" w:sz="4" w:space="0" w:color="auto"/>
              <w:right w:val="single" w:sz="4" w:space="0" w:color="auto"/>
            </w:tcBorders>
            <w:shd w:val="clear" w:color="auto" w:fill="FFFFFF"/>
            <w:vAlign w:val="bottom"/>
          </w:tcPr>
          <w:p w:rsidR="00047EDC" w:rsidRPr="00717EB0" w:rsidRDefault="00047EDC" w:rsidP="00047EDC">
            <w:pPr>
              <w:tabs>
                <w:tab w:val="right" w:pos="426"/>
              </w:tabs>
              <w:spacing w:before="120" w:after="0" w:line="240" w:lineRule="auto"/>
              <w:rPr>
                <w:rFonts w:ascii="Times New Roman" w:eastAsia="Arial Unicode MS" w:hAnsi="Times New Roman" w:cs="Times New Roman"/>
                <w:color w:val="000000"/>
                <w:sz w:val="24"/>
                <w:szCs w:val="24"/>
                <w:lang w:val="ro-RO" w:eastAsia="ro-RO" w:bidi="ro-RO"/>
              </w:rPr>
            </w:pPr>
            <w:r w:rsidRPr="00717EB0">
              <w:rPr>
                <w:rFonts w:ascii="Times New Roman" w:eastAsia="Times New Roman" w:hAnsi="Times New Roman" w:cs="Times New Roman"/>
                <w:color w:val="000000"/>
                <w:sz w:val="24"/>
                <w:szCs w:val="24"/>
                <w:lang w:val="ro-RO" w:eastAsia="ro-RO" w:bidi="ro-RO"/>
              </w:rPr>
              <w:t>confirmată prin semnătura</w:t>
            </w:r>
            <w:r w:rsidRPr="00717EB0">
              <w:rPr>
                <w:rFonts w:ascii="Times New Roman" w:eastAsia="Arial Unicode MS" w:hAnsi="Times New Roman" w:cs="Times New Roman"/>
                <w:color w:val="000000"/>
                <w:sz w:val="24"/>
                <w:szCs w:val="24"/>
                <w:lang w:val="ro-RO" w:eastAsia="ro-RO" w:bidi="ro-RO"/>
              </w:rPr>
              <w:t xml:space="preserve"> electronică a operatorului economic</w:t>
            </w:r>
          </w:p>
        </w:tc>
        <w:tc>
          <w:tcPr>
            <w:tcW w:w="1701" w:type="dxa"/>
            <w:shd w:val="clear" w:color="auto" w:fill="FFFFFF"/>
          </w:tcPr>
          <w:p w:rsidR="00047EDC" w:rsidRPr="00717EB0" w:rsidRDefault="00047EDC" w:rsidP="00047EDC">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A6E1E" w:rsidRPr="00717EB0" w:rsidTr="00C213D9">
        <w:trPr>
          <w:jc w:val="center"/>
        </w:trPr>
        <w:tc>
          <w:tcPr>
            <w:tcW w:w="675" w:type="dxa"/>
            <w:shd w:val="clear" w:color="auto" w:fill="auto"/>
          </w:tcPr>
          <w:p w:rsidR="007A6E1E" w:rsidRPr="00717EB0" w:rsidRDefault="007A6E1E" w:rsidP="007A6E1E">
            <w:pPr>
              <w:tabs>
                <w:tab w:val="right" w:pos="426"/>
              </w:tabs>
              <w:spacing w:before="120" w:after="0" w:line="240" w:lineRule="auto"/>
              <w:jc w:val="center"/>
              <w:rPr>
                <w:rFonts w:ascii="Times New Roman" w:eastAsia="Times New Roman" w:hAnsi="Times New Roman" w:cs="Times New Roman"/>
                <w:sz w:val="24"/>
                <w:szCs w:val="24"/>
                <w:lang w:val="it-IT" w:eastAsia="ru-RU"/>
              </w:rPr>
            </w:pPr>
            <w:r w:rsidRPr="00717EB0">
              <w:rPr>
                <w:rFonts w:ascii="Times New Roman" w:eastAsia="Times New Roman" w:hAnsi="Times New Roman" w:cs="Times New Roman"/>
                <w:sz w:val="24"/>
                <w:szCs w:val="24"/>
                <w:lang w:val="it-IT" w:eastAsia="ru-RU"/>
              </w:rPr>
              <w:t>8.</w:t>
            </w: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7A6E1E" w:rsidRPr="007503E6" w:rsidRDefault="007A6E1E" w:rsidP="007A6E1E">
            <w:pPr>
              <w:spacing w:after="0" w:line="240" w:lineRule="auto"/>
              <w:rPr>
                <w:rFonts w:ascii="Times New Roman" w:eastAsia="Times New Roman" w:hAnsi="Times New Roman"/>
                <w:sz w:val="24"/>
                <w:szCs w:val="24"/>
                <w:lang w:val="en-US" w:eastAsia="ru-RU"/>
              </w:rPr>
            </w:pPr>
            <w:r w:rsidRPr="00D236E0">
              <w:rPr>
                <w:rFonts w:ascii="Times New Roman" w:eastAsia="Times New Roman" w:hAnsi="Times New Roman"/>
                <w:sz w:val="24"/>
                <w:szCs w:val="24"/>
                <w:lang w:val="en-US"/>
              </w:rPr>
              <w:t xml:space="preserve">Declarație privind termenul de valabilitate </w:t>
            </w:r>
          </w:p>
        </w:tc>
        <w:tc>
          <w:tcPr>
            <w:tcW w:w="4990" w:type="dxa"/>
            <w:tcBorders>
              <w:top w:val="single" w:sz="4" w:space="0" w:color="auto"/>
              <w:left w:val="single" w:sz="4" w:space="0" w:color="auto"/>
              <w:bottom w:val="single" w:sz="4" w:space="0" w:color="auto"/>
              <w:right w:val="single" w:sz="4" w:space="0" w:color="auto"/>
            </w:tcBorders>
            <w:shd w:val="clear" w:color="auto" w:fill="FFFFFF"/>
          </w:tcPr>
          <w:p w:rsidR="007A6E1E" w:rsidRPr="007503E6" w:rsidRDefault="007A6E1E" w:rsidP="007A6E1E">
            <w:pPr>
              <w:tabs>
                <w:tab w:val="right" w:pos="426"/>
              </w:tabs>
              <w:spacing w:after="0" w:line="240" w:lineRule="auto"/>
              <w:rPr>
                <w:rFonts w:ascii="Times New Roman" w:eastAsia="Arial Unicode MS" w:hAnsi="Times New Roman"/>
                <w:color w:val="000000"/>
                <w:sz w:val="24"/>
                <w:szCs w:val="24"/>
                <w:lang w:val="ro-RO" w:eastAsia="ro-RO" w:bidi="ro-RO"/>
              </w:rPr>
            </w:pPr>
            <w:r w:rsidRPr="00D236E0">
              <w:rPr>
                <w:rFonts w:ascii="Times New Roman" w:eastAsia="Times New Roman" w:hAnsi="Times New Roman"/>
                <w:sz w:val="24"/>
                <w:szCs w:val="24"/>
                <w:lang w:val="en-US"/>
              </w:rPr>
              <w:t>minim 12 luni pentru toate reactivele, în afară de cele specificate de producător</w:t>
            </w:r>
            <w:r w:rsidRPr="007503E6">
              <w:rPr>
                <w:rFonts w:ascii="Times New Roman" w:eastAsia="Times New Roman" w:hAnsi="Times New Roman"/>
                <w:color w:val="000000"/>
                <w:sz w:val="24"/>
                <w:szCs w:val="24"/>
                <w:lang w:val="ro-RO" w:eastAsia="ro-RO" w:bidi="ro-RO"/>
              </w:rPr>
              <w:t xml:space="preserve"> confirmată prin semnătura</w:t>
            </w:r>
            <w:r w:rsidRPr="007503E6">
              <w:rPr>
                <w:rFonts w:ascii="Times New Roman" w:eastAsia="Arial Unicode MS" w:hAnsi="Times New Roman"/>
                <w:color w:val="000000"/>
                <w:sz w:val="24"/>
                <w:szCs w:val="24"/>
                <w:lang w:val="ro-RO" w:eastAsia="ro-RO" w:bidi="ro-RO"/>
              </w:rPr>
              <w:t xml:space="preserve"> electronică</w:t>
            </w:r>
            <w:r>
              <w:rPr>
                <w:rFonts w:ascii="Times New Roman" w:eastAsia="Arial Unicode MS" w:hAnsi="Times New Roman"/>
                <w:color w:val="000000"/>
                <w:sz w:val="24"/>
                <w:szCs w:val="24"/>
                <w:lang w:val="ro-RO" w:eastAsia="ro-RO" w:bidi="ro-RO"/>
              </w:rPr>
              <w:t xml:space="preserve"> a operatorului economic</w:t>
            </w:r>
          </w:p>
        </w:tc>
        <w:tc>
          <w:tcPr>
            <w:tcW w:w="1701" w:type="dxa"/>
            <w:shd w:val="clear" w:color="auto" w:fill="FFFFFF"/>
          </w:tcPr>
          <w:p w:rsidR="007A6E1E" w:rsidRPr="00B23CF9" w:rsidRDefault="007A6E1E" w:rsidP="007A6E1E">
            <w:pPr>
              <w:spacing w:after="0" w:line="240" w:lineRule="auto"/>
              <w:jc w:val="center"/>
              <w:rPr>
                <w:rFonts w:ascii="Times New Roman" w:eastAsia="Times New Roman" w:hAnsi="Times New Roman" w:cs="Times New Roman"/>
                <w:iCs/>
                <w:sz w:val="24"/>
                <w:szCs w:val="24"/>
                <w:lang w:val="en-US" w:eastAsia="ru-RU"/>
              </w:rPr>
            </w:pPr>
            <w:r w:rsidRPr="00B23CF9">
              <w:rPr>
                <w:rFonts w:ascii="Times New Roman" w:eastAsia="Times New Roman" w:hAnsi="Times New Roman" w:cs="Times New Roman"/>
                <w:iCs/>
                <w:sz w:val="24"/>
                <w:szCs w:val="24"/>
                <w:lang w:val="en-US" w:eastAsia="ru-RU"/>
              </w:rPr>
              <w:t>Obligatoriu</w:t>
            </w:r>
          </w:p>
        </w:tc>
      </w:tr>
      <w:tr w:rsidR="007A6E1E" w:rsidRPr="00717EB0" w:rsidTr="00C213D9">
        <w:trPr>
          <w:jc w:val="center"/>
        </w:trPr>
        <w:tc>
          <w:tcPr>
            <w:tcW w:w="675" w:type="dxa"/>
            <w:shd w:val="clear" w:color="auto" w:fill="auto"/>
          </w:tcPr>
          <w:p w:rsidR="007A6E1E" w:rsidRPr="00717EB0" w:rsidRDefault="007A6E1E" w:rsidP="007A6E1E">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9.</w:t>
            </w:r>
          </w:p>
        </w:tc>
        <w:tc>
          <w:tcPr>
            <w:tcW w:w="2694" w:type="dxa"/>
            <w:tcBorders>
              <w:top w:val="single" w:sz="4" w:space="0" w:color="auto"/>
              <w:left w:val="single" w:sz="4" w:space="0" w:color="auto"/>
              <w:bottom w:val="single" w:sz="4" w:space="0" w:color="auto"/>
              <w:right w:val="single" w:sz="4" w:space="0" w:color="auto"/>
            </w:tcBorders>
            <w:shd w:val="clear" w:color="auto" w:fill="FFFFFF"/>
            <w:vAlign w:val="bottom"/>
          </w:tcPr>
          <w:p w:rsidR="007A6E1E" w:rsidRPr="007503E6" w:rsidRDefault="007A6E1E" w:rsidP="007A6E1E">
            <w:pPr>
              <w:tabs>
                <w:tab w:val="right" w:pos="426"/>
              </w:tabs>
              <w:spacing w:after="0" w:line="240" w:lineRule="auto"/>
              <w:rPr>
                <w:rFonts w:ascii="Times New Roman" w:eastAsia="Times New Roman" w:hAnsi="Times New Roman"/>
                <w:b/>
                <w:sz w:val="24"/>
                <w:szCs w:val="24"/>
                <w:lang w:val="ro-MD" w:eastAsia="ru-RU"/>
              </w:rPr>
            </w:pPr>
            <w:r w:rsidRPr="007503E6">
              <w:rPr>
                <w:rFonts w:ascii="Times New Roman" w:eastAsia="Times New Roman" w:hAnsi="Times New Roman"/>
                <w:sz w:val="24"/>
                <w:szCs w:val="24"/>
                <w:lang w:val="ro-RO" w:eastAsia="ru-RU"/>
              </w:rPr>
              <w:t xml:space="preserve">Acte/Certificate privind atestarea calității </w:t>
            </w:r>
            <w:r w:rsidRPr="007503E6">
              <w:rPr>
                <w:rFonts w:ascii="Times New Roman" w:eastAsia="Times New Roman" w:hAnsi="Times New Roman"/>
                <w:sz w:val="24"/>
                <w:szCs w:val="24"/>
                <w:lang w:val="ro-RO" w:eastAsia="ru-RU"/>
              </w:rPr>
              <w:lastRenderedPageBreak/>
              <w:t xml:space="preserve">bunurilor conform cerințelor </w:t>
            </w:r>
            <w:r>
              <w:rPr>
                <w:rFonts w:ascii="Times New Roman" w:eastAsia="Times New Roman" w:hAnsi="Times New Roman"/>
                <w:sz w:val="24"/>
                <w:szCs w:val="24"/>
                <w:lang w:val="ro-RO" w:eastAsia="ru-RU"/>
              </w:rPr>
              <w:t>documentație</w:t>
            </w:r>
          </w:p>
        </w:tc>
        <w:tc>
          <w:tcPr>
            <w:tcW w:w="4990" w:type="dxa"/>
            <w:tcBorders>
              <w:top w:val="single" w:sz="4" w:space="0" w:color="auto"/>
              <w:left w:val="single" w:sz="4" w:space="0" w:color="auto"/>
              <w:bottom w:val="single" w:sz="4" w:space="0" w:color="auto"/>
              <w:right w:val="single" w:sz="4" w:space="0" w:color="auto"/>
            </w:tcBorders>
            <w:shd w:val="clear" w:color="auto" w:fill="FFFFFF"/>
            <w:vAlign w:val="bottom"/>
          </w:tcPr>
          <w:p w:rsidR="007A6E1E" w:rsidRPr="007503E6" w:rsidRDefault="007A6E1E" w:rsidP="007A6E1E">
            <w:pPr>
              <w:tabs>
                <w:tab w:val="right" w:pos="426"/>
              </w:tabs>
              <w:spacing w:before="120" w:after="0" w:line="240" w:lineRule="auto"/>
              <w:rPr>
                <w:rFonts w:ascii="Times New Roman" w:eastAsia="Arial Unicode MS" w:hAnsi="Times New Roman"/>
                <w:color w:val="000000"/>
                <w:sz w:val="24"/>
                <w:szCs w:val="24"/>
                <w:lang w:val="ro-RO" w:eastAsia="ro-RO" w:bidi="ro-RO"/>
              </w:rPr>
            </w:pPr>
            <w:r w:rsidRPr="007503E6">
              <w:rPr>
                <w:rFonts w:ascii="Times New Roman" w:eastAsia="Times New Roman" w:hAnsi="Times New Roman"/>
                <w:color w:val="000000"/>
                <w:sz w:val="24"/>
                <w:szCs w:val="24"/>
                <w:lang w:val="ro-RO" w:eastAsia="ro-RO" w:bidi="ro-RO"/>
              </w:rPr>
              <w:lastRenderedPageBreak/>
              <w:t>confirmată prin semnătura</w:t>
            </w:r>
            <w:r w:rsidRPr="007503E6">
              <w:rPr>
                <w:rFonts w:ascii="Times New Roman" w:eastAsia="Arial Unicode MS" w:hAnsi="Times New Roman"/>
                <w:color w:val="000000"/>
                <w:sz w:val="24"/>
                <w:szCs w:val="24"/>
                <w:lang w:val="ro-RO" w:eastAsia="ro-RO" w:bidi="ro-RO"/>
              </w:rPr>
              <w:t xml:space="preserve"> electronică</w:t>
            </w:r>
            <w:r>
              <w:rPr>
                <w:rFonts w:ascii="Times New Roman" w:eastAsia="Arial Unicode MS" w:hAnsi="Times New Roman"/>
                <w:color w:val="000000"/>
                <w:sz w:val="24"/>
                <w:szCs w:val="24"/>
                <w:lang w:val="ro-RO" w:eastAsia="ro-RO" w:bidi="ro-RO"/>
              </w:rPr>
              <w:t xml:space="preserve"> a operatorului economic</w:t>
            </w:r>
          </w:p>
        </w:tc>
        <w:tc>
          <w:tcPr>
            <w:tcW w:w="1701" w:type="dxa"/>
            <w:shd w:val="clear" w:color="auto" w:fill="FFFFFF"/>
          </w:tcPr>
          <w:p w:rsidR="007A6E1E" w:rsidRPr="00B23CF9" w:rsidRDefault="007A6E1E" w:rsidP="007A6E1E">
            <w:pPr>
              <w:spacing w:after="0" w:line="240" w:lineRule="auto"/>
              <w:jc w:val="center"/>
              <w:rPr>
                <w:rFonts w:ascii="Times New Roman" w:eastAsia="Times New Roman" w:hAnsi="Times New Roman" w:cs="Times New Roman"/>
                <w:iCs/>
                <w:sz w:val="24"/>
                <w:szCs w:val="24"/>
                <w:lang w:val="en-US" w:eastAsia="ru-RU"/>
              </w:rPr>
            </w:pPr>
            <w:r w:rsidRPr="00B23CF9">
              <w:rPr>
                <w:rFonts w:ascii="Times New Roman" w:eastAsia="Times New Roman" w:hAnsi="Times New Roman" w:cs="Times New Roman"/>
                <w:iCs/>
                <w:sz w:val="24"/>
                <w:szCs w:val="24"/>
                <w:lang w:val="en-US" w:eastAsia="ru-RU"/>
              </w:rPr>
              <w:t>Obligatoriu</w:t>
            </w:r>
          </w:p>
        </w:tc>
      </w:tr>
      <w:tr w:rsidR="00047EDC" w:rsidRPr="00717EB0" w:rsidTr="00C213D9">
        <w:trPr>
          <w:jc w:val="center"/>
        </w:trPr>
        <w:tc>
          <w:tcPr>
            <w:tcW w:w="675" w:type="dxa"/>
            <w:shd w:val="clear" w:color="auto" w:fill="auto"/>
          </w:tcPr>
          <w:p w:rsidR="00047EDC" w:rsidRPr="00717EB0" w:rsidRDefault="00047EDC" w:rsidP="00047EDC">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10.</w:t>
            </w:r>
          </w:p>
        </w:tc>
        <w:tc>
          <w:tcPr>
            <w:tcW w:w="2694" w:type="dxa"/>
            <w:shd w:val="clear" w:color="auto" w:fill="auto"/>
          </w:tcPr>
          <w:p w:rsidR="00047EDC" w:rsidRPr="00717EB0" w:rsidRDefault="00C213D9" w:rsidP="00047EDC">
            <w:pPr>
              <w:tabs>
                <w:tab w:val="left" w:pos="612"/>
              </w:tabs>
              <w:spacing w:after="0" w:line="259" w:lineRule="auto"/>
              <w:rPr>
                <w:rFonts w:ascii="Times New Roman" w:eastAsia="Calibri" w:hAnsi="Times New Roman" w:cs="Times New Roman"/>
                <w:iCs/>
                <w:lang w:val="en-US"/>
              </w:rPr>
            </w:pPr>
            <w:r w:rsidRPr="00C213D9">
              <w:rPr>
                <w:rFonts w:ascii="Times New Roman" w:eastAsia="Calibri" w:hAnsi="Times New Roman" w:cs="Times New Roman"/>
                <w:iCs/>
                <w:lang w:val="en-US"/>
              </w:rPr>
              <w:t>Declarație privind lista principalelor livrări/prestări efectuate în ultimii 3 ani de activitate</w:t>
            </w:r>
          </w:p>
        </w:tc>
        <w:tc>
          <w:tcPr>
            <w:tcW w:w="4990" w:type="dxa"/>
            <w:shd w:val="clear" w:color="auto" w:fill="auto"/>
          </w:tcPr>
          <w:p w:rsidR="00047EDC" w:rsidRPr="00717EB0" w:rsidRDefault="00047EDC" w:rsidP="00047EDC">
            <w:pPr>
              <w:tabs>
                <w:tab w:val="left" w:pos="612"/>
              </w:tabs>
              <w:spacing w:after="160" w:line="259" w:lineRule="auto"/>
              <w:rPr>
                <w:rFonts w:ascii="Times New Roman" w:eastAsia="Calibri" w:hAnsi="Times New Roman" w:cs="Times New Roman"/>
                <w:iCs/>
                <w:sz w:val="24"/>
                <w:szCs w:val="24"/>
                <w:lang w:val="en-US"/>
              </w:rPr>
            </w:pPr>
          </w:p>
          <w:p w:rsidR="00047EDC" w:rsidRPr="00717EB0" w:rsidRDefault="00C213D9" w:rsidP="00047EDC">
            <w:pPr>
              <w:spacing w:after="160" w:line="259" w:lineRule="auto"/>
              <w:rPr>
                <w:rFonts w:ascii="Times New Roman" w:eastAsia="Calibri" w:hAnsi="Times New Roman" w:cs="Times New Roman"/>
                <w:lang w:val="en-US"/>
              </w:rPr>
            </w:pPr>
            <w:proofErr w:type="gramStart"/>
            <w:r w:rsidRPr="00C213D9">
              <w:rPr>
                <w:rFonts w:ascii="Times New Roman" w:eastAsia="Calibri" w:hAnsi="Times New Roman" w:cs="Times New Roman"/>
                <w:sz w:val="24"/>
                <w:szCs w:val="24"/>
                <w:lang w:val="en-US"/>
              </w:rPr>
              <w:t>conform</w:t>
            </w:r>
            <w:proofErr w:type="gramEnd"/>
            <w:r w:rsidRPr="00C213D9">
              <w:rPr>
                <w:rFonts w:ascii="Times New Roman" w:eastAsia="Calibri" w:hAnsi="Times New Roman" w:cs="Times New Roman"/>
                <w:sz w:val="24"/>
                <w:szCs w:val="24"/>
                <w:lang w:val="en-US"/>
              </w:rPr>
              <w:t xml:space="preserve"> Anexei nr. 12 din Documentația standard, semnat electronic de către participant</w:t>
            </w:r>
          </w:p>
        </w:tc>
        <w:tc>
          <w:tcPr>
            <w:tcW w:w="1701" w:type="dxa"/>
            <w:shd w:val="clear" w:color="auto" w:fill="FFFFFF"/>
          </w:tcPr>
          <w:p w:rsidR="00047EDC" w:rsidRPr="00717EB0" w:rsidRDefault="00047EDC" w:rsidP="00047EDC">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A6E1E" w:rsidRPr="00717EB0" w:rsidTr="00985833">
        <w:trPr>
          <w:jc w:val="center"/>
        </w:trPr>
        <w:tc>
          <w:tcPr>
            <w:tcW w:w="675" w:type="dxa"/>
            <w:shd w:val="clear" w:color="auto" w:fill="auto"/>
          </w:tcPr>
          <w:p w:rsidR="007A6E1E" w:rsidRPr="00717EB0" w:rsidRDefault="007A6E1E" w:rsidP="007A6E1E">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11.</w:t>
            </w:r>
          </w:p>
        </w:tc>
        <w:tc>
          <w:tcPr>
            <w:tcW w:w="2694" w:type="dxa"/>
          </w:tcPr>
          <w:p w:rsidR="007A6E1E" w:rsidRPr="00717EB0" w:rsidRDefault="007A6E1E" w:rsidP="007A6E1E">
            <w:pPr>
              <w:tabs>
                <w:tab w:val="right" w:pos="426"/>
              </w:tabs>
              <w:spacing w:before="120" w:after="0" w:line="240" w:lineRule="auto"/>
              <w:rPr>
                <w:rFonts w:ascii="Times New Roman" w:eastAsia="PMingLiU" w:hAnsi="Times New Roman" w:cs="Times New Roman"/>
                <w:bCs/>
                <w:iCs/>
                <w:noProof/>
                <w:sz w:val="24"/>
                <w:szCs w:val="24"/>
                <w:lang w:val="ro-RO" w:eastAsia="zh-CN"/>
              </w:rPr>
            </w:pPr>
            <w:r w:rsidRPr="00717EB0">
              <w:rPr>
                <w:rFonts w:ascii="Times New Roman" w:eastAsia="Times New Roman" w:hAnsi="Times New Roman" w:cs="Times New Roman"/>
                <w:sz w:val="24"/>
                <w:szCs w:val="24"/>
                <w:lang w:val="en-US" w:eastAsia="ru-RU"/>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4990" w:type="dxa"/>
            <w:shd w:val="clear" w:color="auto" w:fill="FFFFFF"/>
          </w:tcPr>
          <w:p w:rsidR="007A6E1E" w:rsidRPr="00717EB0" w:rsidRDefault="007A6E1E" w:rsidP="007A6E1E">
            <w:pPr>
              <w:spacing w:after="0" w:line="240" w:lineRule="auto"/>
              <w:rPr>
                <w:rFonts w:ascii="Times New Roman" w:eastAsia="Times New Roman" w:hAnsi="Times New Roman" w:cs="Times New Roman"/>
                <w:sz w:val="24"/>
                <w:szCs w:val="24"/>
                <w:lang w:val="en-US" w:eastAsia="zh-CN"/>
              </w:rPr>
            </w:pPr>
            <w:r w:rsidRPr="00717EB0">
              <w:rPr>
                <w:rFonts w:ascii="Times New Roman" w:eastAsia="Times New Roman" w:hAnsi="Times New Roman" w:cs="Times New Roman"/>
                <w:i/>
                <w:sz w:val="24"/>
                <w:szCs w:val="24"/>
                <w:lang w:val="en-US" w:eastAsia="ru-RU"/>
              </w:rPr>
              <w:t>Ofertantul/ofertantul asociat desemnat câștigător va prezenta prezenta Declarație în termen de 5 zile de la data comunicării rezultatelor procedurii de achiziție publică</w:t>
            </w:r>
            <w:r w:rsidRPr="00717EB0">
              <w:rPr>
                <w:rFonts w:ascii="Times New Roman" w:eastAsia="Times New Roman" w:hAnsi="Times New Roman" w:cs="Times New Roman"/>
                <w:sz w:val="24"/>
                <w:szCs w:val="24"/>
                <w:lang w:val="en-US" w:eastAsia="ru-RU"/>
              </w:rPr>
              <w:t>, conform formularului anexat, confirmată prin aplicarea semnăturii electronice</w:t>
            </w:r>
            <w:r w:rsidRPr="00717EB0">
              <w:rPr>
                <w:rFonts w:ascii="Times New Roman" w:eastAsia="Arial Unicode MS" w:hAnsi="Times New Roman" w:cs="Times New Roman"/>
                <w:sz w:val="24"/>
                <w:szCs w:val="24"/>
                <w:lang w:val="ro-RO" w:eastAsia="ro-RO" w:bidi="ro-RO"/>
              </w:rPr>
              <w:t xml:space="preserve"> a operatorului economic</w:t>
            </w:r>
          </w:p>
        </w:tc>
        <w:tc>
          <w:tcPr>
            <w:tcW w:w="1701" w:type="dxa"/>
            <w:shd w:val="clear" w:color="auto" w:fill="FFFFFF"/>
          </w:tcPr>
          <w:p w:rsidR="007A6E1E" w:rsidRPr="00717EB0" w:rsidRDefault="007A6E1E" w:rsidP="007A6E1E">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A6E1E" w:rsidRPr="00717EB0" w:rsidTr="00C213D9">
        <w:trPr>
          <w:jc w:val="center"/>
        </w:trPr>
        <w:tc>
          <w:tcPr>
            <w:tcW w:w="675" w:type="dxa"/>
            <w:shd w:val="clear" w:color="auto" w:fill="auto"/>
          </w:tcPr>
          <w:p w:rsidR="007A6E1E" w:rsidRPr="00717EB0" w:rsidRDefault="007A6E1E" w:rsidP="007A6E1E">
            <w:pPr>
              <w:tabs>
                <w:tab w:val="right" w:pos="426"/>
              </w:tabs>
              <w:spacing w:before="120" w:after="0" w:line="240" w:lineRule="auto"/>
              <w:jc w:val="center"/>
              <w:rPr>
                <w:rFonts w:ascii="Times New Roman" w:eastAsia="Times New Roman" w:hAnsi="Times New Roman" w:cs="Times New Roman"/>
                <w:sz w:val="24"/>
                <w:szCs w:val="24"/>
                <w:lang w:val="en-US" w:eastAsia="ru-RU"/>
              </w:rPr>
            </w:pPr>
            <w:r w:rsidRPr="00717EB0">
              <w:rPr>
                <w:rFonts w:ascii="Times New Roman" w:eastAsia="Times New Roman" w:hAnsi="Times New Roman" w:cs="Times New Roman"/>
                <w:sz w:val="24"/>
                <w:szCs w:val="24"/>
                <w:lang w:val="en-US" w:eastAsia="ru-RU"/>
              </w:rPr>
              <w:t>12.</w:t>
            </w:r>
          </w:p>
        </w:tc>
        <w:tc>
          <w:tcPr>
            <w:tcW w:w="2694" w:type="dxa"/>
            <w:shd w:val="clear" w:color="auto" w:fill="FFFFFF"/>
          </w:tcPr>
          <w:p w:rsidR="007A6E1E" w:rsidRPr="00717EB0" w:rsidRDefault="007A6E1E" w:rsidP="007A6E1E">
            <w:pPr>
              <w:tabs>
                <w:tab w:val="right" w:pos="426"/>
              </w:tabs>
              <w:spacing w:before="120" w:after="0" w:line="240" w:lineRule="auto"/>
              <w:rPr>
                <w:rFonts w:ascii="Times New Roman" w:eastAsia="Times New Roman" w:hAnsi="Times New Roman" w:cs="Times New Roman"/>
                <w:sz w:val="24"/>
                <w:szCs w:val="24"/>
                <w:lang w:val="ro-MD" w:eastAsia="ru-RU"/>
              </w:rPr>
            </w:pPr>
            <w:r w:rsidRPr="00717EB0">
              <w:rPr>
                <w:rFonts w:ascii="Times New Roman" w:eastAsia="PMingLiU" w:hAnsi="Times New Roman" w:cs="Times New Roman"/>
                <w:bCs/>
                <w:iCs/>
                <w:noProof/>
                <w:sz w:val="24"/>
                <w:szCs w:val="24"/>
                <w:lang w:val="ro-RO" w:eastAsia="zh-CN"/>
              </w:rPr>
              <w:t>Garanția de bună execuție a contractului</w:t>
            </w:r>
          </w:p>
        </w:tc>
        <w:tc>
          <w:tcPr>
            <w:tcW w:w="4990" w:type="dxa"/>
            <w:shd w:val="clear" w:color="auto" w:fill="FFFFFF"/>
          </w:tcPr>
          <w:p w:rsidR="007A6E1E" w:rsidRPr="00717EB0" w:rsidRDefault="007A6E1E" w:rsidP="007A6E1E">
            <w:pPr>
              <w:spacing w:after="0" w:line="240" w:lineRule="auto"/>
              <w:rPr>
                <w:rFonts w:ascii="Times New Roman" w:eastAsia="Times New Roman" w:hAnsi="Times New Roman" w:cs="Times New Roman"/>
                <w:color w:val="000000"/>
                <w:sz w:val="24"/>
                <w:szCs w:val="24"/>
                <w:lang w:val="en-US" w:eastAsia="ro-RO" w:bidi="ro-RO"/>
              </w:rPr>
            </w:pPr>
            <w:proofErr w:type="gramStart"/>
            <w:r w:rsidRPr="00717EB0">
              <w:rPr>
                <w:rFonts w:ascii="Times New Roman" w:eastAsia="Times New Roman" w:hAnsi="Times New Roman" w:cs="Times New Roman"/>
                <w:sz w:val="24"/>
                <w:szCs w:val="24"/>
                <w:lang w:val="en-US" w:eastAsia="zh-CN"/>
              </w:rPr>
              <w:t>prezentată</w:t>
            </w:r>
            <w:proofErr w:type="gramEnd"/>
            <w:r w:rsidRPr="00717EB0">
              <w:rPr>
                <w:rFonts w:ascii="Times New Roman" w:eastAsia="Times New Roman" w:hAnsi="Times New Roman" w:cs="Times New Roman"/>
                <w:sz w:val="24"/>
                <w:szCs w:val="24"/>
                <w:lang w:val="en-US" w:eastAsia="zh-CN"/>
              </w:rPr>
              <w:t xml:space="preserve"> </w:t>
            </w:r>
            <w:r w:rsidRPr="00717EB0">
              <w:rPr>
                <w:rFonts w:ascii="Times New Roman" w:eastAsia="Times New Roman" w:hAnsi="Times New Roman" w:cs="Times New Roman"/>
                <w:color w:val="000000"/>
                <w:sz w:val="24"/>
                <w:szCs w:val="24"/>
                <w:lang w:val="ro-RO" w:eastAsia="ro-RO" w:bidi="ro-RO"/>
              </w:rPr>
              <w:t xml:space="preserve">sub formă de transfer pe contul autorităţii contractante: cuantumul căreia va constitui 5% din valoarea </w:t>
            </w:r>
            <w:r w:rsidRPr="00717EB0">
              <w:rPr>
                <w:rFonts w:ascii="Times New Roman" w:eastAsia="Times New Roman" w:hAnsi="Times New Roman" w:cs="Times New Roman"/>
                <w:noProof/>
                <w:sz w:val="24"/>
                <w:szCs w:val="24"/>
                <w:lang w:val="en-US" w:eastAsia="zh-CN"/>
              </w:rPr>
              <w:t xml:space="preserve">contractului. </w:t>
            </w:r>
            <w:r w:rsidRPr="00717EB0">
              <w:rPr>
                <w:rFonts w:ascii="Times New Roman" w:eastAsia="Calibri" w:hAnsi="Times New Roman" w:cs="Times New Roman"/>
                <w:i/>
                <w:sz w:val="24"/>
                <w:szCs w:val="24"/>
                <w:lang w:val="en-US" w:eastAsia="ru-RU"/>
              </w:rPr>
              <w:t>Notă: Garanția de bună execuție se prezintă la semnarea contractului.</w:t>
            </w:r>
          </w:p>
        </w:tc>
        <w:tc>
          <w:tcPr>
            <w:tcW w:w="1701" w:type="dxa"/>
            <w:shd w:val="clear" w:color="auto" w:fill="FFFFFF"/>
          </w:tcPr>
          <w:p w:rsidR="007A6E1E" w:rsidRPr="00717EB0" w:rsidRDefault="007A6E1E" w:rsidP="007A6E1E">
            <w:pPr>
              <w:spacing w:after="0" w:line="240" w:lineRule="auto"/>
              <w:jc w:val="center"/>
              <w:rPr>
                <w:rFonts w:ascii="Times New Roman" w:eastAsia="Times New Roman" w:hAnsi="Times New Roman" w:cs="Times New Roman"/>
                <w:iCs/>
                <w:sz w:val="24"/>
                <w:szCs w:val="24"/>
                <w:lang w:val="en-US" w:eastAsia="ru-RU"/>
              </w:rPr>
            </w:pPr>
            <w:r w:rsidRPr="00717EB0">
              <w:rPr>
                <w:rFonts w:ascii="Times New Roman" w:eastAsia="Times New Roman" w:hAnsi="Times New Roman" w:cs="Times New Roman"/>
                <w:iCs/>
                <w:sz w:val="24"/>
                <w:szCs w:val="24"/>
                <w:lang w:val="en-US" w:eastAsia="ru-RU"/>
              </w:rPr>
              <w:t>Obligatoriu</w:t>
            </w:r>
          </w:p>
        </w:tc>
      </w:tr>
      <w:tr w:rsidR="007A6E1E" w:rsidRPr="00717EB0" w:rsidTr="00C213D9">
        <w:trPr>
          <w:jc w:val="center"/>
        </w:trPr>
        <w:tc>
          <w:tcPr>
            <w:tcW w:w="675" w:type="dxa"/>
            <w:shd w:val="clear" w:color="auto" w:fill="auto"/>
          </w:tcPr>
          <w:p w:rsidR="007A6E1E" w:rsidRPr="00717EB0" w:rsidRDefault="007A6E1E" w:rsidP="007A6E1E">
            <w:pPr>
              <w:tabs>
                <w:tab w:val="right" w:pos="426"/>
              </w:tabs>
              <w:spacing w:before="120"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13.</w:t>
            </w:r>
          </w:p>
        </w:tc>
        <w:tc>
          <w:tcPr>
            <w:tcW w:w="2694" w:type="dxa"/>
            <w:shd w:val="clear" w:color="auto" w:fill="FFFFFF"/>
          </w:tcPr>
          <w:p w:rsidR="007A6E1E" w:rsidRPr="00676206" w:rsidRDefault="007A6E1E" w:rsidP="007A6E1E">
            <w:pPr>
              <w:spacing w:after="0"/>
              <w:rPr>
                <w:rFonts w:ascii="Times New Roman" w:hAnsi="Times New Roman"/>
                <w:sz w:val="24"/>
                <w:szCs w:val="24"/>
                <w:lang w:val="en-US"/>
              </w:rPr>
            </w:pPr>
            <w:r w:rsidRPr="00676206">
              <w:rPr>
                <w:rFonts w:ascii="Times New Roman" w:hAnsi="Times New Roman"/>
                <w:color w:val="000000"/>
                <w:sz w:val="24"/>
                <w:szCs w:val="24"/>
                <w:lang w:val="ro-MD"/>
              </w:rPr>
              <w:t xml:space="preserve">Informaţii privind asocierea </w:t>
            </w:r>
          </w:p>
        </w:tc>
        <w:tc>
          <w:tcPr>
            <w:tcW w:w="4990" w:type="dxa"/>
            <w:shd w:val="clear" w:color="auto" w:fill="FFFFFF"/>
          </w:tcPr>
          <w:p w:rsidR="007A6E1E" w:rsidRPr="00676206" w:rsidRDefault="007A6E1E" w:rsidP="007A6E1E">
            <w:pPr>
              <w:spacing w:after="0"/>
              <w:rPr>
                <w:rFonts w:ascii="Times New Roman" w:hAnsi="Times New Roman"/>
                <w:sz w:val="24"/>
                <w:szCs w:val="24"/>
                <w:lang w:val="en-US"/>
              </w:rPr>
            </w:pPr>
            <w:proofErr w:type="gramStart"/>
            <w:r w:rsidRPr="00676206">
              <w:rPr>
                <w:rFonts w:ascii="Times New Roman" w:hAnsi="Times New Roman"/>
                <w:sz w:val="24"/>
                <w:szCs w:val="24"/>
                <w:lang w:val="en-US"/>
              </w:rPr>
              <w:t>conform</w:t>
            </w:r>
            <w:proofErr w:type="gramEnd"/>
            <w:r w:rsidRPr="00676206">
              <w:rPr>
                <w:rFonts w:ascii="Times New Roman" w:hAnsi="Times New Roman"/>
                <w:sz w:val="24"/>
                <w:szCs w:val="24"/>
                <w:lang w:val="en-US"/>
              </w:rPr>
              <w:t xml:space="preserve"> Anexei nr. 11, semnată electronic de către operatorul economic;</w:t>
            </w:r>
          </w:p>
        </w:tc>
        <w:tc>
          <w:tcPr>
            <w:tcW w:w="1701" w:type="dxa"/>
            <w:shd w:val="clear" w:color="auto" w:fill="FFFFFF"/>
          </w:tcPr>
          <w:p w:rsidR="007A6E1E" w:rsidRPr="00676206" w:rsidRDefault="007A6E1E" w:rsidP="007A6E1E">
            <w:pPr>
              <w:spacing w:after="0"/>
              <w:jc w:val="center"/>
              <w:rPr>
                <w:rFonts w:ascii="Times New Roman" w:hAnsi="Times New Roman"/>
                <w:iCs/>
                <w:sz w:val="24"/>
                <w:szCs w:val="24"/>
                <w:lang w:val="en-US"/>
              </w:rPr>
            </w:pPr>
            <w:r w:rsidRPr="00676206">
              <w:rPr>
                <w:rFonts w:ascii="Times New Roman" w:hAnsi="Times New Roman"/>
                <w:iCs/>
                <w:sz w:val="24"/>
                <w:szCs w:val="24"/>
                <w:lang w:val="en-US"/>
              </w:rPr>
              <w:t>Obligatoriu (după caz)</w:t>
            </w:r>
          </w:p>
        </w:tc>
      </w:tr>
      <w:tr w:rsidR="007A6E1E" w:rsidRPr="00402EE9" w:rsidTr="00C213D9">
        <w:trPr>
          <w:jc w:val="center"/>
        </w:trPr>
        <w:tc>
          <w:tcPr>
            <w:tcW w:w="675" w:type="dxa"/>
            <w:shd w:val="clear" w:color="auto" w:fill="auto"/>
          </w:tcPr>
          <w:p w:rsidR="007A6E1E" w:rsidRDefault="007A6E1E" w:rsidP="007A6E1E">
            <w:pPr>
              <w:tabs>
                <w:tab w:val="right" w:pos="426"/>
              </w:tabs>
              <w:spacing w:before="120"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14.</w:t>
            </w:r>
          </w:p>
        </w:tc>
        <w:tc>
          <w:tcPr>
            <w:tcW w:w="2694" w:type="dxa"/>
            <w:shd w:val="clear" w:color="auto" w:fill="FFFFFF"/>
          </w:tcPr>
          <w:p w:rsidR="007A6E1E" w:rsidRPr="00717EB0" w:rsidRDefault="007A6E1E" w:rsidP="007A6E1E">
            <w:pPr>
              <w:tabs>
                <w:tab w:val="right" w:pos="426"/>
              </w:tabs>
              <w:spacing w:after="0" w:line="240" w:lineRule="auto"/>
              <w:rPr>
                <w:rFonts w:ascii="Times New Roman" w:eastAsia="PMingLiU" w:hAnsi="Times New Roman" w:cs="Times New Roman"/>
                <w:bCs/>
                <w:iCs/>
                <w:noProof/>
                <w:sz w:val="24"/>
                <w:szCs w:val="24"/>
                <w:lang w:val="ro-RO" w:eastAsia="zh-CN"/>
              </w:rPr>
            </w:pPr>
            <w:r w:rsidRPr="00402EE9">
              <w:rPr>
                <w:rFonts w:ascii="Times New Roman" w:eastAsia="PMingLiU" w:hAnsi="Times New Roman" w:cs="Times New Roman"/>
                <w:bCs/>
                <w:iCs/>
                <w:noProof/>
                <w:sz w:val="24"/>
                <w:szCs w:val="24"/>
                <w:lang w:val="ro-RO" w:eastAsia="zh-CN"/>
              </w:rPr>
              <w:t>Declaraţie privind dotările specifice, utilajul şi echipamentul necesar pentru îndeplinirea corespunzătoare a contractului</w:t>
            </w:r>
          </w:p>
        </w:tc>
        <w:tc>
          <w:tcPr>
            <w:tcW w:w="4990" w:type="dxa"/>
            <w:shd w:val="clear" w:color="auto" w:fill="FFFFFF"/>
          </w:tcPr>
          <w:p w:rsidR="007A6E1E" w:rsidRPr="00717EB0" w:rsidRDefault="007A6E1E" w:rsidP="007A6E1E">
            <w:pPr>
              <w:spacing w:after="0" w:line="240" w:lineRule="auto"/>
              <w:rPr>
                <w:rFonts w:ascii="Times New Roman" w:eastAsia="Times New Roman" w:hAnsi="Times New Roman" w:cs="Times New Roman"/>
                <w:sz w:val="24"/>
                <w:szCs w:val="24"/>
                <w:lang w:val="en-US" w:eastAsia="zh-CN"/>
              </w:rPr>
            </w:pPr>
            <w:proofErr w:type="gramStart"/>
            <w:r w:rsidRPr="00402EE9">
              <w:rPr>
                <w:rFonts w:ascii="Times New Roman" w:eastAsia="Times New Roman" w:hAnsi="Times New Roman" w:cs="Times New Roman"/>
                <w:sz w:val="24"/>
                <w:szCs w:val="24"/>
                <w:lang w:val="en-US" w:eastAsia="zh-CN"/>
              </w:rPr>
              <w:t>conform</w:t>
            </w:r>
            <w:proofErr w:type="gramEnd"/>
            <w:r w:rsidRPr="00402EE9">
              <w:rPr>
                <w:rFonts w:ascii="Times New Roman" w:eastAsia="Times New Roman" w:hAnsi="Times New Roman" w:cs="Times New Roman"/>
                <w:sz w:val="24"/>
                <w:szCs w:val="24"/>
                <w:lang w:val="en-US" w:eastAsia="zh-CN"/>
              </w:rPr>
              <w:t xml:space="preserve"> Anexei nr. 1</w:t>
            </w:r>
            <w:r>
              <w:rPr>
                <w:rFonts w:ascii="Times New Roman" w:eastAsia="Times New Roman" w:hAnsi="Times New Roman" w:cs="Times New Roman"/>
                <w:sz w:val="24"/>
                <w:szCs w:val="24"/>
                <w:lang w:val="en-US" w:eastAsia="zh-CN"/>
              </w:rPr>
              <w:t>3</w:t>
            </w:r>
            <w:r w:rsidRPr="00402EE9">
              <w:rPr>
                <w:rFonts w:ascii="Times New Roman" w:eastAsia="Times New Roman" w:hAnsi="Times New Roman" w:cs="Times New Roman"/>
                <w:sz w:val="24"/>
                <w:szCs w:val="24"/>
                <w:lang w:val="en-US" w:eastAsia="zh-CN"/>
              </w:rPr>
              <w:t xml:space="preserve"> din Documentația standard, semnată electronic de participant</w:t>
            </w:r>
          </w:p>
        </w:tc>
        <w:tc>
          <w:tcPr>
            <w:tcW w:w="1701" w:type="dxa"/>
            <w:shd w:val="clear" w:color="auto" w:fill="FFFFFF"/>
          </w:tcPr>
          <w:p w:rsidR="007A6E1E" w:rsidRPr="00717EB0" w:rsidRDefault="007A6E1E" w:rsidP="007A6E1E">
            <w:pPr>
              <w:spacing w:after="0" w:line="240" w:lineRule="auto"/>
              <w:jc w:val="center"/>
              <w:rPr>
                <w:rFonts w:ascii="Times New Roman" w:eastAsia="Times New Roman" w:hAnsi="Times New Roman" w:cs="Times New Roman"/>
                <w:iCs/>
                <w:sz w:val="24"/>
                <w:szCs w:val="24"/>
                <w:lang w:val="en-US" w:eastAsia="ru-RU"/>
              </w:rPr>
            </w:pPr>
            <w:r w:rsidRPr="00C213D9">
              <w:rPr>
                <w:rFonts w:ascii="Times New Roman" w:eastAsia="Times New Roman" w:hAnsi="Times New Roman" w:cs="Times New Roman"/>
                <w:iCs/>
                <w:sz w:val="24"/>
                <w:szCs w:val="24"/>
                <w:lang w:val="en-US" w:eastAsia="ru-RU"/>
              </w:rPr>
              <w:t>Obligatoriu (după caz)</w:t>
            </w:r>
          </w:p>
        </w:tc>
      </w:tr>
      <w:tr w:rsidR="007A6E1E" w:rsidRPr="00402EE9" w:rsidTr="00C213D9">
        <w:trPr>
          <w:jc w:val="center"/>
        </w:trPr>
        <w:tc>
          <w:tcPr>
            <w:tcW w:w="675" w:type="dxa"/>
            <w:shd w:val="clear" w:color="auto" w:fill="auto"/>
          </w:tcPr>
          <w:p w:rsidR="007A6E1E" w:rsidRDefault="007A6E1E" w:rsidP="007A6E1E">
            <w:pPr>
              <w:tabs>
                <w:tab w:val="right" w:pos="426"/>
              </w:tabs>
              <w:spacing w:before="120"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15.</w:t>
            </w:r>
          </w:p>
        </w:tc>
        <w:tc>
          <w:tcPr>
            <w:tcW w:w="2694" w:type="dxa"/>
            <w:shd w:val="clear" w:color="auto" w:fill="FFFFFF"/>
          </w:tcPr>
          <w:p w:rsidR="007A6E1E" w:rsidRPr="00717EB0" w:rsidRDefault="007A6E1E" w:rsidP="007A6E1E">
            <w:pPr>
              <w:tabs>
                <w:tab w:val="right" w:pos="426"/>
              </w:tabs>
              <w:spacing w:after="0" w:line="240" w:lineRule="auto"/>
              <w:rPr>
                <w:rFonts w:ascii="Times New Roman" w:eastAsia="PMingLiU" w:hAnsi="Times New Roman" w:cs="Times New Roman"/>
                <w:bCs/>
                <w:iCs/>
                <w:noProof/>
                <w:sz w:val="24"/>
                <w:szCs w:val="24"/>
                <w:lang w:val="ro-RO" w:eastAsia="zh-CN"/>
              </w:rPr>
            </w:pPr>
            <w:r w:rsidRPr="00402EE9">
              <w:rPr>
                <w:rFonts w:ascii="Times New Roman" w:eastAsia="PMingLiU" w:hAnsi="Times New Roman" w:cs="Times New Roman"/>
                <w:bCs/>
                <w:iCs/>
                <w:noProof/>
                <w:sz w:val="24"/>
                <w:szCs w:val="24"/>
                <w:lang w:val="ro-RO" w:eastAsia="zh-CN"/>
              </w:rPr>
              <w:t>Declaraţie privind personalul de specialitate propus pentru implementarea contractului</w:t>
            </w:r>
          </w:p>
        </w:tc>
        <w:tc>
          <w:tcPr>
            <w:tcW w:w="4990" w:type="dxa"/>
            <w:shd w:val="clear" w:color="auto" w:fill="FFFFFF"/>
          </w:tcPr>
          <w:p w:rsidR="007A6E1E" w:rsidRPr="00717EB0" w:rsidRDefault="007A6E1E" w:rsidP="007A6E1E">
            <w:pPr>
              <w:spacing w:after="0" w:line="240" w:lineRule="auto"/>
              <w:rPr>
                <w:rFonts w:ascii="Times New Roman" w:eastAsia="Times New Roman" w:hAnsi="Times New Roman" w:cs="Times New Roman"/>
                <w:sz w:val="24"/>
                <w:szCs w:val="24"/>
                <w:lang w:val="en-US" w:eastAsia="zh-CN"/>
              </w:rPr>
            </w:pPr>
            <w:proofErr w:type="gramStart"/>
            <w:r w:rsidRPr="00402EE9">
              <w:rPr>
                <w:rFonts w:ascii="Times New Roman" w:eastAsia="Times New Roman" w:hAnsi="Times New Roman" w:cs="Times New Roman"/>
                <w:sz w:val="24"/>
                <w:szCs w:val="24"/>
                <w:lang w:val="en-US" w:eastAsia="zh-CN"/>
              </w:rPr>
              <w:t>conform</w:t>
            </w:r>
            <w:proofErr w:type="gramEnd"/>
            <w:r w:rsidRPr="00402EE9">
              <w:rPr>
                <w:rFonts w:ascii="Times New Roman" w:eastAsia="Times New Roman" w:hAnsi="Times New Roman" w:cs="Times New Roman"/>
                <w:sz w:val="24"/>
                <w:szCs w:val="24"/>
                <w:lang w:val="en-US" w:eastAsia="zh-CN"/>
              </w:rPr>
              <w:t xml:space="preserve"> Anexei nr. 14 din Documentația standard, semnată electronic de participant</w:t>
            </w:r>
          </w:p>
        </w:tc>
        <w:tc>
          <w:tcPr>
            <w:tcW w:w="1701" w:type="dxa"/>
            <w:shd w:val="clear" w:color="auto" w:fill="FFFFFF"/>
          </w:tcPr>
          <w:p w:rsidR="007A6E1E" w:rsidRPr="00717EB0" w:rsidRDefault="007A6E1E" w:rsidP="007A6E1E">
            <w:pPr>
              <w:spacing w:after="0" w:line="240" w:lineRule="auto"/>
              <w:jc w:val="center"/>
              <w:rPr>
                <w:rFonts w:ascii="Times New Roman" w:eastAsia="Times New Roman" w:hAnsi="Times New Roman" w:cs="Times New Roman"/>
                <w:iCs/>
                <w:sz w:val="24"/>
                <w:szCs w:val="24"/>
                <w:lang w:val="en-US" w:eastAsia="ru-RU"/>
              </w:rPr>
            </w:pPr>
            <w:r w:rsidRPr="00C213D9">
              <w:rPr>
                <w:rFonts w:ascii="Times New Roman" w:eastAsia="Times New Roman" w:hAnsi="Times New Roman" w:cs="Times New Roman"/>
                <w:iCs/>
                <w:sz w:val="24"/>
                <w:szCs w:val="24"/>
                <w:lang w:val="en-US" w:eastAsia="ru-RU"/>
              </w:rPr>
              <w:t>Obligatoriu (după caz)</w:t>
            </w:r>
          </w:p>
        </w:tc>
      </w:tr>
      <w:tr w:rsidR="007A6E1E" w:rsidRPr="00402EE9" w:rsidTr="00C213D9">
        <w:trPr>
          <w:jc w:val="center"/>
        </w:trPr>
        <w:tc>
          <w:tcPr>
            <w:tcW w:w="675" w:type="dxa"/>
            <w:shd w:val="clear" w:color="auto" w:fill="auto"/>
          </w:tcPr>
          <w:p w:rsidR="007A6E1E" w:rsidRDefault="007A6E1E" w:rsidP="007A6E1E">
            <w:pPr>
              <w:tabs>
                <w:tab w:val="right" w:pos="426"/>
              </w:tabs>
              <w:spacing w:before="120"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16.</w:t>
            </w:r>
          </w:p>
        </w:tc>
        <w:tc>
          <w:tcPr>
            <w:tcW w:w="2694" w:type="dxa"/>
            <w:shd w:val="clear" w:color="auto" w:fill="FFFFFF"/>
          </w:tcPr>
          <w:p w:rsidR="007A6E1E" w:rsidRPr="00676206" w:rsidRDefault="007A6E1E" w:rsidP="007A6E1E">
            <w:pPr>
              <w:spacing w:after="0"/>
              <w:ind w:right="-108"/>
              <w:rPr>
                <w:rFonts w:ascii="Times New Roman" w:hAnsi="Times New Roman"/>
                <w:sz w:val="24"/>
                <w:szCs w:val="24"/>
                <w:lang w:val="en-US"/>
              </w:rPr>
            </w:pPr>
            <w:r w:rsidRPr="00676206">
              <w:rPr>
                <w:rFonts w:ascii="Times New Roman" w:hAnsi="Times New Roman"/>
                <w:color w:val="000000"/>
                <w:sz w:val="24"/>
                <w:szCs w:val="24"/>
                <w:lang w:val="ro-MD"/>
              </w:rPr>
              <w:t xml:space="preserve">Lista subcontractanților şi partea/părţile din contract care sunt îndeplinite de aceştia </w:t>
            </w:r>
          </w:p>
        </w:tc>
        <w:tc>
          <w:tcPr>
            <w:tcW w:w="4990" w:type="dxa"/>
            <w:shd w:val="clear" w:color="auto" w:fill="FFFFFF"/>
          </w:tcPr>
          <w:p w:rsidR="007A6E1E" w:rsidRPr="00676206" w:rsidRDefault="007A6E1E" w:rsidP="007A6E1E">
            <w:pPr>
              <w:spacing w:after="0"/>
              <w:rPr>
                <w:rFonts w:ascii="Times New Roman" w:hAnsi="Times New Roman"/>
                <w:sz w:val="24"/>
                <w:szCs w:val="24"/>
                <w:lang w:val="en-US"/>
              </w:rPr>
            </w:pPr>
            <w:proofErr w:type="gramStart"/>
            <w:r w:rsidRPr="00676206">
              <w:rPr>
                <w:rFonts w:ascii="Times New Roman" w:hAnsi="Times New Roman"/>
                <w:sz w:val="24"/>
                <w:szCs w:val="24"/>
                <w:lang w:val="en-US"/>
              </w:rPr>
              <w:t>conform</w:t>
            </w:r>
            <w:proofErr w:type="gramEnd"/>
            <w:r w:rsidRPr="00676206">
              <w:rPr>
                <w:rFonts w:ascii="Times New Roman" w:hAnsi="Times New Roman"/>
                <w:sz w:val="24"/>
                <w:szCs w:val="24"/>
                <w:lang w:val="en-US"/>
              </w:rPr>
              <w:t xml:space="preserve"> Anexei nr. 15, semnată electronic de către operatorul economic.</w:t>
            </w:r>
          </w:p>
        </w:tc>
        <w:tc>
          <w:tcPr>
            <w:tcW w:w="1701" w:type="dxa"/>
            <w:shd w:val="clear" w:color="auto" w:fill="FFFFFF"/>
          </w:tcPr>
          <w:p w:rsidR="007A6E1E" w:rsidRPr="00676206" w:rsidRDefault="007A6E1E" w:rsidP="007A6E1E">
            <w:pPr>
              <w:spacing w:after="0"/>
              <w:jc w:val="center"/>
              <w:rPr>
                <w:rFonts w:ascii="Times New Roman" w:hAnsi="Times New Roman"/>
                <w:iCs/>
                <w:sz w:val="24"/>
                <w:szCs w:val="24"/>
                <w:lang w:val="en-US"/>
              </w:rPr>
            </w:pPr>
            <w:r w:rsidRPr="00676206">
              <w:rPr>
                <w:rFonts w:ascii="Times New Roman" w:hAnsi="Times New Roman"/>
                <w:iCs/>
                <w:sz w:val="24"/>
                <w:szCs w:val="24"/>
                <w:lang w:val="en-US"/>
              </w:rPr>
              <w:t>Obligatoriu (după caz)</w:t>
            </w:r>
          </w:p>
        </w:tc>
      </w:tr>
      <w:tr w:rsidR="007A6E1E" w:rsidRPr="00402EE9" w:rsidTr="00C213D9">
        <w:trPr>
          <w:jc w:val="center"/>
        </w:trPr>
        <w:tc>
          <w:tcPr>
            <w:tcW w:w="675" w:type="dxa"/>
            <w:shd w:val="clear" w:color="auto" w:fill="auto"/>
          </w:tcPr>
          <w:p w:rsidR="007A6E1E" w:rsidRDefault="007A6E1E" w:rsidP="007A6E1E">
            <w:pPr>
              <w:tabs>
                <w:tab w:val="right" w:pos="426"/>
              </w:tabs>
              <w:spacing w:before="120"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17.</w:t>
            </w:r>
          </w:p>
        </w:tc>
        <w:tc>
          <w:tcPr>
            <w:tcW w:w="2694" w:type="dxa"/>
            <w:shd w:val="clear" w:color="auto" w:fill="FFFFFF"/>
          </w:tcPr>
          <w:p w:rsidR="007A6E1E" w:rsidRPr="00676206" w:rsidRDefault="007A6E1E" w:rsidP="007A6E1E">
            <w:pPr>
              <w:spacing w:after="0"/>
              <w:ind w:right="-108"/>
              <w:rPr>
                <w:rFonts w:ascii="Times New Roman" w:hAnsi="Times New Roman"/>
                <w:sz w:val="24"/>
                <w:szCs w:val="24"/>
                <w:lang w:val="en-US"/>
              </w:rPr>
            </w:pPr>
            <w:r w:rsidRPr="00676206">
              <w:rPr>
                <w:rFonts w:ascii="Times New Roman" w:hAnsi="Times New Roman"/>
                <w:color w:val="000000"/>
                <w:sz w:val="24"/>
                <w:szCs w:val="24"/>
                <w:lang w:val="ro-MD"/>
              </w:rPr>
              <w:t xml:space="preserve">Angajament terţ susţinător financiar </w:t>
            </w:r>
          </w:p>
        </w:tc>
        <w:tc>
          <w:tcPr>
            <w:tcW w:w="4990" w:type="dxa"/>
            <w:shd w:val="clear" w:color="auto" w:fill="FFFFFF"/>
          </w:tcPr>
          <w:p w:rsidR="007A6E1E" w:rsidRPr="00676206" w:rsidRDefault="007A6E1E" w:rsidP="007A6E1E">
            <w:pPr>
              <w:spacing w:after="0"/>
              <w:rPr>
                <w:rFonts w:ascii="Times New Roman" w:hAnsi="Times New Roman"/>
                <w:sz w:val="24"/>
                <w:szCs w:val="24"/>
                <w:lang w:val="en-US"/>
              </w:rPr>
            </w:pPr>
            <w:proofErr w:type="gramStart"/>
            <w:r w:rsidRPr="00676206">
              <w:rPr>
                <w:rFonts w:ascii="Times New Roman" w:hAnsi="Times New Roman"/>
                <w:sz w:val="24"/>
                <w:szCs w:val="24"/>
                <w:lang w:val="en-US"/>
              </w:rPr>
              <w:t>conform</w:t>
            </w:r>
            <w:proofErr w:type="gramEnd"/>
            <w:r w:rsidRPr="00676206">
              <w:rPr>
                <w:rFonts w:ascii="Times New Roman" w:hAnsi="Times New Roman"/>
                <w:sz w:val="24"/>
                <w:szCs w:val="24"/>
                <w:lang w:val="en-US"/>
              </w:rPr>
              <w:t xml:space="preserve"> Anexei nr. 16, semnată electronic de către operatorul economic.</w:t>
            </w:r>
          </w:p>
        </w:tc>
        <w:tc>
          <w:tcPr>
            <w:tcW w:w="1701" w:type="dxa"/>
            <w:shd w:val="clear" w:color="auto" w:fill="FFFFFF"/>
          </w:tcPr>
          <w:p w:rsidR="007A6E1E" w:rsidRPr="00676206" w:rsidRDefault="007A6E1E" w:rsidP="007A6E1E">
            <w:pPr>
              <w:spacing w:after="0"/>
              <w:jc w:val="center"/>
              <w:rPr>
                <w:rFonts w:ascii="Times New Roman" w:hAnsi="Times New Roman"/>
                <w:iCs/>
                <w:sz w:val="24"/>
                <w:szCs w:val="24"/>
                <w:lang w:val="en-US"/>
              </w:rPr>
            </w:pPr>
            <w:r w:rsidRPr="00676206">
              <w:rPr>
                <w:rFonts w:ascii="Times New Roman" w:hAnsi="Times New Roman"/>
                <w:iCs/>
                <w:sz w:val="24"/>
                <w:szCs w:val="24"/>
                <w:lang w:val="en-US"/>
              </w:rPr>
              <w:t>Obligatoriu (după caz)</w:t>
            </w:r>
          </w:p>
        </w:tc>
      </w:tr>
      <w:tr w:rsidR="007A6E1E" w:rsidRPr="00402EE9" w:rsidTr="00C213D9">
        <w:trPr>
          <w:jc w:val="center"/>
        </w:trPr>
        <w:tc>
          <w:tcPr>
            <w:tcW w:w="675" w:type="dxa"/>
            <w:shd w:val="clear" w:color="auto" w:fill="auto"/>
          </w:tcPr>
          <w:p w:rsidR="007A6E1E" w:rsidRDefault="007A6E1E" w:rsidP="007A6E1E">
            <w:pPr>
              <w:tabs>
                <w:tab w:val="right" w:pos="426"/>
              </w:tabs>
              <w:spacing w:before="120"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18.</w:t>
            </w:r>
          </w:p>
        </w:tc>
        <w:tc>
          <w:tcPr>
            <w:tcW w:w="2694" w:type="dxa"/>
            <w:shd w:val="clear" w:color="auto" w:fill="FFFFFF"/>
          </w:tcPr>
          <w:p w:rsidR="007A6E1E" w:rsidRPr="00676206" w:rsidRDefault="007A6E1E" w:rsidP="007A6E1E">
            <w:pPr>
              <w:spacing w:after="0"/>
              <w:ind w:right="-108"/>
              <w:rPr>
                <w:rFonts w:ascii="Times New Roman" w:hAnsi="Times New Roman"/>
                <w:sz w:val="24"/>
                <w:szCs w:val="24"/>
                <w:lang w:val="en-US"/>
              </w:rPr>
            </w:pPr>
            <w:r w:rsidRPr="00676206">
              <w:rPr>
                <w:rFonts w:ascii="Times New Roman" w:hAnsi="Times New Roman"/>
                <w:color w:val="000000"/>
                <w:sz w:val="24"/>
                <w:szCs w:val="24"/>
                <w:lang w:val="ro-MD"/>
              </w:rPr>
              <w:t xml:space="preserve">Declaraţie terţ susţinător financiar </w:t>
            </w:r>
          </w:p>
        </w:tc>
        <w:tc>
          <w:tcPr>
            <w:tcW w:w="4990" w:type="dxa"/>
            <w:shd w:val="clear" w:color="auto" w:fill="FFFFFF"/>
          </w:tcPr>
          <w:p w:rsidR="007A6E1E" w:rsidRPr="00676206" w:rsidRDefault="007A6E1E" w:rsidP="007A6E1E">
            <w:pPr>
              <w:spacing w:after="0"/>
              <w:rPr>
                <w:rFonts w:ascii="Times New Roman" w:hAnsi="Times New Roman"/>
                <w:sz w:val="24"/>
                <w:szCs w:val="24"/>
                <w:lang w:val="en-US"/>
              </w:rPr>
            </w:pPr>
            <w:proofErr w:type="gramStart"/>
            <w:r w:rsidRPr="00676206">
              <w:rPr>
                <w:rFonts w:ascii="Times New Roman" w:hAnsi="Times New Roman"/>
                <w:sz w:val="24"/>
                <w:szCs w:val="24"/>
                <w:lang w:val="en-US"/>
              </w:rPr>
              <w:t>conform</w:t>
            </w:r>
            <w:proofErr w:type="gramEnd"/>
            <w:r w:rsidRPr="00676206">
              <w:rPr>
                <w:rFonts w:ascii="Times New Roman" w:hAnsi="Times New Roman"/>
                <w:sz w:val="24"/>
                <w:szCs w:val="24"/>
                <w:lang w:val="en-US"/>
              </w:rPr>
              <w:t xml:space="preserve"> Anexei nr. 17, semnată electronic de către operatorul economic.</w:t>
            </w:r>
          </w:p>
        </w:tc>
        <w:tc>
          <w:tcPr>
            <w:tcW w:w="1701" w:type="dxa"/>
            <w:shd w:val="clear" w:color="auto" w:fill="FFFFFF"/>
          </w:tcPr>
          <w:p w:rsidR="007A6E1E" w:rsidRPr="00676206" w:rsidRDefault="007A6E1E" w:rsidP="007A6E1E">
            <w:pPr>
              <w:spacing w:after="0"/>
              <w:jc w:val="center"/>
              <w:rPr>
                <w:rFonts w:ascii="Times New Roman" w:hAnsi="Times New Roman"/>
                <w:iCs/>
                <w:sz w:val="24"/>
                <w:szCs w:val="24"/>
                <w:lang w:val="en-US"/>
              </w:rPr>
            </w:pPr>
            <w:r w:rsidRPr="00676206">
              <w:rPr>
                <w:rFonts w:ascii="Times New Roman" w:hAnsi="Times New Roman"/>
                <w:iCs/>
                <w:sz w:val="24"/>
                <w:szCs w:val="24"/>
                <w:lang w:val="en-US"/>
              </w:rPr>
              <w:t>Obligatoriu (după caz)</w:t>
            </w:r>
          </w:p>
        </w:tc>
      </w:tr>
      <w:tr w:rsidR="007A6E1E" w:rsidRPr="00402EE9" w:rsidTr="00C213D9">
        <w:trPr>
          <w:jc w:val="center"/>
        </w:trPr>
        <w:tc>
          <w:tcPr>
            <w:tcW w:w="675" w:type="dxa"/>
            <w:shd w:val="clear" w:color="auto" w:fill="auto"/>
          </w:tcPr>
          <w:p w:rsidR="007A6E1E" w:rsidRDefault="007A6E1E" w:rsidP="007A6E1E">
            <w:pPr>
              <w:tabs>
                <w:tab w:val="right" w:pos="426"/>
              </w:tabs>
              <w:spacing w:before="120"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19.</w:t>
            </w:r>
          </w:p>
        </w:tc>
        <w:tc>
          <w:tcPr>
            <w:tcW w:w="2694" w:type="dxa"/>
            <w:shd w:val="clear" w:color="auto" w:fill="FFFFFF"/>
          </w:tcPr>
          <w:p w:rsidR="007A6E1E" w:rsidRPr="00676206" w:rsidRDefault="007A6E1E" w:rsidP="007A6E1E">
            <w:pPr>
              <w:spacing w:after="0"/>
              <w:ind w:right="-108"/>
              <w:rPr>
                <w:rFonts w:ascii="Times New Roman" w:hAnsi="Times New Roman"/>
                <w:sz w:val="24"/>
                <w:szCs w:val="24"/>
                <w:lang w:val="en-US"/>
              </w:rPr>
            </w:pPr>
            <w:r w:rsidRPr="00676206">
              <w:rPr>
                <w:rFonts w:ascii="Times New Roman" w:hAnsi="Times New Roman"/>
                <w:color w:val="000000"/>
                <w:sz w:val="24"/>
                <w:szCs w:val="24"/>
                <w:lang w:val="ro-MD"/>
              </w:rPr>
              <w:t xml:space="preserve">Angajament privind susţinerea tehnică și profesională a ofertantului/grupului de operatori economici </w:t>
            </w:r>
          </w:p>
        </w:tc>
        <w:tc>
          <w:tcPr>
            <w:tcW w:w="4990" w:type="dxa"/>
            <w:shd w:val="clear" w:color="auto" w:fill="FFFFFF"/>
          </w:tcPr>
          <w:p w:rsidR="007A6E1E" w:rsidRPr="00676206" w:rsidRDefault="007A6E1E" w:rsidP="007A6E1E">
            <w:pPr>
              <w:spacing w:after="0"/>
              <w:rPr>
                <w:rFonts w:ascii="Times New Roman" w:hAnsi="Times New Roman"/>
                <w:sz w:val="24"/>
                <w:szCs w:val="24"/>
                <w:lang w:val="en-US"/>
              </w:rPr>
            </w:pPr>
            <w:proofErr w:type="gramStart"/>
            <w:r w:rsidRPr="00676206">
              <w:rPr>
                <w:rFonts w:ascii="Times New Roman" w:hAnsi="Times New Roman"/>
                <w:sz w:val="24"/>
                <w:szCs w:val="24"/>
                <w:lang w:val="en-US"/>
              </w:rPr>
              <w:t>conform</w:t>
            </w:r>
            <w:proofErr w:type="gramEnd"/>
            <w:r w:rsidRPr="00676206">
              <w:rPr>
                <w:rFonts w:ascii="Times New Roman" w:hAnsi="Times New Roman"/>
                <w:sz w:val="24"/>
                <w:szCs w:val="24"/>
                <w:lang w:val="en-US"/>
              </w:rPr>
              <w:t xml:space="preserve"> Anexei nr. 18, semnată electronic de către operatorul economic.</w:t>
            </w:r>
          </w:p>
        </w:tc>
        <w:tc>
          <w:tcPr>
            <w:tcW w:w="1701" w:type="dxa"/>
            <w:shd w:val="clear" w:color="auto" w:fill="FFFFFF"/>
          </w:tcPr>
          <w:p w:rsidR="007A6E1E" w:rsidRPr="00676206" w:rsidRDefault="007A6E1E" w:rsidP="007A6E1E">
            <w:pPr>
              <w:spacing w:after="0"/>
              <w:jc w:val="center"/>
              <w:rPr>
                <w:rFonts w:ascii="Times New Roman" w:hAnsi="Times New Roman"/>
                <w:iCs/>
                <w:sz w:val="24"/>
                <w:szCs w:val="24"/>
                <w:lang w:val="en-US"/>
              </w:rPr>
            </w:pPr>
            <w:r w:rsidRPr="00676206">
              <w:rPr>
                <w:rFonts w:ascii="Times New Roman" w:hAnsi="Times New Roman"/>
                <w:iCs/>
                <w:sz w:val="24"/>
                <w:szCs w:val="24"/>
                <w:lang w:val="en-US"/>
              </w:rPr>
              <w:t>Obligatoriu (după caz)</w:t>
            </w:r>
          </w:p>
        </w:tc>
      </w:tr>
      <w:tr w:rsidR="007A6E1E" w:rsidRPr="00402EE9" w:rsidTr="00C213D9">
        <w:trPr>
          <w:jc w:val="center"/>
        </w:trPr>
        <w:tc>
          <w:tcPr>
            <w:tcW w:w="675" w:type="dxa"/>
            <w:shd w:val="clear" w:color="auto" w:fill="auto"/>
          </w:tcPr>
          <w:p w:rsidR="007A6E1E" w:rsidRDefault="007A6E1E" w:rsidP="007A6E1E">
            <w:pPr>
              <w:tabs>
                <w:tab w:val="right" w:pos="426"/>
              </w:tabs>
              <w:spacing w:before="120"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t>20.</w:t>
            </w:r>
          </w:p>
        </w:tc>
        <w:tc>
          <w:tcPr>
            <w:tcW w:w="2694" w:type="dxa"/>
            <w:shd w:val="clear" w:color="auto" w:fill="FFFFFF"/>
          </w:tcPr>
          <w:p w:rsidR="007A6E1E" w:rsidRPr="00676206" w:rsidRDefault="007A6E1E" w:rsidP="007A6E1E">
            <w:pPr>
              <w:spacing w:after="0"/>
              <w:ind w:right="-108"/>
              <w:rPr>
                <w:rFonts w:ascii="Times New Roman" w:hAnsi="Times New Roman"/>
                <w:sz w:val="24"/>
                <w:szCs w:val="24"/>
                <w:lang w:val="en-US"/>
              </w:rPr>
            </w:pPr>
            <w:r w:rsidRPr="00676206">
              <w:rPr>
                <w:rFonts w:ascii="Times New Roman" w:hAnsi="Times New Roman"/>
                <w:color w:val="000000"/>
                <w:sz w:val="24"/>
                <w:szCs w:val="24"/>
                <w:lang w:val="ro-MD"/>
              </w:rPr>
              <w:t xml:space="preserve">Declaraţie terţ susţinător tehnic </w:t>
            </w:r>
          </w:p>
        </w:tc>
        <w:tc>
          <w:tcPr>
            <w:tcW w:w="4990" w:type="dxa"/>
            <w:shd w:val="clear" w:color="auto" w:fill="FFFFFF"/>
          </w:tcPr>
          <w:p w:rsidR="007A6E1E" w:rsidRPr="00676206" w:rsidRDefault="007A6E1E" w:rsidP="007A6E1E">
            <w:pPr>
              <w:spacing w:after="0"/>
              <w:rPr>
                <w:rFonts w:ascii="Times New Roman" w:hAnsi="Times New Roman"/>
                <w:sz w:val="24"/>
                <w:szCs w:val="24"/>
                <w:lang w:val="en-US"/>
              </w:rPr>
            </w:pPr>
            <w:proofErr w:type="gramStart"/>
            <w:r w:rsidRPr="00676206">
              <w:rPr>
                <w:rFonts w:ascii="Times New Roman" w:hAnsi="Times New Roman"/>
                <w:sz w:val="24"/>
                <w:szCs w:val="24"/>
                <w:lang w:val="en-US"/>
              </w:rPr>
              <w:t>conform</w:t>
            </w:r>
            <w:proofErr w:type="gramEnd"/>
            <w:r w:rsidRPr="00676206">
              <w:rPr>
                <w:rFonts w:ascii="Times New Roman" w:hAnsi="Times New Roman"/>
                <w:sz w:val="24"/>
                <w:szCs w:val="24"/>
                <w:lang w:val="en-US"/>
              </w:rPr>
              <w:t xml:space="preserve"> Anexei nr. 19, semnată electronic de către operatorul economic.</w:t>
            </w:r>
          </w:p>
        </w:tc>
        <w:tc>
          <w:tcPr>
            <w:tcW w:w="1701" w:type="dxa"/>
            <w:shd w:val="clear" w:color="auto" w:fill="FFFFFF"/>
          </w:tcPr>
          <w:p w:rsidR="007A6E1E" w:rsidRPr="00676206" w:rsidRDefault="007A6E1E" w:rsidP="007A6E1E">
            <w:pPr>
              <w:spacing w:after="0"/>
              <w:jc w:val="center"/>
              <w:rPr>
                <w:rFonts w:ascii="Times New Roman" w:hAnsi="Times New Roman"/>
                <w:iCs/>
                <w:sz w:val="24"/>
                <w:szCs w:val="24"/>
                <w:lang w:val="en-US"/>
              </w:rPr>
            </w:pPr>
            <w:r w:rsidRPr="00676206">
              <w:rPr>
                <w:rFonts w:ascii="Times New Roman" w:hAnsi="Times New Roman"/>
                <w:iCs/>
                <w:sz w:val="24"/>
                <w:szCs w:val="24"/>
                <w:lang w:val="en-US"/>
              </w:rPr>
              <w:t>Obligatoriu (după caz)</w:t>
            </w:r>
          </w:p>
        </w:tc>
      </w:tr>
      <w:tr w:rsidR="007A6E1E" w:rsidRPr="00402EE9" w:rsidTr="00C213D9">
        <w:trPr>
          <w:jc w:val="center"/>
        </w:trPr>
        <w:tc>
          <w:tcPr>
            <w:tcW w:w="675" w:type="dxa"/>
            <w:shd w:val="clear" w:color="auto" w:fill="auto"/>
          </w:tcPr>
          <w:p w:rsidR="007A6E1E" w:rsidRDefault="007A6E1E" w:rsidP="007A6E1E">
            <w:pPr>
              <w:tabs>
                <w:tab w:val="right" w:pos="426"/>
              </w:tabs>
              <w:spacing w:before="120" w:after="0" w:line="240" w:lineRule="auto"/>
              <w:jc w:val="center"/>
              <w:rPr>
                <w:rFonts w:ascii="Times New Roman" w:eastAsia="Times New Roman" w:hAnsi="Times New Roman" w:cs="Times New Roman"/>
                <w:sz w:val="24"/>
                <w:szCs w:val="24"/>
                <w:lang w:val="en-US" w:eastAsia="ru-RU"/>
              </w:rPr>
            </w:pPr>
            <w:r>
              <w:rPr>
                <w:rFonts w:ascii="Times New Roman" w:eastAsia="Times New Roman" w:hAnsi="Times New Roman" w:cs="Times New Roman"/>
                <w:sz w:val="24"/>
                <w:szCs w:val="24"/>
                <w:lang w:val="en-US" w:eastAsia="ru-RU"/>
              </w:rPr>
              <w:lastRenderedPageBreak/>
              <w:t>21.</w:t>
            </w:r>
          </w:p>
        </w:tc>
        <w:tc>
          <w:tcPr>
            <w:tcW w:w="2694" w:type="dxa"/>
            <w:shd w:val="clear" w:color="auto" w:fill="FFFFFF"/>
          </w:tcPr>
          <w:p w:rsidR="007A6E1E" w:rsidRPr="00676206" w:rsidRDefault="007A6E1E" w:rsidP="007A6E1E">
            <w:pPr>
              <w:spacing w:after="0"/>
              <w:ind w:right="-108"/>
              <w:rPr>
                <w:rFonts w:ascii="Times New Roman" w:hAnsi="Times New Roman"/>
                <w:sz w:val="24"/>
                <w:szCs w:val="24"/>
                <w:lang w:val="en-US"/>
              </w:rPr>
            </w:pPr>
            <w:r w:rsidRPr="00676206">
              <w:rPr>
                <w:rFonts w:ascii="Times New Roman" w:hAnsi="Times New Roman"/>
                <w:color w:val="000000"/>
                <w:sz w:val="24"/>
                <w:szCs w:val="24"/>
                <w:lang w:val="ro-MD"/>
              </w:rPr>
              <w:t xml:space="preserve">Declaraţie terţ susţinător profesional </w:t>
            </w:r>
          </w:p>
        </w:tc>
        <w:tc>
          <w:tcPr>
            <w:tcW w:w="4990" w:type="dxa"/>
            <w:shd w:val="clear" w:color="auto" w:fill="FFFFFF"/>
          </w:tcPr>
          <w:p w:rsidR="007A6E1E" w:rsidRPr="00676206" w:rsidRDefault="007A6E1E" w:rsidP="007A6E1E">
            <w:pPr>
              <w:spacing w:after="0"/>
              <w:rPr>
                <w:rFonts w:ascii="Times New Roman" w:hAnsi="Times New Roman"/>
                <w:sz w:val="24"/>
                <w:szCs w:val="24"/>
                <w:lang w:val="en-US"/>
              </w:rPr>
            </w:pPr>
            <w:proofErr w:type="gramStart"/>
            <w:r w:rsidRPr="00676206">
              <w:rPr>
                <w:rFonts w:ascii="Times New Roman" w:hAnsi="Times New Roman"/>
                <w:sz w:val="24"/>
                <w:szCs w:val="24"/>
                <w:lang w:val="en-US"/>
              </w:rPr>
              <w:t>conform</w:t>
            </w:r>
            <w:proofErr w:type="gramEnd"/>
            <w:r w:rsidRPr="00676206">
              <w:rPr>
                <w:rFonts w:ascii="Times New Roman" w:hAnsi="Times New Roman"/>
                <w:sz w:val="24"/>
                <w:szCs w:val="24"/>
                <w:lang w:val="en-US"/>
              </w:rPr>
              <w:t xml:space="preserve"> Anexei nr. 20, semnată electronic de către operatorul economic.</w:t>
            </w:r>
          </w:p>
        </w:tc>
        <w:tc>
          <w:tcPr>
            <w:tcW w:w="1701" w:type="dxa"/>
            <w:shd w:val="clear" w:color="auto" w:fill="FFFFFF"/>
          </w:tcPr>
          <w:p w:rsidR="007A6E1E" w:rsidRPr="00676206" w:rsidRDefault="007A6E1E" w:rsidP="007A6E1E">
            <w:pPr>
              <w:spacing w:after="0"/>
              <w:jc w:val="center"/>
              <w:rPr>
                <w:rFonts w:ascii="Times New Roman" w:hAnsi="Times New Roman"/>
                <w:iCs/>
                <w:sz w:val="24"/>
                <w:szCs w:val="24"/>
                <w:lang w:val="en-US"/>
              </w:rPr>
            </w:pPr>
            <w:r w:rsidRPr="00676206">
              <w:rPr>
                <w:rFonts w:ascii="Times New Roman" w:hAnsi="Times New Roman"/>
                <w:iCs/>
                <w:sz w:val="24"/>
                <w:szCs w:val="24"/>
                <w:lang w:val="en-US"/>
              </w:rPr>
              <w:t>Obligatoriu (după caz)</w:t>
            </w:r>
          </w:p>
        </w:tc>
      </w:tr>
    </w:tbl>
    <w:p w:rsidR="00717EB0" w:rsidRDefault="00717EB0" w:rsidP="00717EB0">
      <w:pPr>
        <w:shd w:val="clear" w:color="auto" w:fill="FFFFFF"/>
        <w:tabs>
          <w:tab w:val="right" w:pos="426"/>
        </w:tabs>
        <w:spacing w:before="120" w:after="0" w:line="240" w:lineRule="auto"/>
        <w:jc w:val="both"/>
        <w:rPr>
          <w:rFonts w:ascii="Times New Roman" w:eastAsia="Times New Roman" w:hAnsi="Times New Roman" w:cs="Times New Roman"/>
          <w:b/>
          <w:sz w:val="24"/>
          <w:szCs w:val="24"/>
          <w:highlight w:val="yellow"/>
          <w:lang w:val="it-IT" w:eastAsia="ru-RU"/>
        </w:rPr>
      </w:pPr>
    </w:p>
    <w:p w:rsidR="00FC73BE" w:rsidRPr="00FC73BE" w:rsidRDefault="00707D80" w:rsidP="008D7DF7">
      <w:pPr>
        <w:numPr>
          <w:ilvl w:val="0"/>
          <w:numId w:val="6"/>
        </w:numPr>
        <w:spacing w:after="0" w:line="259" w:lineRule="auto"/>
        <w:ind w:left="426" w:hanging="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t xml:space="preserve">Garanția pentru ofertă, </w:t>
      </w:r>
      <w:r w:rsidR="00FC73BE" w:rsidRPr="00FC73BE">
        <w:rPr>
          <w:rFonts w:ascii="Times New Roman" w:eastAsia="Times New Roman" w:hAnsi="Times New Roman" w:cs="Times New Roman"/>
          <w:b/>
          <w:sz w:val="24"/>
          <w:szCs w:val="24"/>
          <w:lang w:val="en-US" w:eastAsia="ru-RU"/>
        </w:rPr>
        <w:t xml:space="preserve">prezentată </w:t>
      </w:r>
      <w:r w:rsidR="00FC73BE" w:rsidRPr="00FC73BE">
        <w:rPr>
          <w:rFonts w:ascii="Times New Roman" w:eastAsia="Times New Roman" w:hAnsi="Times New Roman" w:cs="Times New Roman"/>
          <w:b/>
          <w:sz w:val="24"/>
          <w:szCs w:val="24"/>
          <w:lang w:val="ro-MD" w:eastAsia="ru-RU" w:bidi="ro-RO"/>
        </w:rPr>
        <w:t>sub formă de transfer pe contul autorităţii contractante, confirmată prin dispoziția de plată</w:t>
      </w:r>
      <w:r w:rsidR="00FC73BE" w:rsidRPr="00FC73BE">
        <w:rPr>
          <w:rFonts w:ascii="Times New Roman" w:eastAsia="Times New Roman" w:hAnsi="Times New Roman" w:cs="Times New Roman"/>
          <w:b/>
          <w:sz w:val="24"/>
          <w:szCs w:val="24"/>
          <w:lang w:val="ro-MD" w:eastAsia="ru-RU"/>
        </w:rPr>
        <w:t xml:space="preserve"> cuantumul căreia va constitui 1% din valoarea ofertei fără TVA.</w:t>
      </w:r>
    </w:p>
    <w:p w:rsidR="00FC73BE" w:rsidRPr="00FC73BE" w:rsidRDefault="00FC73BE" w:rsidP="008D7DF7">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AGRNMD2X723</w:t>
      </w:r>
    </w:p>
    <w:p w:rsidR="00707D80"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pentru ofertă la procedura de achiziție publică nr. ___ din _________”</w:t>
      </w:r>
    </w:p>
    <w:p w:rsidR="00FC73BE" w:rsidRPr="00FC73BE" w:rsidRDefault="00707D80" w:rsidP="008D7DF7">
      <w:pPr>
        <w:numPr>
          <w:ilvl w:val="0"/>
          <w:numId w:val="6"/>
        </w:numPr>
        <w:spacing w:before="240" w:after="0" w:line="259" w:lineRule="auto"/>
        <w:ind w:left="426"/>
        <w:rPr>
          <w:rFonts w:ascii="Times New Roman" w:eastAsia="Times New Roman" w:hAnsi="Times New Roman" w:cs="Times New Roman"/>
          <w:b/>
          <w:sz w:val="24"/>
          <w:szCs w:val="24"/>
          <w:lang w:val="ro-MD" w:eastAsia="ru-RU"/>
        </w:rPr>
      </w:pPr>
      <w:r w:rsidRPr="00FC73BE">
        <w:rPr>
          <w:rFonts w:ascii="Times New Roman" w:eastAsia="Times New Roman" w:hAnsi="Times New Roman" w:cs="Times New Roman"/>
          <w:b/>
          <w:sz w:val="24"/>
          <w:szCs w:val="24"/>
          <w:lang w:val="it-IT" w:eastAsia="ru-RU"/>
        </w:rPr>
        <w:t xml:space="preserve">Garanția de bună execuție a contractului, </w:t>
      </w:r>
      <w:r w:rsidR="00FC73BE" w:rsidRPr="00FC73BE">
        <w:rPr>
          <w:rFonts w:ascii="Times New Roman" w:eastAsia="Times New Roman" w:hAnsi="Times New Roman" w:cs="Times New Roman"/>
          <w:b/>
          <w:sz w:val="24"/>
          <w:szCs w:val="24"/>
          <w:lang w:val="ro-MD" w:eastAsia="ru-RU"/>
        </w:rPr>
        <w:t>prezentată sub formă de transfer pe contul autorităţii contractante, confirmată prin dispoziția de plată cuantumul căreia va constitui 5% din suma totală a contractului.</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Denumirea Băncii: B.C. ”Moldova Agroindbank” S.A.</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Codul fiscal: 1007600000794</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de decontare: MD19AG000000022512015544</w:t>
      </w:r>
    </w:p>
    <w:p w:rsidR="00FC73BE"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Contul bancar: AGRNMD2X723</w:t>
      </w:r>
    </w:p>
    <w:p w:rsidR="00707D80" w:rsidRPr="00FC73BE" w:rsidRDefault="00FC73BE" w:rsidP="00FC73BE">
      <w:pPr>
        <w:spacing w:after="0" w:line="259" w:lineRule="auto"/>
        <w:ind w:left="426"/>
        <w:rPr>
          <w:rFonts w:ascii="Times New Roman" w:eastAsia="Times New Roman" w:hAnsi="Times New Roman" w:cs="Times New Roman"/>
          <w:sz w:val="24"/>
          <w:szCs w:val="24"/>
          <w:lang w:val="ro-MD" w:eastAsia="ru-RU"/>
        </w:rPr>
      </w:pPr>
      <w:r w:rsidRPr="00FC73BE">
        <w:rPr>
          <w:rFonts w:ascii="Times New Roman" w:eastAsia="Times New Roman" w:hAnsi="Times New Roman" w:cs="Times New Roman"/>
          <w:sz w:val="24"/>
          <w:szCs w:val="24"/>
          <w:lang w:val="ro-MD" w:eastAsia="ru-RU"/>
        </w:rPr>
        <w:t>cu nota “Pentru garanţia de bună execuție la procedura de achiziție publică nr. ___ din ______”</w:t>
      </w:r>
    </w:p>
    <w:p w:rsidR="00707D80" w:rsidRPr="00FC73BE"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 xml:space="preserve">Motivul recurgerii la procedura accelerată (în cazul licitației deschise, restrânse și a procedurii negociate), </w:t>
      </w:r>
      <w:r w:rsidR="00FC73BE" w:rsidRPr="00FC73BE">
        <w:rPr>
          <w:rFonts w:ascii="Times New Roman" w:eastAsia="Times New Roman" w:hAnsi="Times New Roman" w:cs="Times New Roman"/>
          <w:sz w:val="24"/>
          <w:szCs w:val="24"/>
          <w:lang w:val="it-IT" w:eastAsia="ru-RU"/>
        </w:rPr>
        <w:t>nu se aplică.</w:t>
      </w:r>
    </w:p>
    <w:p w:rsidR="00707D80" w:rsidRPr="00FC73BE"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Tehnici și instrumente specifice de atribuire (dacă este cazul specificați dacă se va utiliza acordul-cadru, sistemul dinamic de achiziție</w:t>
      </w:r>
      <w:r w:rsidR="00FC73BE">
        <w:rPr>
          <w:rFonts w:ascii="Times New Roman" w:eastAsia="Times New Roman" w:hAnsi="Times New Roman" w:cs="Times New Roman"/>
          <w:b/>
          <w:sz w:val="24"/>
          <w:szCs w:val="24"/>
          <w:lang w:val="it-IT" w:eastAsia="ru-RU"/>
        </w:rPr>
        <w:t xml:space="preserve"> sau licitația electronică): </w:t>
      </w:r>
      <w:r w:rsidR="00907196">
        <w:rPr>
          <w:rFonts w:ascii="Times New Roman" w:eastAsia="Times New Roman" w:hAnsi="Times New Roman" w:cs="Times New Roman"/>
          <w:sz w:val="24"/>
          <w:szCs w:val="24"/>
          <w:lang w:val="ro-MD" w:eastAsia="ru-RU"/>
        </w:rPr>
        <w:t>nu ae aplică.</w:t>
      </w:r>
    </w:p>
    <w:p w:rsidR="00707D80" w:rsidRPr="00FC73BE"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FC73BE">
        <w:rPr>
          <w:rFonts w:ascii="Times New Roman" w:eastAsia="Times New Roman" w:hAnsi="Times New Roman" w:cs="Times New Roman"/>
          <w:b/>
          <w:sz w:val="24"/>
          <w:szCs w:val="24"/>
          <w:lang w:val="it-IT" w:eastAsia="ru-RU"/>
        </w:rPr>
        <w:t>Condiții speciale de care depinde îndeplinirea contractului (</w:t>
      </w:r>
      <w:r w:rsidRPr="00FC73BE">
        <w:rPr>
          <w:rFonts w:ascii="Times New Roman" w:eastAsia="Times New Roman" w:hAnsi="Times New Roman" w:cs="Times New Roman"/>
          <w:sz w:val="24"/>
          <w:szCs w:val="24"/>
          <w:lang w:val="it-IT" w:eastAsia="ru-RU"/>
        </w:rPr>
        <w:t>indicați după caz</w:t>
      </w:r>
      <w:r w:rsidRP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sz w:val="24"/>
          <w:szCs w:val="24"/>
          <w:lang w:val="it-IT" w:eastAsia="ru-RU"/>
        </w:rPr>
        <w:t>nu se aplică.</w:t>
      </w:r>
    </w:p>
    <w:p w:rsidR="00707D80" w:rsidRPr="00FC73BE" w:rsidRDefault="00707D80" w:rsidP="00FC73BE">
      <w:pPr>
        <w:numPr>
          <w:ilvl w:val="0"/>
          <w:numId w:val="3"/>
        </w:numPr>
        <w:tabs>
          <w:tab w:val="right" w:pos="284"/>
        </w:tabs>
        <w:spacing w:before="120" w:after="0" w:line="240" w:lineRule="auto"/>
        <w:ind w:hanging="644"/>
        <w:rPr>
          <w:rFonts w:ascii="Times New Roman" w:eastAsia="Times New Roman" w:hAnsi="Times New Roman" w:cs="Times New Roman"/>
          <w:b/>
          <w:sz w:val="24"/>
          <w:szCs w:val="24"/>
          <w:lang w:val="it-IT" w:eastAsia="ru-RU"/>
        </w:rPr>
      </w:pPr>
      <w:bookmarkStart w:id="2" w:name="_Hlk71621175"/>
      <w:r w:rsidRPr="00FC73BE">
        <w:rPr>
          <w:rFonts w:ascii="Times New Roman" w:eastAsia="Times New Roman" w:hAnsi="Times New Roman" w:cs="Times New Roman"/>
          <w:b/>
          <w:sz w:val="24"/>
          <w:szCs w:val="24"/>
          <w:lang w:val="it-IT" w:eastAsia="ru-RU"/>
        </w:rPr>
        <w:t>Ofertele se prezintă în valuta</w:t>
      </w:r>
      <w:bookmarkEnd w:id="2"/>
      <w:r w:rsidR="00FC73BE">
        <w:rPr>
          <w:rFonts w:ascii="Times New Roman" w:eastAsia="Times New Roman" w:hAnsi="Times New Roman" w:cs="Times New Roman"/>
          <w:b/>
          <w:sz w:val="24"/>
          <w:szCs w:val="24"/>
          <w:lang w:val="it-IT" w:eastAsia="ru-RU"/>
        </w:rPr>
        <w:t xml:space="preserve"> </w:t>
      </w:r>
      <w:r w:rsidR="00FC73BE" w:rsidRPr="00FC73BE">
        <w:rPr>
          <w:rFonts w:ascii="Times New Roman" w:eastAsia="Times New Roman" w:hAnsi="Times New Roman" w:cs="Times New Roman"/>
          <w:b/>
          <w:sz w:val="24"/>
          <w:szCs w:val="24"/>
          <w:lang w:val="it-IT" w:eastAsia="ru-RU"/>
        </w:rPr>
        <w:t>națională a Republicii Moldova</w:t>
      </w:r>
      <w:r w:rsidR="00FC73BE">
        <w:rPr>
          <w:rFonts w:ascii="Times New Roman" w:eastAsia="Times New Roman" w:hAnsi="Times New Roman" w:cs="Times New Roman"/>
          <w:b/>
          <w:sz w:val="24"/>
          <w:szCs w:val="24"/>
          <w:lang w:val="it-IT" w:eastAsia="ru-RU"/>
        </w:rPr>
        <w:t>.</w:t>
      </w:r>
    </w:p>
    <w:p w:rsidR="00707D80" w:rsidRPr="009C0898"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9C0898">
        <w:rPr>
          <w:rFonts w:ascii="Times New Roman" w:eastAsia="Times New Roman" w:hAnsi="Times New Roman" w:cs="Times New Roman"/>
          <w:b/>
          <w:sz w:val="24"/>
          <w:szCs w:val="24"/>
          <w:lang w:val="it-IT" w:eastAsia="ru-RU"/>
        </w:rPr>
        <w:t xml:space="preserve">Criteriul de evaluare aplicat pentru atribuirea contractului: </w:t>
      </w:r>
      <w:r w:rsidR="009C0898" w:rsidRPr="009C0898">
        <w:rPr>
          <w:rFonts w:ascii="Times New Roman" w:eastAsia="Times New Roman" w:hAnsi="Times New Roman" w:cs="Times New Roman"/>
          <w:sz w:val="24"/>
          <w:szCs w:val="24"/>
          <w:lang w:val="ro-MD" w:eastAsia="ru-RU"/>
        </w:rPr>
        <w:t>cel mai mic preț.</w:t>
      </w:r>
    </w:p>
    <w:p w:rsidR="00707D80" w:rsidRDefault="00707D80" w:rsidP="00707D80">
      <w:pPr>
        <w:numPr>
          <w:ilvl w:val="0"/>
          <w:numId w:val="3"/>
        </w:numPr>
        <w:tabs>
          <w:tab w:val="right" w:pos="426"/>
        </w:tabs>
        <w:spacing w:before="120" w:after="0" w:line="240" w:lineRule="auto"/>
        <w:ind w:left="0" w:firstLine="0"/>
        <w:jc w:val="both"/>
        <w:rPr>
          <w:rFonts w:ascii="Times New Roman" w:eastAsia="Times New Roman" w:hAnsi="Times New Roman" w:cs="Times New Roman"/>
          <w:b/>
          <w:sz w:val="24"/>
          <w:szCs w:val="24"/>
          <w:lang w:val="it-IT" w:eastAsia="ru-RU"/>
        </w:rPr>
      </w:pPr>
      <w:r w:rsidRPr="00C84C2E">
        <w:rPr>
          <w:rFonts w:ascii="Times New Roman" w:eastAsia="Times New Roman" w:hAnsi="Times New Roman" w:cs="Times New Roman"/>
          <w:b/>
          <w:sz w:val="24"/>
          <w:szCs w:val="24"/>
          <w:lang w:val="it-IT"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6833"/>
        <w:gridCol w:w="2551"/>
      </w:tblGrid>
      <w:tr w:rsidR="00BC5B7D" w:rsidRPr="00BC5B7D" w:rsidTr="00BC5B7D">
        <w:tc>
          <w:tcPr>
            <w:tcW w:w="959"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Nr. d/o</w:t>
            </w: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Denumirea factorului de evaluare</w:t>
            </w:r>
          </w:p>
        </w:tc>
        <w:tc>
          <w:tcPr>
            <w:tcW w:w="2551"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b/>
                <w:iCs/>
                <w:sz w:val="24"/>
                <w:szCs w:val="24"/>
                <w:lang w:val="ro-MD" w:eastAsia="ru-RU"/>
              </w:rPr>
              <w:t>Ponderea%</w:t>
            </w:r>
          </w:p>
        </w:tc>
      </w:tr>
      <w:tr w:rsidR="00BC5B7D" w:rsidRPr="00BC5B7D" w:rsidTr="00BC5B7D">
        <w:tc>
          <w:tcPr>
            <w:tcW w:w="959" w:type="dxa"/>
            <w:tcBorders>
              <w:top w:val="single" w:sz="4" w:space="0" w:color="auto"/>
              <w:left w:val="single" w:sz="4" w:space="0" w:color="auto"/>
              <w:bottom w:val="single" w:sz="4" w:space="0" w:color="auto"/>
              <w:right w:val="single" w:sz="4" w:space="0" w:color="auto"/>
            </w:tcBorders>
            <w:shd w:val="clear" w:color="auto" w:fill="D9D9D9"/>
          </w:tcPr>
          <w:p w:rsidR="00BC5B7D" w:rsidRPr="00BC5B7D" w:rsidRDefault="00BC5B7D" w:rsidP="00BC5B7D">
            <w:pPr>
              <w:tabs>
                <w:tab w:val="left" w:pos="612"/>
              </w:tabs>
              <w:spacing w:after="0" w:line="240" w:lineRule="auto"/>
              <w:rPr>
                <w:rFonts w:ascii="Times New Roman" w:eastAsia="Times New Roman" w:hAnsi="Times New Roman" w:cs="Times New Roman"/>
                <w:b/>
                <w:iCs/>
                <w:sz w:val="24"/>
                <w:szCs w:val="24"/>
                <w:lang w:val="ro-MD" w:eastAsia="ru-RU"/>
              </w:rPr>
            </w:pPr>
          </w:p>
        </w:tc>
        <w:tc>
          <w:tcPr>
            <w:tcW w:w="6833" w:type="dxa"/>
            <w:tcBorders>
              <w:top w:val="single" w:sz="4" w:space="0" w:color="auto"/>
              <w:left w:val="single" w:sz="4" w:space="0" w:color="auto"/>
              <w:bottom w:val="single" w:sz="4" w:space="0" w:color="auto"/>
              <w:right w:val="single" w:sz="4" w:space="0" w:color="auto"/>
            </w:tcBorders>
            <w:shd w:val="clear" w:color="auto" w:fill="D9D9D9"/>
            <w:hideMark/>
          </w:tcPr>
          <w:p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r w:rsidRPr="00BC5B7D">
              <w:rPr>
                <w:rFonts w:ascii="Times New Roman" w:eastAsia="Times New Roman" w:hAnsi="Times New Roman" w:cs="Times New Roman"/>
                <w:sz w:val="24"/>
                <w:szCs w:val="24"/>
                <w:lang w:val="ro-MD" w:eastAsia="ru-RU"/>
              </w:rPr>
              <w:t>nu se aplică</w:t>
            </w:r>
          </w:p>
        </w:tc>
        <w:tc>
          <w:tcPr>
            <w:tcW w:w="2551" w:type="dxa"/>
            <w:tcBorders>
              <w:top w:val="single" w:sz="4" w:space="0" w:color="auto"/>
              <w:left w:val="single" w:sz="4" w:space="0" w:color="auto"/>
              <w:bottom w:val="single" w:sz="4" w:space="0" w:color="auto"/>
              <w:right w:val="single" w:sz="4" w:space="0" w:color="auto"/>
            </w:tcBorders>
            <w:shd w:val="clear" w:color="auto" w:fill="D9D9D9"/>
          </w:tcPr>
          <w:p w:rsidR="00BC5B7D" w:rsidRPr="00BC5B7D" w:rsidRDefault="00BC5B7D" w:rsidP="00BC5B7D">
            <w:pPr>
              <w:tabs>
                <w:tab w:val="left" w:pos="612"/>
              </w:tabs>
              <w:spacing w:after="0" w:line="240" w:lineRule="auto"/>
              <w:jc w:val="center"/>
              <w:rPr>
                <w:rFonts w:ascii="Times New Roman" w:eastAsia="Times New Roman" w:hAnsi="Times New Roman" w:cs="Times New Roman"/>
                <w:b/>
                <w:iCs/>
                <w:sz w:val="24"/>
                <w:szCs w:val="24"/>
                <w:lang w:val="ro-MD" w:eastAsia="ru-RU"/>
              </w:rPr>
            </w:pPr>
          </w:p>
        </w:tc>
      </w:tr>
    </w:tbl>
    <w:p w:rsidR="00707D80" w:rsidRPr="006862E5"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6862E5">
        <w:rPr>
          <w:rFonts w:ascii="Times New Roman" w:eastAsia="Times New Roman" w:hAnsi="Times New Roman" w:cs="Times New Roman"/>
          <w:b/>
          <w:sz w:val="24"/>
          <w:szCs w:val="24"/>
          <w:lang w:val="it-IT" w:eastAsia="ru-RU"/>
        </w:rPr>
        <w:t>Termenul limită de depunere/deschidere a ofertelor:</w:t>
      </w:r>
    </w:p>
    <w:p w:rsidR="00707D80" w:rsidRPr="006862E5" w:rsidRDefault="00707D80" w:rsidP="005D0E5B">
      <w:pPr>
        <w:numPr>
          <w:ilvl w:val="0"/>
          <w:numId w:val="5"/>
        </w:numPr>
        <w:shd w:val="clear" w:color="auto" w:fill="FFFFFF"/>
        <w:tabs>
          <w:tab w:val="right" w:pos="426"/>
        </w:tabs>
        <w:spacing w:after="0" w:line="240" w:lineRule="auto"/>
        <w:rPr>
          <w:rFonts w:ascii="Times New Roman" w:eastAsia="Times New Roman" w:hAnsi="Times New Roman" w:cs="Times New Roman"/>
          <w:b/>
          <w:sz w:val="24"/>
          <w:szCs w:val="24"/>
          <w:lang w:val="en-US" w:eastAsia="ru-RU"/>
        </w:rPr>
      </w:pPr>
      <w:r w:rsidRPr="006862E5">
        <w:rPr>
          <w:rFonts w:ascii="Times New Roman" w:eastAsia="Times New Roman" w:hAnsi="Times New Roman" w:cs="Times New Roman"/>
          <w:b/>
          <w:sz w:val="24"/>
          <w:szCs w:val="24"/>
          <w:lang w:val="ro-MD" w:eastAsia="ru-RU"/>
        </w:rPr>
        <w:t>p</w:t>
      </w:r>
      <w:r w:rsidRPr="006862E5">
        <w:rPr>
          <w:rFonts w:ascii="Times New Roman" w:eastAsia="Times New Roman" w:hAnsi="Times New Roman" w:cs="Times New Roman"/>
          <w:b/>
          <w:sz w:val="24"/>
          <w:szCs w:val="24"/>
          <w:lang w:val="en-US" w:eastAsia="ru-RU"/>
        </w:rPr>
        <w:t>ână</w:t>
      </w:r>
      <w:r w:rsidRPr="006862E5">
        <w:rPr>
          <w:rFonts w:ascii="Times New Roman" w:eastAsia="Times New Roman" w:hAnsi="Times New Roman" w:cs="Times New Roman"/>
          <w:b/>
          <w:sz w:val="24"/>
          <w:szCs w:val="24"/>
          <w:lang w:val="ro-MD" w:eastAsia="ru-RU"/>
        </w:rPr>
        <w:t xml:space="preserve"> </w:t>
      </w:r>
      <w:r w:rsidRPr="006862E5">
        <w:rPr>
          <w:rFonts w:ascii="Times New Roman" w:eastAsia="Times New Roman" w:hAnsi="Times New Roman" w:cs="Times New Roman"/>
          <w:b/>
          <w:sz w:val="24"/>
          <w:szCs w:val="24"/>
          <w:lang w:val="en-US" w:eastAsia="ru-RU"/>
        </w:rPr>
        <w:t xml:space="preserve">la: </w:t>
      </w:r>
      <w:r w:rsidRPr="006862E5">
        <w:rPr>
          <w:rFonts w:ascii="Times New Roman" w:eastAsia="Times New Roman" w:hAnsi="Times New Roman" w:cs="Times New Roman"/>
          <w:b/>
          <w:i/>
          <w:sz w:val="24"/>
          <w:szCs w:val="24"/>
          <w:lang w:val="en-US" w:eastAsia="ru-RU"/>
        </w:rPr>
        <w:t>[ora</w:t>
      </w:r>
      <w:r w:rsidRPr="006862E5">
        <w:rPr>
          <w:rFonts w:ascii="Times New Roman" w:eastAsia="Times New Roman" w:hAnsi="Times New Roman" w:cs="Times New Roman"/>
          <w:b/>
          <w:i/>
          <w:sz w:val="24"/>
          <w:szCs w:val="24"/>
          <w:lang w:val="ro-MD" w:eastAsia="ru-RU"/>
        </w:rPr>
        <w:t xml:space="preserve"> </w:t>
      </w:r>
      <w:r w:rsidRPr="006862E5">
        <w:rPr>
          <w:rFonts w:ascii="Times New Roman" w:eastAsia="Times New Roman" w:hAnsi="Times New Roman" w:cs="Times New Roman"/>
          <w:b/>
          <w:i/>
          <w:sz w:val="24"/>
          <w:szCs w:val="24"/>
          <w:lang w:val="en-US" w:eastAsia="ru-RU"/>
        </w:rPr>
        <w:t>exactă]</w:t>
      </w:r>
      <w:r w:rsidR="005D0E5B" w:rsidRPr="005D0E5B">
        <w:rPr>
          <w:rFonts w:ascii="Times New Roman" w:eastAsia="Times New Roman" w:hAnsi="Times New Roman" w:cs="Times New Roman"/>
          <w:i/>
          <w:sz w:val="24"/>
          <w:szCs w:val="24"/>
          <w:lang w:val="ro-MD" w:eastAsia="ru-RU"/>
        </w:rPr>
        <w:t xml:space="preserve"> conform SIA ”RSAP”</w:t>
      </w:r>
    </w:p>
    <w:p w:rsidR="00707D80" w:rsidRPr="005D0E5B" w:rsidRDefault="00707D80" w:rsidP="005D0E5B">
      <w:pPr>
        <w:numPr>
          <w:ilvl w:val="0"/>
          <w:numId w:val="5"/>
        </w:numPr>
        <w:shd w:val="clear" w:color="auto" w:fill="FFFFFF"/>
        <w:tabs>
          <w:tab w:val="right" w:pos="426"/>
        </w:tabs>
        <w:spacing w:after="0" w:line="240" w:lineRule="auto"/>
        <w:rPr>
          <w:rFonts w:ascii="Times New Roman" w:eastAsia="Times New Roman" w:hAnsi="Times New Roman" w:cs="Times New Roman"/>
          <w:b/>
          <w:sz w:val="24"/>
          <w:szCs w:val="24"/>
          <w:lang w:val="en-US" w:eastAsia="ru-RU"/>
        </w:rPr>
      </w:pPr>
      <w:r w:rsidRPr="005D0E5B">
        <w:rPr>
          <w:rFonts w:ascii="Times New Roman" w:eastAsia="Times New Roman" w:hAnsi="Times New Roman" w:cs="Times New Roman"/>
          <w:b/>
          <w:sz w:val="24"/>
          <w:szCs w:val="24"/>
          <w:lang w:val="en-US" w:eastAsia="ru-RU"/>
        </w:rPr>
        <w:t xml:space="preserve">pe: </w:t>
      </w:r>
      <w:r w:rsidRPr="005D0E5B">
        <w:rPr>
          <w:rFonts w:ascii="Times New Roman" w:eastAsia="Times New Roman" w:hAnsi="Times New Roman" w:cs="Times New Roman"/>
          <w:b/>
          <w:i/>
          <w:sz w:val="24"/>
          <w:szCs w:val="24"/>
          <w:lang w:val="en-US" w:eastAsia="ru-RU"/>
        </w:rPr>
        <w:t>[data]</w:t>
      </w:r>
      <w:r w:rsidR="005D0E5B" w:rsidRPr="005D0E5B">
        <w:rPr>
          <w:rFonts w:ascii="Times New Roman" w:eastAsia="Times New Roman" w:hAnsi="Times New Roman" w:cs="Times New Roman"/>
          <w:b/>
          <w:sz w:val="24"/>
          <w:szCs w:val="24"/>
          <w:lang w:val="en-US" w:eastAsia="ru-RU"/>
        </w:rPr>
        <w:t xml:space="preserve"> </w:t>
      </w:r>
      <w:r w:rsidR="005D0E5B" w:rsidRPr="005D0E5B">
        <w:rPr>
          <w:rFonts w:ascii="Times New Roman" w:eastAsia="Times New Roman" w:hAnsi="Times New Roman" w:cs="Times New Roman"/>
          <w:i/>
          <w:sz w:val="24"/>
          <w:szCs w:val="24"/>
          <w:lang w:val="ro-MD" w:eastAsia="ru-RU"/>
        </w:rPr>
        <w:t>conform SIA ”RSAP”</w:t>
      </w:r>
    </w:p>
    <w:p w:rsidR="00707D80" w:rsidRPr="008D7DF7"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Adresa la care trebuie transmise ofertele sau cererile de participare: </w:t>
      </w:r>
    </w:p>
    <w:p w:rsidR="00707D80" w:rsidRPr="008D7DF7" w:rsidRDefault="00707D80" w:rsidP="00707D80">
      <w:pPr>
        <w:shd w:val="clear" w:color="auto" w:fill="FFFFFF"/>
        <w:tabs>
          <w:tab w:val="right" w:pos="426"/>
        </w:tabs>
        <w:spacing w:before="120" w:after="0" w:line="240" w:lineRule="auto"/>
        <w:ind w:left="450"/>
        <w:jc w:val="both"/>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i/>
          <w:sz w:val="24"/>
          <w:szCs w:val="24"/>
          <w:lang w:val="it-IT" w:eastAsia="ru-RU"/>
        </w:rPr>
        <w:t>Ofertele sau cererile de participare vor fi depuse electronic prin intermediul SIA RSAP</w:t>
      </w:r>
    </w:p>
    <w:p w:rsidR="00707D80" w:rsidRPr="008D7DF7"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Termenul de valabilitate a ofertelor: </w:t>
      </w:r>
      <w:r w:rsidR="008D0CB0">
        <w:rPr>
          <w:rFonts w:ascii="Times New Roman" w:eastAsia="Times New Roman" w:hAnsi="Times New Roman" w:cs="Times New Roman"/>
          <w:sz w:val="24"/>
          <w:szCs w:val="24"/>
          <w:lang w:val="it-IT" w:eastAsia="ru-RU"/>
        </w:rPr>
        <w:t>3</w:t>
      </w:r>
      <w:r w:rsidR="008D7DF7" w:rsidRPr="008D7DF7">
        <w:rPr>
          <w:rFonts w:ascii="Times New Roman" w:eastAsia="Times New Roman" w:hAnsi="Times New Roman" w:cs="Times New Roman"/>
          <w:sz w:val="24"/>
          <w:szCs w:val="24"/>
          <w:lang w:val="it-IT" w:eastAsia="ru-RU"/>
        </w:rPr>
        <w:t>0 zile.</w:t>
      </w:r>
    </w:p>
    <w:p w:rsidR="00707D80" w:rsidRPr="008D7DF7" w:rsidRDefault="00707D80" w:rsidP="00707D80">
      <w:pPr>
        <w:numPr>
          <w:ilvl w:val="0"/>
          <w:numId w:val="3"/>
        </w:numPr>
        <w:tabs>
          <w:tab w:val="right" w:pos="426"/>
        </w:tabs>
        <w:spacing w:before="120" w:after="0" w:line="240" w:lineRule="auto"/>
        <w:ind w:left="0" w:firstLine="0"/>
        <w:rPr>
          <w:rFonts w:ascii="Times New Roman" w:eastAsia="Times New Roman" w:hAnsi="Times New Roman" w:cs="Times New Roman"/>
          <w:b/>
          <w:sz w:val="24"/>
          <w:szCs w:val="24"/>
          <w:lang w:eastAsia="ru-RU"/>
        </w:rPr>
      </w:pPr>
      <w:r w:rsidRPr="008D7DF7">
        <w:rPr>
          <w:rFonts w:ascii="Times New Roman" w:eastAsia="Times New Roman" w:hAnsi="Times New Roman" w:cs="Times New Roman"/>
          <w:b/>
          <w:sz w:val="24"/>
          <w:szCs w:val="24"/>
          <w:lang w:eastAsia="ru-RU"/>
        </w:rPr>
        <w:t>Locul</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deschiderii</w:t>
      </w:r>
      <w:r w:rsidRPr="008D7DF7">
        <w:rPr>
          <w:rFonts w:ascii="Times New Roman" w:eastAsia="Times New Roman" w:hAnsi="Times New Roman" w:cs="Times New Roman"/>
          <w:b/>
          <w:sz w:val="24"/>
          <w:szCs w:val="24"/>
          <w:lang w:val="ro-MD" w:eastAsia="ru-RU"/>
        </w:rPr>
        <w:t xml:space="preserve"> </w:t>
      </w:r>
      <w:r w:rsidRPr="008D7DF7">
        <w:rPr>
          <w:rFonts w:ascii="Times New Roman" w:eastAsia="Times New Roman" w:hAnsi="Times New Roman" w:cs="Times New Roman"/>
          <w:b/>
          <w:sz w:val="24"/>
          <w:szCs w:val="24"/>
          <w:lang w:eastAsia="ru-RU"/>
        </w:rPr>
        <w:t xml:space="preserve">ofertelor: </w:t>
      </w:r>
      <w:r w:rsidR="008D7DF7" w:rsidRPr="008D7DF7">
        <w:rPr>
          <w:rFonts w:ascii="Times New Roman" w:eastAsia="Times New Roman" w:hAnsi="Times New Roman" w:cs="Times New Roman"/>
          <w:sz w:val="24"/>
          <w:szCs w:val="24"/>
          <w:lang w:val="ro-RO" w:eastAsia="ru-RU"/>
        </w:rPr>
        <w:t>SIA RSAP</w:t>
      </w:r>
    </w:p>
    <w:p w:rsidR="00707D80" w:rsidRPr="008D7DF7" w:rsidRDefault="00707D80" w:rsidP="00707D80">
      <w:pPr>
        <w:shd w:val="clear" w:color="auto" w:fill="FFFFFF"/>
        <w:tabs>
          <w:tab w:val="right" w:pos="426"/>
        </w:tabs>
        <w:spacing w:after="0" w:line="240" w:lineRule="auto"/>
        <w:contextualSpacing/>
        <w:rPr>
          <w:rFonts w:ascii="Times New Roman" w:eastAsia="Times New Roman" w:hAnsi="Times New Roman" w:cs="Times New Roman"/>
          <w:sz w:val="20"/>
          <w:szCs w:val="24"/>
          <w:lang w:val="it-IT" w:eastAsia="ru-RU"/>
        </w:rPr>
      </w:pPr>
      <w:r w:rsidRPr="008D7DF7">
        <w:rPr>
          <w:rFonts w:ascii="Times New Roman" w:eastAsia="Times New Roman" w:hAnsi="Times New Roman" w:cs="Times New Roman"/>
          <w:sz w:val="20"/>
          <w:szCs w:val="24"/>
          <w:lang w:val="it-IT" w:eastAsia="ru-RU"/>
        </w:rPr>
        <w:t xml:space="preserve">                                                                                              </w:t>
      </w:r>
    </w:p>
    <w:p w:rsidR="00707D80" w:rsidRPr="008D7DF7" w:rsidRDefault="00707D80" w:rsidP="00707D80">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sz w:val="24"/>
          <w:szCs w:val="24"/>
          <w:lang w:val="it-IT" w:eastAsia="ru-RU"/>
        </w:rPr>
      </w:pPr>
      <w:r w:rsidRPr="008D7DF7">
        <w:rPr>
          <w:rFonts w:ascii="Times New Roman" w:eastAsia="Times New Roman" w:hAnsi="Times New Roman" w:cs="Times New Roman"/>
          <w:b/>
          <w:i/>
          <w:sz w:val="24"/>
          <w:szCs w:val="24"/>
          <w:lang w:val="it-IT" w:eastAsia="ru-RU"/>
        </w:rPr>
        <w:t xml:space="preserve">Ofertele întârziate vor fi respinse. </w:t>
      </w:r>
    </w:p>
    <w:p w:rsidR="00707D80" w:rsidRPr="008D7DF7" w:rsidRDefault="00707D80" w:rsidP="008D7DF7">
      <w:pPr>
        <w:numPr>
          <w:ilvl w:val="0"/>
          <w:numId w:val="3"/>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Persoanele autorizate să asiste la deschiderea ofertelor: </w:t>
      </w:r>
      <w:r w:rsidRPr="008D7DF7">
        <w:rPr>
          <w:rFonts w:ascii="Times New Roman" w:eastAsia="Times New Roman" w:hAnsi="Times New Roman" w:cs="Times New Roman"/>
          <w:b/>
          <w:sz w:val="24"/>
          <w:szCs w:val="24"/>
          <w:lang w:val="it-IT" w:eastAsia="ru-RU"/>
        </w:rPr>
        <w:br/>
      </w:r>
      <w:r w:rsidRPr="008D7DF7">
        <w:rPr>
          <w:rFonts w:ascii="Times New Roman" w:eastAsia="Times New Roman" w:hAnsi="Times New Roman" w:cs="Times New Roman"/>
          <w:i/>
          <w:sz w:val="24"/>
          <w:szCs w:val="24"/>
          <w:lang w:val="it-IT" w:eastAsia="ru-RU"/>
        </w:rPr>
        <w:t>Ofertanții sau reprezentanții acestora au dreptul să participe la deschiderea ofertelor, cu excepția cazului cînd ofertele au fost depuse prin SIA RSAP</w:t>
      </w:r>
      <w:r w:rsidRPr="008D7DF7">
        <w:rPr>
          <w:rFonts w:ascii="Times New Roman" w:eastAsia="Times New Roman" w:hAnsi="Times New Roman" w:cs="Times New Roman"/>
          <w:sz w:val="24"/>
          <w:szCs w:val="24"/>
          <w:lang w:val="it-IT" w:eastAsia="ru-RU"/>
        </w:rPr>
        <w:t>.</w:t>
      </w:r>
    </w:p>
    <w:p w:rsidR="00707D80" w:rsidRPr="008D7DF7" w:rsidRDefault="00707D80" w:rsidP="00707D80">
      <w:pPr>
        <w:numPr>
          <w:ilvl w:val="0"/>
          <w:numId w:val="3"/>
        </w:numPr>
        <w:shd w:val="clear" w:color="auto" w:fill="FFFFFF"/>
        <w:tabs>
          <w:tab w:val="right" w:pos="426"/>
        </w:tabs>
        <w:spacing w:before="120" w:after="0" w:line="240" w:lineRule="auto"/>
        <w:ind w:left="450" w:hanging="450"/>
        <w:rPr>
          <w:rFonts w:ascii="Times New Roman" w:eastAsia="Times New Roman" w:hAnsi="Times New Roman" w:cs="Times New Roman"/>
          <w:b/>
          <w:sz w:val="24"/>
          <w:szCs w:val="24"/>
          <w:lang w:val="it-IT" w:eastAsia="ru-RU"/>
        </w:rPr>
      </w:pPr>
      <w:r w:rsidRPr="008D7DF7">
        <w:rPr>
          <w:rFonts w:ascii="Times New Roman" w:eastAsia="Times New Roman" w:hAnsi="Times New Roman" w:cs="Times New Roman"/>
          <w:b/>
          <w:sz w:val="24"/>
          <w:szCs w:val="24"/>
          <w:lang w:val="it-IT" w:eastAsia="ru-RU"/>
        </w:rPr>
        <w:t xml:space="preserve">Limba sau limbile în care trebuie redactate ofertele sau cererile de participare: </w:t>
      </w:r>
      <w:r w:rsidR="008D7DF7" w:rsidRPr="008D7DF7">
        <w:rPr>
          <w:rFonts w:ascii="Times New Roman" w:eastAsia="Times New Roman" w:hAnsi="Times New Roman" w:cs="Times New Roman"/>
          <w:sz w:val="24"/>
          <w:szCs w:val="24"/>
          <w:lang w:val="it-IT" w:eastAsia="ru-RU"/>
        </w:rPr>
        <w:t>limba de stat.</w:t>
      </w:r>
    </w:p>
    <w:p w:rsidR="00707D80" w:rsidRPr="00E60BC6" w:rsidRDefault="00707D80" w:rsidP="00D94D25">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sz w:val="20"/>
          <w:szCs w:val="24"/>
          <w:lang w:val="it-IT" w:eastAsia="ru-RU"/>
        </w:rPr>
      </w:pPr>
      <w:r w:rsidRPr="00E60BC6">
        <w:rPr>
          <w:rFonts w:ascii="Times New Roman" w:eastAsia="Times New Roman" w:hAnsi="Times New Roman" w:cs="Times New Roman"/>
          <w:b/>
          <w:sz w:val="24"/>
          <w:szCs w:val="24"/>
          <w:lang w:val="it-IT" w:eastAsia="ru-RU"/>
        </w:rPr>
        <w:lastRenderedPageBreak/>
        <w:t xml:space="preserve">Respectivul contract se referă la un proiect și/sau program finanțat din fonduri ale Uniunii Europene: </w:t>
      </w:r>
      <w:r w:rsidR="00D94D25" w:rsidRPr="000A6612">
        <w:rPr>
          <w:rFonts w:ascii="Times New Roman" w:eastAsia="Times New Roman" w:hAnsi="Times New Roman" w:cs="Times New Roman"/>
          <w:sz w:val="24"/>
          <w:szCs w:val="24"/>
          <w:lang w:val="ro-MD" w:eastAsia="ru-RU"/>
        </w:rPr>
        <w:t>Nu se aplică</w:t>
      </w:r>
    </w:p>
    <w:p w:rsidR="00707D80" w:rsidRPr="00DC02EA"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Denumirea și adresa organismului competent de soluționare a contestațiilor: </w:t>
      </w:r>
    </w:p>
    <w:p w:rsidR="00707D80" w:rsidRPr="00DC02EA" w:rsidRDefault="00707D80" w:rsidP="00707D80">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Agenția Națională pentru Soluționarea Contestațiilor</w:t>
      </w:r>
    </w:p>
    <w:p w:rsidR="00707D80" w:rsidRPr="00DC02EA" w:rsidRDefault="00707D80" w:rsidP="00707D80">
      <w:pPr>
        <w:shd w:val="clear" w:color="auto" w:fill="FFFFFF"/>
        <w:tabs>
          <w:tab w:val="right" w:pos="426"/>
        </w:tabs>
        <w:spacing w:after="0" w:line="240" w:lineRule="auto"/>
        <w:ind w:left="450"/>
        <w:rPr>
          <w:rFonts w:ascii="Times New Roman" w:eastAsia="Times New Roman" w:hAnsi="Times New Roman" w:cs="Times New Roman"/>
          <w:b/>
          <w:i/>
          <w:sz w:val="24"/>
          <w:szCs w:val="24"/>
          <w:lang w:val="it-IT" w:eastAsia="ru-RU"/>
        </w:rPr>
      </w:pPr>
      <w:r w:rsidRPr="00DC02EA">
        <w:rPr>
          <w:rFonts w:ascii="Times New Roman" w:eastAsia="Times New Roman" w:hAnsi="Times New Roman" w:cs="Times New Roman"/>
          <w:b/>
          <w:i/>
          <w:sz w:val="24"/>
          <w:szCs w:val="24"/>
          <w:lang w:val="it-IT" w:eastAsia="ru-RU"/>
        </w:rPr>
        <w:t>Adresa: mun. Chișinău, bd. Ștefan cel Mare și Sfânt nr.124 (et.4), MD 2001;</w:t>
      </w:r>
    </w:p>
    <w:p w:rsidR="00707D80" w:rsidRPr="00DC02EA" w:rsidRDefault="00707D80" w:rsidP="00707D80">
      <w:pPr>
        <w:shd w:val="clear" w:color="auto" w:fill="FFFFFF"/>
        <w:tabs>
          <w:tab w:val="right" w:pos="426"/>
        </w:tabs>
        <w:spacing w:after="0" w:line="240" w:lineRule="auto"/>
        <w:ind w:left="450"/>
        <w:rPr>
          <w:rFonts w:ascii="Times New Roman" w:eastAsia="Times New Roman" w:hAnsi="Times New Roman" w:cs="Times New Roman"/>
          <w:b/>
          <w:i/>
          <w:sz w:val="24"/>
          <w:szCs w:val="24"/>
          <w:lang w:val="en-US" w:eastAsia="ru-RU"/>
        </w:rPr>
      </w:pPr>
      <w:r w:rsidRPr="00DC02EA">
        <w:rPr>
          <w:rFonts w:ascii="Times New Roman" w:eastAsia="Times New Roman" w:hAnsi="Times New Roman" w:cs="Times New Roman"/>
          <w:b/>
          <w:i/>
          <w:sz w:val="24"/>
          <w:szCs w:val="24"/>
          <w:lang w:val="en-US" w:eastAsia="ru-RU"/>
        </w:rPr>
        <w:t>Tel/Fax/email</w:t>
      </w:r>
      <w:proofErr w:type="gramStart"/>
      <w:r w:rsidRPr="00DC02EA">
        <w:rPr>
          <w:rFonts w:ascii="Times New Roman" w:eastAsia="Times New Roman" w:hAnsi="Times New Roman" w:cs="Times New Roman"/>
          <w:b/>
          <w:i/>
          <w:sz w:val="24"/>
          <w:szCs w:val="24"/>
          <w:lang w:val="en-US" w:eastAsia="ru-RU"/>
        </w:rPr>
        <w:t>:022</w:t>
      </w:r>
      <w:proofErr w:type="gramEnd"/>
      <w:r w:rsidRPr="00DC02EA">
        <w:rPr>
          <w:rFonts w:ascii="Times New Roman" w:eastAsia="Times New Roman" w:hAnsi="Times New Roman" w:cs="Times New Roman"/>
          <w:b/>
          <w:i/>
          <w:sz w:val="24"/>
          <w:szCs w:val="24"/>
          <w:lang w:val="en-US" w:eastAsia="ru-RU"/>
        </w:rPr>
        <w:t>-820 652, 022 820-651, contestatii@ansc.md</w:t>
      </w:r>
    </w:p>
    <w:p w:rsidR="00707D80" w:rsidRPr="00DC02EA"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(datele) și referința (referințele) publicărilor anterioare în Jurnalul Oficial al Uniunii Europene privind contractul (contractele) la care se referă anunțul respectiv (dacă este cazul):</w:t>
      </w:r>
      <w:r w:rsidR="00DC02EA">
        <w:rPr>
          <w:rFonts w:ascii="Times New Roman" w:eastAsia="Times New Roman" w:hAnsi="Times New Roman" w:cs="Times New Roman"/>
          <w:b/>
          <w:sz w:val="24"/>
          <w:szCs w:val="24"/>
          <w:lang w:val="it-IT" w:eastAsia="ru-RU"/>
        </w:rPr>
        <w:t xml:space="preserve"> </w:t>
      </w:r>
      <w:r w:rsidR="00DC02EA" w:rsidRPr="00DC02EA">
        <w:rPr>
          <w:rFonts w:ascii="Times New Roman" w:eastAsia="Times New Roman" w:hAnsi="Times New Roman" w:cs="Times New Roman"/>
          <w:sz w:val="24"/>
          <w:szCs w:val="24"/>
          <w:lang w:val="it-IT" w:eastAsia="ru-RU"/>
        </w:rPr>
        <w:t>nu se aplică.</w:t>
      </w:r>
    </w:p>
    <w:p w:rsidR="00707D80" w:rsidRPr="00DC02EA"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sz w:val="24"/>
          <w:szCs w:val="24"/>
          <w:lang w:val="it-IT" w:eastAsia="ru-RU"/>
        </w:rPr>
      </w:pPr>
      <w:r w:rsidRPr="00DC02EA">
        <w:rPr>
          <w:rFonts w:ascii="Times New Roman" w:eastAsia="Times New Roman" w:hAnsi="Times New Roman" w:cs="Times New Roman"/>
          <w:b/>
          <w:sz w:val="24"/>
          <w:szCs w:val="24"/>
          <w:lang w:val="it-IT" w:eastAsia="ru-RU"/>
        </w:rPr>
        <w:t>În cazul achizițiilor periodice, calendarul estimat pentru publicarea anunțurilor viitoare</w:t>
      </w:r>
      <w:r w:rsidRPr="00DC02EA">
        <w:rPr>
          <w:rFonts w:ascii="Times New Roman" w:eastAsia="Times New Roman" w:hAnsi="Times New Roman" w:cs="Times New Roman"/>
          <w:b/>
          <w:sz w:val="24"/>
          <w:szCs w:val="24"/>
          <w:shd w:val="clear" w:color="auto" w:fill="FFFFFF"/>
          <w:lang w:val="it-IT" w:eastAsia="ru-RU"/>
        </w:rPr>
        <w:t>:</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nu se aplică.</w:t>
      </w:r>
    </w:p>
    <w:p w:rsidR="00707D80" w:rsidRPr="00DC02EA" w:rsidRDefault="00707D80" w:rsidP="00707D80">
      <w:pPr>
        <w:numPr>
          <w:ilvl w:val="0"/>
          <w:numId w:val="3"/>
        </w:numPr>
        <w:shd w:val="clear" w:color="auto" w:fill="FFFFFF"/>
        <w:tabs>
          <w:tab w:val="right" w:pos="426"/>
        </w:tabs>
        <w:spacing w:before="120" w:after="0" w:line="240" w:lineRule="auto"/>
        <w:ind w:left="360"/>
        <w:jc w:val="both"/>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 xml:space="preserve">Data publicării anunțului de intenție sau, după caz, precizarea că nu a fost publicat un astfel de </w:t>
      </w:r>
      <w:r w:rsidRPr="00DC02EA">
        <w:rPr>
          <w:rFonts w:ascii="Times New Roman" w:eastAsia="Times New Roman" w:hAnsi="Times New Roman" w:cs="Times New Roman"/>
          <w:b/>
          <w:sz w:val="24"/>
          <w:szCs w:val="24"/>
          <w:shd w:val="clear" w:color="auto" w:fill="FFFFFF"/>
          <w:lang w:val="it-IT" w:eastAsia="ru-RU"/>
        </w:rPr>
        <w:t>anunţ:</w:t>
      </w:r>
      <w:r w:rsidR="00DC02EA">
        <w:rPr>
          <w:rFonts w:ascii="Times New Roman" w:eastAsia="Times New Roman" w:hAnsi="Times New Roman" w:cs="Times New Roman"/>
          <w:b/>
          <w:sz w:val="24"/>
          <w:szCs w:val="24"/>
          <w:shd w:val="clear" w:color="auto" w:fill="FFFFFF"/>
          <w:lang w:val="it-IT" w:eastAsia="ru-RU"/>
        </w:rPr>
        <w:t xml:space="preserve"> nu.</w:t>
      </w:r>
    </w:p>
    <w:p w:rsidR="00707D80" w:rsidRPr="00DC02EA"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Data transmiterii spre publicare a anunțului de participar</w:t>
      </w:r>
      <w:r w:rsidRPr="00DC02EA">
        <w:rPr>
          <w:rFonts w:ascii="Times New Roman" w:eastAsia="Times New Roman" w:hAnsi="Times New Roman" w:cs="Times New Roman"/>
          <w:b/>
          <w:sz w:val="24"/>
          <w:szCs w:val="24"/>
          <w:shd w:val="clear" w:color="auto" w:fill="FFFFFF"/>
          <w:lang w:val="it-IT" w:eastAsia="ru-RU"/>
        </w:rPr>
        <w:t>e:</w:t>
      </w:r>
      <w:r w:rsidR="00DC02EA">
        <w:rPr>
          <w:rFonts w:ascii="Times New Roman" w:eastAsia="Times New Roman" w:hAnsi="Times New Roman" w:cs="Times New Roman"/>
          <w:b/>
          <w:sz w:val="24"/>
          <w:szCs w:val="24"/>
          <w:shd w:val="clear" w:color="auto" w:fill="FFFFFF"/>
          <w:lang w:val="it-IT" w:eastAsia="ru-RU"/>
        </w:rPr>
        <w:t xml:space="preserve"> </w:t>
      </w:r>
      <w:r w:rsidR="00DC02EA" w:rsidRPr="00DC02EA">
        <w:rPr>
          <w:rFonts w:ascii="Times New Roman" w:eastAsia="Times New Roman" w:hAnsi="Times New Roman" w:cs="Times New Roman"/>
          <w:sz w:val="24"/>
          <w:szCs w:val="24"/>
          <w:shd w:val="clear" w:color="auto" w:fill="FFFFFF"/>
          <w:lang w:val="it-IT" w:eastAsia="ru-RU"/>
        </w:rPr>
        <w:t>conform SIA RSAP.</w:t>
      </w:r>
    </w:p>
    <w:p w:rsidR="00707D80" w:rsidRPr="00DC02EA"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6213"/>
        <w:gridCol w:w="3543"/>
      </w:tblGrid>
      <w:tr w:rsidR="00707D80" w:rsidRPr="00985833" w:rsidTr="00DC02EA">
        <w:tc>
          <w:tcPr>
            <w:tcW w:w="6213" w:type="dxa"/>
            <w:shd w:val="clear" w:color="auto" w:fill="FFFFFF"/>
          </w:tcPr>
          <w:p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eastAsia="ru-RU"/>
              </w:rPr>
            </w:pPr>
            <w:r w:rsidRPr="00DC02EA">
              <w:rPr>
                <w:rFonts w:ascii="Times New Roman" w:eastAsia="Times New Roman" w:hAnsi="Times New Roman" w:cs="Times New Roman"/>
                <w:b/>
                <w:sz w:val="24"/>
                <w:szCs w:val="24"/>
                <w:lang w:eastAsia="ru-RU"/>
              </w:rPr>
              <w:t>Denumirea</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instrumentului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eastAsia="ru-RU"/>
              </w:rPr>
              <w:t>electronic</w:t>
            </w:r>
          </w:p>
        </w:tc>
        <w:tc>
          <w:tcPr>
            <w:tcW w:w="3543" w:type="dxa"/>
            <w:shd w:val="clear" w:color="auto" w:fill="FFFFFF"/>
          </w:tcPr>
          <w:p w:rsidR="00707D80" w:rsidRPr="00DC02EA" w:rsidRDefault="00707D80" w:rsidP="00707D80">
            <w:pPr>
              <w:shd w:val="clear" w:color="auto" w:fill="FFFFFF"/>
              <w:tabs>
                <w:tab w:val="right" w:pos="426"/>
              </w:tabs>
              <w:rPr>
                <w:rFonts w:ascii="Times New Roman" w:eastAsia="Times New Roman" w:hAnsi="Times New Roman" w:cs="Times New Roman"/>
                <w:b/>
                <w:sz w:val="24"/>
                <w:szCs w:val="24"/>
                <w:lang w:val="it-IT" w:eastAsia="ru-RU"/>
              </w:rPr>
            </w:pPr>
            <w:r w:rsidRPr="00DC02EA">
              <w:rPr>
                <w:rFonts w:ascii="Times New Roman" w:eastAsia="Times New Roman" w:hAnsi="Times New Roman" w:cs="Times New Roman"/>
                <w:b/>
                <w:sz w:val="24"/>
                <w:szCs w:val="24"/>
                <w:lang w:val="it-IT" w:eastAsia="ru-RU"/>
              </w:rPr>
              <w:t>Se va utiliza/accepta sau nu</w:t>
            </w:r>
          </w:p>
        </w:tc>
      </w:tr>
      <w:tr w:rsidR="00DC02EA" w:rsidRPr="00DC02EA" w:rsidTr="00DC02EA">
        <w:tc>
          <w:tcPr>
            <w:tcW w:w="6213" w:type="dxa"/>
            <w:shd w:val="clear" w:color="auto" w:fill="FFFFFF"/>
          </w:tcPr>
          <w:p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val="en-US" w:eastAsia="ru-RU"/>
              </w:rPr>
            </w:pPr>
            <w:r w:rsidRPr="00DC02EA">
              <w:rPr>
                <w:rFonts w:ascii="Times New Roman" w:eastAsia="Times New Roman" w:hAnsi="Times New Roman" w:cs="Times New Roman"/>
                <w:sz w:val="24"/>
                <w:szCs w:val="24"/>
                <w:lang w:val="en-US" w:eastAsia="ru-RU"/>
              </w:rPr>
              <w:t>Depunerea electronică a ofertelor sau a cererilor de participare</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DC02EA" w:rsidRDefault="00DC02EA" w:rsidP="00DC02EA">
            <w:pPr>
              <w:tabs>
                <w:tab w:val="right" w:pos="426"/>
              </w:tabs>
              <w:spacing w:before="120"/>
              <w:jc w:val="center"/>
              <w:rPr>
                <w:rFonts w:ascii="Times New Roman" w:eastAsia="Times New Roman" w:hAnsi="Times New Roman"/>
                <w:sz w:val="24"/>
                <w:szCs w:val="24"/>
                <w:lang w:val="ro-MD" w:eastAsia="ru-RU"/>
              </w:rPr>
            </w:pPr>
            <w:r w:rsidRPr="00DC02EA">
              <w:rPr>
                <w:rFonts w:ascii="Times New Roman" w:eastAsia="Times New Roman" w:hAnsi="Times New Roman"/>
                <w:sz w:val="24"/>
                <w:szCs w:val="24"/>
                <w:lang w:val="ro-MD" w:eastAsia="ru-RU"/>
              </w:rPr>
              <w:t>Se acceptă</w:t>
            </w:r>
          </w:p>
        </w:tc>
      </w:tr>
      <w:tr w:rsidR="00DC02EA" w:rsidRPr="00DC02EA" w:rsidTr="00DC02EA">
        <w:tc>
          <w:tcPr>
            <w:tcW w:w="6213" w:type="dxa"/>
            <w:shd w:val="clear" w:color="auto" w:fill="FFFFFF"/>
          </w:tcPr>
          <w:p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Sistemul</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de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comenzi</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Nu se acceptă</w:t>
            </w:r>
          </w:p>
        </w:tc>
      </w:tr>
      <w:tr w:rsidR="00DC02EA" w:rsidRPr="00DC02EA" w:rsidTr="00DC02EA">
        <w:tc>
          <w:tcPr>
            <w:tcW w:w="6213" w:type="dxa"/>
            <w:shd w:val="clear" w:color="auto" w:fill="FFFFFF"/>
          </w:tcPr>
          <w:p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Facturarea</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electronică</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DC02EA"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r w:rsidR="00DC02EA" w:rsidRPr="003676D1" w:rsidTr="00DC02EA">
        <w:trPr>
          <w:trHeight w:val="77"/>
        </w:trPr>
        <w:tc>
          <w:tcPr>
            <w:tcW w:w="6213" w:type="dxa"/>
            <w:shd w:val="clear" w:color="auto" w:fill="FFFFFF"/>
          </w:tcPr>
          <w:p w:rsidR="00DC02EA" w:rsidRPr="00DC02EA" w:rsidRDefault="00DC02EA" w:rsidP="00DC02EA">
            <w:pPr>
              <w:shd w:val="clear" w:color="auto" w:fill="FFFFFF"/>
              <w:tabs>
                <w:tab w:val="right" w:pos="426"/>
              </w:tabs>
              <w:rPr>
                <w:rFonts w:ascii="Times New Roman" w:eastAsia="Times New Roman" w:hAnsi="Times New Roman" w:cs="Times New Roman"/>
                <w:sz w:val="24"/>
                <w:szCs w:val="24"/>
                <w:lang w:eastAsia="ru-RU"/>
              </w:rPr>
            </w:pPr>
            <w:r w:rsidRPr="00DC02EA">
              <w:rPr>
                <w:rFonts w:ascii="Times New Roman" w:eastAsia="Times New Roman" w:hAnsi="Times New Roman" w:cs="Times New Roman"/>
                <w:sz w:val="24"/>
                <w:szCs w:val="24"/>
                <w:lang w:eastAsia="ru-RU"/>
              </w:rPr>
              <w:t>Plățile</w:t>
            </w:r>
            <w:r w:rsidRPr="00DC02EA">
              <w:rPr>
                <w:rFonts w:ascii="Times New Roman" w:eastAsia="Times New Roman" w:hAnsi="Times New Roman" w:cs="Times New Roman"/>
                <w:sz w:val="24"/>
                <w:szCs w:val="24"/>
                <w:lang w:val="ro-MD" w:eastAsia="ru-RU"/>
              </w:rPr>
              <w:t xml:space="preserve"> </w:t>
            </w:r>
            <w:r w:rsidRPr="00DC02EA">
              <w:rPr>
                <w:rFonts w:ascii="Times New Roman" w:eastAsia="Times New Roman" w:hAnsi="Times New Roman" w:cs="Times New Roman"/>
                <w:sz w:val="24"/>
                <w:szCs w:val="24"/>
                <w:lang w:eastAsia="ru-RU"/>
              </w:rPr>
              <w:t>electronice</w:t>
            </w:r>
          </w:p>
        </w:tc>
        <w:tc>
          <w:tcPr>
            <w:tcW w:w="3543" w:type="dxa"/>
            <w:tcBorders>
              <w:top w:val="single" w:sz="4" w:space="0" w:color="auto"/>
              <w:left w:val="single" w:sz="4" w:space="0" w:color="auto"/>
              <w:bottom w:val="single" w:sz="4" w:space="0" w:color="auto"/>
              <w:right w:val="single" w:sz="4" w:space="0" w:color="auto"/>
            </w:tcBorders>
            <w:shd w:val="clear" w:color="auto" w:fill="auto"/>
          </w:tcPr>
          <w:p w:rsidR="00DC02EA" w:rsidRPr="00E601E2" w:rsidRDefault="00DC02EA" w:rsidP="00DC02EA">
            <w:pPr>
              <w:jc w:val="center"/>
              <w:rPr>
                <w:rFonts w:ascii="Times New Roman" w:eastAsia="Times New Roman" w:hAnsi="Times New Roman"/>
                <w:sz w:val="20"/>
                <w:szCs w:val="20"/>
                <w:lang w:eastAsia="ru-RU"/>
              </w:rPr>
            </w:pPr>
            <w:r w:rsidRPr="00DC02EA">
              <w:rPr>
                <w:rFonts w:ascii="Times New Roman" w:eastAsia="Times New Roman" w:hAnsi="Times New Roman"/>
                <w:sz w:val="24"/>
                <w:szCs w:val="24"/>
                <w:lang w:val="ro-MD" w:eastAsia="ru-RU"/>
              </w:rPr>
              <w:t>Se acceptă</w:t>
            </w:r>
          </w:p>
        </w:tc>
      </w:tr>
    </w:tbl>
    <w:p w:rsidR="00707D80" w:rsidRPr="00DC02EA" w:rsidRDefault="00707D80" w:rsidP="00707D80">
      <w:pPr>
        <w:numPr>
          <w:ilvl w:val="0"/>
          <w:numId w:val="3"/>
        </w:numPr>
        <w:shd w:val="clear" w:color="auto" w:fill="FFFFFF"/>
        <w:tabs>
          <w:tab w:val="right" w:pos="426"/>
        </w:tabs>
        <w:spacing w:before="120" w:after="0" w:line="240" w:lineRule="auto"/>
        <w:ind w:left="360"/>
        <w:rPr>
          <w:rFonts w:ascii="Times New Roman" w:eastAsia="Times New Roman" w:hAnsi="Times New Roman" w:cs="Times New Roman"/>
          <w:b/>
          <w:sz w:val="24"/>
          <w:szCs w:val="24"/>
          <w:lang w:val="ro-RO" w:eastAsia="ru-RU"/>
        </w:rPr>
      </w:pPr>
      <w:r w:rsidRPr="00DC02EA">
        <w:rPr>
          <w:rFonts w:ascii="Times New Roman" w:eastAsia="Times New Roman" w:hAnsi="Times New Roman" w:cs="Times New Roman"/>
          <w:b/>
          <w:sz w:val="24"/>
          <w:szCs w:val="24"/>
          <w:lang w:val="ro-RO" w:eastAsia="ru-RU"/>
        </w:rPr>
        <w:t xml:space="preserve">Contractul intră sub incidența Acordului privind achizițiile guvernamentale al Organizației Mondiale a Comerțului (numai în cazul anunțurilor transmise spre publicare în Jurnalul Oficial al Uniunii Europene): </w:t>
      </w:r>
      <w:r w:rsidR="00DC02EA" w:rsidRPr="00DC02EA">
        <w:rPr>
          <w:rFonts w:ascii="Times New Roman" w:eastAsia="Times New Roman" w:hAnsi="Times New Roman" w:cs="Times New Roman"/>
          <w:sz w:val="24"/>
          <w:szCs w:val="24"/>
          <w:shd w:val="clear" w:color="auto" w:fill="FFFFFF"/>
          <w:lang w:val="ro-RO" w:eastAsia="ru-RU"/>
        </w:rPr>
        <w:t>nu se aplică.</w:t>
      </w:r>
    </w:p>
    <w:p w:rsidR="00707D80" w:rsidRPr="00DC02EA" w:rsidRDefault="00707D80" w:rsidP="00707D80">
      <w:pPr>
        <w:numPr>
          <w:ilvl w:val="0"/>
          <w:numId w:val="3"/>
        </w:numPr>
        <w:shd w:val="clear" w:color="auto" w:fill="FFFFFF"/>
        <w:tabs>
          <w:tab w:val="right" w:pos="426"/>
        </w:tabs>
        <w:spacing w:before="120" w:after="0" w:line="240" w:lineRule="auto"/>
        <w:ind w:left="0" w:firstLine="0"/>
        <w:rPr>
          <w:rFonts w:ascii="Times New Roman" w:eastAsia="Times New Roman" w:hAnsi="Times New Roman" w:cs="Times New Roman"/>
          <w:b/>
          <w:sz w:val="24"/>
          <w:szCs w:val="24"/>
          <w:lang w:val="en-US" w:eastAsia="ru-RU"/>
        </w:rPr>
      </w:pPr>
      <w:r w:rsidRPr="00DC02EA">
        <w:rPr>
          <w:rFonts w:ascii="Times New Roman" w:eastAsia="Times New Roman" w:hAnsi="Times New Roman" w:cs="Times New Roman"/>
          <w:b/>
          <w:sz w:val="24"/>
          <w:szCs w:val="24"/>
          <w:lang w:val="en-US" w:eastAsia="ru-RU"/>
        </w:rPr>
        <w:t>Alte</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informații</w:t>
      </w:r>
      <w:r w:rsidRPr="00DC02EA">
        <w:rPr>
          <w:rFonts w:ascii="Times New Roman" w:eastAsia="Times New Roman" w:hAnsi="Times New Roman" w:cs="Times New Roman"/>
          <w:b/>
          <w:sz w:val="24"/>
          <w:szCs w:val="24"/>
          <w:lang w:val="ro-MD" w:eastAsia="ru-RU"/>
        </w:rPr>
        <w:t xml:space="preserve"> </w:t>
      </w:r>
      <w:r w:rsidRPr="00DC02EA">
        <w:rPr>
          <w:rFonts w:ascii="Times New Roman" w:eastAsia="Times New Roman" w:hAnsi="Times New Roman" w:cs="Times New Roman"/>
          <w:b/>
          <w:sz w:val="24"/>
          <w:szCs w:val="24"/>
          <w:lang w:val="en-US" w:eastAsia="ru-RU"/>
        </w:rPr>
        <w:t xml:space="preserve">relevante: </w:t>
      </w:r>
      <w:r w:rsidR="00DC02EA">
        <w:rPr>
          <w:rFonts w:ascii="Times New Roman" w:eastAsia="Times New Roman" w:hAnsi="Times New Roman" w:cs="Times New Roman"/>
          <w:b/>
          <w:sz w:val="24"/>
          <w:szCs w:val="24"/>
          <w:shd w:val="clear" w:color="auto" w:fill="FFFFFF"/>
          <w:lang w:val="ro-RO" w:eastAsia="ru-RU"/>
        </w:rPr>
        <w:t>nu sunt.</w:t>
      </w:r>
    </w:p>
    <w:p w:rsidR="00707D80" w:rsidRDefault="00707D80"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rsidR="00CB1A14" w:rsidRDefault="00CB1A14"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rsidR="00CB1A14" w:rsidRDefault="00CB1A14"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rsidR="00CB1A14" w:rsidRPr="00DC02EA" w:rsidRDefault="00CB1A14" w:rsidP="00707D80">
      <w:pPr>
        <w:shd w:val="clear" w:color="auto" w:fill="FFFFFF"/>
        <w:spacing w:before="120" w:after="120" w:line="240" w:lineRule="auto"/>
        <w:rPr>
          <w:rFonts w:ascii="Times New Roman" w:eastAsia="Times New Roman" w:hAnsi="Times New Roman" w:cs="Times New Roman"/>
          <w:b/>
          <w:sz w:val="24"/>
          <w:szCs w:val="24"/>
          <w:highlight w:val="yellow"/>
          <w:lang w:val="en-US" w:eastAsia="ru-RU"/>
        </w:rPr>
      </w:pPr>
    </w:p>
    <w:p w:rsidR="00707D80" w:rsidRPr="00707D80" w:rsidRDefault="00707D80" w:rsidP="00707D80">
      <w:pPr>
        <w:shd w:val="clear" w:color="auto" w:fill="FFFFFF"/>
        <w:tabs>
          <w:tab w:val="left" w:pos="284"/>
          <w:tab w:val="left" w:pos="426"/>
          <w:tab w:val="decimal" w:pos="8364"/>
        </w:tabs>
        <w:spacing w:after="0"/>
        <w:ind w:left="-284" w:right="-144" w:firstLine="284"/>
        <w:rPr>
          <w:rFonts w:ascii="Times New Roman" w:eastAsia="Times New Roman" w:hAnsi="Times New Roman" w:cs="Times New Roman"/>
          <w:b/>
          <w:bCs/>
          <w:noProof/>
          <w:color w:val="000000"/>
          <w:sz w:val="24"/>
          <w:szCs w:val="24"/>
          <w:lang w:val="ro-RO"/>
        </w:rPr>
      </w:pPr>
      <w:r w:rsidRPr="00DC02EA">
        <w:rPr>
          <w:rFonts w:ascii="Times New Roman" w:eastAsia="Times New Roman" w:hAnsi="Times New Roman" w:cs="Times New Roman"/>
          <w:b/>
          <w:sz w:val="24"/>
          <w:szCs w:val="24"/>
          <w:lang w:val="it-IT" w:eastAsia="ru-RU"/>
        </w:rPr>
        <w:t xml:space="preserve">Conducătorul grupului de lucru:  </w:t>
      </w:r>
      <w:r w:rsidR="00DC02EA">
        <w:rPr>
          <w:rFonts w:ascii="Times New Roman" w:eastAsia="Times New Roman" w:hAnsi="Times New Roman" w:cs="Times New Roman"/>
          <w:b/>
          <w:sz w:val="24"/>
          <w:szCs w:val="24"/>
          <w:lang w:val="it-IT" w:eastAsia="ru-RU"/>
        </w:rPr>
        <w:t xml:space="preserve">                                                </w:t>
      </w:r>
      <w:r w:rsidR="00907196">
        <w:rPr>
          <w:rFonts w:ascii="Times New Roman" w:eastAsia="Times New Roman" w:hAnsi="Times New Roman" w:cs="Times New Roman"/>
          <w:b/>
          <w:sz w:val="24"/>
          <w:szCs w:val="24"/>
          <w:lang w:val="it-IT" w:eastAsia="ru-RU"/>
        </w:rPr>
        <w:t>Stanislav Groppa</w:t>
      </w:r>
      <w:r w:rsidR="00DC02EA">
        <w:rPr>
          <w:rFonts w:ascii="Times New Roman" w:eastAsia="Times New Roman" w:hAnsi="Times New Roman" w:cs="Times New Roman"/>
          <w:b/>
          <w:sz w:val="24"/>
          <w:szCs w:val="24"/>
          <w:shd w:val="clear" w:color="auto" w:fill="FFFFFF"/>
          <w:lang w:val="it-IT" w:eastAsia="ru-RU"/>
        </w:rPr>
        <w:t xml:space="preserve">________________ </w:t>
      </w:r>
      <w:r w:rsidRPr="00DC02EA">
        <w:rPr>
          <w:rFonts w:ascii="Times New Roman" w:eastAsia="Times New Roman" w:hAnsi="Times New Roman" w:cs="Times New Roman"/>
          <w:b/>
          <w:sz w:val="24"/>
          <w:szCs w:val="24"/>
          <w:shd w:val="clear" w:color="auto" w:fill="FFFFFF"/>
          <w:lang w:val="it-IT" w:eastAsia="ru-RU"/>
        </w:rPr>
        <w:t xml:space="preserve">  </w:t>
      </w:r>
      <w:r w:rsidRPr="00DC02EA">
        <w:rPr>
          <w:rFonts w:ascii="Times New Roman" w:eastAsia="Times New Roman" w:hAnsi="Times New Roman" w:cs="Times New Roman"/>
          <w:b/>
          <w:noProof/>
          <w:sz w:val="24"/>
          <w:szCs w:val="24"/>
          <w:lang w:val="ro-RO"/>
        </w:rPr>
        <w:t>.</w:t>
      </w:r>
    </w:p>
    <w:p w:rsidR="00566D46" w:rsidRPr="00DC02EA" w:rsidRDefault="00566D46" w:rsidP="00707D80">
      <w:pPr>
        <w:rPr>
          <w:lang w:val="en-US"/>
        </w:rPr>
      </w:pPr>
    </w:p>
    <w:sectPr w:rsidR="00566D46" w:rsidRPr="00DC02EA" w:rsidSect="00707D80">
      <w:footerReference w:type="default" r:id="rId8"/>
      <w:pgSz w:w="11906" w:h="16838"/>
      <w:pgMar w:top="709"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3790" w:rsidRDefault="00CC3790">
      <w:pPr>
        <w:spacing w:after="0" w:line="240" w:lineRule="auto"/>
      </w:pPr>
      <w:r>
        <w:separator/>
      </w:r>
    </w:p>
  </w:endnote>
  <w:endnote w:type="continuationSeparator" w:id="0">
    <w:p w:rsidR="00CC3790" w:rsidRDefault="00CC37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799604"/>
      <w:docPartObj>
        <w:docPartGallery w:val="Page Numbers (Bottom of Page)"/>
        <w:docPartUnique/>
      </w:docPartObj>
    </w:sdtPr>
    <w:sdtContent>
      <w:p w:rsidR="00985833" w:rsidRDefault="00985833">
        <w:pPr>
          <w:pStyle w:val="a5"/>
          <w:jc w:val="right"/>
        </w:pPr>
        <w:r>
          <w:fldChar w:fldCharType="begin"/>
        </w:r>
        <w:r>
          <w:instrText xml:space="preserve"> PAGE   \* MERGEFORMAT </w:instrText>
        </w:r>
        <w:r>
          <w:fldChar w:fldCharType="separate"/>
        </w:r>
        <w:r w:rsidR="00846523">
          <w:rPr>
            <w:noProof/>
          </w:rPr>
          <w:t>12</w:t>
        </w:r>
        <w:r>
          <w:fldChar w:fldCharType="end"/>
        </w:r>
      </w:p>
    </w:sdtContent>
  </w:sdt>
  <w:p w:rsidR="00985833" w:rsidRDefault="0098583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3790" w:rsidRDefault="00CC3790">
      <w:pPr>
        <w:spacing w:after="0" w:line="240" w:lineRule="auto"/>
      </w:pPr>
      <w:r>
        <w:separator/>
      </w:r>
    </w:p>
  </w:footnote>
  <w:footnote w:type="continuationSeparator" w:id="0">
    <w:p w:rsidR="00CC3790" w:rsidRDefault="00CC379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484DBB"/>
    <w:multiLevelType w:val="hybridMultilevel"/>
    <w:tmpl w:val="69E2A30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4E2E"/>
    <w:rsid w:val="00047EDC"/>
    <w:rsid w:val="000A6612"/>
    <w:rsid w:val="000B18EA"/>
    <w:rsid w:val="000D7BF7"/>
    <w:rsid w:val="00161763"/>
    <w:rsid w:val="001A790F"/>
    <w:rsid w:val="001C0F90"/>
    <w:rsid w:val="001D1D56"/>
    <w:rsid w:val="002115A6"/>
    <w:rsid w:val="002223D2"/>
    <w:rsid w:val="00224DDA"/>
    <w:rsid w:val="00230559"/>
    <w:rsid w:val="00241321"/>
    <w:rsid w:val="00257D32"/>
    <w:rsid w:val="00294DAF"/>
    <w:rsid w:val="002A4E2E"/>
    <w:rsid w:val="002A66F5"/>
    <w:rsid w:val="002D2DE8"/>
    <w:rsid w:val="002D6FD7"/>
    <w:rsid w:val="002E5E6A"/>
    <w:rsid w:val="002F3E8E"/>
    <w:rsid w:val="00307D79"/>
    <w:rsid w:val="00364140"/>
    <w:rsid w:val="003676D1"/>
    <w:rsid w:val="00373C52"/>
    <w:rsid w:val="003C018D"/>
    <w:rsid w:val="003C3026"/>
    <w:rsid w:val="003C5916"/>
    <w:rsid w:val="003E207F"/>
    <w:rsid w:val="00402EE9"/>
    <w:rsid w:val="00420D56"/>
    <w:rsid w:val="004458FF"/>
    <w:rsid w:val="00462F9D"/>
    <w:rsid w:val="00470785"/>
    <w:rsid w:val="004A791F"/>
    <w:rsid w:val="004B139A"/>
    <w:rsid w:val="004C1DE4"/>
    <w:rsid w:val="004C31A7"/>
    <w:rsid w:val="004F43DC"/>
    <w:rsid w:val="0053078F"/>
    <w:rsid w:val="00566D46"/>
    <w:rsid w:val="005958A0"/>
    <w:rsid w:val="005D0E5B"/>
    <w:rsid w:val="005F3902"/>
    <w:rsid w:val="005F79F1"/>
    <w:rsid w:val="006023C5"/>
    <w:rsid w:val="00603C68"/>
    <w:rsid w:val="006217FB"/>
    <w:rsid w:val="0063785A"/>
    <w:rsid w:val="0067219E"/>
    <w:rsid w:val="00684E7F"/>
    <w:rsid w:val="006862E5"/>
    <w:rsid w:val="0069684D"/>
    <w:rsid w:val="006D16B9"/>
    <w:rsid w:val="006F09B3"/>
    <w:rsid w:val="006F558E"/>
    <w:rsid w:val="00707D80"/>
    <w:rsid w:val="00717EB0"/>
    <w:rsid w:val="00721AEF"/>
    <w:rsid w:val="007A13FE"/>
    <w:rsid w:val="007A6E1E"/>
    <w:rsid w:val="007B3DE8"/>
    <w:rsid w:val="008127EB"/>
    <w:rsid w:val="00833243"/>
    <w:rsid w:val="00840EC9"/>
    <w:rsid w:val="00846523"/>
    <w:rsid w:val="008702EF"/>
    <w:rsid w:val="008A165A"/>
    <w:rsid w:val="008D0CB0"/>
    <w:rsid w:val="008D7DF7"/>
    <w:rsid w:val="008E5641"/>
    <w:rsid w:val="00907196"/>
    <w:rsid w:val="009766A5"/>
    <w:rsid w:val="00985833"/>
    <w:rsid w:val="009A0A50"/>
    <w:rsid w:val="009B3724"/>
    <w:rsid w:val="009C0898"/>
    <w:rsid w:val="00A534C2"/>
    <w:rsid w:val="00A61A99"/>
    <w:rsid w:val="00AA3499"/>
    <w:rsid w:val="00AA5484"/>
    <w:rsid w:val="00AB26C4"/>
    <w:rsid w:val="00AD4B5E"/>
    <w:rsid w:val="00B2143D"/>
    <w:rsid w:val="00B23CF9"/>
    <w:rsid w:val="00B25F2C"/>
    <w:rsid w:val="00B4181D"/>
    <w:rsid w:val="00B57EA9"/>
    <w:rsid w:val="00B91910"/>
    <w:rsid w:val="00BA5F93"/>
    <w:rsid w:val="00BA6A2B"/>
    <w:rsid w:val="00BA7575"/>
    <w:rsid w:val="00BC5B7D"/>
    <w:rsid w:val="00BC7A63"/>
    <w:rsid w:val="00BD3513"/>
    <w:rsid w:val="00BF2B74"/>
    <w:rsid w:val="00BF3999"/>
    <w:rsid w:val="00BF4A43"/>
    <w:rsid w:val="00C03BFA"/>
    <w:rsid w:val="00C213D9"/>
    <w:rsid w:val="00C24D23"/>
    <w:rsid w:val="00C36788"/>
    <w:rsid w:val="00C5119D"/>
    <w:rsid w:val="00C84C2E"/>
    <w:rsid w:val="00C858D5"/>
    <w:rsid w:val="00C97E5E"/>
    <w:rsid w:val="00CA6585"/>
    <w:rsid w:val="00CB1A14"/>
    <w:rsid w:val="00CC3790"/>
    <w:rsid w:val="00CE0D1D"/>
    <w:rsid w:val="00D1776D"/>
    <w:rsid w:val="00D34F8C"/>
    <w:rsid w:val="00D63DB0"/>
    <w:rsid w:val="00D94D25"/>
    <w:rsid w:val="00DB54C5"/>
    <w:rsid w:val="00DB7614"/>
    <w:rsid w:val="00DC02EA"/>
    <w:rsid w:val="00DE08F2"/>
    <w:rsid w:val="00DE60A4"/>
    <w:rsid w:val="00DE64F0"/>
    <w:rsid w:val="00DE68E2"/>
    <w:rsid w:val="00E23BC8"/>
    <w:rsid w:val="00E272C3"/>
    <w:rsid w:val="00E31649"/>
    <w:rsid w:val="00E54137"/>
    <w:rsid w:val="00E60BC6"/>
    <w:rsid w:val="00E943CF"/>
    <w:rsid w:val="00EA08EC"/>
    <w:rsid w:val="00EB01BF"/>
    <w:rsid w:val="00F135E7"/>
    <w:rsid w:val="00F6374D"/>
    <w:rsid w:val="00F979A3"/>
    <w:rsid w:val="00FB5DBD"/>
    <w:rsid w:val="00FC73BE"/>
    <w:rsid w:val="00FE27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D4A3DD-B3C8-4BEC-8302-A056E30C6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77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A4E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F79F1"/>
    <w:pPr>
      <w:ind w:left="720"/>
      <w:contextualSpacing/>
    </w:pPr>
  </w:style>
  <w:style w:type="paragraph" w:styleId="a5">
    <w:name w:val="footer"/>
    <w:basedOn w:val="a"/>
    <w:link w:val="a6"/>
    <w:uiPriority w:val="99"/>
    <w:semiHidden/>
    <w:unhideWhenUsed/>
    <w:rsid w:val="0047078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470785"/>
  </w:style>
  <w:style w:type="table" w:customStyle="1" w:styleId="Grigliatabella2">
    <w:name w:val="Griglia tabella2"/>
    <w:basedOn w:val="a1"/>
    <w:next w:val="a3"/>
    <w:uiPriority w:val="39"/>
    <w:rsid w:val="00707D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0D5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0D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05A0E9-DA1C-4288-9EE7-B2DFD08A47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489</TotalTime>
  <Pages>1</Pages>
  <Words>5361</Words>
  <Characters>30559</Characters>
  <Application>Microsoft Office Word</Application>
  <DocSecurity>0</DocSecurity>
  <Lines>254</Lines>
  <Paragraphs>71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35849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CantinaBlCentral</dc:creator>
  <cp:keywords/>
  <dc:description/>
  <cp:lastModifiedBy>Eugenia</cp:lastModifiedBy>
  <cp:revision>42</cp:revision>
  <cp:lastPrinted>2021-11-04T09:19:00Z</cp:lastPrinted>
  <dcterms:created xsi:type="dcterms:W3CDTF">2021-11-01T13:19:00Z</dcterms:created>
  <dcterms:modified xsi:type="dcterms:W3CDTF">2021-11-05T14:21:00Z</dcterms:modified>
</cp:coreProperties>
</file>