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f2"/>
        <w:tblpPr w:leftFromText="180" w:rightFromText="180" w:horzAnchor="page" w:tblpX="994" w:tblpY="480"/>
        <w:tblW w:w="10206"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38"/>
        <w:gridCol w:w="2044"/>
        <w:gridCol w:w="4824"/>
      </w:tblGrid>
      <w:tr w:rsidR="005823B1" w:rsidRPr="00B66277" w14:paraId="2863D332" w14:textId="77777777" w:rsidTr="00220A98">
        <w:tc>
          <w:tcPr>
            <w:tcW w:w="3338" w:type="dxa"/>
          </w:tcPr>
          <w:p w14:paraId="04FDAC36" w14:textId="1ECD8843" w:rsidR="005823B1" w:rsidRPr="00B66277" w:rsidRDefault="005823B1" w:rsidP="004510CD">
            <w:pPr>
              <w:pStyle w:val="ae"/>
              <w:jc w:val="center"/>
              <w:rPr>
                <w:rFonts w:eastAsia="Calibri"/>
                <w:sz w:val="24"/>
                <w:szCs w:val="24"/>
                <w:lang w:val="ro-RO"/>
              </w:rPr>
            </w:pPr>
          </w:p>
        </w:tc>
        <w:tc>
          <w:tcPr>
            <w:tcW w:w="2044" w:type="dxa"/>
          </w:tcPr>
          <w:p w14:paraId="12C451BC" w14:textId="77777777" w:rsidR="005823B1" w:rsidRPr="00B66277" w:rsidRDefault="005823B1" w:rsidP="004510CD">
            <w:pPr>
              <w:pStyle w:val="ae"/>
              <w:jc w:val="both"/>
              <w:rPr>
                <w:rFonts w:eastAsia="Calibri"/>
                <w:sz w:val="24"/>
                <w:szCs w:val="24"/>
                <w:lang w:val="ro-RO"/>
              </w:rPr>
            </w:pPr>
          </w:p>
        </w:tc>
        <w:tc>
          <w:tcPr>
            <w:tcW w:w="4824" w:type="dxa"/>
          </w:tcPr>
          <w:p w14:paraId="10806308" w14:textId="6F72B66E" w:rsidR="005823B1" w:rsidRPr="00B66277" w:rsidRDefault="005823B1" w:rsidP="004510CD">
            <w:pPr>
              <w:pStyle w:val="ae"/>
              <w:jc w:val="both"/>
              <w:rPr>
                <w:rFonts w:eastAsia="Calibri"/>
                <w:b/>
                <w:bCs/>
                <w:sz w:val="24"/>
                <w:szCs w:val="24"/>
                <w:lang w:val="ro-RO"/>
              </w:rPr>
            </w:pPr>
          </w:p>
        </w:tc>
      </w:tr>
    </w:tbl>
    <w:p w14:paraId="2A49ACEE" w14:textId="77777777" w:rsidR="009106E3" w:rsidRPr="00B66277" w:rsidRDefault="009106E3" w:rsidP="009106E3">
      <w:pPr>
        <w:spacing w:before="120" w:after="120" w:line="240" w:lineRule="auto"/>
        <w:jc w:val="center"/>
        <w:rPr>
          <w:rFonts w:ascii="Times New Roman" w:eastAsia="Calibri" w:hAnsi="Times New Roman" w:cs="Times New Roman"/>
          <w:b/>
          <w:caps/>
          <w:sz w:val="28"/>
        </w:rPr>
      </w:pPr>
      <w:r w:rsidRPr="00B66277">
        <w:rPr>
          <w:rFonts w:ascii="Times New Roman" w:eastAsia="Calibri" w:hAnsi="Times New Roman" w:cs="Times New Roman"/>
          <w:b/>
          <w:caps/>
          <w:sz w:val="28"/>
        </w:rPr>
        <w:t xml:space="preserve">CAIET DE SARCINI </w:t>
      </w:r>
    </w:p>
    <w:p w14:paraId="25A9DED6" w14:textId="3F6FC356" w:rsidR="0005349D" w:rsidRPr="00B66277" w:rsidRDefault="0005349D" w:rsidP="00220A98">
      <w:pPr>
        <w:ind w:right="-2"/>
        <w:jc w:val="both"/>
        <w:rPr>
          <w:rFonts w:ascii="Times New Roman" w:eastAsia="Calibri" w:hAnsi="Times New Roman" w:cs="Times New Roman"/>
          <w:b/>
          <w:i/>
          <w:spacing w:val="-3"/>
          <w:sz w:val="24"/>
          <w:szCs w:val="24"/>
        </w:rPr>
      </w:pPr>
      <w:r w:rsidRPr="00B66277">
        <w:rPr>
          <w:rFonts w:ascii="Times New Roman" w:eastAsia="Calibri" w:hAnsi="Times New Roman" w:cs="Times New Roman"/>
          <w:b/>
          <w:spacing w:val="-3"/>
          <w:sz w:val="24"/>
          <w:szCs w:val="24"/>
        </w:rPr>
        <w:t xml:space="preserve">Obiectul caietului de sarcini </w:t>
      </w:r>
      <w:r w:rsidR="00FF1BA8" w:rsidRPr="00B66277">
        <w:rPr>
          <w:rFonts w:ascii="Times New Roman" w:eastAsia="Calibri" w:hAnsi="Times New Roman" w:cs="Times New Roman"/>
          <w:b/>
          <w:i/>
          <w:iCs/>
          <w:spacing w:val="-3"/>
          <w:sz w:val="24"/>
          <w:szCs w:val="24"/>
        </w:rPr>
        <w:t>îl reprezintă achiziționarea</w:t>
      </w:r>
      <w:r w:rsidR="00B10C6E" w:rsidRPr="00B66277">
        <w:rPr>
          <w:rFonts w:ascii="Times New Roman" w:eastAsia="Calibri" w:hAnsi="Times New Roman" w:cs="Times New Roman"/>
          <w:b/>
          <w:i/>
          <w:iCs/>
          <w:spacing w:val="-3"/>
          <w:sz w:val="24"/>
          <w:szCs w:val="24"/>
        </w:rPr>
        <w:t xml:space="preserve"> </w:t>
      </w:r>
      <w:r w:rsidR="00BF5591" w:rsidRPr="00B66277">
        <w:rPr>
          <w:rFonts w:ascii="Times New Roman" w:eastAsia="Calibri" w:hAnsi="Times New Roman" w:cs="Times New Roman"/>
          <w:b/>
          <w:i/>
          <w:spacing w:val="-3"/>
          <w:sz w:val="24"/>
          <w:szCs w:val="24"/>
        </w:rPr>
        <w:t>produselor</w:t>
      </w:r>
      <w:r w:rsidR="008E4C92" w:rsidRPr="00B66277">
        <w:rPr>
          <w:rFonts w:ascii="Times New Roman" w:eastAsia="Calibri" w:hAnsi="Times New Roman" w:cs="Times New Roman"/>
          <w:b/>
          <w:i/>
          <w:spacing w:val="-3"/>
          <w:sz w:val="24"/>
          <w:szCs w:val="24"/>
        </w:rPr>
        <w:t xml:space="preserve"> chimic</w:t>
      </w:r>
      <w:r w:rsidR="00BF5591" w:rsidRPr="00B66277">
        <w:rPr>
          <w:rFonts w:ascii="Times New Roman" w:eastAsia="Calibri" w:hAnsi="Times New Roman" w:cs="Times New Roman"/>
          <w:b/>
          <w:i/>
          <w:spacing w:val="-3"/>
          <w:sz w:val="24"/>
          <w:szCs w:val="24"/>
        </w:rPr>
        <w:t>e</w:t>
      </w:r>
      <w:r w:rsidR="000F2880" w:rsidRPr="00B66277">
        <w:rPr>
          <w:rFonts w:ascii="Times New Roman" w:eastAsia="Calibri" w:hAnsi="Times New Roman" w:cs="Times New Roman"/>
          <w:b/>
          <w:i/>
          <w:spacing w:val="-3"/>
          <w:sz w:val="24"/>
          <w:szCs w:val="24"/>
        </w:rPr>
        <w:t xml:space="preserve">, veselei chimice și </w:t>
      </w:r>
      <w:r w:rsidR="00DA7AB0" w:rsidRPr="00B66277">
        <w:rPr>
          <w:rFonts w:ascii="Times New Roman" w:eastAsia="Calibri" w:hAnsi="Times New Roman" w:cs="Times New Roman"/>
          <w:b/>
          <w:i/>
          <w:spacing w:val="-3"/>
          <w:sz w:val="24"/>
          <w:szCs w:val="24"/>
        </w:rPr>
        <w:t>accesoriilor</w:t>
      </w:r>
      <w:r w:rsidR="00B10C6E" w:rsidRPr="00B66277">
        <w:rPr>
          <w:rFonts w:ascii="Times New Roman" w:eastAsia="Calibri" w:hAnsi="Times New Roman" w:cs="Times New Roman"/>
          <w:b/>
          <w:i/>
          <w:spacing w:val="-3"/>
          <w:sz w:val="24"/>
          <w:szCs w:val="24"/>
        </w:rPr>
        <w:t xml:space="preserve"> variate</w:t>
      </w:r>
      <w:r w:rsidR="00B5721A" w:rsidRPr="00B66277">
        <w:rPr>
          <w:rFonts w:ascii="Times New Roman" w:eastAsia="Calibri" w:hAnsi="Times New Roman" w:cs="Times New Roman"/>
          <w:b/>
          <w:i/>
          <w:spacing w:val="-3"/>
          <w:sz w:val="24"/>
          <w:szCs w:val="24"/>
        </w:rPr>
        <w:t xml:space="preserve"> </w:t>
      </w:r>
      <w:r w:rsidR="00DE07CD" w:rsidRPr="00B66277">
        <w:rPr>
          <w:rFonts w:ascii="Times New Roman" w:eastAsia="Calibri" w:hAnsi="Times New Roman" w:cs="Times New Roman"/>
          <w:b/>
          <w:i/>
          <w:spacing w:val="-3"/>
          <w:sz w:val="24"/>
          <w:szCs w:val="24"/>
        </w:rPr>
        <w:t xml:space="preserve">pentru </w:t>
      </w:r>
      <w:r w:rsidR="00B638F9" w:rsidRPr="00B66277">
        <w:rPr>
          <w:rFonts w:ascii="Times New Roman" w:eastAsia="Calibri" w:hAnsi="Times New Roman" w:cs="Times New Roman"/>
          <w:b/>
          <w:i/>
          <w:spacing w:val="-3"/>
          <w:sz w:val="24"/>
          <w:szCs w:val="24"/>
        </w:rPr>
        <w:t>laboratoarele întreprinderii</w:t>
      </w:r>
      <w:r w:rsidR="00862CB5" w:rsidRPr="00B66277">
        <w:rPr>
          <w:rFonts w:ascii="Times New Roman" w:eastAsia="Calibri" w:hAnsi="Times New Roman" w:cs="Times New Roman"/>
          <w:b/>
          <w:i/>
          <w:spacing w:val="-3"/>
          <w:sz w:val="24"/>
          <w:szCs w:val="24"/>
        </w:rPr>
        <w:t xml:space="preserve"> cu </w:t>
      </w:r>
      <w:r w:rsidR="00BD4660" w:rsidRPr="00B66277">
        <w:rPr>
          <w:rFonts w:ascii="Times New Roman" w:eastAsia="Calibri" w:hAnsi="Times New Roman" w:cs="Times New Roman"/>
          <w:b/>
          <w:i/>
          <w:spacing w:val="-3"/>
          <w:sz w:val="24"/>
          <w:szCs w:val="24"/>
        </w:rPr>
        <w:t>prelua</w:t>
      </w:r>
      <w:r w:rsidR="00862CB5" w:rsidRPr="00B66277">
        <w:rPr>
          <w:rFonts w:ascii="Times New Roman" w:eastAsia="Calibri" w:hAnsi="Times New Roman" w:cs="Times New Roman"/>
          <w:b/>
          <w:i/>
          <w:spacing w:val="-3"/>
          <w:sz w:val="24"/>
          <w:szCs w:val="24"/>
        </w:rPr>
        <w:t>rea obligatorie a ambalajului care va deveni deșeu</w:t>
      </w:r>
      <w:r w:rsidR="00B5721A" w:rsidRPr="00B66277">
        <w:rPr>
          <w:rFonts w:ascii="Times New Roman" w:eastAsia="Calibri" w:hAnsi="Times New Roman" w:cs="Times New Roman"/>
          <w:b/>
          <w:i/>
          <w:spacing w:val="-3"/>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35"/>
        <w:gridCol w:w="1126"/>
        <w:gridCol w:w="2339"/>
        <w:gridCol w:w="757"/>
        <w:gridCol w:w="957"/>
        <w:gridCol w:w="2800"/>
        <w:gridCol w:w="1113"/>
      </w:tblGrid>
      <w:tr w:rsidR="00DA2919" w:rsidRPr="00B66277" w14:paraId="0655A2D6" w14:textId="77777777" w:rsidTr="000F2880">
        <w:trPr>
          <w:trHeight w:val="285"/>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00D66B99" w14:textId="77777777" w:rsidR="00B638F9" w:rsidRPr="00B66277" w:rsidRDefault="00B638F9" w:rsidP="00D7493E">
            <w:pPr>
              <w:spacing w:after="0" w:line="240" w:lineRule="auto"/>
              <w:jc w:val="center"/>
              <w:rPr>
                <w:rFonts w:ascii="Times New Roman R" w:eastAsia="Times New Roman" w:hAnsi="Times New Roman R" w:cs="Times New Roman"/>
                <w:b/>
                <w:sz w:val="20"/>
                <w:szCs w:val="24"/>
                <w:lang w:eastAsia="ro-RO"/>
              </w:rPr>
            </w:pPr>
            <w:r w:rsidRPr="00B66277">
              <w:rPr>
                <w:rFonts w:ascii="Times New Roman R" w:eastAsia="Times New Roman" w:hAnsi="Times New Roman R" w:cs="Times New Roman"/>
                <w:b/>
                <w:sz w:val="20"/>
                <w:szCs w:val="24"/>
                <w:lang w:eastAsia="ro-RO"/>
              </w:rPr>
              <w:t>Nr.</w:t>
            </w:r>
          </w:p>
        </w:tc>
        <w:tc>
          <w:tcPr>
            <w:tcW w:w="585" w:type="pct"/>
            <w:tcBorders>
              <w:top w:val="single" w:sz="4" w:space="0" w:color="auto"/>
              <w:left w:val="single" w:sz="4" w:space="0" w:color="auto"/>
              <w:bottom w:val="single" w:sz="4" w:space="0" w:color="auto"/>
              <w:right w:val="single" w:sz="4" w:space="0" w:color="auto"/>
            </w:tcBorders>
            <w:shd w:val="clear" w:color="auto" w:fill="FFFFFF" w:themeFill="background1"/>
          </w:tcPr>
          <w:p w14:paraId="3CEA745F" w14:textId="77777777" w:rsidR="00B638F9" w:rsidRPr="00B66277" w:rsidRDefault="00B638F9" w:rsidP="00E6402D">
            <w:pPr>
              <w:spacing w:after="0" w:line="240" w:lineRule="auto"/>
              <w:jc w:val="center"/>
              <w:rPr>
                <w:rFonts w:ascii="Times New Roman R" w:eastAsia="Times New Roman" w:hAnsi="Times New Roman R" w:cs="Times New Roman"/>
                <w:b/>
                <w:sz w:val="20"/>
                <w:szCs w:val="24"/>
                <w:lang w:eastAsia="ro-RO"/>
              </w:rPr>
            </w:pPr>
            <w:r w:rsidRPr="00B66277">
              <w:rPr>
                <w:rFonts w:ascii="Times New Roman R" w:eastAsia="Times New Roman" w:hAnsi="Times New Roman R" w:cs="Times New Roman"/>
                <w:b/>
                <w:sz w:val="20"/>
                <w:szCs w:val="24"/>
                <w:lang w:eastAsia="ro-RO"/>
              </w:rPr>
              <w:t>Cod CPV</w:t>
            </w:r>
          </w:p>
        </w:tc>
        <w:tc>
          <w:tcPr>
            <w:tcW w:w="1215" w:type="pct"/>
            <w:tcBorders>
              <w:top w:val="single" w:sz="4" w:space="0" w:color="auto"/>
              <w:left w:val="single" w:sz="4" w:space="0" w:color="auto"/>
              <w:right w:val="single" w:sz="4" w:space="0" w:color="auto"/>
            </w:tcBorders>
            <w:shd w:val="clear" w:color="auto" w:fill="FFFFFF" w:themeFill="background1"/>
          </w:tcPr>
          <w:p w14:paraId="097F254D" w14:textId="77777777" w:rsidR="00B638F9" w:rsidRPr="00B66277" w:rsidRDefault="00B638F9" w:rsidP="00D7493E">
            <w:pPr>
              <w:spacing w:after="0" w:line="240" w:lineRule="auto"/>
              <w:jc w:val="center"/>
              <w:rPr>
                <w:rFonts w:ascii="Times New Roman R" w:eastAsia="Times New Roman" w:hAnsi="Times New Roman R" w:cs="Times New Roman"/>
                <w:b/>
                <w:sz w:val="20"/>
                <w:szCs w:val="24"/>
                <w:lang w:eastAsia="ro-RO"/>
              </w:rPr>
            </w:pPr>
            <w:r w:rsidRPr="00B66277">
              <w:rPr>
                <w:rFonts w:ascii="Times New Roman R" w:eastAsia="Times New Roman" w:hAnsi="Times New Roman R" w:cs="Times New Roman"/>
                <w:b/>
                <w:sz w:val="20"/>
                <w:szCs w:val="24"/>
                <w:lang w:eastAsia="ro-RO"/>
              </w:rPr>
              <w:t>Denumirea bunurilor</w:t>
            </w:r>
          </w:p>
        </w:tc>
        <w:tc>
          <w:tcPr>
            <w:tcW w:w="393" w:type="pct"/>
            <w:tcBorders>
              <w:top w:val="single" w:sz="4" w:space="0" w:color="auto"/>
              <w:left w:val="single" w:sz="4" w:space="0" w:color="auto"/>
              <w:right w:val="single" w:sz="4" w:space="0" w:color="auto"/>
            </w:tcBorders>
            <w:shd w:val="clear" w:color="auto" w:fill="FFFFFF" w:themeFill="background1"/>
          </w:tcPr>
          <w:p w14:paraId="6DC6B02B" w14:textId="77777777" w:rsidR="00B638F9" w:rsidRPr="00B66277" w:rsidRDefault="00B638F9" w:rsidP="00D7493E">
            <w:pPr>
              <w:spacing w:after="0" w:line="240" w:lineRule="auto"/>
              <w:jc w:val="center"/>
              <w:rPr>
                <w:rFonts w:ascii="Times New Roman R" w:eastAsia="Times New Roman" w:hAnsi="Times New Roman R" w:cs="Times New Roman"/>
                <w:b/>
                <w:sz w:val="20"/>
                <w:szCs w:val="24"/>
                <w:lang w:eastAsia="ro-RO"/>
              </w:rPr>
            </w:pPr>
            <w:r w:rsidRPr="00B66277">
              <w:rPr>
                <w:rFonts w:ascii="Times New Roman R" w:eastAsia="Times New Roman" w:hAnsi="Times New Roman R" w:cs="Times New Roman"/>
                <w:b/>
                <w:sz w:val="20"/>
                <w:szCs w:val="24"/>
                <w:lang w:eastAsia="ro-RO"/>
              </w:rPr>
              <w:t>U.M.</w:t>
            </w:r>
          </w:p>
        </w:tc>
        <w:tc>
          <w:tcPr>
            <w:tcW w:w="497" w:type="pct"/>
            <w:tcBorders>
              <w:top w:val="single" w:sz="4" w:space="0" w:color="auto"/>
              <w:left w:val="single" w:sz="4" w:space="0" w:color="auto"/>
              <w:right w:val="single" w:sz="4" w:space="0" w:color="auto"/>
            </w:tcBorders>
            <w:shd w:val="clear" w:color="auto" w:fill="FFFFFF" w:themeFill="background1"/>
          </w:tcPr>
          <w:p w14:paraId="7A616079" w14:textId="77777777" w:rsidR="00B638F9" w:rsidRPr="00B66277" w:rsidRDefault="00B638F9" w:rsidP="00D7493E">
            <w:pPr>
              <w:spacing w:after="0" w:line="240" w:lineRule="auto"/>
              <w:jc w:val="center"/>
              <w:rPr>
                <w:rFonts w:ascii="Times New Roman R" w:eastAsia="Times New Roman" w:hAnsi="Times New Roman R" w:cs="Times New Roman"/>
                <w:b/>
                <w:sz w:val="20"/>
                <w:szCs w:val="24"/>
                <w:lang w:eastAsia="ro-RO"/>
              </w:rPr>
            </w:pPr>
            <w:r w:rsidRPr="00B66277">
              <w:rPr>
                <w:rFonts w:ascii="Times New Roman R" w:eastAsia="Times New Roman" w:hAnsi="Times New Roman R" w:cs="Times New Roman"/>
                <w:b/>
                <w:sz w:val="20"/>
                <w:szCs w:val="24"/>
                <w:lang w:eastAsia="ro-RO"/>
              </w:rPr>
              <w:t>Cantitatea</w:t>
            </w:r>
          </w:p>
        </w:tc>
        <w:tc>
          <w:tcPr>
            <w:tcW w:w="1454" w:type="pct"/>
            <w:tcBorders>
              <w:top w:val="single" w:sz="4" w:space="0" w:color="auto"/>
              <w:left w:val="single" w:sz="4" w:space="0" w:color="auto"/>
              <w:right w:val="single" w:sz="4" w:space="0" w:color="auto"/>
            </w:tcBorders>
            <w:shd w:val="clear" w:color="auto" w:fill="FFFFFF" w:themeFill="background1"/>
          </w:tcPr>
          <w:p w14:paraId="04BEEFBB" w14:textId="77777777" w:rsidR="00B638F9" w:rsidRPr="00B66277" w:rsidRDefault="00B638F9" w:rsidP="00B638F9">
            <w:pPr>
              <w:spacing w:after="0" w:line="240" w:lineRule="auto"/>
              <w:jc w:val="center"/>
              <w:rPr>
                <w:rFonts w:eastAsia="Times New Roman" w:cs="Times New Roman"/>
                <w:b/>
                <w:sz w:val="20"/>
                <w:szCs w:val="24"/>
                <w:lang w:eastAsia="ro-RO"/>
              </w:rPr>
            </w:pPr>
            <w:r w:rsidRPr="00B66277">
              <w:rPr>
                <w:rFonts w:ascii="Times New Roman R" w:eastAsia="Times New Roman" w:hAnsi="Times New Roman R" w:cs="Times New Roman"/>
                <w:b/>
                <w:sz w:val="20"/>
                <w:szCs w:val="24"/>
                <w:lang w:eastAsia="ro-RO"/>
              </w:rPr>
              <w:t>Specificația tehnică deplină solicitată, standarde de referință</w:t>
            </w:r>
          </w:p>
        </w:tc>
        <w:tc>
          <w:tcPr>
            <w:tcW w:w="578" w:type="pct"/>
            <w:tcBorders>
              <w:top w:val="single" w:sz="4" w:space="0" w:color="auto"/>
              <w:left w:val="single" w:sz="4" w:space="0" w:color="auto"/>
              <w:right w:val="single" w:sz="4" w:space="0" w:color="auto"/>
            </w:tcBorders>
            <w:shd w:val="clear" w:color="auto" w:fill="FFFFFF" w:themeFill="background1"/>
          </w:tcPr>
          <w:p w14:paraId="2BFF9075" w14:textId="77777777" w:rsidR="00B638F9" w:rsidRPr="00B66277" w:rsidRDefault="00B638F9" w:rsidP="00E6402D">
            <w:pPr>
              <w:spacing w:after="0" w:line="240" w:lineRule="auto"/>
              <w:jc w:val="center"/>
              <w:rPr>
                <w:rFonts w:ascii="Times New Roman R" w:eastAsia="Times New Roman" w:hAnsi="Times New Roman R" w:cs="Times New Roman"/>
                <w:b/>
                <w:sz w:val="20"/>
                <w:szCs w:val="24"/>
                <w:lang w:eastAsia="ro-RO"/>
              </w:rPr>
            </w:pPr>
            <w:r w:rsidRPr="00B66277">
              <w:rPr>
                <w:rFonts w:ascii="Times New Roman R" w:eastAsia="Times New Roman" w:hAnsi="Times New Roman R" w:cs="Times New Roman"/>
                <w:b/>
                <w:sz w:val="20"/>
                <w:szCs w:val="24"/>
                <w:lang w:eastAsia="ro-RO"/>
              </w:rPr>
              <w:t xml:space="preserve">Valoarea estimativă </w:t>
            </w:r>
          </w:p>
        </w:tc>
      </w:tr>
      <w:tr w:rsidR="00CE7262" w:rsidRPr="00B66277" w14:paraId="0D36A03F" w14:textId="77777777" w:rsidTr="000F2880">
        <w:trPr>
          <w:trHeight w:val="238"/>
        </w:trPr>
        <w:tc>
          <w:tcPr>
            <w:tcW w:w="27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924893" w14:textId="2A713351" w:rsidR="00CE7262" w:rsidRPr="00B66277" w:rsidRDefault="000F2880" w:rsidP="00CE7262">
            <w:pPr>
              <w:spacing w:after="0" w:line="240" w:lineRule="auto"/>
              <w:jc w:val="center"/>
              <w:rPr>
                <w:rFonts w:ascii="Times New Roman R" w:eastAsia="Times New Roman" w:hAnsi="Times New Roman R" w:cs="Times New Roman"/>
                <w:b/>
                <w:bCs/>
                <w:sz w:val="24"/>
                <w:szCs w:val="24"/>
                <w:lang w:eastAsia="ro-RO"/>
              </w:rPr>
            </w:pPr>
            <w:r w:rsidRPr="00B66277">
              <w:rPr>
                <w:rFonts w:ascii="Times New Roman R" w:eastAsia="Times New Roman" w:hAnsi="Times New Roman R" w:cs="Times New Roman"/>
                <w:b/>
                <w:bCs/>
                <w:sz w:val="24"/>
                <w:szCs w:val="24"/>
                <w:lang w:eastAsia="ro-RO"/>
              </w:rPr>
              <w:t>1</w:t>
            </w:r>
          </w:p>
        </w:tc>
        <w:tc>
          <w:tcPr>
            <w:tcW w:w="5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F6F9E1" w14:textId="2E567303" w:rsidR="00CE7262" w:rsidRPr="00B66277" w:rsidRDefault="00DA5197" w:rsidP="00CE7262">
            <w:pPr>
              <w:spacing w:after="0" w:line="240" w:lineRule="auto"/>
              <w:jc w:val="both"/>
              <w:rPr>
                <w:rFonts w:ascii="Times New Roman" w:hAnsi="Times New Roman" w:cs="Times New Roman"/>
                <w:b/>
                <w:bCs/>
                <w:sz w:val="24"/>
                <w:szCs w:val="24"/>
              </w:rPr>
            </w:pPr>
            <w:r>
              <w:rPr>
                <w:rFonts w:ascii="Times New Roman" w:hAnsi="Times New Roman" w:cs="Times New Roman"/>
                <w:b/>
              </w:rPr>
              <w:t>33600000-6</w:t>
            </w:r>
          </w:p>
        </w:tc>
        <w:tc>
          <w:tcPr>
            <w:tcW w:w="3559" w:type="pct"/>
            <w:gridSpan w:val="4"/>
            <w:tcBorders>
              <w:left w:val="single" w:sz="4" w:space="0" w:color="auto"/>
              <w:right w:val="single" w:sz="4" w:space="0" w:color="auto"/>
            </w:tcBorders>
            <w:shd w:val="clear" w:color="auto" w:fill="D9D9D9" w:themeFill="background1" w:themeFillShade="D9"/>
          </w:tcPr>
          <w:p w14:paraId="66DD1BB4" w14:textId="5B3E383A" w:rsidR="00CE7262" w:rsidRPr="00B66277" w:rsidRDefault="00CE7262" w:rsidP="00CE7262">
            <w:pPr>
              <w:spacing w:after="0" w:line="240" w:lineRule="auto"/>
              <w:jc w:val="both"/>
              <w:rPr>
                <w:b/>
                <w:bCs/>
                <w:sz w:val="24"/>
                <w:szCs w:val="24"/>
              </w:rPr>
            </w:pPr>
            <w:r w:rsidRPr="00B66277">
              <w:rPr>
                <w:rFonts w:ascii="Times New Roman" w:eastAsia="Times New Roman" w:hAnsi="Times New Roman" w:cs="Times New Roman"/>
                <w:b/>
                <w:bCs/>
                <w:sz w:val="24"/>
                <w:szCs w:val="24"/>
                <w:lang w:eastAsia="ro-RO"/>
              </w:rPr>
              <w:t xml:space="preserve">Lotul </w:t>
            </w:r>
            <w:r w:rsidR="000F2880" w:rsidRPr="00B66277">
              <w:rPr>
                <w:rFonts w:ascii="Times New Roman" w:eastAsia="Times New Roman" w:hAnsi="Times New Roman" w:cs="Times New Roman"/>
                <w:b/>
                <w:bCs/>
                <w:sz w:val="24"/>
                <w:szCs w:val="24"/>
                <w:lang w:eastAsia="ro-RO"/>
              </w:rPr>
              <w:t>1</w:t>
            </w:r>
            <w:r w:rsidRPr="00B66277">
              <w:rPr>
                <w:rFonts w:ascii="Times New Roman" w:eastAsia="Times New Roman" w:hAnsi="Times New Roman" w:cs="Times New Roman"/>
                <w:b/>
                <w:bCs/>
                <w:sz w:val="24"/>
                <w:szCs w:val="24"/>
                <w:lang w:eastAsia="ro-RO"/>
              </w:rPr>
              <w:t>:</w:t>
            </w:r>
            <w:r w:rsidRPr="00B66277">
              <w:rPr>
                <w:rFonts w:ascii="Times New Roman R" w:eastAsia="Times New Roman" w:hAnsi="Times New Roman R" w:cs="Times New Roman"/>
                <w:b/>
                <w:bCs/>
                <w:sz w:val="24"/>
                <w:szCs w:val="24"/>
                <w:lang w:eastAsia="ro-RO"/>
              </w:rPr>
              <w:t xml:space="preserve"> Reactivi chimici</w:t>
            </w:r>
          </w:p>
        </w:tc>
        <w:tc>
          <w:tcPr>
            <w:tcW w:w="578" w:type="pct"/>
            <w:tcBorders>
              <w:left w:val="single" w:sz="4" w:space="0" w:color="auto"/>
              <w:right w:val="single" w:sz="4" w:space="0" w:color="auto"/>
            </w:tcBorders>
            <w:shd w:val="clear" w:color="auto" w:fill="D9D9D9" w:themeFill="background1" w:themeFillShade="D9"/>
            <w:vAlign w:val="center"/>
          </w:tcPr>
          <w:p w14:paraId="4B7CC8F8" w14:textId="5B7D981B" w:rsidR="00CE7262" w:rsidRPr="00B66277" w:rsidRDefault="005629C6" w:rsidP="00CE7262">
            <w:pPr>
              <w:pStyle w:val="ae"/>
              <w:jc w:val="center"/>
              <w:rPr>
                <w:b/>
                <w:bCs/>
                <w:sz w:val="24"/>
                <w:szCs w:val="24"/>
                <w:lang w:val="ro-RO"/>
              </w:rPr>
            </w:pPr>
            <w:r w:rsidRPr="00B66277">
              <w:rPr>
                <w:b/>
                <w:bCs/>
                <w:sz w:val="24"/>
                <w:szCs w:val="24"/>
                <w:lang w:val="ro-RO"/>
              </w:rPr>
              <w:t>21 3</w:t>
            </w:r>
            <w:r w:rsidR="00B647DF" w:rsidRPr="00B66277">
              <w:rPr>
                <w:b/>
                <w:bCs/>
                <w:sz w:val="24"/>
                <w:szCs w:val="24"/>
                <w:lang w:val="ro-RO"/>
              </w:rPr>
              <w:t>5</w:t>
            </w:r>
            <w:r w:rsidR="002E2F91" w:rsidRPr="00B66277">
              <w:rPr>
                <w:b/>
                <w:bCs/>
                <w:sz w:val="24"/>
                <w:szCs w:val="24"/>
                <w:lang w:val="ro-RO"/>
              </w:rPr>
              <w:t>0,00</w:t>
            </w:r>
          </w:p>
        </w:tc>
      </w:tr>
      <w:tr w:rsidR="00CE7262" w:rsidRPr="00B66277" w14:paraId="4B7A9636" w14:textId="77777777" w:rsidTr="000F2880">
        <w:trPr>
          <w:trHeight w:val="238"/>
        </w:trPr>
        <w:tc>
          <w:tcPr>
            <w:tcW w:w="278" w:type="pct"/>
            <w:tcBorders>
              <w:top w:val="single" w:sz="4" w:space="0" w:color="auto"/>
              <w:left w:val="single" w:sz="4" w:space="0" w:color="auto"/>
              <w:bottom w:val="single" w:sz="4" w:space="0" w:color="auto"/>
              <w:right w:val="single" w:sz="4" w:space="0" w:color="auto"/>
            </w:tcBorders>
            <w:shd w:val="clear" w:color="auto" w:fill="FFFFFF"/>
            <w:vAlign w:val="center"/>
          </w:tcPr>
          <w:p w14:paraId="03AE55AD" w14:textId="1BA871B9" w:rsidR="00CE7262" w:rsidRPr="00B66277" w:rsidRDefault="000F2880" w:rsidP="00CE7262">
            <w:pPr>
              <w:spacing w:after="0" w:line="240" w:lineRule="auto"/>
              <w:jc w:val="center"/>
              <w:rPr>
                <w:rFonts w:ascii="Times New Roman" w:eastAsia="Times New Roman" w:hAnsi="Times New Roman" w:cs="Times New Roman"/>
                <w:bCs/>
                <w:sz w:val="20"/>
                <w:szCs w:val="20"/>
                <w:lang w:eastAsia="ro-RO"/>
              </w:rPr>
            </w:pPr>
            <w:r w:rsidRPr="00B66277">
              <w:rPr>
                <w:rFonts w:ascii="Times New Roman" w:eastAsia="Times New Roman" w:hAnsi="Times New Roman" w:cs="Times New Roman"/>
                <w:bCs/>
                <w:sz w:val="20"/>
                <w:szCs w:val="20"/>
                <w:lang w:eastAsia="ro-RO"/>
              </w:rPr>
              <w:t>1</w:t>
            </w:r>
            <w:r w:rsidR="00CE7262" w:rsidRPr="00B66277">
              <w:rPr>
                <w:rFonts w:ascii="Times New Roman" w:eastAsia="Times New Roman" w:hAnsi="Times New Roman" w:cs="Times New Roman"/>
                <w:bCs/>
                <w:sz w:val="20"/>
                <w:szCs w:val="20"/>
                <w:lang w:eastAsia="ro-RO"/>
              </w:rPr>
              <w:t>.1</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52197795" w14:textId="77777777" w:rsidR="00CE7262" w:rsidRPr="00B66277" w:rsidRDefault="00CE7262" w:rsidP="00CE7262">
            <w:pPr>
              <w:spacing w:after="0" w:line="240" w:lineRule="auto"/>
              <w:jc w:val="both"/>
              <w:rPr>
                <w:rFonts w:ascii="Times New Roman" w:hAnsi="Times New Roman" w:cs="Times New Roman"/>
                <w:bCs/>
                <w:sz w:val="20"/>
                <w:szCs w:val="20"/>
              </w:rPr>
            </w:pPr>
          </w:p>
        </w:tc>
        <w:tc>
          <w:tcPr>
            <w:tcW w:w="1215" w:type="pct"/>
            <w:tcBorders>
              <w:left w:val="single" w:sz="4" w:space="0" w:color="auto"/>
              <w:right w:val="single" w:sz="4" w:space="0" w:color="auto"/>
            </w:tcBorders>
            <w:shd w:val="clear" w:color="auto" w:fill="FFFFFF"/>
          </w:tcPr>
          <w:p w14:paraId="360D6FA3" w14:textId="77777777" w:rsidR="00CE7262" w:rsidRPr="00B66277" w:rsidRDefault="00CE7262" w:rsidP="00CE7262">
            <w:pPr>
              <w:spacing w:after="0" w:line="240" w:lineRule="auto"/>
              <w:rPr>
                <w:rFonts w:ascii="Times New Roman" w:hAnsi="Times New Roman" w:cs="Times New Roman"/>
                <w:sz w:val="24"/>
                <w:szCs w:val="24"/>
              </w:rPr>
            </w:pPr>
            <w:r w:rsidRPr="00B66277">
              <w:rPr>
                <w:rFonts w:ascii="Times New Roman" w:hAnsi="Times New Roman"/>
                <w:b/>
                <w:sz w:val="24"/>
                <w:szCs w:val="24"/>
              </w:rPr>
              <w:t>Pirogallol A (1,2,4-Triacetoxybenzene) C</w:t>
            </w:r>
            <w:r w:rsidRPr="00B66277">
              <w:rPr>
                <w:rFonts w:ascii="Times New Roman" w:hAnsi="Times New Roman"/>
                <w:b/>
                <w:sz w:val="24"/>
                <w:szCs w:val="24"/>
                <w:vertAlign w:val="subscript"/>
              </w:rPr>
              <w:t>12</w:t>
            </w:r>
            <w:r w:rsidRPr="00B66277">
              <w:rPr>
                <w:rFonts w:ascii="Times New Roman" w:hAnsi="Times New Roman"/>
                <w:b/>
                <w:sz w:val="24"/>
                <w:szCs w:val="24"/>
              </w:rPr>
              <w:t>H</w:t>
            </w:r>
            <w:r w:rsidRPr="00B66277">
              <w:rPr>
                <w:rFonts w:ascii="Times New Roman" w:hAnsi="Times New Roman"/>
                <w:b/>
                <w:sz w:val="24"/>
                <w:szCs w:val="24"/>
                <w:vertAlign w:val="subscript"/>
              </w:rPr>
              <w:t>12</w:t>
            </w:r>
            <w:r w:rsidRPr="00B66277">
              <w:rPr>
                <w:rFonts w:ascii="Times New Roman" w:hAnsi="Times New Roman"/>
                <w:b/>
                <w:sz w:val="24"/>
                <w:szCs w:val="24"/>
              </w:rPr>
              <w:t>O</w:t>
            </w:r>
            <w:r w:rsidRPr="00B66277">
              <w:rPr>
                <w:rFonts w:ascii="Times New Roman" w:hAnsi="Times New Roman"/>
                <w:b/>
                <w:sz w:val="24"/>
                <w:szCs w:val="24"/>
                <w:vertAlign w:val="subscript"/>
              </w:rPr>
              <w:t>6</w:t>
            </w:r>
          </w:p>
        </w:tc>
        <w:tc>
          <w:tcPr>
            <w:tcW w:w="393" w:type="pct"/>
            <w:tcBorders>
              <w:left w:val="single" w:sz="4" w:space="0" w:color="auto"/>
              <w:right w:val="single" w:sz="4" w:space="0" w:color="auto"/>
            </w:tcBorders>
            <w:shd w:val="clear" w:color="auto" w:fill="FFFFFF"/>
          </w:tcPr>
          <w:p w14:paraId="3C809842" w14:textId="77777777" w:rsidR="00CE7262" w:rsidRPr="00B66277" w:rsidRDefault="00CE7262" w:rsidP="00CE7262">
            <w:pPr>
              <w:spacing w:after="0" w:line="240" w:lineRule="auto"/>
              <w:jc w:val="center"/>
              <w:rPr>
                <w:rFonts w:ascii="Times New Roman" w:hAnsi="Times New Roman" w:cs="Times New Roman"/>
                <w:b/>
                <w:bCs/>
                <w:sz w:val="24"/>
                <w:szCs w:val="24"/>
              </w:rPr>
            </w:pPr>
            <w:r w:rsidRPr="00B66277">
              <w:rPr>
                <w:rFonts w:ascii="Times New Roman" w:hAnsi="Times New Roman" w:cs="Times New Roman"/>
                <w:b/>
                <w:bCs/>
                <w:sz w:val="24"/>
                <w:szCs w:val="24"/>
              </w:rPr>
              <w:t>kg</w:t>
            </w:r>
          </w:p>
        </w:tc>
        <w:tc>
          <w:tcPr>
            <w:tcW w:w="497" w:type="pct"/>
            <w:tcBorders>
              <w:left w:val="single" w:sz="4" w:space="0" w:color="auto"/>
              <w:right w:val="single" w:sz="4" w:space="0" w:color="auto"/>
            </w:tcBorders>
            <w:shd w:val="clear" w:color="auto" w:fill="FFFFFF"/>
          </w:tcPr>
          <w:p w14:paraId="2C5DDFDD" w14:textId="12D0A194" w:rsidR="00CE7262" w:rsidRPr="00B66277" w:rsidRDefault="00CE7262" w:rsidP="00CE7262">
            <w:pPr>
              <w:pStyle w:val="ae"/>
              <w:jc w:val="center"/>
              <w:rPr>
                <w:b/>
                <w:bCs/>
                <w:sz w:val="24"/>
                <w:szCs w:val="24"/>
                <w:lang w:val="ro-RO"/>
              </w:rPr>
            </w:pPr>
            <w:r w:rsidRPr="00B66277">
              <w:rPr>
                <w:b/>
                <w:bCs/>
                <w:sz w:val="24"/>
                <w:szCs w:val="24"/>
                <w:lang w:val="ro-RO"/>
              </w:rPr>
              <w:t>1,000</w:t>
            </w:r>
          </w:p>
        </w:tc>
        <w:tc>
          <w:tcPr>
            <w:tcW w:w="1454" w:type="pct"/>
            <w:tcBorders>
              <w:left w:val="single" w:sz="4" w:space="0" w:color="auto"/>
              <w:right w:val="single" w:sz="4" w:space="0" w:color="auto"/>
            </w:tcBorders>
            <w:shd w:val="clear" w:color="auto" w:fill="FFFFFF"/>
          </w:tcPr>
          <w:p w14:paraId="2861EA7E" w14:textId="77777777" w:rsidR="00CE7262" w:rsidRPr="00B66277" w:rsidRDefault="00CE7262" w:rsidP="00B7162D">
            <w:pPr>
              <w:pStyle w:val="ae"/>
              <w:rPr>
                <w:sz w:val="22"/>
                <w:szCs w:val="22"/>
                <w:lang w:val="ro-RO"/>
              </w:rPr>
            </w:pPr>
            <w:r w:rsidRPr="00B66277">
              <w:rPr>
                <w:sz w:val="22"/>
                <w:szCs w:val="22"/>
                <w:lang w:val="ro-RO"/>
              </w:rPr>
              <w:t>CAS 613-03-6</w:t>
            </w:r>
          </w:p>
          <w:p w14:paraId="63448080" w14:textId="77777777" w:rsidR="00CE7262" w:rsidRPr="00B66277" w:rsidRDefault="00CE7262" w:rsidP="00B7162D">
            <w:pPr>
              <w:pStyle w:val="ae"/>
              <w:rPr>
                <w:sz w:val="22"/>
                <w:szCs w:val="22"/>
                <w:lang w:val="ro-RO"/>
              </w:rPr>
            </w:pPr>
            <w:r w:rsidRPr="00B66277">
              <w:rPr>
                <w:sz w:val="22"/>
                <w:szCs w:val="22"/>
                <w:lang w:val="ro-RO"/>
              </w:rPr>
              <w:t>ACS reagent, ≥97,0%</w:t>
            </w:r>
          </w:p>
          <w:p w14:paraId="4F6DA902" w14:textId="1BF2EDE8" w:rsidR="00944890" w:rsidRPr="00B66277" w:rsidRDefault="00B7162D" w:rsidP="00B956D5">
            <w:pPr>
              <w:pStyle w:val="ae"/>
              <w:rPr>
                <w:sz w:val="24"/>
                <w:szCs w:val="24"/>
                <w:lang w:val="ro-RO"/>
              </w:rPr>
            </w:pPr>
            <w:r w:rsidRPr="00B66277">
              <w:rPr>
                <w:sz w:val="22"/>
                <w:szCs w:val="22"/>
                <w:lang w:val="ro-RO"/>
              </w:rPr>
              <w:t>Ambalare: recipient sticlă/PP</w:t>
            </w:r>
          </w:p>
        </w:tc>
        <w:tc>
          <w:tcPr>
            <w:tcW w:w="578" w:type="pct"/>
            <w:tcBorders>
              <w:left w:val="single" w:sz="4" w:space="0" w:color="auto"/>
              <w:right w:val="single" w:sz="4" w:space="0" w:color="auto"/>
            </w:tcBorders>
            <w:shd w:val="clear" w:color="auto" w:fill="FFFFFF"/>
            <w:vAlign w:val="center"/>
          </w:tcPr>
          <w:p w14:paraId="3CF98546" w14:textId="77777777" w:rsidR="00CE7262" w:rsidRPr="00B66277" w:rsidRDefault="00CE7262" w:rsidP="00CE7262">
            <w:pPr>
              <w:pStyle w:val="ae"/>
              <w:rPr>
                <w:sz w:val="24"/>
                <w:szCs w:val="24"/>
                <w:lang w:val="ro-RO"/>
              </w:rPr>
            </w:pPr>
          </w:p>
        </w:tc>
      </w:tr>
      <w:tr w:rsidR="00CE7262" w:rsidRPr="00B66277" w14:paraId="0D1D6C96" w14:textId="77777777" w:rsidTr="000F2880">
        <w:trPr>
          <w:trHeight w:val="238"/>
        </w:trPr>
        <w:tc>
          <w:tcPr>
            <w:tcW w:w="27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E16FE8" w14:textId="0193C098" w:rsidR="00CE7262" w:rsidRPr="00B66277" w:rsidRDefault="000F2880" w:rsidP="00CE7262">
            <w:pPr>
              <w:spacing w:after="0" w:line="240" w:lineRule="auto"/>
              <w:jc w:val="center"/>
              <w:rPr>
                <w:rFonts w:ascii="Times New Roman" w:eastAsia="Times New Roman" w:hAnsi="Times New Roman" w:cs="Times New Roman"/>
                <w:b/>
                <w:bCs/>
                <w:sz w:val="24"/>
                <w:szCs w:val="24"/>
                <w:lang w:eastAsia="ro-RO"/>
              </w:rPr>
            </w:pPr>
            <w:r w:rsidRPr="00B66277">
              <w:rPr>
                <w:rFonts w:ascii="Times New Roman" w:eastAsia="Times New Roman" w:hAnsi="Times New Roman" w:cs="Times New Roman"/>
                <w:b/>
                <w:bCs/>
                <w:sz w:val="24"/>
                <w:szCs w:val="24"/>
                <w:lang w:eastAsia="ro-RO"/>
              </w:rPr>
              <w:t>2</w:t>
            </w:r>
          </w:p>
        </w:tc>
        <w:tc>
          <w:tcPr>
            <w:tcW w:w="5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8EEC66" w14:textId="54461E7C" w:rsidR="00CE7262" w:rsidRPr="00B66277" w:rsidRDefault="00DA5197" w:rsidP="00DA5197">
            <w:pPr>
              <w:spacing w:after="0" w:line="240" w:lineRule="auto"/>
              <w:jc w:val="both"/>
              <w:rPr>
                <w:rFonts w:ascii="Times New Roman" w:hAnsi="Times New Roman" w:cs="Times New Roman"/>
                <w:b/>
                <w:bCs/>
              </w:rPr>
            </w:pPr>
            <w:r>
              <w:rPr>
                <w:rFonts w:ascii="Times New Roman" w:hAnsi="Times New Roman" w:cs="Times New Roman"/>
                <w:b/>
              </w:rPr>
              <w:t>33600000-6</w:t>
            </w:r>
          </w:p>
        </w:tc>
        <w:tc>
          <w:tcPr>
            <w:tcW w:w="3559" w:type="pct"/>
            <w:gridSpan w:val="4"/>
            <w:tcBorders>
              <w:left w:val="single" w:sz="4" w:space="0" w:color="auto"/>
              <w:right w:val="single" w:sz="4" w:space="0" w:color="auto"/>
            </w:tcBorders>
            <w:shd w:val="clear" w:color="auto" w:fill="D9D9D9" w:themeFill="background1" w:themeFillShade="D9"/>
          </w:tcPr>
          <w:p w14:paraId="750FEC14" w14:textId="4C9813F5" w:rsidR="00CE7262" w:rsidRPr="00B66277" w:rsidRDefault="00CE7262" w:rsidP="00CE7262">
            <w:pPr>
              <w:spacing w:after="0" w:line="240" w:lineRule="auto"/>
              <w:jc w:val="both"/>
              <w:rPr>
                <w:rFonts w:ascii="Times New Roman" w:eastAsia="Times New Roman" w:hAnsi="Times New Roman" w:cs="Times New Roman"/>
                <w:b/>
                <w:bCs/>
                <w:sz w:val="24"/>
                <w:szCs w:val="24"/>
                <w:lang w:eastAsia="ro-RO"/>
              </w:rPr>
            </w:pPr>
            <w:r w:rsidRPr="00B66277">
              <w:rPr>
                <w:rFonts w:ascii="Times New Roman" w:eastAsia="Times New Roman" w:hAnsi="Times New Roman" w:cs="Times New Roman"/>
                <w:b/>
                <w:bCs/>
                <w:sz w:val="24"/>
                <w:szCs w:val="24"/>
                <w:lang w:eastAsia="ro-RO"/>
              </w:rPr>
              <w:t xml:space="preserve">Lotul </w:t>
            </w:r>
            <w:r w:rsidR="000F2880" w:rsidRPr="00B66277">
              <w:rPr>
                <w:rFonts w:ascii="Times New Roman" w:eastAsia="Times New Roman" w:hAnsi="Times New Roman" w:cs="Times New Roman"/>
                <w:b/>
                <w:bCs/>
                <w:sz w:val="24"/>
                <w:szCs w:val="24"/>
                <w:lang w:eastAsia="ro-RO"/>
              </w:rPr>
              <w:t>2</w:t>
            </w:r>
            <w:r w:rsidRPr="00B66277">
              <w:rPr>
                <w:rFonts w:ascii="Times New Roman" w:eastAsia="Times New Roman" w:hAnsi="Times New Roman" w:cs="Times New Roman"/>
                <w:b/>
                <w:bCs/>
                <w:sz w:val="24"/>
                <w:szCs w:val="24"/>
                <w:lang w:eastAsia="ro-RO"/>
              </w:rPr>
              <w:t>: Indicatori chimici</w:t>
            </w:r>
          </w:p>
        </w:tc>
        <w:tc>
          <w:tcPr>
            <w:tcW w:w="578" w:type="pct"/>
            <w:tcBorders>
              <w:left w:val="single" w:sz="4" w:space="0" w:color="auto"/>
              <w:right w:val="single" w:sz="4" w:space="0" w:color="auto"/>
            </w:tcBorders>
            <w:shd w:val="clear" w:color="auto" w:fill="D9D9D9" w:themeFill="background1" w:themeFillShade="D9"/>
          </w:tcPr>
          <w:p w14:paraId="7EE0B219" w14:textId="58C7D493" w:rsidR="00CE7262" w:rsidRPr="00B66277" w:rsidRDefault="00B647DF" w:rsidP="00CE7262">
            <w:pPr>
              <w:spacing w:after="0" w:line="240" w:lineRule="auto"/>
              <w:jc w:val="center"/>
              <w:rPr>
                <w:rFonts w:ascii="Times New Roman" w:eastAsia="Times New Roman" w:hAnsi="Times New Roman" w:cs="Times New Roman"/>
                <w:b/>
                <w:bCs/>
                <w:sz w:val="24"/>
                <w:szCs w:val="24"/>
                <w:lang w:eastAsia="ro-RO"/>
              </w:rPr>
            </w:pPr>
            <w:r w:rsidRPr="00B66277">
              <w:rPr>
                <w:rFonts w:ascii="Times New Roman" w:eastAsia="Times New Roman" w:hAnsi="Times New Roman" w:cs="Times New Roman"/>
                <w:b/>
                <w:bCs/>
                <w:sz w:val="24"/>
                <w:szCs w:val="24"/>
                <w:lang w:eastAsia="ro-RO"/>
              </w:rPr>
              <w:t>8 400,00</w:t>
            </w:r>
          </w:p>
        </w:tc>
      </w:tr>
      <w:tr w:rsidR="00CE7262" w:rsidRPr="00B66277" w14:paraId="424BB4E5" w14:textId="77777777" w:rsidTr="000F2880">
        <w:trPr>
          <w:trHeight w:val="238"/>
        </w:trPr>
        <w:tc>
          <w:tcPr>
            <w:tcW w:w="278" w:type="pct"/>
            <w:tcBorders>
              <w:top w:val="single" w:sz="4" w:space="0" w:color="auto"/>
              <w:left w:val="single" w:sz="4" w:space="0" w:color="auto"/>
              <w:bottom w:val="single" w:sz="4" w:space="0" w:color="auto"/>
              <w:right w:val="single" w:sz="4" w:space="0" w:color="auto"/>
            </w:tcBorders>
            <w:shd w:val="clear" w:color="auto" w:fill="FFFFFF"/>
          </w:tcPr>
          <w:p w14:paraId="3CDB6194" w14:textId="6FAFE795" w:rsidR="00CE7262" w:rsidRPr="00B66277" w:rsidRDefault="000F2880" w:rsidP="00CE7262">
            <w:pPr>
              <w:pStyle w:val="ae"/>
              <w:jc w:val="center"/>
              <w:rPr>
                <w:lang w:val="ro-RO"/>
              </w:rPr>
            </w:pPr>
            <w:r w:rsidRPr="00B66277">
              <w:rPr>
                <w:lang w:val="ro-RO"/>
              </w:rPr>
              <w:t>2</w:t>
            </w:r>
            <w:r w:rsidR="00CE7262" w:rsidRPr="00B66277">
              <w:rPr>
                <w:lang w:val="ro-RO"/>
              </w:rPr>
              <w:t>.1</w:t>
            </w:r>
          </w:p>
        </w:tc>
        <w:tc>
          <w:tcPr>
            <w:tcW w:w="585" w:type="pct"/>
            <w:tcBorders>
              <w:top w:val="single" w:sz="4" w:space="0" w:color="auto"/>
              <w:left w:val="single" w:sz="4" w:space="0" w:color="auto"/>
              <w:bottom w:val="single" w:sz="4" w:space="0" w:color="auto"/>
              <w:right w:val="single" w:sz="4" w:space="0" w:color="auto"/>
            </w:tcBorders>
            <w:shd w:val="clear" w:color="auto" w:fill="FFFFFF"/>
          </w:tcPr>
          <w:p w14:paraId="473B2F40" w14:textId="77777777" w:rsidR="00CE7262" w:rsidRPr="00B66277" w:rsidRDefault="00CE7262" w:rsidP="00CE7262">
            <w:pPr>
              <w:jc w:val="both"/>
              <w:rPr>
                <w:rFonts w:ascii="Times New Roman" w:hAnsi="Times New Roman" w:cs="Times New Roman"/>
                <w:sz w:val="20"/>
                <w:szCs w:val="20"/>
              </w:rPr>
            </w:pPr>
          </w:p>
        </w:tc>
        <w:tc>
          <w:tcPr>
            <w:tcW w:w="1215" w:type="pct"/>
            <w:tcBorders>
              <w:left w:val="single" w:sz="4" w:space="0" w:color="auto"/>
              <w:right w:val="single" w:sz="4" w:space="0" w:color="auto"/>
            </w:tcBorders>
            <w:shd w:val="clear" w:color="auto" w:fill="FFFFFF"/>
          </w:tcPr>
          <w:p w14:paraId="0335CB1D" w14:textId="5396DCA4" w:rsidR="00CE7262" w:rsidRPr="00B66277" w:rsidRDefault="00CE7262" w:rsidP="00CE7262">
            <w:pPr>
              <w:pStyle w:val="ae"/>
              <w:jc w:val="both"/>
              <w:rPr>
                <w:b/>
                <w:bCs/>
                <w:color w:val="000000"/>
                <w:sz w:val="24"/>
                <w:szCs w:val="24"/>
                <w:lang w:val="ro-RO"/>
              </w:rPr>
            </w:pPr>
            <w:r w:rsidRPr="00B66277">
              <w:rPr>
                <w:b/>
                <w:bCs/>
                <w:color w:val="000000"/>
                <w:sz w:val="24"/>
                <w:szCs w:val="24"/>
                <w:lang w:val="ro-RO"/>
              </w:rPr>
              <w:t>Difenilcarbazonă</w:t>
            </w:r>
          </w:p>
          <w:p w14:paraId="7744F6BB" w14:textId="41BDCC36" w:rsidR="00CE7262" w:rsidRPr="00B66277" w:rsidRDefault="00CE7262" w:rsidP="00CE7262">
            <w:pPr>
              <w:pStyle w:val="ae"/>
              <w:jc w:val="both"/>
              <w:rPr>
                <w:b/>
                <w:bCs/>
                <w:color w:val="000000"/>
                <w:sz w:val="24"/>
                <w:szCs w:val="24"/>
                <w:lang w:val="ro-RO"/>
              </w:rPr>
            </w:pPr>
            <w:r w:rsidRPr="00B66277">
              <w:rPr>
                <w:b/>
                <w:sz w:val="24"/>
                <w:szCs w:val="24"/>
                <w:lang w:val="ro-RO"/>
              </w:rPr>
              <w:t>C</w:t>
            </w:r>
            <w:r w:rsidRPr="00B66277">
              <w:rPr>
                <w:b/>
                <w:sz w:val="24"/>
                <w:szCs w:val="24"/>
                <w:vertAlign w:val="subscript"/>
                <w:lang w:val="ro-RO"/>
              </w:rPr>
              <w:t>13</w:t>
            </w:r>
            <w:r w:rsidRPr="00B66277">
              <w:rPr>
                <w:b/>
                <w:sz w:val="24"/>
                <w:szCs w:val="24"/>
                <w:lang w:val="ro-RO"/>
              </w:rPr>
              <w:t>H</w:t>
            </w:r>
            <w:r w:rsidRPr="00B66277">
              <w:rPr>
                <w:b/>
                <w:sz w:val="24"/>
                <w:szCs w:val="24"/>
                <w:vertAlign w:val="subscript"/>
                <w:lang w:val="ro-RO"/>
              </w:rPr>
              <w:t>12</w:t>
            </w:r>
            <w:r w:rsidRPr="00B66277">
              <w:rPr>
                <w:b/>
                <w:sz w:val="24"/>
                <w:szCs w:val="24"/>
                <w:lang w:val="ro-RO"/>
              </w:rPr>
              <w:t>N</w:t>
            </w:r>
            <w:r w:rsidRPr="00B66277">
              <w:rPr>
                <w:b/>
                <w:sz w:val="24"/>
                <w:szCs w:val="24"/>
                <w:vertAlign w:val="subscript"/>
                <w:lang w:val="ro-RO"/>
              </w:rPr>
              <w:t>4</w:t>
            </w:r>
            <w:r w:rsidRPr="00B66277">
              <w:rPr>
                <w:b/>
                <w:sz w:val="24"/>
                <w:szCs w:val="24"/>
                <w:lang w:val="ro-RO"/>
              </w:rPr>
              <w:t>O</w:t>
            </w:r>
          </w:p>
        </w:tc>
        <w:tc>
          <w:tcPr>
            <w:tcW w:w="393" w:type="pct"/>
            <w:tcBorders>
              <w:left w:val="single" w:sz="4" w:space="0" w:color="auto"/>
              <w:right w:val="single" w:sz="4" w:space="0" w:color="auto"/>
            </w:tcBorders>
            <w:shd w:val="clear" w:color="auto" w:fill="FFFFFF"/>
          </w:tcPr>
          <w:p w14:paraId="2BBA60D7" w14:textId="295001B2" w:rsidR="00CE7262" w:rsidRPr="00B66277" w:rsidRDefault="00CE7262" w:rsidP="00CE7262">
            <w:pPr>
              <w:pStyle w:val="ae"/>
              <w:jc w:val="center"/>
              <w:rPr>
                <w:b/>
                <w:bCs/>
                <w:sz w:val="24"/>
                <w:szCs w:val="24"/>
                <w:lang w:val="ro-RO"/>
              </w:rPr>
            </w:pPr>
            <w:r w:rsidRPr="00B66277">
              <w:rPr>
                <w:b/>
                <w:bCs/>
                <w:sz w:val="24"/>
                <w:szCs w:val="24"/>
                <w:lang w:val="ro-RO"/>
              </w:rPr>
              <w:t>kg</w:t>
            </w:r>
          </w:p>
        </w:tc>
        <w:tc>
          <w:tcPr>
            <w:tcW w:w="497" w:type="pct"/>
            <w:tcBorders>
              <w:left w:val="single" w:sz="4" w:space="0" w:color="auto"/>
              <w:right w:val="single" w:sz="4" w:space="0" w:color="auto"/>
            </w:tcBorders>
            <w:shd w:val="clear" w:color="auto" w:fill="FFFFFF"/>
          </w:tcPr>
          <w:p w14:paraId="2821EA27" w14:textId="560D2700" w:rsidR="00CE7262" w:rsidRPr="00B66277" w:rsidRDefault="00CE7262" w:rsidP="00CE7262">
            <w:pPr>
              <w:pStyle w:val="ae"/>
              <w:jc w:val="center"/>
              <w:rPr>
                <w:b/>
                <w:bCs/>
                <w:sz w:val="24"/>
                <w:szCs w:val="24"/>
                <w:lang w:val="ro-RO"/>
              </w:rPr>
            </w:pPr>
            <w:r w:rsidRPr="00B66277">
              <w:rPr>
                <w:b/>
                <w:bCs/>
                <w:sz w:val="24"/>
                <w:szCs w:val="24"/>
                <w:lang w:val="ro-RO"/>
              </w:rPr>
              <w:t>0,050</w:t>
            </w:r>
          </w:p>
        </w:tc>
        <w:tc>
          <w:tcPr>
            <w:tcW w:w="1454" w:type="pct"/>
            <w:tcBorders>
              <w:left w:val="single" w:sz="4" w:space="0" w:color="auto"/>
              <w:right w:val="single" w:sz="4" w:space="0" w:color="auto"/>
            </w:tcBorders>
            <w:shd w:val="clear" w:color="auto" w:fill="FFFFFF"/>
          </w:tcPr>
          <w:p w14:paraId="152D0634" w14:textId="77777777" w:rsidR="00CE7262" w:rsidRPr="00B66277" w:rsidRDefault="00CE7262" w:rsidP="00B7162D">
            <w:pPr>
              <w:pStyle w:val="ae"/>
              <w:rPr>
                <w:sz w:val="22"/>
                <w:szCs w:val="22"/>
                <w:lang w:val="ro-RO"/>
              </w:rPr>
            </w:pPr>
            <w:r w:rsidRPr="00B66277">
              <w:rPr>
                <w:sz w:val="22"/>
                <w:szCs w:val="22"/>
                <w:lang w:val="ro-RO"/>
              </w:rPr>
              <w:t>CAS 538-62-5</w:t>
            </w:r>
          </w:p>
          <w:p w14:paraId="2F85BDE3" w14:textId="77777777" w:rsidR="00CE7262" w:rsidRPr="00B66277" w:rsidRDefault="00CE7262" w:rsidP="00B7162D">
            <w:pPr>
              <w:pStyle w:val="ae"/>
              <w:rPr>
                <w:sz w:val="22"/>
                <w:szCs w:val="22"/>
                <w:lang w:val="ro-RO"/>
              </w:rPr>
            </w:pPr>
            <w:r w:rsidRPr="00B66277">
              <w:rPr>
                <w:sz w:val="22"/>
                <w:szCs w:val="22"/>
                <w:lang w:val="ro-RO"/>
              </w:rPr>
              <w:t>indicator, formă pulbere cristalină, culoarea de la portocaliu deschis la roșu, 98%; punctul de topire 149÷155</w:t>
            </w:r>
            <w:r w:rsidRPr="00B66277">
              <w:rPr>
                <w:sz w:val="22"/>
                <w:szCs w:val="22"/>
                <w:vertAlign w:val="superscript"/>
                <w:lang w:val="ro-RO"/>
              </w:rPr>
              <w:t>0</w:t>
            </w:r>
            <w:r w:rsidRPr="00B66277">
              <w:rPr>
                <w:sz w:val="22"/>
                <w:szCs w:val="22"/>
                <w:lang w:val="ro-RO"/>
              </w:rPr>
              <w:t>C</w:t>
            </w:r>
            <w:r w:rsidR="00B7162D" w:rsidRPr="00B66277">
              <w:rPr>
                <w:sz w:val="22"/>
                <w:szCs w:val="22"/>
                <w:lang w:val="ro-RO"/>
              </w:rPr>
              <w:t>.</w:t>
            </w:r>
          </w:p>
          <w:p w14:paraId="590E2940" w14:textId="662BCB02" w:rsidR="00B7162D" w:rsidRPr="00B66277" w:rsidRDefault="00B7162D" w:rsidP="00B7162D">
            <w:pPr>
              <w:pStyle w:val="ae"/>
              <w:rPr>
                <w:sz w:val="22"/>
                <w:szCs w:val="22"/>
                <w:lang w:val="ro-RO"/>
              </w:rPr>
            </w:pPr>
            <w:r w:rsidRPr="00B66277">
              <w:rPr>
                <w:sz w:val="22"/>
                <w:szCs w:val="22"/>
                <w:lang w:val="ro-RO"/>
              </w:rPr>
              <w:t>Ambalare: recipient sticlă/PP</w:t>
            </w:r>
          </w:p>
        </w:tc>
        <w:tc>
          <w:tcPr>
            <w:tcW w:w="578" w:type="pct"/>
            <w:tcBorders>
              <w:left w:val="single" w:sz="4" w:space="0" w:color="auto"/>
              <w:right w:val="single" w:sz="4" w:space="0" w:color="auto"/>
            </w:tcBorders>
            <w:shd w:val="clear" w:color="auto" w:fill="FFFFFF"/>
          </w:tcPr>
          <w:p w14:paraId="0F51703E" w14:textId="77777777" w:rsidR="00CE7262" w:rsidRPr="00B66277" w:rsidRDefault="00CE7262" w:rsidP="00CE7262">
            <w:pPr>
              <w:spacing w:after="0" w:line="240" w:lineRule="auto"/>
              <w:jc w:val="both"/>
              <w:rPr>
                <w:rFonts w:ascii="Times New Roman" w:eastAsia="Times New Roman" w:hAnsi="Times New Roman" w:cs="Times New Roman"/>
                <w:sz w:val="24"/>
                <w:szCs w:val="24"/>
                <w:lang w:eastAsia="ro-RO"/>
              </w:rPr>
            </w:pPr>
          </w:p>
        </w:tc>
      </w:tr>
      <w:tr w:rsidR="00CE7262" w:rsidRPr="00B66277" w14:paraId="155B5254" w14:textId="77777777" w:rsidTr="000F2880">
        <w:trPr>
          <w:trHeight w:val="238"/>
        </w:trPr>
        <w:tc>
          <w:tcPr>
            <w:tcW w:w="278" w:type="pct"/>
            <w:tcBorders>
              <w:top w:val="single" w:sz="4" w:space="0" w:color="auto"/>
              <w:left w:val="single" w:sz="4" w:space="0" w:color="auto"/>
              <w:bottom w:val="single" w:sz="4" w:space="0" w:color="auto"/>
              <w:right w:val="single" w:sz="4" w:space="0" w:color="auto"/>
            </w:tcBorders>
            <w:shd w:val="clear" w:color="auto" w:fill="FFFFFF"/>
          </w:tcPr>
          <w:p w14:paraId="6D677BC5" w14:textId="1BEF0A1A" w:rsidR="00CE7262" w:rsidRPr="00B66277" w:rsidRDefault="000F2880" w:rsidP="00CE7262">
            <w:pPr>
              <w:pStyle w:val="ae"/>
              <w:jc w:val="center"/>
              <w:rPr>
                <w:lang w:val="ro-RO"/>
              </w:rPr>
            </w:pPr>
            <w:r w:rsidRPr="00B66277">
              <w:rPr>
                <w:lang w:val="ro-RO"/>
              </w:rPr>
              <w:t>2</w:t>
            </w:r>
            <w:r w:rsidR="00CE7262" w:rsidRPr="00B66277">
              <w:rPr>
                <w:lang w:val="ro-RO"/>
              </w:rPr>
              <w:t>.2</w:t>
            </w:r>
          </w:p>
        </w:tc>
        <w:tc>
          <w:tcPr>
            <w:tcW w:w="585" w:type="pct"/>
            <w:tcBorders>
              <w:top w:val="single" w:sz="4" w:space="0" w:color="auto"/>
              <w:left w:val="single" w:sz="4" w:space="0" w:color="auto"/>
              <w:bottom w:val="single" w:sz="4" w:space="0" w:color="auto"/>
              <w:right w:val="single" w:sz="4" w:space="0" w:color="auto"/>
            </w:tcBorders>
            <w:shd w:val="clear" w:color="auto" w:fill="FFFFFF"/>
          </w:tcPr>
          <w:p w14:paraId="360438D1" w14:textId="77777777" w:rsidR="00CE7262" w:rsidRPr="00B66277" w:rsidRDefault="00CE7262" w:rsidP="00CE7262">
            <w:pPr>
              <w:jc w:val="both"/>
              <w:rPr>
                <w:rFonts w:ascii="Times New Roman" w:hAnsi="Times New Roman" w:cs="Times New Roman"/>
                <w:sz w:val="20"/>
                <w:szCs w:val="20"/>
              </w:rPr>
            </w:pPr>
          </w:p>
        </w:tc>
        <w:tc>
          <w:tcPr>
            <w:tcW w:w="1215" w:type="pct"/>
            <w:tcBorders>
              <w:left w:val="single" w:sz="4" w:space="0" w:color="auto"/>
              <w:right w:val="single" w:sz="4" w:space="0" w:color="auto"/>
            </w:tcBorders>
            <w:shd w:val="clear" w:color="auto" w:fill="FFFFFF"/>
          </w:tcPr>
          <w:p w14:paraId="5CEAFAFD" w14:textId="77777777" w:rsidR="00CE7262" w:rsidRPr="00B66277" w:rsidRDefault="00CE7262" w:rsidP="00CE7262">
            <w:pPr>
              <w:pStyle w:val="ae"/>
              <w:jc w:val="both"/>
              <w:rPr>
                <w:b/>
                <w:bCs/>
                <w:color w:val="000000"/>
                <w:sz w:val="24"/>
                <w:szCs w:val="24"/>
                <w:lang w:val="ro-RO"/>
              </w:rPr>
            </w:pPr>
            <w:r w:rsidRPr="00B66277">
              <w:rPr>
                <w:b/>
                <w:bCs/>
                <w:color w:val="000000"/>
                <w:sz w:val="24"/>
                <w:szCs w:val="24"/>
                <w:lang w:val="ro-RO"/>
              </w:rPr>
              <w:t>Fenolftaleină</w:t>
            </w:r>
          </w:p>
          <w:p w14:paraId="54EFA284" w14:textId="05711B51" w:rsidR="00CE7262" w:rsidRPr="00B66277" w:rsidRDefault="00CE7262" w:rsidP="00CE7262">
            <w:pPr>
              <w:pStyle w:val="ae"/>
              <w:jc w:val="both"/>
              <w:rPr>
                <w:b/>
                <w:bCs/>
                <w:color w:val="000000"/>
                <w:sz w:val="24"/>
                <w:szCs w:val="24"/>
                <w:lang w:val="ro-RO"/>
              </w:rPr>
            </w:pPr>
            <w:r w:rsidRPr="00B66277">
              <w:rPr>
                <w:b/>
                <w:sz w:val="24"/>
                <w:szCs w:val="24"/>
                <w:lang w:val="ro-RO"/>
              </w:rPr>
              <w:t>C</w:t>
            </w:r>
            <w:r w:rsidRPr="00B66277">
              <w:rPr>
                <w:b/>
                <w:sz w:val="24"/>
                <w:szCs w:val="24"/>
                <w:vertAlign w:val="subscript"/>
                <w:lang w:val="ro-RO"/>
              </w:rPr>
              <w:t>20</w:t>
            </w:r>
            <w:r w:rsidRPr="00B66277">
              <w:rPr>
                <w:b/>
                <w:sz w:val="24"/>
                <w:szCs w:val="24"/>
                <w:lang w:val="ro-RO"/>
              </w:rPr>
              <w:t>H</w:t>
            </w:r>
            <w:r w:rsidRPr="00B66277">
              <w:rPr>
                <w:b/>
                <w:sz w:val="24"/>
                <w:szCs w:val="24"/>
                <w:vertAlign w:val="subscript"/>
                <w:lang w:val="ro-RO"/>
              </w:rPr>
              <w:t>14</w:t>
            </w:r>
            <w:r w:rsidRPr="00B66277">
              <w:rPr>
                <w:b/>
                <w:sz w:val="24"/>
                <w:szCs w:val="24"/>
                <w:lang w:val="ro-RO"/>
              </w:rPr>
              <w:t>O</w:t>
            </w:r>
            <w:r w:rsidRPr="00B66277">
              <w:rPr>
                <w:b/>
                <w:sz w:val="24"/>
                <w:szCs w:val="24"/>
                <w:vertAlign w:val="subscript"/>
                <w:lang w:val="ro-RO"/>
              </w:rPr>
              <w:t>4</w:t>
            </w:r>
          </w:p>
        </w:tc>
        <w:tc>
          <w:tcPr>
            <w:tcW w:w="393" w:type="pct"/>
            <w:tcBorders>
              <w:left w:val="single" w:sz="4" w:space="0" w:color="auto"/>
              <w:right w:val="single" w:sz="4" w:space="0" w:color="auto"/>
            </w:tcBorders>
            <w:shd w:val="clear" w:color="auto" w:fill="FFFFFF"/>
          </w:tcPr>
          <w:p w14:paraId="083A804B" w14:textId="03BCD2AA" w:rsidR="00CE7262" w:rsidRPr="00B66277" w:rsidRDefault="00CE7262" w:rsidP="00CE7262">
            <w:pPr>
              <w:pStyle w:val="ae"/>
              <w:jc w:val="center"/>
              <w:rPr>
                <w:b/>
                <w:bCs/>
                <w:sz w:val="24"/>
                <w:szCs w:val="24"/>
                <w:lang w:val="ro-RO"/>
              </w:rPr>
            </w:pPr>
            <w:r w:rsidRPr="00B66277">
              <w:rPr>
                <w:b/>
                <w:bCs/>
                <w:sz w:val="24"/>
                <w:szCs w:val="24"/>
                <w:lang w:val="ro-RO"/>
              </w:rPr>
              <w:t>kg</w:t>
            </w:r>
          </w:p>
        </w:tc>
        <w:tc>
          <w:tcPr>
            <w:tcW w:w="497" w:type="pct"/>
            <w:tcBorders>
              <w:left w:val="single" w:sz="4" w:space="0" w:color="auto"/>
              <w:right w:val="single" w:sz="4" w:space="0" w:color="auto"/>
            </w:tcBorders>
            <w:shd w:val="clear" w:color="auto" w:fill="FFFFFF"/>
          </w:tcPr>
          <w:p w14:paraId="475864A9" w14:textId="6E10F741" w:rsidR="00CE7262" w:rsidRPr="00B66277" w:rsidRDefault="00CE7262" w:rsidP="00CE7262">
            <w:pPr>
              <w:pStyle w:val="ae"/>
              <w:jc w:val="center"/>
              <w:rPr>
                <w:b/>
                <w:bCs/>
                <w:sz w:val="24"/>
                <w:szCs w:val="24"/>
                <w:lang w:val="ro-RO"/>
              </w:rPr>
            </w:pPr>
            <w:r w:rsidRPr="00B66277">
              <w:rPr>
                <w:b/>
                <w:bCs/>
                <w:sz w:val="24"/>
                <w:szCs w:val="24"/>
                <w:lang w:val="ro-RO"/>
              </w:rPr>
              <w:t>0,100</w:t>
            </w:r>
          </w:p>
        </w:tc>
        <w:tc>
          <w:tcPr>
            <w:tcW w:w="1454" w:type="pct"/>
            <w:tcBorders>
              <w:left w:val="single" w:sz="4" w:space="0" w:color="auto"/>
              <w:right w:val="single" w:sz="4" w:space="0" w:color="auto"/>
            </w:tcBorders>
            <w:shd w:val="clear" w:color="auto" w:fill="FFFFFF"/>
          </w:tcPr>
          <w:p w14:paraId="52A8428E" w14:textId="77777777" w:rsidR="00CE7262" w:rsidRPr="00B66277" w:rsidRDefault="00CE7262" w:rsidP="00B7162D">
            <w:pPr>
              <w:pStyle w:val="ae"/>
              <w:rPr>
                <w:sz w:val="22"/>
                <w:szCs w:val="22"/>
                <w:lang w:val="ro-RO"/>
              </w:rPr>
            </w:pPr>
            <w:r w:rsidRPr="00B66277">
              <w:rPr>
                <w:sz w:val="22"/>
                <w:szCs w:val="22"/>
                <w:lang w:val="ro-RO"/>
              </w:rPr>
              <w:t>CAS 77-09-8</w:t>
            </w:r>
          </w:p>
          <w:p w14:paraId="442990BB" w14:textId="50DB054C" w:rsidR="00B7162D" w:rsidRPr="00B66277" w:rsidRDefault="00CE7262" w:rsidP="00B7162D">
            <w:pPr>
              <w:pStyle w:val="ae"/>
              <w:rPr>
                <w:lang w:val="ro-RO"/>
              </w:rPr>
            </w:pPr>
            <w:r w:rsidRPr="00B66277">
              <w:rPr>
                <w:sz w:val="22"/>
                <w:szCs w:val="22"/>
                <w:lang w:val="ro-RO"/>
              </w:rPr>
              <w:t>pH indicator, ACS, formă pulbere cristalină, de culoarea albă</w:t>
            </w:r>
            <w:r w:rsidR="00B7162D" w:rsidRPr="00B66277">
              <w:rPr>
                <w:sz w:val="22"/>
                <w:szCs w:val="22"/>
                <w:lang w:val="ro-RO"/>
              </w:rPr>
              <w:t>.</w:t>
            </w:r>
            <w:r w:rsidR="00B7162D" w:rsidRPr="00B66277">
              <w:rPr>
                <w:lang w:val="ro-RO"/>
              </w:rPr>
              <w:t xml:space="preserve"> </w:t>
            </w:r>
          </w:p>
          <w:p w14:paraId="023C0ABC" w14:textId="09A23F83" w:rsidR="00B7162D" w:rsidRPr="00B66277" w:rsidRDefault="00B7162D" w:rsidP="00B7162D">
            <w:pPr>
              <w:pStyle w:val="ae"/>
              <w:rPr>
                <w:sz w:val="22"/>
                <w:szCs w:val="22"/>
                <w:lang w:val="ro-RO"/>
              </w:rPr>
            </w:pPr>
            <w:r w:rsidRPr="00B66277">
              <w:rPr>
                <w:sz w:val="22"/>
                <w:szCs w:val="22"/>
                <w:lang w:val="ro-RO"/>
              </w:rPr>
              <w:t>Ambalare: recipient sticlă/PP</w:t>
            </w:r>
          </w:p>
        </w:tc>
        <w:tc>
          <w:tcPr>
            <w:tcW w:w="578" w:type="pct"/>
            <w:tcBorders>
              <w:left w:val="single" w:sz="4" w:space="0" w:color="auto"/>
              <w:right w:val="single" w:sz="4" w:space="0" w:color="auto"/>
            </w:tcBorders>
            <w:shd w:val="clear" w:color="auto" w:fill="FFFFFF"/>
          </w:tcPr>
          <w:p w14:paraId="54748691" w14:textId="77777777" w:rsidR="00CE7262" w:rsidRPr="00B66277" w:rsidRDefault="00CE7262" w:rsidP="00CE7262">
            <w:pPr>
              <w:spacing w:after="0" w:line="240" w:lineRule="auto"/>
              <w:jc w:val="both"/>
              <w:rPr>
                <w:rFonts w:ascii="Times New Roman" w:eastAsia="Times New Roman" w:hAnsi="Times New Roman" w:cs="Times New Roman"/>
                <w:sz w:val="24"/>
                <w:szCs w:val="24"/>
                <w:lang w:eastAsia="ro-RO"/>
              </w:rPr>
            </w:pPr>
          </w:p>
        </w:tc>
      </w:tr>
      <w:tr w:rsidR="00CE7262" w:rsidRPr="00B66277" w14:paraId="22D3880A" w14:textId="77777777" w:rsidTr="000F2880">
        <w:trPr>
          <w:trHeight w:val="238"/>
        </w:trPr>
        <w:tc>
          <w:tcPr>
            <w:tcW w:w="278" w:type="pct"/>
            <w:tcBorders>
              <w:top w:val="single" w:sz="4" w:space="0" w:color="auto"/>
              <w:left w:val="single" w:sz="4" w:space="0" w:color="auto"/>
              <w:bottom w:val="single" w:sz="4" w:space="0" w:color="auto"/>
              <w:right w:val="single" w:sz="4" w:space="0" w:color="auto"/>
            </w:tcBorders>
            <w:shd w:val="clear" w:color="auto" w:fill="FFFFFF"/>
          </w:tcPr>
          <w:p w14:paraId="6B722F56" w14:textId="452EA909" w:rsidR="00CE7262" w:rsidRPr="00B66277" w:rsidRDefault="000F2880" w:rsidP="00CE7262">
            <w:pPr>
              <w:pStyle w:val="ae"/>
              <w:jc w:val="center"/>
              <w:rPr>
                <w:lang w:val="ro-RO"/>
              </w:rPr>
            </w:pPr>
            <w:r w:rsidRPr="00B66277">
              <w:rPr>
                <w:lang w:val="ro-RO"/>
              </w:rPr>
              <w:t>2</w:t>
            </w:r>
            <w:r w:rsidR="00CE7262" w:rsidRPr="00B66277">
              <w:rPr>
                <w:lang w:val="ro-RO"/>
              </w:rPr>
              <w:t>.3</w:t>
            </w:r>
          </w:p>
        </w:tc>
        <w:tc>
          <w:tcPr>
            <w:tcW w:w="585" w:type="pct"/>
            <w:tcBorders>
              <w:top w:val="single" w:sz="4" w:space="0" w:color="auto"/>
              <w:left w:val="single" w:sz="4" w:space="0" w:color="auto"/>
              <w:bottom w:val="single" w:sz="4" w:space="0" w:color="auto"/>
              <w:right w:val="single" w:sz="4" w:space="0" w:color="auto"/>
            </w:tcBorders>
            <w:shd w:val="clear" w:color="auto" w:fill="FFFFFF"/>
          </w:tcPr>
          <w:p w14:paraId="168EF9BF" w14:textId="77777777" w:rsidR="00CE7262" w:rsidRPr="00B66277" w:rsidRDefault="00CE7262" w:rsidP="00CE7262">
            <w:pPr>
              <w:jc w:val="both"/>
              <w:rPr>
                <w:rFonts w:ascii="Times New Roman" w:hAnsi="Times New Roman" w:cs="Times New Roman"/>
                <w:sz w:val="20"/>
                <w:szCs w:val="20"/>
              </w:rPr>
            </w:pPr>
          </w:p>
        </w:tc>
        <w:tc>
          <w:tcPr>
            <w:tcW w:w="1215" w:type="pct"/>
            <w:tcBorders>
              <w:left w:val="single" w:sz="4" w:space="0" w:color="auto"/>
              <w:right w:val="single" w:sz="4" w:space="0" w:color="auto"/>
            </w:tcBorders>
            <w:shd w:val="clear" w:color="auto" w:fill="FFFFFF"/>
          </w:tcPr>
          <w:p w14:paraId="060FBF79" w14:textId="77777777" w:rsidR="00CE7262" w:rsidRPr="00B66277" w:rsidRDefault="00CE7262" w:rsidP="00CE7262">
            <w:pPr>
              <w:pStyle w:val="ae"/>
              <w:jc w:val="both"/>
              <w:rPr>
                <w:b/>
                <w:bCs/>
                <w:sz w:val="24"/>
                <w:szCs w:val="24"/>
                <w:lang w:val="ro-RO"/>
              </w:rPr>
            </w:pPr>
            <w:r w:rsidRPr="00B66277">
              <w:rPr>
                <w:b/>
                <w:bCs/>
                <w:sz w:val="24"/>
                <w:szCs w:val="24"/>
                <w:lang w:val="ro-RO"/>
              </w:rPr>
              <w:t>Metiloranj</w:t>
            </w:r>
          </w:p>
          <w:p w14:paraId="25314972" w14:textId="77777777" w:rsidR="00CE7262" w:rsidRPr="00B66277" w:rsidRDefault="00CE7262" w:rsidP="00CE7262">
            <w:pPr>
              <w:pStyle w:val="ae"/>
              <w:jc w:val="both"/>
              <w:rPr>
                <w:b/>
                <w:bCs/>
                <w:sz w:val="24"/>
                <w:szCs w:val="24"/>
                <w:lang w:val="ro-RO"/>
              </w:rPr>
            </w:pPr>
            <w:r w:rsidRPr="00B66277">
              <w:rPr>
                <w:b/>
                <w:color w:val="000000"/>
                <w:sz w:val="24"/>
                <w:szCs w:val="24"/>
                <w:lang w:val="ro-RO"/>
              </w:rPr>
              <w:t>C</w:t>
            </w:r>
            <w:r w:rsidRPr="00B66277">
              <w:rPr>
                <w:b/>
                <w:color w:val="000000"/>
                <w:sz w:val="24"/>
                <w:szCs w:val="24"/>
                <w:vertAlign w:val="subscript"/>
                <w:lang w:val="ro-RO"/>
              </w:rPr>
              <w:t>14</w:t>
            </w:r>
            <w:r w:rsidRPr="00B66277">
              <w:rPr>
                <w:b/>
                <w:color w:val="000000"/>
                <w:sz w:val="24"/>
                <w:szCs w:val="24"/>
                <w:lang w:val="ro-RO"/>
              </w:rPr>
              <w:t>H</w:t>
            </w:r>
            <w:r w:rsidRPr="00B66277">
              <w:rPr>
                <w:b/>
                <w:color w:val="000000"/>
                <w:sz w:val="24"/>
                <w:szCs w:val="24"/>
                <w:vertAlign w:val="subscript"/>
                <w:lang w:val="ro-RO"/>
              </w:rPr>
              <w:t>14</w:t>
            </w:r>
            <w:r w:rsidRPr="00B66277">
              <w:rPr>
                <w:b/>
                <w:color w:val="000000"/>
                <w:sz w:val="24"/>
                <w:szCs w:val="24"/>
                <w:lang w:val="ro-RO"/>
              </w:rPr>
              <w:t>N</w:t>
            </w:r>
            <w:r w:rsidRPr="00B66277">
              <w:rPr>
                <w:b/>
                <w:color w:val="000000"/>
                <w:sz w:val="24"/>
                <w:szCs w:val="24"/>
                <w:vertAlign w:val="subscript"/>
                <w:lang w:val="ro-RO"/>
              </w:rPr>
              <w:t>3</w:t>
            </w:r>
            <w:r w:rsidRPr="00B66277">
              <w:rPr>
                <w:b/>
                <w:color w:val="000000"/>
                <w:sz w:val="24"/>
                <w:szCs w:val="24"/>
                <w:lang w:val="ro-RO"/>
              </w:rPr>
              <w:t>NaO</w:t>
            </w:r>
            <w:r w:rsidRPr="00B66277">
              <w:rPr>
                <w:b/>
                <w:color w:val="000000"/>
                <w:sz w:val="24"/>
                <w:szCs w:val="24"/>
                <w:vertAlign w:val="subscript"/>
                <w:lang w:val="ro-RO"/>
              </w:rPr>
              <w:t>3</w:t>
            </w:r>
            <w:r w:rsidRPr="00B66277">
              <w:rPr>
                <w:b/>
                <w:color w:val="000000"/>
                <w:sz w:val="24"/>
                <w:szCs w:val="24"/>
                <w:lang w:val="ro-RO"/>
              </w:rPr>
              <w:t>S</w:t>
            </w:r>
          </w:p>
        </w:tc>
        <w:tc>
          <w:tcPr>
            <w:tcW w:w="393" w:type="pct"/>
            <w:tcBorders>
              <w:left w:val="single" w:sz="4" w:space="0" w:color="auto"/>
              <w:right w:val="single" w:sz="4" w:space="0" w:color="auto"/>
            </w:tcBorders>
            <w:shd w:val="clear" w:color="auto" w:fill="FFFFFF"/>
          </w:tcPr>
          <w:p w14:paraId="6EDB4EA3" w14:textId="77777777" w:rsidR="00CE7262" w:rsidRPr="00B66277" w:rsidRDefault="00CE7262" w:rsidP="00CE7262">
            <w:pPr>
              <w:pStyle w:val="ae"/>
              <w:jc w:val="center"/>
              <w:rPr>
                <w:b/>
                <w:bCs/>
                <w:sz w:val="24"/>
                <w:szCs w:val="24"/>
                <w:lang w:val="ro-RO"/>
              </w:rPr>
            </w:pPr>
            <w:r w:rsidRPr="00B66277">
              <w:rPr>
                <w:b/>
                <w:bCs/>
                <w:sz w:val="24"/>
                <w:szCs w:val="24"/>
                <w:lang w:val="ro-RO"/>
              </w:rPr>
              <w:t>kg</w:t>
            </w:r>
          </w:p>
        </w:tc>
        <w:tc>
          <w:tcPr>
            <w:tcW w:w="497" w:type="pct"/>
            <w:tcBorders>
              <w:left w:val="single" w:sz="4" w:space="0" w:color="auto"/>
              <w:right w:val="single" w:sz="4" w:space="0" w:color="auto"/>
            </w:tcBorders>
            <w:shd w:val="clear" w:color="auto" w:fill="FFFFFF"/>
          </w:tcPr>
          <w:p w14:paraId="6E64B434" w14:textId="77777777" w:rsidR="00CE7262" w:rsidRPr="00B66277" w:rsidRDefault="00CE7262" w:rsidP="00CE7262">
            <w:pPr>
              <w:pStyle w:val="ae"/>
              <w:jc w:val="center"/>
              <w:rPr>
                <w:b/>
                <w:bCs/>
                <w:sz w:val="24"/>
                <w:szCs w:val="24"/>
                <w:lang w:val="ro-RO"/>
              </w:rPr>
            </w:pPr>
            <w:r w:rsidRPr="00B66277">
              <w:rPr>
                <w:b/>
                <w:bCs/>
                <w:sz w:val="24"/>
                <w:szCs w:val="24"/>
                <w:lang w:val="ro-RO"/>
              </w:rPr>
              <w:t>0,050</w:t>
            </w:r>
          </w:p>
        </w:tc>
        <w:tc>
          <w:tcPr>
            <w:tcW w:w="1454" w:type="pct"/>
            <w:tcBorders>
              <w:left w:val="single" w:sz="4" w:space="0" w:color="auto"/>
              <w:right w:val="single" w:sz="4" w:space="0" w:color="auto"/>
            </w:tcBorders>
            <w:shd w:val="clear" w:color="auto" w:fill="FFFFFF"/>
          </w:tcPr>
          <w:p w14:paraId="28622BCC" w14:textId="77777777" w:rsidR="00CE7262" w:rsidRPr="00B66277" w:rsidRDefault="00CE7262" w:rsidP="00B7162D">
            <w:pPr>
              <w:pStyle w:val="ae"/>
              <w:rPr>
                <w:sz w:val="22"/>
                <w:szCs w:val="22"/>
                <w:lang w:val="ro-RO"/>
              </w:rPr>
            </w:pPr>
            <w:r w:rsidRPr="00B66277">
              <w:rPr>
                <w:sz w:val="22"/>
                <w:szCs w:val="22"/>
                <w:lang w:val="ro-RO"/>
              </w:rPr>
              <w:t>CAS 547-58-0</w:t>
            </w:r>
          </w:p>
          <w:p w14:paraId="1BEE1A60" w14:textId="00592580" w:rsidR="00CE7262" w:rsidRPr="00B66277" w:rsidRDefault="00CE7262" w:rsidP="00B7162D">
            <w:pPr>
              <w:pStyle w:val="ae"/>
              <w:rPr>
                <w:sz w:val="22"/>
                <w:szCs w:val="22"/>
                <w:lang w:val="ro-RO"/>
              </w:rPr>
            </w:pPr>
            <w:r w:rsidRPr="00B66277">
              <w:rPr>
                <w:sz w:val="22"/>
                <w:szCs w:val="22"/>
                <w:lang w:val="ro-RO"/>
              </w:rPr>
              <w:t xml:space="preserve">ACS reagent, </w:t>
            </w:r>
            <w:r w:rsidR="00EE7E06" w:rsidRPr="00B66277">
              <w:rPr>
                <w:sz w:val="22"/>
                <w:szCs w:val="22"/>
                <w:lang w:val="ro-RO"/>
              </w:rPr>
              <w:t>conținutul de colorant ≥</w:t>
            </w:r>
            <w:r w:rsidRPr="00B66277">
              <w:rPr>
                <w:sz w:val="22"/>
                <w:szCs w:val="22"/>
                <w:lang w:val="ro-RO"/>
              </w:rPr>
              <w:t>85 %</w:t>
            </w:r>
          </w:p>
          <w:p w14:paraId="59370328" w14:textId="127E1F40" w:rsidR="00B7162D" w:rsidRPr="00B66277" w:rsidRDefault="00B7162D" w:rsidP="00B7162D">
            <w:pPr>
              <w:pStyle w:val="ae"/>
              <w:rPr>
                <w:sz w:val="22"/>
                <w:szCs w:val="22"/>
                <w:lang w:val="ro-RO"/>
              </w:rPr>
            </w:pPr>
            <w:r w:rsidRPr="00B66277">
              <w:rPr>
                <w:sz w:val="22"/>
                <w:szCs w:val="22"/>
                <w:lang w:val="ro-RO"/>
              </w:rPr>
              <w:t>Ambalare: recipient sticlă/PP</w:t>
            </w:r>
          </w:p>
        </w:tc>
        <w:tc>
          <w:tcPr>
            <w:tcW w:w="578" w:type="pct"/>
            <w:tcBorders>
              <w:left w:val="single" w:sz="4" w:space="0" w:color="auto"/>
              <w:right w:val="single" w:sz="4" w:space="0" w:color="auto"/>
            </w:tcBorders>
            <w:shd w:val="clear" w:color="auto" w:fill="FFFFFF"/>
          </w:tcPr>
          <w:p w14:paraId="2E80EB67" w14:textId="77777777" w:rsidR="00CE7262" w:rsidRPr="00B66277" w:rsidRDefault="00CE7262" w:rsidP="00CE7262">
            <w:pPr>
              <w:spacing w:after="0" w:line="240" w:lineRule="auto"/>
              <w:jc w:val="both"/>
              <w:rPr>
                <w:rFonts w:ascii="Times New Roman" w:eastAsia="Times New Roman" w:hAnsi="Times New Roman" w:cs="Times New Roman"/>
                <w:sz w:val="24"/>
                <w:szCs w:val="24"/>
                <w:lang w:eastAsia="ro-RO"/>
              </w:rPr>
            </w:pPr>
          </w:p>
        </w:tc>
      </w:tr>
      <w:tr w:rsidR="00CE7262" w:rsidRPr="00B66277" w14:paraId="3CDD34F8" w14:textId="77777777" w:rsidTr="000F2880">
        <w:trPr>
          <w:trHeight w:val="238"/>
        </w:trPr>
        <w:tc>
          <w:tcPr>
            <w:tcW w:w="27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891D2F" w14:textId="6D556602" w:rsidR="00CE7262" w:rsidRPr="00B66277" w:rsidRDefault="000F2880" w:rsidP="00CE7262">
            <w:pPr>
              <w:spacing w:after="0" w:line="240" w:lineRule="auto"/>
              <w:jc w:val="center"/>
              <w:rPr>
                <w:rFonts w:ascii="Times New Roman" w:eastAsia="Times New Roman" w:hAnsi="Times New Roman" w:cs="Times New Roman"/>
                <w:b/>
                <w:bCs/>
                <w:sz w:val="20"/>
                <w:szCs w:val="20"/>
                <w:lang w:eastAsia="ro-RO"/>
              </w:rPr>
            </w:pPr>
            <w:r w:rsidRPr="00B66277">
              <w:rPr>
                <w:rFonts w:ascii="Times New Roman" w:eastAsia="Times New Roman" w:hAnsi="Times New Roman" w:cs="Times New Roman"/>
                <w:b/>
                <w:bCs/>
                <w:sz w:val="20"/>
                <w:szCs w:val="20"/>
                <w:lang w:eastAsia="ro-RO"/>
              </w:rPr>
              <w:t>3</w:t>
            </w:r>
          </w:p>
        </w:tc>
        <w:tc>
          <w:tcPr>
            <w:tcW w:w="5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316F69" w14:textId="5A5D9A18" w:rsidR="00CE7262" w:rsidRPr="00B66277" w:rsidRDefault="00DA5197" w:rsidP="00DA5197">
            <w:pPr>
              <w:spacing w:after="0" w:line="240" w:lineRule="auto"/>
              <w:jc w:val="both"/>
              <w:rPr>
                <w:rFonts w:ascii="Times New Roman" w:hAnsi="Times New Roman" w:cs="Times New Roman"/>
                <w:bCs/>
                <w:sz w:val="24"/>
                <w:szCs w:val="24"/>
              </w:rPr>
            </w:pPr>
            <w:r>
              <w:rPr>
                <w:rFonts w:ascii="Times New Roman" w:hAnsi="Times New Roman" w:cs="Times New Roman"/>
                <w:b/>
              </w:rPr>
              <w:t>33600000-6</w:t>
            </w:r>
          </w:p>
        </w:tc>
        <w:tc>
          <w:tcPr>
            <w:tcW w:w="3559" w:type="pct"/>
            <w:gridSpan w:val="4"/>
            <w:tcBorders>
              <w:left w:val="single" w:sz="4" w:space="0" w:color="auto"/>
              <w:right w:val="single" w:sz="4" w:space="0" w:color="auto"/>
            </w:tcBorders>
            <w:shd w:val="clear" w:color="auto" w:fill="D9D9D9" w:themeFill="background1" w:themeFillShade="D9"/>
          </w:tcPr>
          <w:p w14:paraId="498BF918" w14:textId="365F44D0" w:rsidR="00CE7262" w:rsidRPr="00B66277" w:rsidRDefault="00CE7262" w:rsidP="00CE7262">
            <w:pPr>
              <w:pStyle w:val="ae"/>
              <w:jc w:val="both"/>
              <w:rPr>
                <w:iCs/>
                <w:sz w:val="22"/>
                <w:szCs w:val="22"/>
                <w:lang w:val="ro-RO"/>
              </w:rPr>
            </w:pPr>
            <w:r w:rsidRPr="00B66277">
              <w:rPr>
                <w:b/>
                <w:bCs/>
                <w:sz w:val="24"/>
                <w:szCs w:val="24"/>
                <w:lang w:val="ro-RO" w:eastAsia="ro-RO"/>
              </w:rPr>
              <w:t xml:space="preserve">Lotul </w:t>
            </w:r>
            <w:r w:rsidR="000F2880" w:rsidRPr="00B66277">
              <w:rPr>
                <w:b/>
                <w:bCs/>
                <w:sz w:val="24"/>
                <w:szCs w:val="24"/>
                <w:lang w:val="ro-RO" w:eastAsia="ro-RO"/>
              </w:rPr>
              <w:t>3</w:t>
            </w:r>
            <w:r w:rsidRPr="00B66277">
              <w:rPr>
                <w:b/>
                <w:bCs/>
                <w:sz w:val="24"/>
                <w:szCs w:val="24"/>
                <w:lang w:val="ro-RO" w:eastAsia="ro-RO"/>
              </w:rPr>
              <w:t>: Soluții tampon standard</w:t>
            </w:r>
            <w:r w:rsidR="00F35038" w:rsidRPr="00B66277">
              <w:rPr>
                <w:b/>
                <w:bCs/>
                <w:sz w:val="24"/>
                <w:szCs w:val="24"/>
                <w:lang w:val="ro-RO" w:eastAsia="ro-RO"/>
              </w:rPr>
              <w:t xml:space="preserve"> de pH</w:t>
            </w:r>
          </w:p>
        </w:tc>
        <w:tc>
          <w:tcPr>
            <w:tcW w:w="578" w:type="pct"/>
            <w:tcBorders>
              <w:left w:val="single" w:sz="4" w:space="0" w:color="auto"/>
              <w:right w:val="single" w:sz="4" w:space="0" w:color="auto"/>
            </w:tcBorders>
            <w:shd w:val="clear" w:color="auto" w:fill="D9D9D9" w:themeFill="background1" w:themeFillShade="D9"/>
          </w:tcPr>
          <w:p w14:paraId="19DFE191" w14:textId="144A77DC" w:rsidR="00CE7262" w:rsidRPr="00B66277" w:rsidRDefault="005629C6" w:rsidP="00CE7262">
            <w:pPr>
              <w:spacing w:after="0" w:line="240" w:lineRule="auto"/>
              <w:jc w:val="center"/>
              <w:rPr>
                <w:rFonts w:ascii="Times New Roman" w:eastAsia="Times New Roman" w:hAnsi="Times New Roman" w:cs="Times New Roman"/>
                <w:b/>
                <w:bCs/>
                <w:sz w:val="24"/>
                <w:szCs w:val="24"/>
                <w:lang w:eastAsia="ro-RO"/>
              </w:rPr>
            </w:pPr>
            <w:r w:rsidRPr="00B66277">
              <w:rPr>
                <w:rFonts w:ascii="Times New Roman" w:eastAsia="Times New Roman" w:hAnsi="Times New Roman" w:cs="Times New Roman"/>
                <w:b/>
                <w:bCs/>
                <w:sz w:val="24"/>
                <w:szCs w:val="24"/>
                <w:lang w:eastAsia="ro-RO"/>
              </w:rPr>
              <w:t>608</w:t>
            </w:r>
            <w:r w:rsidR="00632232" w:rsidRPr="00B66277">
              <w:rPr>
                <w:rFonts w:ascii="Times New Roman" w:eastAsia="Times New Roman" w:hAnsi="Times New Roman" w:cs="Times New Roman"/>
                <w:b/>
                <w:bCs/>
                <w:sz w:val="24"/>
                <w:szCs w:val="24"/>
                <w:lang w:eastAsia="ro-RO"/>
              </w:rPr>
              <w:t>0,00</w:t>
            </w:r>
          </w:p>
        </w:tc>
      </w:tr>
      <w:tr w:rsidR="00CE7262" w:rsidRPr="00B66277" w14:paraId="02A46779" w14:textId="77777777" w:rsidTr="000F2880">
        <w:trPr>
          <w:trHeight w:val="238"/>
        </w:trPr>
        <w:tc>
          <w:tcPr>
            <w:tcW w:w="278" w:type="pct"/>
            <w:tcBorders>
              <w:top w:val="single" w:sz="4" w:space="0" w:color="auto"/>
              <w:left w:val="single" w:sz="4" w:space="0" w:color="auto"/>
              <w:bottom w:val="single" w:sz="4" w:space="0" w:color="auto"/>
              <w:right w:val="single" w:sz="4" w:space="0" w:color="auto"/>
            </w:tcBorders>
            <w:shd w:val="clear" w:color="auto" w:fill="FFFFFF"/>
            <w:vAlign w:val="center"/>
          </w:tcPr>
          <w:p w14:paraId="0D45D7E7" w14:textId="7396FC07" w:rsidR="00CE7262" w:rsidRPr="00B66277" w:rsidRDefault="000F2880" w:rsidP="00CE7262">
            <w:pPr>
              <w:spacing w:after="0" w:line="240" w:lineRule="auto"/>
              <w:jc w:val="center"/>
              <w:rPr>
                <w:rFonts w:ascii="Times New Roman" w:eastAsia="Times New Roman" w:hAnsi="Times New Roman" w:cs="Times New Roman"/>
                <w:bCs/>
                <w:sz w:val="20"/>
                <w:szCs w:val="20"/>
                <w:lang w:eastAsia="ro-RO"/>
              </w:rPr>
            </w:pPr>
            <w:r w:rsidRPr="00B66277">
              <w:rPr>
                <w:rFonts w:ascii="Times New Roman" w:eastAsia="Times New Roman" w:hAnsi="Times New Roman" w:cs="Times New Roman"/>
                <w:bCs/>
                <w:sz w:val="20"/>
                <w:szCs w:val="20"/>
                <w:lang w:eastAsia="ro-RO"/>
              </w:rPr>
              <w:t>3</w:t>
            </w:r>
            <w:r w:rsidR="00CE7262" w:rsidRPr="00B66277">
              <w:rPr>
                <w:rFonts w:ascii="Times New Roman" w:eastAsia="Times New Roman" w:hAnsi="Times New Roman" w:cs="Times New Roman"/>
                <w:bCs/>
                <w:sz w:val="20"/>
                <w:szCs w:val="20"/>
                <w:lang w:eastAsia="ro-RO"/>
              </w:rPr>
              <w:t>.1</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4B78692C" w14:textId="77777777" w:rsidR="00CE7262" w:rsidRPr="00B66277" w:rsidRDefault="00CE7262" w:rsidP="00CE7262">
            <w:pPr>
              <w:spacing w:after="0" w:line="240" w:lineRule="auto"/>
              <w:jc w:val="both"/>
              <w:rPr>
                <w:rFonts w:ascii="Times New Roman" w:hAnsi="Times New Roman" w:cs="Times New Roman"/>
                <w:bCs/>
                <w:sz w:val="24"/>
                <w:szCs w:val="24"/>
              </w:rPr>
            </w:pPr>
          </w:p>
        </w:tc>
        <w:tc>
          <w:tcPr>
            <w:tcW w:w="1215" w:type="pct"/>
            <w:tcBorders>
              <w:left w:val="single" w:sz="4" w:space="0" w:color="auto"/>
              <w:right w:val="single" w:sz="4" w:space="0" w:color="auto"/>
            </w:tcBorders>
            <w:shd w:val="clear" w:color="auto" w:fill="FFFFFF"/>
          </w:tcPr>
          <w:p w14:paraId="656795EC" w14:textId="477D0B20" w:rsidR="00CE7262" w:rsidRPr="00B66277" w:rsidRDefault="00CE7262" w:rsidP="00CE7262">
            <w:pPr>
              <w:pStyle w:val="ae"/>
              <w:rPr>
                <w:b/>
                <w:bCs/>
                <w:sz w:val="24"/>
                <w:szCs w:val="24"/>
                <w:lang w:val="ro-RO"/>
              </w:rPr>
            </w:pPr>
            <w:r w:rsidRPr="00B66277">
              <w:rPr>
                <w:b/>
                <w:bCs/>
                <w:sz w:val="24"/>
                <w:szCs w:val="24"/>
                <w:lang w:val="ro-RO"/>
              </w:rPr>
              <w:t>Soluţie tampon</w:t>
            </w:r>
            <w:r w:rsidRPr="00B66277">
              <w:rPr>
                <w:lang w:val="ro-RO"/>
              </w:rPr>
              <w:t xml:space="preserve"> </w:t>
            </w:r>
            <w:r w:rsidRPr="00B66277">
              <w:rPr>
                <w:b/>
                <w:bCs/>
                <w:sz w:val="24"/>
                <w:szCs w:val="24"/>
                <w:lang w:val="ro-RO"/>
              </w:rPr>
              <w:t>standard pH 4,01±0,01</w:t>
            </w:r>
          </w:p>
        </w:tc>
        <w:tc>
          <w:tcPr>
            <w:tcW w:w="393" w:type="pct"/>
            <w:tcBorders>
              <w:left w:val="single" w:sz="4" w:space="0" w:color="auto"/>
              <w:right w:val="single" w:sz="4" w:space="0" w:color="auto"/>
            </w:tcBorders>
            <w:shd w:val="clear" w:color="auto" w:fill="FFFFFF"/>
          </w:tcPr>
          <w:p w14:paraId="51EF6FE0" w14:textId="624476AE" w:rsidR="00CE7262" w:rsidRPr="00B66277" w:rsidRDefault="00F35038" w:rsidP="00CE7262">
            <w:pPr>
              <w:pStyle w:val="ae"/>
              <w:jc w:val="center"/>
              <w:rPr>
                <w:b/>
                <w:sz w:val="24"/>
                <w:szCs w:val="24"/>
                <w:lang w:val="ro-RO"/>
              </w:rPr>
            </w:pPr>
            <w:r w:rsidRPr="00B66277">
              <w:rPr>
                <w:b/>
                <w:sz w:val="24"/>
                <w:szCs w:val="24"/>
                <w:lang w:val="ro-RO"/>
              </w:rPr>
              <w:t>ml</w:t>
            </w:r>
          </w:p>
        </w:tc>
        <w:tc>
          <w:tcPr>
            <w:tcW w:w="497" w:type="pct"/>
            <w:tcBorders>
              <w:left w:val="single" w:sz="4" w:space="0" w:color="auto"/>
              <w:right w:val="single" w:sz="4" w:space="0" w:color="auto"/>
            </w:tcBorders>
            <w:shd w:val="clear" w:color="auto" w:fill="FFFFFF"/>
          </w:tcPr>
          <w:p w14:paraId="69A3C8DA" w14:textId="109D0FB8" w:rsidR="00CE7262" w:rsidRPr="00B66277" w:rsidRDefault="00F35038" w:rsidP="00CE7262">
            <w:pPr>
              <w:pStyle w:val="ae"/>
              <w:jc w:val="center"/>
              <w:rPr>
                <w:b/>
                <w:bCs/>
                <w:sz w:val="24"/>
                <w:szCs w:val="24"/>
                <w:lang w:val="ro-RO"/>
              </w:rPr>
            </w:pPr>
            <w:r w:rsidRPr="00B66277">
              <w:rPr>
                <w:b/>
                <w:bCs/>
                <w:sz w:val="24"/>
                <w:szCs w:val="24"/>
                <w:lang w:val="ro-RO"/>
              </w:rPr>
              <w:t>1000</w:t>
            </w:r>
          </w:p>
        </w:tc>
        <w:tc>
          <w:tcPr>
            <w:tcW w:w="1454" w:type="pct"/>
            <w:tcBorders>
              <w:left w:val="single" w:sz="4" w:space="0" w:color="auto"/>
              <w:right w:val="single" w:sz="4" w:space="0" w:color="auto"/>
            </w:tcBorders>
            <w:shd w:val="clear" w:color="auto" w:fill="FFFFFF"/>
          </w:tcPr>
          <w:p w14:paraId="4B5D434A" w14:textId="17769F6A" w:rsidR="00CE7262" w:rsidRPr="00B66277" w:rsidRDefault="00CE7262" w:rsidP="00CE7262">
            <w:pPr>
              <w:pStyle w:val="ae"/>
              <w:jc w:val="both"/>
              <w:rPr>
                <w:iCs/>
                <w:sz w:val="22"/>
                <w:szCs w:val="22"/>
                <w:lang w:val="ro-RO"/>
              </w:rPr>
            </w:pPr>
            <w:r w:rsidRPr="00B66277">
              <w:rPr>
                <w:iCs/>
                <w:sz w:val="22"/>
                <w:szCs w:val="22"/>
                <w:lang w:val="ro-RO"/>
              </w:rPr>
              <w:t xml:space="preserve">Soluţie tampon standard de pH 4,01±0,01 pH la </w:t>
            </w:r>
            <w:smartTag w:uri="urn:schemas-microsoft-com:office:smarttags" w:element="metricconverter">
              <w:smartTagPr>
                <w:attr w:name="ProductID" w:val="25°C"/>
              </w:smartTagPr>
              <w:r w:rsidRPr="00B66277">
                <w:rPr>
                  <w:iCs/>
                  <w:sz w:val="22"/>
                  <w:szCs w:val="22"/>
                  <w:lang w:val="ro-RO"/>
                </w:rPr>
                <w:t>25°C</w:t>
              </w:r>
            </w:smartTag>
            <w:r w:rsidRPr="00B66277">
              <w:rPr>
                <w:iCs/>
                <w:sz w:val="22"/>
                <w:szCs w:val="22"/>
                <w:lang w:val="ro-RO"/>
              </w:rPr>
              <w:t xml:space="preserve"> pentru calibrarea electrodului de pH, colorată, trasabilă NIST. </w:t>
            </w:r>
            <w:r w:rsidR="001657B4" w:rsidRPr="00B66277">
              <w:rPr>
                <w:iCs/>
                <w:sz w:val="22"/>
                <w:szCs w:val="22"/>
                <w:lang w:val="ro-RO"/>
              </w:rPr>
              <w:t>Ambalare: r</w:t>
            </w:r>
            <w:r w:rsidRPr="00B66277">
              <w:rPr>
                <w:iCs/>
                <w:sz w:val="22"/>
                <w:szCs w:val="22"/>
                <w:lang w:val="ro-RO"/>
              </w:rPr>
              <w:t>ecipient de 500 ml</w:t>
            </w:r>
            <w:r w:rsidR="00F35038" w:rsidRPr="00B66277">
              <w:rPr>
                <w:iCs/>
                <w:sz w:val="22"/>
                <w:szCs w:val="22"/>
                <w:lang w:val="ro-RO"/>
              </w:rPr>
              <w:t xml:space="preserve"> sau 1000 ml</w:t>
            </w:r>
          </w:p>
        </w:tc>
        <w:tc>
          <w:tcPr>
            <w:tcW w:w="578" w:type="pct"/>
            <w:tcBorders>
              <w:left w:val="single" w:sz="4" w:space="0" w:color="auto"/>
              <w:right w:val="single" w:sz="4" w:space="0" w:color="auto"/>
            </w:tcBorders>
            <w:shd w:val="clear" w:color="auto" w:fill="FFFFFF"/>
          </w:tcPr>
          <w:p w14:paraId="53EB3D88" w14:textId="77777777" w:rsidR="00CE7262" w:rsidRPr="00B66277" w:rsidRDefault="00CE7262" w:rsidP="00CE7262">
            <w:pPr>
              <w:spacing w:after="0" w:line="240" w:lineRule="auto"/>
              <w:jc w:val="both"/>
              <w:rPr>
                <w:rFonts w:ascii="Times New Roman" w:eastAsia="Times New Roman" w:hAnsi="Times New Roman" w:cs="Times New Roman"/>
                <w:sz w:val="24"/>
                <w:szCs w:val="24"/>
                <w:lang w:eastAsia="ro-RO"/>
              </w:rPr>
            </w:pPr>
          </w:p>
        </w:tc>
      </w:tr>
      <w:tr w:rsidR="00CE7262" w:rsidRPr="00B66277" w14:paraId="0025BC8F" w14:textId="77777777" w:rsidTr="000F2880">
        <w:trPr>
          <w:trHeight w:val="238"/>
        </w:trPr>
        <w:tc>
          <w:tcPr>
            <w:tcW w:w="278" w:type="pct"/>
            <w:tcBorders>
              <w:top w:val="single" w:sz="4" w:space="0" w:color="auto"/>
              <w:left w:val="single" w:sz="4" w:space="0" w:color="auto"/>
              <w:bottom w:val="single" w:sz="4" w:space="0" w:color="auto"/>
              <w:right w:val="single" w:sz="4" w:space="0" w:color="auto"/>
            </w:tcBorders>
            <w:shd w:val="clear" w:color="auto" w:fill="FFFFFF"/>
            <w:vAlign w:val="center"/>
          </w:tcPr>
          <w:p w14:paraId="782230FF" w14:textId="3E9BB77D" w:rsidR="00CE7262" w:rsidRPr="00B66277" w:rsidRDefault="000F2880" w:rsidP="00CE7262">
            <w:pPr>
              <w:spacing w:after="0" w:line="240" w:lineRule="auto"/>
              <w:jc w:val="center"/>
              <w:rPr>
                <w:rFonts w:ascii="Times New Roman" w:eastAsia="Times New Roman" w:hAnsi="Times New Roman" w:cs="Times New Roman"/>
                <w:bCs/>
                <w:sz w:val="20"/>
                <w:szCs w:val="20"/>
                <w:lang w:eastAsia="ro-RO"/>
              </w:rPr>
            </w:pPr>
            <w:r w:rsidRPr="00B66277">
              <w:rPr>
                <w:rFonts w:ascii="Times New Roman" w:eastAsia="Times New Roman" w:hAnsi="Times New Roman" w:cs="Times New Roman"/>
                <w:bCs/>
                <w:sz w:val="20"/>
                <w:szCs w:val="20"/>
                <w:lang w:eastAsia="ro-RO"/>
              </w:rPr>
              <w:t>3</w:t>
            </w:r>
            <w:r w:rsidR="00CE7262" w:rsidRPr="00B66277">
              <w:rPr>
                <w:rFonts w:ascii="Times New Roman" w:eastAsia="Times New Roman" w:hAnsi="Times New Roman" w:cs="Times New Roman"/>
                <w:bCs/>
                <w:sz w:val="20"/>
                <w:szCs w:val="20"/>
                <w:lang w:eastAsia="ro-RO"/>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52BE8EA4" w14:textId="77777777" w:rsidR="00CE7262" w:rsidRPr="00B66277" w:rsidRDefault="00CE7262" w:rsidP="00CE7262">
            <w:pPr>
              <w:spacing w:after="0" w:line="240" w:lineRule="auto"/>
              <w:jc w:val="both"/>
              <w:rPr>
                <w:rFonts w:ascii="Times New Roman" w:hAnsi="Times New Roman" w:cs="Times New Roman"/>
                <w:bCs/>
                <w:sz w:val="24"/>
                <w:szCs w:val="24"/>
              </w:rPr>
            </w:pPr>
          </w:p>
        </w:tc>
        <w:tc>
          <w:tcPr>
            <w:tcW w:w="1215" w:type="pct"/>
            <w:tcBorders>
              <w:left w:val="single" w:sz="4" w:space="0" w:color="auto"/>
              <w:right w:val="single" w:sz="4" w:space="0" w:color="auto"/>
            </w:tcBorders>
            <w:shd w:val="clear" w:color="auto" w:fill="FFFFFF"/>
          </w:tcPr>
          <w:p w14:paraId="7372F8A0" w14:textId="44060633" w:rsidR="00CE7262" w:rsidRPr="00B66277" w:rsidRDefault="00CE7262" w:rsidP="00CE7262">
            <w:pPr>
              <w:pStyle w:val="ae"/>
              <w:rPr>
                <w:b/>
                <w:bCs/>
                <w:sz w:val="24"/>
                <w:szCs w:val="24"/>
                <w:lang w:val="ro-RO"/>
              </w:rPr>
            </w:pPr>
            <w:r w:rsidRPr="00B66277">
              <w:rPr>
                <w:b/>
                <w:bCs/>
                <w:sz w:val="24"/>
                <w:szCs w:val="24"/>
                <w:lang w:val="ro-RO"/>
              </w:rPr>
              <w:t xml:space="preserve">Soluție tampon standard pH </w:t>
            </w:r>
            <w:r w:rsidR="00F35038" w:rsidRPr="00B66277">
              <w:rPr>
                <w:b/>
                <w:bCs/>
                <w:sz w:val="24"/>
                <w:szCs w:val="24"/>
                <w:lang w:val="ro-RO"/>
              </w:rPr>
              <w:t>7,00</w:t>
            </w:r>
            <w:r w:rsidRPr="00B66277">
              <w:rPr>
                <w:b/>
                <w:bCs/>
                <w:sz w:val="24"/>
                <w:szCs w:val="24"/>
                <w:lang w:val="ro-RO"/>
              </w:rPr>
              <w:t>±0,01</w:t>
            </w:r>
          </w:p>
        </w:tc>
        <w:tc>
          <w:tcPr>
            <w:tcW w:w="393" w:type="pct"/>
            <w:tcBorders>
              <w:left w:val="single" w:sz="4" w:space="0" w:color="auto"/>
              <w:right w:val="single" w:sz="4" w:space="0" w:color="auto"/>
            </w:tcBorders>
            <w:shd w:val="clear" w:color="auto" w:fill="FFFFFF"/>
          </w:tcPr>
          <w:p w14:paraId="1CB9042B" w14:textId="4DAE05A9" w:rsidR="00CE7262" w:rsidRPr="00B66277" w:rsidRDefault="00F35038" w:rsidP="00CE7262">
            <w:pPr>
              <w:pStyle w:val="ae"/>
              <w:jc w:val="center"/>
              <w:rPr>
                <w:b/>
                <w:sz w:val="24"/>
                <w:szCs w:val="24"/>
                <w:lang w:val="ro-RO"/>
              </w:rPr>
            </w:pPr>
            <w:r w:rsidRPr="00B66277">
              <w:rPr>
                <w:b/>
                <w:sz w:val="24"/>
                <w:szCs w:val="24"/>
                <w:lang w:val="ro-RO"/>
              </w:rPr>
              <w:t>ml</w:t>
            </w:r>
          </w:p>
        </w:tc>
        <w:tc>
          <w:tcPr>
            <w:tcW w:w="497" w:type="pct"/>
            <w:tcBorders>
              <w:left w:val="single" w:sz="4" w:space="0" w:color="auto"/>
              <w:right w:val="single" w:sz="4" w:space="0" w:color="auto"/>
            </w:tcBorders>
            <w:shd w:val="clear" w:color="auto" w:fill="FFFFFF"/>
          </w:tcPr>
          <w:p w14:paraId="00E1AAC9" w14:textId="441B97BF" w:rsidR="00CE7262" w:rsidRPr="00B66277" w:rsidRDefault="00F35038" w:rsidP="00CE7262">
            <w:pPr>
              <w:pStyle w:val="ae"/>
              <w:jc w:val="center"/>
              <w:rPr>
                <w:b/>
                <w:bCs/>
                <w:sz w:val="24"/>
                <w:szCs w:val="24"/>
                <w:lang w:val="ro-RO"/>
              </w:rPr>
            </w:pPr>
            <w:r w:rsidRPr="00B66277">
              <w:rPr>
                <w:b/>
                <w:bCs/>
                <w:sz w:val="24"/>
                <w:szCs w:val="24"/>
                <w:lang w:val="ro-RO"/>
              </w:rPr>
              <w:t>1000</w:t>
            </w:r>
          </w:p>
        </w:tc>
        <w:tc>
          <w:tcPr>
            <w:tcW w:w="1454" w:type="pct"/>
            <w:tcBorders>
              <w:left w:val="single" w:sz="4" w:space="0" w:color="auto"/>
              <w:right w:val="single" w:sz="4" w:space="0" w:color="auto"/>
            </w:tcBorders>
            <w:shd w:val="clear" w:color="auto" w:fill="FFFFFF"/>
          </w:tcPr>
          <w:p w14:paraId="6C61873B" w14:textId="54E5D5C1" w:rsidR="00CE7262" w:rsidRPr="00B66277" w:rsidRDefault="00CE7262" w:rsidP="00CE7262">
            <w:pPr>
              <w:pStyle w:val="ae"/>
              <w:jc w:val="both"/>
              <w:rPr>
                <w:iCs/>
                <w:sz w:val="22"/>
                <w:szCs w:val="22"/>
                <w:lang w:val="ro-RO"/>
              </w:rPr>
            </w:pPr>
            <w:r w:rsidRPr="00B66277">
              <w:rPr>
                <w:iCs/>
                <w:sz w:val="22"/>
                <w:szCs w:val="22"/>
                <w:lang w:val="ro-RO"/>
              </w:rPr>
              <w:t xml:space="preserve">Soluţie tampon standard de pH </w:t>
            </w:r>
            <w:r w:rsidR="00F35038" w:rsidRPr="00B66277">
              <w:rPr>
                <w:iCs/>
                <w:sz w:val="22"/>
                <w:szCs w:val="22"/>
                <w:lang w:val="ro-RO"/>
              </w:rPr>
              <w:t>7,00</w:t>
            </w:r>
            <w:r w:rsidRPr="00B66277">
              <w:rPr>
                <w:iCs/>
                <w:sz w:val="22"/>
                <w:szCs w:val="22"/>
                <w:lang w:val="ro-RO"/>
              </w:rPr>
              <w:t xml:space="preserve">±0,01 pH la </w:t>
            </w:r>
            <w:smartTag w:uri="urn:schemas-microsoft-com:office:smarttags" w:element="metricconverter">
              <w:smartTagPr>
                <w:attr w:name="ProductID" w:val="25°C"/>
              </w:smartTagPr>
              <w:r w:rsidRPr="00B66277">
                <w:rPr>
                  <w:iCs/>
                  <w:sz w:val="22"/>
                  <w:szCs w:val="22"/>
                  <w:lang w:val="ro-RO"/>
                </w:rPr>
                <w:t>25°C</w:t>
              </w:r>
            </w:smartTag>
            <w:r w:rsidRPr="00B66277">
              <w:rPr>
                <w:iCs/>
                <w:sz w:val="22"/>
                <w:szCs w:val="22"/>
                <w:lang w:val="ro-RO"/>
              </w:rPr>
              <w:t xml:space="preserve"> pentru calibrarea electrodului de pH, colorată, trasabilă NIST. </w:t>
            </w:r>
            <w:r w:rsidR="001657B4" w:rsidRPr="00B66277">
              <w:rPr>
                <w:iCs/>
                <w:sz w:val="22"/>
                <w:szCs w:val="22"/>
                <w:lang w:val="ro-RO"/>
              </w:rPr>
              <w:t>Ambalare: r</w:t>
            </w:r>
            <w:r w:rsidR="00F35038" w:rsidRPr="00B66277">
              <w:rPr>
                <w:iCs/>
                <w:sz w:val="22"/>
                <w:szCs w:val="22"/>
                <w:lang w:val="ro-RO"/>
              </w:rPr>
              <w:t>ecipient de 500 ml sau 1000 ml</w:t>
            </w:r>
          </w:p>
        </w:tc>
        <w:tc>
          <w:tcPr>
            <w:tcW w:w="578" w:type="pct"/>
            <w:tcBorders>
              <w:left w:val="single" w:sz="4" w:space="0" w:color="auto"/>
              <w:right w:val="single" w:sz="4" w:space="0" w:color="auto"/>
            </w:tcBorders>
            <w:shd w:val="clear" w:color="auto" w:fill="FFFFFF"/>
          </w:tcPr>
          <w:p w14:paraId="748DD4B3" w14:textId="77777777" w:rsidR="00CE7262" w:rsidRPr="00B66277" w:rsidRDefault="00CE7262" w:rsidP="00CE7262">
            <w:pPr>
              <w:spacing w:after="0" w:line="240" w:lineRule="auto"/>
              <w:jc w:val="both"/>
              <w:rPr>
                <w:rFonts w:ascii="Times New Roman" w:eastAsia="Times New Roman" w:hAnsi="Times New Roman" w:cs="Times New Roman"/>
                <w:sz w:val="24"/>
                <w:szCs w:val="24"/>
                <w:lang w:eastAsia="ro-RO"/>
              </w:rPr>
            </w:pPr>
          </w:p>
        </w:tc>
      </w:tr>
      <w:tr w:rsidR="00CE7262" w:rsidRPr="00B66277" w14:paraId="22863377" w14:textId="77777777" w:rsidTr="000F2880">
        <w:trPr>
          <w:trHeight w:val="238"/>
        </w:trPr>
        <w:tc>
          <w:tcPr>
            <w:tcW w:w="278" w:type="pct"/>
            <w:tcBorders>
              <w:top w:val="single" w:sz="4" w:space="0" w:color="auto"/>
              <w:left w:val="single" w:sz="4" w:space="0" w:color="auto"/>
              <w:bottom w:val="single" w:sz="4" w:space="0" w:color="auto"/>
              <w:right w:val="single" w:sz="4" w:space="0" w:color="auto"/>
            </w:tcBorders>
            <w:shd w:val="clear" w:color="auto" w:fill="FFFFFF"/>
            <w:vAlign w:val="center"/>
          </w:tcPr>
          <w:p w14:paraId="42BF7238" w14:textId="4A790D8A" w:rsidR="00CE7262" w:rsidRPr="00B66277" w:rsidRDefault="000F2880" w:rsidP="00CE7262">
            <w:pPr>
              <w:spacing w:after="0" w:line="240" w:lineRule="auto"/>
              <w:jc w:val="center"/>
              <w:rPr>
                <w:rFonts w:ascii="Times New Roman" w:eastAsia="Times New Roman" w:hAnsi="Times New Roman" w:cs="Times New Roman"/>
                <w:bCs/>
                <w:sz w:val="20"/>
                <w:szCs w:val="20"/>
                <w:lang w:eastAsia="ro-RO"/>
              </w:rPr>
            </w:pPr>
            <w:r w:rsidRPr="00B66277">
              <w:rPr>
                <w:rFonts w:ascii="Times New Roman" w:eastAsia="Times New Roman" w:hAnsi="Times New Roman" w:cs="Times New Roman"/>
                <w:bCs/>
                <w:sz w:val="20"/>
                <w:szCs w:val="20"/>
                <w:lang w:eastAsia="ro-RO"/>
              </w:rPr>
              <w:t>3</w:t>
            </w:r>
            <w:r w:rsidR="00CE7262" w:rsidRPr="00B66277">
              <w:rPr>
                <w:rFonts w:ascii="Times New Roman" w:eastAsia="Times New Roman" w:hAnsi="Times New Roman" w:cs="Times New Roman"/>
                <w:bCs/>
                <w:sz w:val="20"/>
                <w:szCs w:val="20"/>
                <w:lang w:eastAsia="ro-RO"/>
              </w:rPr>
              <w:t>.3</w:t>
            </w:r>
          </w:p>
        </w:tc>
        <w:tc>
          <w:tcPr>
            <w:tcW w:w="585" w:type="pct"/>
            <w:tcBorders>
              <w:top w:val="single" w:sz="4" w:space="0" w:color="auto"/>
              <w:left w:val="single" w:sz="4" w:space="0" w:color="auto"/>
              <w:bottom w:val="single" w:sz="4" w:space="0" w:color="auto"/>
              <w:right w:val="single" w:sz="4" w:space="0" w:color="auto"/>
            </w:tcBorders>
            <w:shd w:val="clear" w:color="auto" w:fill="FFFFFF"/>
          </w:tcPr>
          <w:p w14:paraId="458DB7FE" w14:textId="77777777" w:rsidR="00CE7262" w:rsidRPr="00B66277" w:rsidRDefault="00CE7262" w:rsidP="00CE7262">
            <w:pPr>
              <w:pStyle w:val="ae"/>
              <w:jc w:val="center"/>
              <w:rPr>
                <w:sz w:val="24"/>
                <w:szCs w:val="24"/>
                <w:lang w:val="ro-RO"/>
              </w:rPr>
            </w:pPr>
          </w:p>
        </w:tc>
        <w:tc>
          <w:tcPr>
            <w:tcW w:w="1215" w:type="pct"/>
            <w:tcBorders>
              <w:left w:val="single" w:sz="4" w:space="0" w:color="auto"/>
              <w:right w:val="single" w:sz="4" w:space="0" w:color="auto"/>
            </w:tcBorders>
            <w:shd w:val="clear" w:color="auto" w:fill="FFFFFF"/>
          </w:tcPr>
          <w:p w14:paraId="68D877D8" w14:textId="7FDFA504" w:rsidR="00CE7262" w:rsidRPr="00B66277" w:rsidRDefault="00CE7262" w:rsidP="00CE7262">
            <w:pPr>
              <w:pStyle w:val="ae"/>
              <w:rPr>
                <w:b/>
                <w:bCs/>
                <w:sz w:val="24"/>
                <w:szCs w:val="24"/>
                <w:lang w:val="ro-RO"/>
              </w:rPr>
            </w:pPr>
            <w:r w:rsidRPr="00B66277">
              <w:rPr>
                <w:b/>
                <w:bCs/>
                <w:sz w:val="24"/>
                <w:szCs w:val="24"/>
                <w:lang w:val="ro-RO"/>
              </w:rPr>
              <w:t>Soluție tampon standard pH 9,18±0,01</w:t>
            </w:r>
          </w:p>
        </w:tc>
        <w:tc>
          <w:tcPr>
            <w:tcW w:w="393" w:type="pct"/>
            <w:tcBorders>
              <w:left w:val="single" w:sz="4" w:space="0" w:color="auto"/>
              <w:right w:val="single" w:sz="4" w:space="0" w:color="auto"/>
            </w:tcBorders>
            <w:shd w:val="clear" w:color="auto" w:fill="FFFFFF"/>
          </w:tcPr>
          <w:p w14:paraId="537A7AE0" w14:textId="4139DB33" w:rsidR="00CE7262" w:rsidRPr="00B66277" w:rsidRDefault="00F35038" w:rsidP="00CE7262">
            <w:pPr>
              <w:pStyle w:val="ae"/>
              <w:jc w:val="center"/>
              <w:rPr>
                <w:b/>
                <w:sz w:val="24"/>
                <w:szCs w:val="24"/>
                <w:lang w:val="ro-RO"/>
              </w:rPr>
            </w:pPr>
            <w:r w:rsidRPr="00B66277">
              <w:rPr>
                <w:b/>
                <w:sz w:val="24"/>
                <w:szCs w:val="24"/>
                <w:lang w:val="ro-RO"/>
              </w:rPr>
              <w:t>ml</w:t>
            </w:r>
          </w:p>
        </w:tc>
        <w:tc>
          <w:tcPr>
            <w:tcW w:w="497" w:type="pct"/>
            <w:tcBorders>
              <w:left w:val="single" w:sz="4" w:space="0" w:color="auto"/>
              <w:right w:val="single" w:sz="4" w:space="0" w:color="auto"/>
            </w:tcBorders>
            <w:shd w:val="clear" w:color="auto" w:fill="FFFFFF"/>
          </w:tcPr>
          <w:p w14:paraId="1CC8C250" w14:textId="1F719D81" w:rsidR="00CE7262" w:rsidRPr="00B66277" w:rsidRDefault="00F35038" w:rsidP="00CE7262">
            <w:pPr>
              <w:pStyle w:val="ae"/>
              <w:jc w:val="center"/>
              <w:rPr>
                <w:b/>
                <w:bCs/>
                <w:sz w:val="24"/>
                <w:szCs w:val="24"/>
                <w:lang w:val="ro-RO"/>
              </w:rPr>
            </w:pPr>
            <w:r w:rsidRPr="00B66277">
              <w:rPr>
                <w:b/>
                <w:bCs/>
                <w:sz w:val="24"/>
                <w:szCs w:val="24"/>
                <w:lang w:val="ro-RO"/>
              </w:rPr>
              <w:t>2000</w:t>
            </w:r>
          </w:p>
        </w:tc>
        <w:tc>
          <w:tcPr>
            <w:tcW w:w="1454" w:type="pct"/>
            <w:tcBorders>
              <w:left w:val="single" w:sz="4" w:space="0" w:color="auto"/>
              <w:right w:val="single" w:sz="4" w:space="0" w:color="auto"/>
            </w:tcBorders>
            <w:shd w:val="clear" w:color="auto" w:fill="FFFFFF"/>
          </w:tcPr>
          <w:p w14:paraId="5CD32FDB" w14:textId="4CF9A40E" w:rsidR="00CE7262" w:rsidRPr="00B66277" w:rsidRDefault="00CE7262" w:rsidP="00CE7262">
            <w:pPr>
              <w:pStyle w:val="ae"/>
              <w:jc w:val="both"/>
              <w:rPr>
                <w:iCs/>
                <w:sz w:val="22"/>
                <w:szCs w:val="22"/>
                <w:lang w:val="ro-RO"/>
              </w:rPr>
            </w:pPr>
            <w:r w:rsidRPr="00B66277">
              <w:rPr>
                <w:iCs/>
                <w:sz w:val="22"/>
                <w:szCs w:val="22"/>
                <w:lang w:val="ro-RO"/>
              </w:rPr>
              <w:t xml:space="preserve">Soluție tampon standard de pH 9,18 ±0,01 pH la </w:t>
            </w:r>
            <w:smartTag w:uri="urn:schemas-microsoft-com:office:smarttags" w:element="metricconverter">
              <w:smartTagPr>
                <w:attr w:name="ProductID" w:val="25°C"/>
              </w:smartTagPr>
              <w:r w:rsidRPr="00B66277">
                <w:rPr>
                  <w:iCs/>
                  <w:sz w:val="22"/>
                  <w:szCs w:val="22"/>
                  <w:lang w:val="ro-RO"/>
                </w:rPr>
                <w:t>25°C</w:t>
              </w:r>
            </w:smartTag>
            <w:r w:rsidRPr="00B66277">
              <w:rPr>
                <w:iCs/>
                <w:sz w:val="22"/>
                <w:szCs w:val="22"/>
                <w:lang w:val="ro-RO"/>
              </w:rPr>
              <w:t xml:space="preserve"> pentru calibrarea electrodului de pH, colorată, trasabilă NIST. </w:t>
            </w:r>
            <w:r w:rsidR="001657B4" w:rsidRPr="00B66277">
              <w:rPr>
                <w:iCs/>
                <w:sz w:val="22"/>
                <w:szCs w:val="22"/>
                <w:lang w:val="ro-RO"/>
              </w:rPr>
              <w:t>Ambalare: r</w:t>
            </w:r>
            <w:r w:rsidRPr="00B66277">
              <w:rPr>
                <w:iCs/>
                <w:sz w:val="22"/>
                <w:szCs w:val="22"/>
                <w:lang w:val="ro-RO"/>
              </w:rPr>
              <w:t xml:space="preserve">ecipient de 500 ml </w:t>
            </w:r>
          </w:p>
        </w:tc>
        <w:tc>
          <w:tcPr>
            <w:tcW w:w="578" w:type="pct"/>
            <w:tcBorders>
              <w:left w:val="single" w:sz="4" w:space="0" w:color="auto"/>
              <w:right w:val="single" w:sz="4" w:space="0" w:color="auto"/>
            </w:tcBorders>
            <w:shd w:val="clear" w:color="auto" w:fill="FFFFFF"/>
          </w:tcPr>
          <w:p w14:paraId="2CDFD8A0" w14:textId="77777777" w:rsidR="00CE7262" w:rsidRPr="00B66277" w:rsidRDefault="00CE7262" w:rsidP="00CE7262">
            <w:pPr>
              <w:spacing w:after="0" w:line="240" w:lineRule="auto"/>
              <w:jc w:val="both"/>
              <w:rPr>
                <w:rFonts w:ascii="Times New Roman" w:eastAsia="Times New Roman" w:hAnsi="Times New Roman" w:cs="Times New Roman"/>
                <w:sz w:val="24"/>
                <w:szCs w:val="24"/>
                <w:lang w:eastAsia="ro-RO"/>
              </w:rPr>
            </w:pPr>
          </w:p>
        </w:tc>
      </w:tr>
      <w:tr w:rsidR="000F2880" w:rsidRPr="00B66277" w14:paraId="51BC3644" w14:textId="77777777" w:rsidTr="00954144">
        <w:trPr>
          <w:trHeight w:val="238"/>
        </w:trPr>
        <w:tc>
          <w:tcPr>
            <w:tcW w:w="27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711EB2" w14:textId="41016D09" w:rsidR="000F2880" w:rsidRPr="00B66277" w:rsidRDefault="000F2880" w:rsidP="000F2880">
            <w:pPr>
              <w:spacing w:after="0" w:line="240" w:lineRule="auto"/>
              <w:jc w:val="center"/>
              <w:rPr>
                <w:rFonts w:ascii="Times New Roman" w:eastAsia="Times New Roman" w:hAnsi="Times New Roman" w:cs="Times New Roman"/>
                <w:b/>
                <w:bCs/>
                <w:sz w:val="24"/>
                <w:szCs w:val="24"/>
                <w:lang w:eastAsia="ro-RO"/>
              </w:rPr>
            </w:pPr>
            <w:r w:rsidRPr="00B66277">
              <w:rPr>
                <w:rFonts w:ascii="Times New Roman" w:eastAsia="Times New Roman" w:hAnsi="Times New Roman" w:cs="Times New Roman"/>
                <w:b/>
                <w:sz w:val="24"/>
                <w:szCs w:val="24"/>
                <w:lang w:eastAsia="ro-RO"/>
              </w:rPr>
              <w:t>4</w:t>
            </w:r>
          </w:p>
        </w:tc>
        <w:tc>
          <w:tcPr>
            <w:tcW w:w="5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B34A90" w14:textId="22848AD9" w:rsidR="000F2880" w:rsidRPr="00B66277" w:rsidRDefault="00DA5197" w:rsidP="00DA5197">
            <w:pPr>
              <w:spacing w:after="0" w:line="240" w:lineRule="auto"/>
              <w:jc w:val="both"/>
              <w:rPr>
                <w:rFonts w:ascii="Times New Roman" w:hAnsi="Times New Roman" w:cs="Times New Roman"/>
                <w:b/>
                <w:bCs/>
              </w:rPr>
            </w:pPr>
            <w:r>
              <w:rPr>
                <w:rFonts w:ascii="Times New Roman" w:hAnsi="Times New Roman" w:cs="Times New Roman"/>
                <w:b/>
              </w:rPr>
              <w:t>33600000-6</w:t>
            </w:r>
          </w:p>
        </w:tc>
        <w:tc>
          <w:tcPr>
            <w:tcW w:w="3559" w:type="pct"/>
            <w:gridSpan w:val="4"/>
            <w:tcBorders>
              <w:left w:val="single" w:sz="4" w:space="0" w:color="auto"/>
              <w:right w:val="single" w:sz="4" w:space="0" w:color="auto"/>
            </w:tcBorders>
            <w:shd w:val="clear" w:color="auto" w:fill="D9D9D9" w:themeFill="background1" w:themeFillShade="D9"/>
            <w:vAlign w:val="center"/>
          </w:tcPr>
          <w:p w14:paraId="68403D1E" w14:textId="77124C71" w:rsidR="000F2880" w:rsidRPr="00B66277" w:rsidRDefault="000F2880" w:rsidP="000F2880">
            <w:pPr>
              <w:spacing w:after="0" w:line="240" w:lineRule="auto"/>
              <w:jc w:val="both"/>
              <w:rPr>
                <w:rFonts w:ascii="Times New Roman" w:eastAsia="Times New Roman" w:hAnsi="Times New Roman" w:cs="Times New Roman"/>
                <w:sz w:val="24"/>
                <w:szCs w:val="24"/>
                <w:lang w:eastAsia="ro-RO"/>
              </w:rPr>
            </w:pPr>
            <w:r w:rsidRPr="00B66277">
              <w:rPr>
                <w:rFonts w:ascii="Times New Roman" w:eastAsia="Times New Roman" w:hAnsi="Times New Roman" w:cs="Times New Roman"/>
                <w:b/>
                <w:sz w:val="24"/>
                <w:szCs w:val="24"/>
                <w:lang w:eastAsia="ro-RO"/>
              </w:rPr>
              <w:t xml:space="preserve">Lotul 4. </w:t>
            </w:r>
            <w:r w:rsidRPr="00B66277">
              <w:rPr>
                <w:rFonts w:ascii="Times New Roman" w:hAnsi="Times New Roman" w:cs="Times New Roman"/>
                <w:b/>
                <w:bCs/>
                <w:sz w:val="24"/>
                <w:szCs w:val="24"/>
              </w:rPr>
              <w:t>Biuretă manuală cu robinet PTFE</w:t>
            </w:r>
          </w:p>
        </w:tc>
        <w:tc>
          <w:tcPr>
            <w:tcW w:w="578" w:type="pct"/>
            <w:tcBorders>
              <w:left w:val="single" w:sz="4" w:space="0" w:color="auto"/>
              <w:right w:val="single" w:sz="4" w:space="0" w:color="auto"/>
            </w:tcBorders>
            <w:shd w:val="clear" w:color="auto" w:fill="D9D9D9" w:themeFill="background1" w:themeFillShade="D9"/>
          </w:tcPr>
          <w:p w14:paraId="03759AB1" w14:textId="3BD44384" w:rsidR="000F2880" w:rsidRPr="00B66277" w:rsidRDefault="000F2880" w:rsidP="000F2880">
            <w:pPr>
              <w:spacing w:after="0" w:line="240" w:lineRule="auto"/>
              <w:jc w:val="center"/>
              <w:rPr>
                <w:rFonts w:ascii="Times New Roman" w:eastAsia="Times New Roman" w:hAnsi="Times New Roman" w:cs="Times New Roman"/>
                <w:b/>
                <w:bCs/>
                <w:sz w:val="24"/>
                <w:szCs w:val="24"/>
                <w:lang w:eastAsia="ro-RO"/>
              </w:rPr>
            </w:pPr>
            <w:r w:rsidRPr="00B66277">
              <w:rPr>
                <w:rFonts w:ascii="Times New Roman" w:eastAsia="Times New Roman" w:hAnsi="Times New Roman" w:cs="Times New Roman"/>
                <w:b/>
                <w:sz w:val="24"/>
                <w:szCs w:val="24"/>
                <w:lang w:eastAsia="ro-RO"/>
              </w:rPr>
              <w:t xml:space="preserve">5 </w:t>
            </w:r>
            <w:r w:rsidR="0098478C" w:rsidRPr="00B66277">
              <w:rPr>
                <w:rFonts w:ascii="Times New Roman" w:eastAsia="Times New Roman" w:hAnsi="Times New Roman" w:cs="Times New Roman"/>
                <w:b/>
                <w:sz w:val="24"/>
                <w:szCs w:val="24"/>
                <w:lang w:eastAsia="ro-RO"/>
              </w:rPr>
              <w:t>47</w:t>
            </w:r>
            <w:r w:rsidRPr="00B66277">
              <w:rPr>
                <w:rFonts w:ascii="Times New Roman" w:eastAsia="Times New Roman" w:hAnsi="Times New Roman" w:cs="Times New Roman"/>
                <w:b/>
                <w:sz w:val="24"/>
                <w:szCs w:val="24"/>
                <w:lang w:eastAsia="ro-RO"/>
              </w:rPr>
              <w:t>0,00</w:t>
            </w:r>
          </w:p>
        </w:tc>
      </w:tr>
      <w:tr w:rsidR="000F2880" w:rsidRPr="00B66277" w14:paraId="72FEAF79" w14:textId="77777777" w:rsidTr="00954144">
        <w:trPr>
          <w:trHeight w:val="238"/>
        </w:trPr>
        <w:tc>
          <w:tcPr>
            <w:tcW w:w="278" w:type="pct"/>
            <w:tcBorders>
              <w:top w:val="single" w:sz="4" w:space="0" w:color="auto"/>
              <w:left w:val="single" w:sz="4" w:space="0" w:color="auto"/>
              <w:bottom w:val="single" w:sz="4" w:space="0" w:color="auto"/>
              <w:right w:val="single" w:sz="4" w:space="0" w:color="auto"/>
            </w:tcBorders>
            <w:shd w:val="clear" w:color="auto" w:fill="FFFFFF"/>
          </w:tcPr>
          <w:p w14:paraId="3C7AB0DC" w14:textId="193216A4" w:rsidR="000F2880" w:rsidRPr="00B66277" w:rsidRDefault="000F2880" w:rsidP="000F2880">
            <w:pPr>
              <w:spacing w:after="0" w:line="240" w:lineRule="auto"/>
              <w:jc w:val="center"/>
              <w:rPr>
                <w:rFonts w:ascii="Times New Roman" w:eastAsia="Times New Roman" w:hAnsi="Times New Roman" w:cs="Times New Roman"/>
                <w:bCs/>
                <w:sz w:val="20"/>
                <w:szCs w:val="20"/>
                <w:lang w:eastAsia="ro-RO"/>
              </w:rPr>
            </w:pPr>
            <w:r w:rsidRPr="00B66277">
              <w:rPr>
                <w:rFonts w:ascii="Times New Roman" w:hAnsi="Times New Roman" w:cs="Times New Roman"/>
                <w:b/>
              </w:rPr>
              <w:t>4.1</w:t>
            </w:r>
          </w:p>
        </w:tc>
        <w:tc>
          <w:tcPr>
            <w:tcW w:w="585" w:type="pct"/>
            <w:tcBorders>
              <w:top w:val="single" w:sz="4" w:space="0" w:color="auto"/>
              <w:left w:val="single" w:sz="4" w:space="0" w:color="auto"/>
              <w:bottom w:val="single" w:sz="4" w:space="0" w:color="auto"/>
              <w:right w:val="single" w:sz="4" w:space="0" w:color="auto"/>
            </w:tcBorders>
            <w:shd w:val="clear" w:color="auto" w:fill="FFFFFF"/>
          </w:tcPr>
          <w:p w14:paraId="49DFBFD0" w14:textId="77777777" w:rsidR="000F2880" w:rsidRPr="00B66277" w:rsidRDefault="000F2880" w:rsidP="000F2880">
            <w:pPr>
              <w:spacing w:after="0" w:line="240" w:lineRule="auto"/>
              <w:jc w:val="both"/>
              <w:rPr>
                <w:rFonts w:ascii="Times New Roman" w:hAnsi="Times New Roman" w:cs="Times New Roman"/>
                <w:bCs/>
                <w:sz w:val="24"/>
                <w:szCs w:val="24"/>
              </w:rPr>
            </w:pPr>
          </w:p>
        </w:tc>
        <w:tc>
          <w:tcPr>
            <w:tcW w:w="1215" w:type="pct"/>
            <w:tcBorders>
              <w:left w:val="single" w:sz="4" w:space="0" w:color="auto"/>
              <w:right w:val="single" w:sz="4" w:space="0" w:color="auto"/>
            </w:tcBorders>
            <w:shd w:val="clear" w:color="auto" w:fill="FFFFFF"/>
          </w:tcPr>
          <w:p w14:paraId="106E6DB9" w14:textId="77777777" w:rsidR="000F2880" w:rsidRPr="00B66277" w:rsidRDefault="000F2880" w:rsidP="000F2880">
            <w:pPr>
              <w:pStyle w:val="ae"/>
              <w:rPr>
                <w:b/>
                <w:sz w:val="24"/>
                <w:szCs w:val="24"/>
                <w:lang w:val="ro-RO"/>
              </w:rPr>
            </w:pPr>
            <w:r w:rsidRPr="00B66277">
              <w:rPr>
                <w:b/>
                <w:sz w:val="24"/>
                <w:szCs w:val="24"/>
                <w:lang w:val="ro-RO"/>
              </w:rPr>
              <w:t xml:space="preserve">Biuretă manuală cu robinet PTFE, clasa AS, 10 ml </w:t>
            </w:r>
          </w:p>
          <w:p w14:paraId="27CE6AE0" w14:textId="09A54843" w:rsidR="000F2880" w:rsidRPr="00B66277" w:rsidRDefault="000F2880" w:rsidP="000F2880">
            <w:pPr>
              <w:pStyle w:val="ae"/>
              <w:rPr>
                <w:b/>
                <w:bCs/>
                <w:sz w:val="24"/>
                <w:szCs w:val="24"/>
                <w:lang w:val="ro-RO"/>
              </w:rPr>
            </w:pPr>
          </w:p>
        </w:tc>
        <w:tc>
          <w:tcPr>
            <w:tcW w:w="393" w:type="pct"/>
            <w:tcBorders>
              <w:left w:val="single" w:sz="4" w:space="0" w:color="auto"/>
              <w:right w:val="single" w:sz="4" w:space="0" w:color="auto"/>
            </w:tcBorders>
            <w:shd w:val="clear" w:color="auto" w:fill="FFFFFF"/>
          </w:tcPr>
          <w:p w14:paraId="34E6E4D3" w14:textId="7773FB31" w:rsidR="000F2880" w:rsidRPr="00B66277" w:rsidRDefault="000F2880" w:rsidP="000F2880">
            <w:pPr>
              <w:pStyle w:val="ae"/>
              <w:jc w:val="center"/>
              <w:rPr>
                <w:b/>
                <w:bCs/>
                <w:sz w:val="24"/>
                <w:szCs w:val="24"/>
                <w:lang w:val="ro-RO"/>
              </w:rPr>
            </w:pPr>
            <w:r w:rsidRPr="00B66277">
              <w:rPr>
                <w:sz w:val="24"/>
                <w:szCs w:val="24"/>
                <w:lang w:val="ro-RO"/>
              </w:rPr>
              <w:t>buc</w:t>
            </w:r>
          </w:p>
        </w:tc>
        <w:tc>
          <w:tcPr>
            <w:tcW w:w="497" w:type="pct"/>
            <w:tcBorders>
              <w:left w:val="single" w:sz="4" w:space="0" w:color="auto"/>
              <w:right w:val="single" w:sz="4" w:space="0" w:color="auto"/>
            </w:tcBorders>
            <w:shd w:val="clear" w:color="auto" w:fill="FFFFFF"/>
          </w:tcPr>
          <w:p w14:paraId="18E53724" w14:textId="37786E5A" w:rsidR="000F2880" w:rsidRPr="00B66277" w:rsidRDefault="000F2880" w:rsidP="000F2880">
            <w:pPr>
              <w:pStyle w:val="ae"/>
              <w:jc w:val="center"/>
              <w:rPr>
                <w:b/>
                <w:bCs/>
                <w:color w:val="000000"/>
                <w:sz w:val="24"/>
                <w:szCs w:val="24"/>
                <w:lang w:val="ro-RO"/>
              </w:rPr>
            </w:pPr>
            <w:r w:rsidRPr="00B66277">
              <w:rPr>
                <w:b/>
                <w:bCs/>
                <w:sz w:val="24"/>
                <w:szCs w:val="24"/>
                <w:lang w:val="ro-RO"/>
              </w:rPr>
              <w:t>1</w:t>
            </w:r>
          </w:p>
        </w:tc>
        <w:tc>
          <w:tcPr>
            <w:tcW w:w="1454" w:type="pct"/>
            <w:tcBorders>
              <w:left w:val="single" w:sz="4" w:space="0" w:color="auto"/>
              <w:right w:val="single" w:sz="4" w:space="0" w:color="auto"/>
            </w:tcBorders>
            <w:shd w:val="clear" w:color="auto" w:fill="FFFFFF"/>
          </w:tcPr>
          <w:p w14:paraId="10F22AE1" w14:textId="77777777" w:rsidR="000F2880" w:rsidRDefault="000F2880" w:rsidP="000F2880">
            <w:pPr>
              <w:pStyle w:val="ae"/>
              <w:rPr>
                <w:bCs/>
                <w:iCs/>
                <w:sz w:val="24"/>
                <w:szCs w:val="24"/>
                <w:lang w:val="ro-RO"/>
              </w:rPr>
            </w:pPr>
            <w:r w:rsidRPr="00B66277">
              <w:rPr>
                <w:bCs/>
                <w:iCs/>
                <w:sz w:val="24"/>
                <w:szCs w:val="24"/>
                <w:lang w:val="ro-RO"/>
              </w:rPr>
              <w:t>Biuretă  manuală cu robinet, clasa AS, capacitatea 10 ml, valoarea diviziunii 0,05</w:t>
            </w:r>
            <w:r w:rsidR="001657B4" w:rsidRPr="00B66277">
              <w:rPr>
                <w:bCs/>
                <w:iCs/>
                <w:sz w:val="24"/>
                <w:szCs w:val="24"/>
                <w:lang w:val="ro-RO"/>
              </w:rPr>
              <w:t xml:space="preserve"> </w:t>
            </w:r>
            <w:r w:rsidRPr="00B66277">
              <w:rPr>
                <w:bCs/>
                <w:iCs/>
                <w:sz w:val="24"/>
                <w:szCs w:val="24"/>
                <w:lang w:val="ro-RO"/>
              </w:rPr>
              <w:t xml:space="preserve">ml, din sticlă borosilicată 3.3, cu marcaj de conformitate (H/DE-M) și număr de lot printate pe vas, cu robinet </w:t>
            </w:r>
            <w:r w:rsidRPr="00B66277">
              <w:rPr>
                <w:bCs/>
                <w:iCs/>
                <w:sz w:val="24"/>
                <w:szCs w:val="24"/>
                <w:lang w:val="ro-RO"/>
              </w:rPr>
              <w:lastRenderedPageBreak/>
              <w:t>din PTFE, gradații cu smalț albastru.</w:t>
            </w:r>
          </w:p>
          <w:p w14:paraId="6EF4BEF6" w14:textId="04189C41" w:rsidR="00B66277" w:rsidRPr="00B66277" w:rsidRDefault="00B66277" w:rsidP="000F2880">
            <w:pPr>
              <w:pStyle w:val="ae"/>
              <w:rPr>
                <w:sz w:val="22"/>
                <w:szCs w:val="22"/>
                <w:lang w:val="ro-RO"/>
              </w:rPr>
            </w:pPr>
          </w:p>
        </w:tc>
        <w:tc>
          <w:tcPr>
            <w:tcW w:w="578" w:type="pct"/>
            <w:tcBorders>
              <w:left w:val="single" w:sz="4" w:space="0" w:color="auto"/>
              <w:right w:val="single" w:sz="4" w:space="0" w:color="auto"/>
            </w:tcBorders>
            <w:shd w:val="clear" w:color="auto" w:fill="FFFFFF"/>
          </w:tcPr>
          <w:p w14:paraId="3E4EE046" w14:textId="77777777" w:rsidR="000F2880" w:rsidRPr="00B66277" w:rsidRDefault="000F2880" w:rsidP="000F2880">
            <w:pPr>
              <w:spacing w:after="0" w:line="240" w:lineRule="auto"/>
              <w:jc w:val="both"/>
              <w:rPr>
                <w:rFonts w:ascii="Times New Roman" w:eastAsia="Times New Roman" w:hAnsi="Times New Roman" w:cs="Times New Roman"/>
                <w:sz w:val="24"/>
                <w:szCs w:val="24"/>
                <w:lang w:eastAsia="ro-RO"/>
              </w:rPr>
            </w:pPr>
          </w:p>
        </w:tc>
      </w:tr>
      <w:tr w:rsidR="000F2880" w:rsidRPr="00B66277" w14:paraId="57A69795" w14:textId="77777777" w:rsidTr="00954144">
        <w:trPr>
          <w:trHeight w:val="238"/>
        </w:trPr>
        <w:tc>
          <w:tcPr>
            <w:tcW w:w="278" w:type="pct"/>
            <w:tcBorders>
              <w:top w:val="single" w:sz="4" w:space="0" w:color="auto"/>
              <w:left w:val="single" w:sz="4" w:space="0" w:color="auto"/>
              <w:bottom w:val="single" w:sz="4" w:space="0" w:color="auto"/>
              <w:right w:val="single" w:sz="4" w:space="0" w:color="auto"/>
            </w:tcBorders>
            <w:shd w:val="clear" w:color="auto" w:fill="FFFFFF"/>
          </w:tcPr>
          <w:p w14:paraId="2F9EB131" w14:textId="2CF718C9" w:rsidR="000F2880" w:rsidRPr="00B66277" w:rsidRDefault="000F2880" w:rsidP="000F2880">
            <w:pPr>
              <w:spacing w:after="0" w:line="240" w:lineRule="auto"/>
              <w:jc w:val="center"/>
              <w:rPr>
                <w:rFonts w:ascii="Times New Roman" w:eastAsia="Times New Roman" w:hAnsi="Times New Roman" w:cs="Times New Roman"/>
                <w:bCs/>
                <w:sz w:val="20"/>
                <w:szCs w:val="20"/>
                <w:lang w:eastAsia="ro-RO"/>
              </w:rPr>
            </w:pPr>
            <w:r w:rsidRPr="00B66277">
              <w:rPr>
                <w:rFonts w:ascii="Times New Roman" w:hAnsi="Times New Roman" w:cs="Times New Roman"/>
                <w:b/>
              </w:rPr>
              <w:t>4.2</w:t>
            </w:r>
          </w:p>
        </w:tc>
        <w:tc>
          <w:tcPr>
            <w:tcW w:w="585" w:type="pct"/>
            <w:tcBorders>
              <w:top w:val="single" w:sz="4" w:space="0" w:color="auto"/>
              <w:left w:val="single" w:sz="4" w:space="0" w:color="auto"/>
              <w:bottom w:val="single" w:sz="4" w:space="0" w:color="auto"/>
              <w:right w:val="single" w:sz="4" w:space="0" w:color="auto"/>
            </w:tcBorders>
            <w:shd w:val="clear" w:color="auto" w:fill="FFFFFF"/>
          </w:tcPr>
          <w:p w14:paraId="76005E91" w14:textId="77777777" w:rsidR="000F2880" w:rsidRPr="00B66277" w:rsidRDefault="000F2880" w:rsidP="000F2880">
            <w:pPr>
              <w:spacing w:after="0" w:line="240" w:lineRule="auto"/>
              <w:jc w:val="both"/>
              <w:rPr>
                <w:rFonts w:ascii="Times New Roman" w:hAnsi="Times New Roman" w:cs="Times New Roman"/>
                <w:bCs/>
                <w:sz w:val="24"/>
                <w:szCs w:val="24"/>
              </w:rPr>
            </w:pPr>
          </w:p>
        </w:tc>
        <w:tc>
          <w:tcPr>
            <w:tcW w:w="1215" w:type="pct"/>
            <w:tcBorders>
              <w:left w:val="single" w:sz="4" w:space="0" w:color="auto"/>
              <w:right w:val="single" w:sz="4" w:space="0" w:color="auto"/>
            </w:tcBorders>
            <w:shd w:val="clear" w:color="auto" w:fill="FFFFFF"/>
          </w:tcPr>
          <w:p w14:paraId="628FC585" w14:textId="77777777" w:rsidR="000F2880" w:rsidRPr="00B66277" w:rsidRDefault="000F2880" w:rsidP="000F2880">
            <w:pPr>
              <w:pStyle w:val="ae"/>
              <w:rPr>
                <w:b/>
                <w:sz w:val="24"/>
                <w:szCs w:val="24"/>
                <w:lang w:val="ro-RO"/>
              </w:rPr>
            </w:pPr>
            <w:r w:rsidRPr="00B66277">
              <w:rPr>
                <w:b/>
                <w:sz w:val="24"/>
                <w:szCs w:val="24"/>
                <w:lang w:val="ro-RO"/>
              </w:rPr>
              <w:t>Biuretă manuală cu robinet PTFE,</w:t>
            </w:r>
            <w:r w:rsidRPr="00B66277">
              <w:rPr>
                <w:b/>
                <w:lang w:val="ro-RO"/>
              </w:rPr>
              <w:t xml:space="preserve"> </w:t>
            </w:r>
            <w:r w:rsidRPr="00B66277">
              <w:rPr>
                <w:b/>
                <w:sz w:val="24"/>
                <w:szCs w:val="24"/>
                <w:lang w:val="ro-RO"/>
              </w:rPr>
              <w:t xml:space="preserve">clasa AS, 25 ml </w:t>
            </w:r>
          </w:p>
          <w:p w14:paraId="0738E29B" w14:textId="1B61E5FA" w:rsidR="000F2880" w:rsidRPr="00B66277" w:rsidRDefault="000F2880" w:rsidP="000F2880">
            <w:pPr>
              <w:pStyle w:val="ae"/>
              <w:rPr>
                <w:b/>
                <w:bCs/>
                <w:sz w:val="24"/>
                <w:szCs w:val="24"/>
                <w:lang w:val="ro-RO"/>
              </w:rPr>
            </w:pPr>
          </w:p>
        </w:tc>
        <w:tc>
          <w:tcPr>
            <w:tcW w:w="393" w:type="pct"/>
            <w:tcBorders>
              <w:left w:val="single" w:sz="4" w:space="0" w:color="auto"/>
              <w:right w:val="single" w:sz="4" w:space="0" w:color="auto"/>
            </w:tcBorders>
            <w:shd w:val="clear" w:color="auto" w:fill="FFFFFF"/>
          </w:tcPr>
          <w:p w14:paraId="2C5A0696" w14:textId="40995F73" w:rsidR="000F2880" w:rsidRPr="00B66277" w:rsidRDefault="000F2880" w:rsidP="000F2880">
            <w:pPr>
              <w:jc w:val="center"/>
              <w:rPr>
                <w:rFonts w:ascii="Times New Roman" w:hAnsi="Times New Roman" w:cs="Times New Roman"/>
                <w:b/>
                <w:bCs/>
              </w:rPr>
            </w:pPr>
            <w:r w:rsidRPr="00B66277">
              <w:rPr>
                <w:rFonts w:ascii="Times New Roman" w:hAnsi="Times New Roman" w:cs="Times New Roman"/>
                <w:sz w:val="24"/>
                <w:szCs w:val="24"/>
              </w:rPr>
              <w:t>buc</w:t>
            </w:r>
          </w:p>
        </w:tc>
        <w:tc>
          <w:tcPr>
            <w:tcW w:w="497" w:type="pct"/>
            <w:tcBorders>
              <w:left w:val="single" w:sz="4" w:space="0" w:color="auto"/>
              <w:right w:val="single" w:sz="4" w:space="0" w:color="auto"/>
            </w:tcBorders>
            <w:shd w:val="clear" w:color="auto" w:fill="FFFFFF"/>
          </w:tcPr>
          <w:p w14:paraId="14BB7DC3" w14:textId="56EF9A57" w:rsidR="000F2880" w:rsidRPr="00B66277" w:rsidRDefault="000F2880" w:rsidP="000F2880">
            <w:pPr>
              <w:pStyle w:val="ae"/>
              <w:jc w:val="center"/>
              <w:rPr>
                <w:b/>
                <w:bCs/>
                <w:color w:val="000000"/>
                <w:sz w:val="24"/>
                <w:szCs w:val="24"/>
                <w:lang w:val="ro-RO"/>
              </w:rPr>
            </w:pPr>
            <w:r w:rsidRPr="00B66277">
              <w:rPr>
                <w:b/>
                <w:bCs/>
                <w:sz w:val="24"/>
                <w:szCs w:val="24"/>
                <w:lang w:val="ro-RO"/>
              </w:rPr>
              <w:t>1</w:t>
            </w:r>
          </w:p>
        </w:tc>
        <w:tc>
          <w:tcPr>
            <w:tcW w:w="1454" w:type="pct"/>
            <w:tcBorders>
              <w:left w:val="single" w:sz="4" w:space="0" w:color="auto"/>
              <w:right w:val="single" w:sz="4" w:space="0" w:color="auto"/>
            </w:tcBorders>
            <w:shd w:val="clear" w:color="auto" w:fill="FFFFFF"/>
          </w:tcPr>
          <w:p w14:paraId="4CCD9F15" w14:textId="77777777" w:rsidR="000F2880" w:rsidRDefault="000F2880" w:rsidP="000F2880">
            <w:pPr>
              <w:pStyle w:val="ae"/>
              <w:jc w:val="both"/>
              <w:rPr>
                <w:bCs/>
                <w:iCs/>
                <w:sz w:val="24"/>
                <w:szCs w:val="24"/>
                <w:lang w:val="ro-RO"/>
              </w:rPr>
            </w:pPr>
            <w:r w:rsidRPr="00B66277">
              <w:rPr>
                <w:bCs/>
                <w:iCs/>
                <w:sz w:val="24"/>
                <w:szCs w:val="24"/>
                <w:lang w:val="ro-RO"/>
              </w:rPr>
              <w:t>Biuretă  manuală cu robinet, clasa AS, capacitatea 25 ml, valoarea diviziunii 0,05ml, din sticlă borosilicată 3.3, cu marcaj de conformitate (H/DE-M) și număr de lot printate pe vas, cu robinet din PTFE, gradații cu smalț albastru.</w:t>
            </w:r>
          </w:p>
          <w:p w14:paraId="2BEA6749" w14:textId="4100D419" w:rsidR="00B66277" w:rsidRPr="00B66277" w:rsidRDefault="00B66277" w:rsidP="000F2880">
            <w:pPr>
              <w:pStyle w:val="ae"/>
              <w:jc w:val="both"/>
              <w:rPr>
                <w:sz w:val="22"/>
                <w:szCs w:val="22"/>
                <w:lang w:val="ro-RO"/>
              </w:rPr>
            </w:pPr>
          </w:p>
        </w:tc>
        <w:tc>
          <w:tcPr>
            <w:tcW w:w="578" w:type="pct"/>
            <w:tcBorders>
              <w:left w:val="single" w:sz="4" w:space="0" w:color="auto"/>
              <w:right w:val="single" w:sz="4" w:space="0" w:color="auto"/>
            </w:tcBorders>
            <w:shd w:val="clear" w:color="auto" w:fill="FFFFFF"/>
          </w:tcPr>
          <w:p w14:paraId="5A8912E4" w14:textId="77777777" w:rsidR="000F2880" w:rsidRPr="00B66277" w:rsidRDefault="000F2880" w:rsidP="000F2880">
            <w:pPr>
              <w:spacing w:after="0" w:line="240" w:lineRule="auto"/>
              <w:jc w:val="both"/>
              <w:rPr>
                <w:rFonts w:ascii="Times New Roman" w:eastAsia="Times New Roman" w:hAnsi="Times New Roman" w:cs="Times New Roman"/>
                <w:sz w:val="24"/>
                <w:szCs w:val="24"/>
                <w:lang w:eastAsia="ro-RO"/>
              </w:rPr>
            </w:pPr>
          </w:p>
        </w:tc>
      </w:tr>
      <w:tr w:rsidR="000F2880" w:rsidRPr="00B66277" w14:paraId="4238E2F3" w14:textId="77777777" w:rsidTr="00954144">
        <w:trPr>
          <w:trHeight w:val="715"/>
        </w:trPr>
        <w:tc>
          <w:tcPr>
            <w:tcW w:w="278" w:type="pct"/>
            <w:tcBorders>
              <w:top w:val="single" w:sz="4" w:space="0" w:color="auto"/>
              <w:left w:val="single" w:sz="4" w:space="0" w:color="auto"/>
              <w:bottom w:val="single" w:sz="4" w:space="0" w:color="auto"/>
              <w:right w:val="single" w:sz="4" w:space="0" w:color="auto"/>
            </w:tcBorders>
            <w:shd w:val="clear" w:color="auto" w:fill="FFFFFF"/>
          </w:tcPr>
          <w:p w14:paraId="2D121868" w14:textId="7A8DB989" w:rsidR="000F2880" w:rsidRPr="00B66277" w:rsidRDefault="000F2880" w:rsidP="000F2880">
            <w:pPr>
              <w:spacing w:after="0" w:line="240" w:lineRule="auto"/>
              <w:jc w:val="center"/>
              <w:rPr>
                <w:rFonts w:ascii="Times New Roman" w:eastAsia="Times New Roman" w:hAnsi="Times New Roman" w:cs="Times New Roman"/>
                <w:bCs/>
                <w:sz w:val="20"/>
                <w:szCs w:val="20"/>
                <w:lang w:eastAsia="ro-RO"/>
              </w:rPr>
            </w:pPr>
            <w:r w:rsidRPr="00B66277">
              <w:rPr>
                <w:rFonts w:ascii="Times New Roman" w:hAnsi="Times New Roman" w:cs="Times New Roman"/>
                <w:b/>
              </w:rPr>
              <w:t>4.3</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2A3F0920" w14:textId="77777777" w:rsidR="000F2880" w:rsidRPr="00B66277" w:rsidRDefault="000F2880" w:rsidP="000F2880">
            <w:pPr>
              <w:spacing w:after="0" w:line="240" w:lineRule="auto"/>
              <w:jc w:val="both"/>
              <w:rPr>
                <w:rFonts w:ascii="Times New Roman" w:hAnsi="Times New Roman" w:cs="Times New Roman"/>
                <w:bCs/>
                <w:sz w:val="24"/>
                <w:szCs w:val="24"/>
              </w:rPr>
            </w:pPr>
          </w:p>
        </w:tc>
        <w:tc>
          <w:tcPr>
            <w:tcW w:w="1215" w:type="pct"/>
            <w:tcBorders>
              <w:left w:val="single" w:sz="4" w:space="0" w:color="auto"/>
              <w:right w:val="single" w:sz="4" w:space="0" w:color="auto"/>
            </w:tcBorders>
            <w:shd w:val="clear" w:color="auto" w:fill="FFFFFF"/>
          </w:tcPr>
          <w:p w14:paraId="4B8AD32D" w14:textId="77777777" w:rsidR="000F2880" w:rsidRPr="00B66277" w:rsidRDefault="000F2880" w:rsidP="000F2880">
            <w:pPr>
              <w:pStyle w:val="ae"/>
              <w:rPr>
                <w:b/>
                <w:sz w:val="24"/>
                <w:szCs w:val="24"/>
                <w:lang w:val="ro-RO"/>
              </w:rPr>
            </w:pPr>
            <w:r w:rsidRPr="00B66277">
              <w:rPr>
                <w:b/>
                <w:sz w:val="24"/>
                <w:szCs w:val="24"/>
                <w:lang w:val="ro-RO"/>
              </w:rPr>
              <w:t xml:space="preserve">Biuretă manuală cu robinet PTFE, 100 ml </w:t>
            </w:r>
          </w:p>
          <w:p w14:paraId="7A59B236" w14:textId="534DC3AE" w:rsidR="000F2880" w:rsidRPr="00B66277" w:rsidRDefault="000F2880" w:rsidP="000F2880">
            <w:pPr>
              <w:pStyle w:val="ae"/>
              <w:rPr>
                <w:b/>
                <w:bCs/>
                <w:sz w:val="24"/>
                <w:szCs w:val="24"/>
                <w:lang w:val="ro-RO"/>
              </w:rPr>
            </w:pPr>
          </w:p>
        </w:tc>
        <w:tc>
          <w:tcPr>
            <w:tcW w:w="393" w:type="pct"/>
            <w:tcBorders>
              <w:left w:val="single" w:sz="4" w:space="0" w:color="auto"/>
              <w:right w:val="single" w:sz="4" w:space="0" w:color="auto"/>
            </w:tcBorders>
            <w:shd w:val="clear" w:color="auto" w:fill="FFFFFF"/>
          </w:tcPr>
          <w:p w14:paraId="5E16B72E" w14:textId="27D44A21" w:rsidR="000F2880" w:rsidRPr="00B66277" w:rsidRDefault="000F2880" w:rsidP="000F2880">
            <w:pPr>
              <w:jc w:val="center"/>
              <w:rPr>
                <w:b/>
                <w:bCs/>
              </w:rPr>
            </w:pPr>
            <w:r w:rsidRPr="00B66277">
              <w:rPr>
                <w:sz w:val="24"/>
                <w:szCs w:val="24"/>
              </w:rPr>
              <w:t>buc</w:t>
            </w:r>
          </w:p>
        </w:tc>
        <w:tc>
          <w:tcPr>
            <w:tcW w:w="497" w:type="pct"/>
            <w:tcBorders>
              <w:left w:val="single" w:sz="4" w:space="0" w:color="auto"/>
              <w:right w:val="single" w:sz="4" w:space="0" w:color="auto"/>
            </w:tcBorders>
            <w:shd w:val="clear" w:color="auto" w:fill="FFFFFF"/>
          </w:tcPr>
          <w:p w14:paraId="287E3967" w14:textId="162C933B" w:rsidR="000F2880" w:rsidRPr="00B66277" w:rsidRDefault="000F2880" w:rsidP="000F2880">
            <w:pPr>
              <w:pStyle w:val="ae"/>
              <w:jc w:val="center"/>
              <w:rPr>
                <w:b/>
                <w:bCs/>
                <w:color w:val="000000"/>
                <w:sz w:val="24"/>
                <w:szCs w:val="24"/>
                <w:lang w:val="ro-RO"/>
              </w:rPr>
            </w:pPr>
            <w:r w:rsidRPr="00B66277">
              <w:rPr>
                <w:b/>
                <w:bCs/>
                <w:sz w:val="24"/>
                <w:szCs w:val="24"/>
                <w:lang w:val="ro-RO"/>
              </w:rPr>
              <w:t>6</w:t>
            </w:r>
          </w:p>
        </w:tc>
        <w:tc>
          <w:tcPr>
            <w:tcW w:w="1454" w:type="pct"/>
            <w:tcBorders>
              <w:left w:val="single" w:sz="4" w:space="0" w:color="auto"/>
              <w:right w:val="single" w:sz="4" w:space="0" w:color="auto"/>
            </w:tcBorders>
            <w:shd w:val="clear" w:color="auto" w:fill="FFFFFF"/>
          </w:tcPr>
          <w:p w14:paraId="0CD6C4AF" w14:textId="77777777" w:rsidR="000F2880" w:rsidRDefault="000F2880" w:rsidP="000F2880">
            <w:pPr>
              <w:pStyle w:val="ae"/>
              <w:jc w:val="both"/>
              <w:rPr>
                <w:bCs/>
                <w:iCs/>
                <w:color w:val="000000"/>
                <w:sz w:val="24"/>
                <w:szCs w:val="24"/>
                <w:lang w:val="ro-RO"/>
              </w:rPr>
            </w:pPr>
            <w:r w:rsidRPr="00B66277">
              <w:rPr>
                <w:bCs/>
                <w:iCs/>
                <w:color w:val="000000"/>
                <w:sz w:val="24"/>
                <w:szCs w:val="24"/>
                <w:lang w:val="ro-RO"/>
              </w:rPr>
              <w:t>Biureta cu robinet drept PTFE, clasa AS, capacitatea 100 ml, valoarea diviziunii 0,20 ml, din sticlă borosilicată, cu marcaj de conformitate (H/DE-M) și număr de lot printate pe vas, gradații cu smalț albastru.</w:t>
            </w:r>
          </w:p>
          <w:p w14:paraId="0D6CE828" w14:textId="4718FD99" w:rsidR="00B66277" w:rsidRPr="00B66277" w:rsidRDefault="00B66277" w:rsidP="000F2880">
            <w:pPr>
              <w:pStyle w:val="ae"/>
              <w:jc w:val="both"/>
              <w:rPr>
                <w:sz w:val="22"/>
                <w:szCs w:val="22"/>
                <w:lang w:val="ro-RO"/>
              </w:rPr>
            </w:pPr>
          </w:p>
        </w:tc>
        <w:tc>
          <w:tcPr>
            <w:tcW w:w="578" w:type="pct"/>
            <w:tcBorders>
              <w:left w:val="single" w:sz="4" w:space="0" w:color="auto"/>
              <w:right w:val="single" w:sz="4" w:space="0" w:color="auto"/>
            </w:tcBorders>
            <w:shd w:val="clear" w:color="auto" w:fill="FFFFFF"/>
          </w:tcPr>
          <w:p w14:paraId="261301CD" w14:textId="77777777" w:rsidR="000F2880" w:rsidRPr="00B66277" w:rsidRDefault="000F2880" w:rsidP="000F2880">
            <w:pPr>
              <w:spacing w:after="0" w:line="240" w:lineRule="auto"/>
              <w:jc w:val="both"/>
              <w:rPr>
                <w:rFonts w:ascii="Times New Roman" w:eastAsia="Times New Roman" w:hAnsi="Times New Roman" w:cs="Times New Roman"/>
                <w:sz w:val="24"/>
                <w:szCs w:val="24"/>
                <w:lang w:eastAsia="ro-RO"/>
              </w:rPr>
            </w:pPr>
          </w:p>
        </w:tc>
      </w:tr>
      <w:tr w:rsidR="000F2880" w:rsidRPr="00B66277" w14:paraId="534D4980" w14:textId="77777777" w:rsidTr="00E05800">
        <w:trPr>
          <w:trHeight w:val="238"/>
        </w:trPr>
        <w:tc>
          <w:tcPr>
            <w:tcW w:w="27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675713" w14:textId="4F852DF7" w:rsidR="000F2880" w:rsidRPr="00B66277" w:rsidRDefault="000F2880" w:rsidP="000F2880">
            <w:pPr>
              <w:spacing w:after="0" w:line="240" w:lineRule="auto"/>
              <w:jc w:val="center"/>
              <w:rPr>
                <w:rFonts w:ascii="Times New Roman" w:eastAsia="Times New Roman" w:hAnsi="Times New Roman" w:cs="Times New Roman"/>
                <w:bCs/>
                <w:sz w:val="20"/>
                <w:szCs w:val="20"/>
                <w:lang w:eastAsia="ro-RO"/>
              </w:rPr>
            </w:pPr>
            <w:r w:rsidRPr="00B66277">
              <w:rPr>
                <w:rFonts w:ascii="Times New Roman" w:eastAsia="Times New Roman" w:hAnsi="Times New Roman" w:cs="Times New Roman"/>
                <w:bCs/>
                <w:sz w:val="20"/>
                <w:szCs w:val="20"/>
                <w:lang w:eastAsia="ro-RO"/>
              </w:rPr>
              <w:t>5</w:t>
            </w:r>
          </w:p>
        </w:tc>
        <w:tc>
          <w:tcPr>
            <w:tcW w:w="5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8442BA" w14:textId="20431B43" w:rsidR="000F2880" w:rsidRPr="00B66277" w:rsidRDefault="00DA5197" w:rsidP="00DA5197">
            <w:pPr>
              <w:spacing w:after="0" w:line="240" w:lineRule="auto"/>
              <w:jc w:val="both"/>
              <w:rPr>
                <w:rFonts w:ascii="Times New Roman" w:hAnsi="Times New Roman" w:cs="Times New Roman"/>
                <w:bCs/>
                <w:sz w:val="24"/>
                <w:szCs w:val="24"/>
              </w:rPr>
            </w:pPr>
            <w:r>
              <w:rPr>
                <w:rFonts w:ascii="Times New Roman" w:hAnsi="Times New Roman" w:cs="Times New Roman"/>
                <w:b/>
              </w:rPr>
              <w:t>33600000-6</w:t>
            </w:r>
          </w:p>
        </w:tc>
        <w:tc>
          <w:tcPr>
            <w:tcW w:w="3559" w:type="pct"/>
            <w:gridSpan w:val="4"/>
            <w:tcBorders>
              <w:left w:val="single" w:sz="4" w:space="0" w:color="auto"/>
              <w:right w:val="single" w:sz="4" w:space="0" w:color="auto"/>
            </w:tcBorders>
            <w:shd w:val="clear" w:color="auto" w:fill="D9D9D9" w:themeFill="background1" w:themeFillShade="D9"/>
          </w:tcPr>
          <w:p w14:paraId="26094D51" w14:textId="1F9DD02A" w:rsidR="0048536C" w:rsidRPr="00B66277" w:rsidRDefault="000F2880" w:rsidP="0064198C">
            <w:pPr>
              <w:pStyle w:val="ae"/>
              <w:jc w:val="both"/>
              <w:rPr>
                <w:sz w:val="22"/>
                <w:szCs w:val="22"/>
                <w:lang w:val="ro-RO"/>
              </w:rPr>
            </w:pPr>
            <w:r w:rsidRPr="00B66277">
              <w:rPr>
                <w:b/>
                <w:bCs/>
                <w:iCs/>
                <w:color w:val="000000"/>
                <w:sz w:val="24"/>
                <w:szCs w:val="24"/>
                <w:lang w:val="ro-RO"/>
              </w:rPr>
              <w:t>Lotul 5.</w:t>
            </w:r>
            <w:r w:rsidRPr="00B66277">
              <w:rPr>
                <w:lang w:val="ro-RO"/>
              </w:rPr>
              <w:t xml:space="preserve"> </w:t>
            </w:r>
            <w:r w:rsidRPr="00B66277">
              <w:rPr>
                <w:b/>
                <w:bCs/>
                <w:sz w:val="24"/>
                <w:szCs w:val="24"/>
                <w:lang w:val="ro-RO"/>
              </w:rPr>
              <w:t>Accesorii pentru distilare</w:t>
            </w:r>
          </w:p>
        </w:tc>
        <w:tc>
          <w:tcPr>
            <w:tcW w:w="578" w:type="pct"/>
            <w:tcBorders>
              <w:left w:val="single" w:sz="4" w:space="0" w:color="auto"/>
              <w:right w:val="single" w:sz="4" w:space="0" w:color="auto"/>
            </w:tcBorders>
            <w:shd w:val="clear" w:color="auto" w:fill="D9D9D9" w:themeFill="background1" w:themeFillShade="D9"/>
          </w:tcPr>
          <w:p w14:paraId="4DE7DE70" w14:textId="47020534" w:rsidR="000F2880" w:rsidRPr="00B66277" w:rsidRDefault="0098478C" w:rsidP="00EE7E06">
            <w:pPr>
              <w:spacing w:after="0" w:line="240" w:lineRule="auto"/>
              <w:jc w:val="center"/>
              <w:rPr>
                <w:rFonts w:ascii="Times New Roman" w:eastAsia="Times New Roman" w:hAnsi="Times New Roman" w:cs="Times New Roman"/>
                <w:b/>
                <w:bCs/>
                <w:sz w:val="24"/>
                <w:szCs w:val="24"/>
                <w:lang w:eastAsia="ro-RO"/>
              </w:rPr>
            </w:pPr>
            <w:r w:rsidRPr="00B66277">
              <w:rPr>
                <w:rFonts w:ascii="Times New Roman" w:eastAsia="Times New Roman" w:hAnsi="Times New Roman" w:cs="Times New Roman"/>
                <w:b/>
                <w:bCs/>
                <w:sz w:val="24"/>
                <w:szCs w:val="24"/>
                <w:lang w:eastAsia="ro-RO"/>
              </w:rPr>
              <w:t>1720</w:t>
            </w:r>
            <w:r w:rsidR="00EE7E06" w:rsidRPr="00B66277">
              <w:rPr>
                <w:rFonts w:ascii="Times New Roman" w:eastAsia="Times New Roman" w:hAnsi="Times New Roman" w:cs="Times New Roman"/>
                <w:b/>
                <w:bCs/>
                <w:sz w:val="24"/>
                <w:szCs w:val="24"/>
                <w:lang w:eastAsia="ro-RO"/>
              </w:rPr>
              <w:t>,00</w:t>
            </w:r>
          </w:p>
        </w:tc>
      </w:tr>
      <w:tr w:rsidR="000F2880" w:rsidRPr="00B66277" w14:paraId="7EAE1C8D" w14:textId="77777777" w:rsidTr="000F2880">
        <w:trPr>
          <w:trHeight w:val="238"/>
        </w:trPr>
        <w:tc>
          <w:tcPr>
            <w:tcW w:w="278" w:type="pct"/>
            <w:tcBorders>
              <w:top w:val="single" w:sz="4" w:space="0" w:color="auto"/>
              <w:left w:val="single" w:sz="4" w:space="0" w:color="auto"/>
              <w:bottom w:val="single" w:sz="4" w:space="0" w:color="auto"/>
              <w:right w:val="single" w:sz="4" w:space="0" w:color="auto"/>
            </w:tcBorders>
            <w:shd w:val="clear" w:color="auto" w:fill="FFFFFF"/>
            <w:vAlign w:val="center"/>
          </w:tcPr>
          <w:p w14:paraId="57099308" w14:textId="628886FA" w:rsidR="000F2880" w:rsidRPr="00B66277" w:rsidRDefault="000F2880" w:rsidP="000F2880">
            <w:pPr>
              <w:spacing w:after="0" w:line="240" w:lineRule="auto"/>
              <w:jc w:val="center"/>
              <w:rPr>
                <w:rFonts w:ascii="Times New Roman" w:eastAsia="Times New Roman" w:hAnsi="Times New Roman" w:cs="Times New Roman"/>
                <w:bCs/>
                <w:sz w:val="20"/>
                <w:szCs w:val="20"/>
                <w:lang w:eastAsia="ro-RO"/>
              </w:rPr>
            </w:pPr>
            <w:r w:rsidRPr="00B66277">
              <w:rPr>
                <w:rFonts w:ascii="Times New Roman" w:eastAsia="Times New Roman" w:hAnsi="Times New Roman" w:cs="Times New Roman"/>
                <w:bCs/>
                <w:sz w:val="20"/>
                <w:szCs w:val="20"/>
                <w:lang w:eastAsia="ro-RO"/>
              </w:rPr>
              <w:t>5.1</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255A8A73" w14:textId="77777777" w:rsidR="000F2880" w:rsidRPr="00B66277" w:rsidRDefault="000F2880" w:rsidP="000F2880">
            <w:pPr>
              <w:spacing w:after="0" w:line="240" w:lineRule="auto"/>
              <w:jc w:val="both"/>
              <w:rPr>
                <w:rFonts w:ascii="Times New Roman" w:hAnsi="Times New Roman" w:cs="Times New Roman"/>
                <w:bCs/>
                <w:sz w:val="24"/>
                <w:szCs w:val="24"/>
              </w:rPr>
            </w:pPr>
          </w:p>
        </w:tc>
        <w:tc>
          <w:tcPr>
            <w:tcW w:w="1215" w:type="pct"/>
            <w:tcBorders>
              <w:left w:val="single" w:sz="4" w:space="0" w:color="auto"/>
              <w:right w:val="single" w:sz="4" w:space="0" w:color="auto"/>
            </w:tcBorders>
            <w:shd w:val="clear" w:color="auto" w:fill="FFFFFF"/>
          </w:tcPr>
          <w:p w14:paraId="1D7E30E0" w14:textId="60BFA306" w:rsidR="000F2880" w:rsidRPr="00B66277" w:rsidRDefault="000F2880" w:rsidP="000F2880">
            <w:pPr>
              <w:pStyle w:val="ae"/>
              <w:rPr>
                <w:b/>
                <w:bCs/>
                <w:sz w:val="24"/>
                <w:szCs w:val="24"/>
                <w:lang w:val="ro-RO"/>
              </w:rPr>
            </w:pPr>
            <w:r w:rsidRPr="00B66277">
              <w:rPr>
                <w:b/>
                <w:bCs/>
                <w:sz w:val="24"/>
                <w:szCs w:val="24"/>
                <w:lang w:val="ro-RO"/>
              </w:rPr>
              <w:t>Cap de distilare cu gât lateral NS 14/23</w:t>
            </w:r>
          </w:p>
        </w:tc>
        <w:tc>
          <w:tcPr>
            <w:tcW w:w="393" w:type="pct"/>
            <w:tcBorders>
              <w:left w:val="single" w:sz="4" w:space="0" w:color="auto"/>
              <w:right w:val="single" w:sz="4" w:space="0" w:color="auto"/>
            </w:tcBorders>
            <w:shd w:val="clear" w:color="auto" w:fill="FFFFFF"/>
          </w:tcPr>
          <w:p w14:paraId="0D25C5B7" w14:textId="32DDFA51" w:rsidR="000F2880" w:rsidRPr="00B66277" w:rsidRDefault="000F2880" w:rsidP="000F2880">
            <w:pPr>
              <w:jc w:val="center"/>
              <w:rPr>
                <w:b/>
                <w:bCs/>
              </w:rPr>
            </w:pPr>
            <w:r w:rsidRPr="00B66277">
              <w:rPr>
                <w:rFonts w:ascii="Times New Roman" w:eastAsia="Times New Roman" w:hAnsi="Times New Roman"/>
                <w:sz w:val="24"/>
                <w:szCs w:val="24"/>
                <w:lang w:eastAsia="ru-RU"/>
              </w:rPr>
              <w:t>buc</w:t>
            </w:r>
          </w:p>
        </w:tc>
        <w:tc>
          <w:tcPr>
            <w:tcW w:w="497" w:type="pct"/>
            <w:tcBorders>
              <w:left w:val="single" w:sz="4" w:space="0" w:color="auto"/>
              <w:right w:val="single" w:sz="4" w:space="0" w:color="auto"/>
            </w:tcBorders>
            <w:shd w:val="clear" w:color="auto" w:fill="FFFFFF"/>
          </w:tcPr>
          <w:p w14:paraId="7D1EA3C4" w14:textId="08D8C6CD" w:rsidR="000F2880" w:rsidRPr="00B66277" w:rsidRDefault="000F2880" w:rsidP="000F2880">
            <w:pPr>
              <w:pStyle w:val="ae"/>
              <w:jc w:val="center"/>
              <w:rPr>
                <w:b/>
                <w:bCs/>
                <w:color w:val="000000"/>
                <w:sz w:val="24"/>
                <w:szCs w:val="24"/>
                <w:lang w:val="ro-RO"/>
              </w:rPr>
            </w:pPr>
            <w:r w:rsidRPr="00B66277">
              <w:rPr>
                <w:b/>
                <w:color w:val="000000"/>
                <w:sz w:val="24"/>
                <w:szCs w:val="24"/>
                <w:lang w:val="ro-RO"/>
              </w:rPr>
              <w:t>2</w:t>
            </w:r>
          </w:p>
        </w:tc>
        <w:tc>
          <w:tcPr>
            <w:tcW w:w="1454" w:type="pct"/>
            <w:tcBorders>
              <w:left w:val="single" w:sz="4" w:space="0" w:color="auto"/>
              <w:right w:val="single" w:sz="4" w:space="0" w:color="auto"/>
            </w:tcBorders>
            <w:shd w:val="clear" w:color="auto" w:fill="FFFFFF"/>
          </w:tcPr>
          <w:p w14:paraId="4B69E885" w14:textId="77777777" w:rsidR="00B647DF" w:rsidRPr="00B66277" w:rsidRDefault="000F2880" w:rsidP="000F2880">
            <w:pPr>
              <w:pStyle w:val="ae"/>
              <w:rPr>
                <w:bCs/>
                <w:iCs/>
                <w:color w:val="000000"/>
                <w:sz w:val="24"/>
                <w:szCs w:val="24"/>
                <w:lang w:val="ro-RO"/>
              </w:rPr>
            </w:pPr>
            <w:r w:rsidRPr="00B66277">
              <w:rPr>
                <w:bCs/>
                <w:iCs/>
                <w:color w:val="000000"/>
                <w:sz w:val="24"/>
                <w:szCs w:val="24"/>
                <w:lang w:val="ro-RO"/>
              </w:rPr>
              <w:t xml:space="preserve">Cap de distilare cu un gât lateral  poziționat în unghi de 105°, realizat din sticlă borosilicată. </w:t>
            </w:r>
          </w:p>
          <w:p w14:paraId="7F4F63FC" w14:textId="425ED6F9" w:rsidR="000F2880" w:rsidRPr="00B66277" w:rsidRDefault="000F2880" w:rsidP="000F2880">
            <w:pPr>
              <w:pStyle w:val="ae"/>
              <w:rPr>
                <w:color w:val="000000"/>
                <w:sz w:val="24"/>
                <w:szCs w:val="24"/>
                <w:lang w:val="ro-RO"/>
              </w:rPr>
            </w:pPr>
            <w:r w:rsidRPr="00B66277">
              <w:rPr>
                <w:color w:val="000000"/>
                <w:sz w:val="24"/>
                <w:szCs w:val="24"/>
                <w:lang w:val="ro-RO"/>
              </w:rPr>
              <w:t>Șlif soclu NS 14/23 (pentru termometre);</w:t>
            </w:r>
          </w:p>
          <w:p w14:paraId="23BBBF9F" w14:textId="758C6F26" w:rsidR="000F2880" w:rsidRPr="00B66277" w:rsidRDefault="006445F2" w:rsidP="000F2880">
            <w:pPr>
              <w:pStyle w:val="ae"/>
              <w:rPr>
                <w:color w:val="000000"/>
                <w:sz w:val="24"/>
                <w:szCs w:val="24"/>
                <w:lang w:val="ro-RO"/>
              </w:rPr>
            </w:pPr>
            <w:r w:rsidRPr="00B66277">
              <w:rPr>
                <w:color w:val="000000"/>
                <w:sz w:val="24"/>
                <w:szCs w:val="24"/>
                <w:lang w:val="ro-RO"/>
              </w:rPr>
              <w:t>ș</w:t>
            </w:r>
            <w:r w:rsidR="000F2880" w:rsidRPr="00B66277">
              <w:rPr>
                <w:color w:val="000000"/>
                <w:sz w:val="24"/>
                <w:szCs w:val="24"/>
                <w:lang w:val="ro-RO"/>
              </w:rPr>
              <w:t>lif con NS 29/32;</w:t>
            </w:r>
          </w:p>
          <w:p w14:paraId="3AF491A2" w14:textId="7E18B679" w:rsidR="000F2880" w:rsidRPr="00B66277" w:rsidRDefault="006445F2" w:rsidP="000F2880">
            <w:pPr>
              <w:pStyle w:val="ae"/>
              <w:jc w:val="both"/>
              <w:rPr>
                <w:sz w:val="22"/>
                <w:szCs w:val="22"/>
                <w:lang w:val="ro-RO"/>
              </w:rPr>
            </w:pPr>
            <w:r w:rsidRPr="00B66277">
              <w:rPr>
                <w:color w:val="000000"/>
                <w:sz w:val="24"/>
                <w:szCs w:val="24"/>
                <w:lang w:val="ro-RO"/>
              </w:rPr>
              <w:t>ș</w:t>
            </w:r>
            <w:r w:rsidR="000F2880" w:rsidRPr="00B66277">
              <w:rPr>
                <w:color w:val="000000"/>
                <w:sz w:val="24"/>
                <w:szCs w:val="24"/>
                <w:lang w:val="ro-RO"/>
              </w:rPr>
              <w:t xml:space="preserve">lif con gât lateral NS </w:t>
            </w:r>
            <w:r w:rsidR="000F2880" w:rsidRPr="00B66277">
              <w:rPr>
                <w:bCs/>
                <w:iCs/>
                <w:color w:val="000000"/>
                <w:sz w:val="24"/>
                <w:szCs w:val="24"/>
                <w:lang w:val="ro-RO"/>
              </w:rPr>
              <w:t>14/23.</w:t>
            </w:r>
          </w:p>
        </w:tc>
        <w:tc>
          <w:tcPr>
            <w:tcW w:w="578" w:type="pct"/>
            <w:tcBorders>
              <w:left w:val="single" w:sz="4" w:space="0" w:color="auto"/>
              <w:right w:val="single" w:sz="4" w:space="0" w:color="auto"/>
            </w:tcBorders>
            <w:shd w:val="clear" w:color="auto" w:fill="FFFFFF"/>
          </w:tcPr>
          <w:p w14:paraId="5383B470" w14:textId="77777777" w:rsidR="000F2880" w:rsidRPr="00B66277" w:rsidRDefault="000F2880" w:rsidP="000F2880">
            <w:pPr>
              <w:spacing w:after="0" w:line="240" w:lineRule="auto"/>
              <w:jc w:val="both"/>
              <w:rPr>
                <w:rFonts w:ascii="Times New Roman" w:eastAsia="Times New Roman" w:hAnsi="Times New Roman" w:cs="Times New Roman"/>
                <w:sz w:val="24"/>
                <w:szCs w:val="24"/>
                <w:lang w:eastAsia="ro-RO"/>
              </w:rPr>
            </w:pPr>
          </w:p>
        </w:tc>
      </w:tr>
      <w:tr w:rsidR="000F2880" w:rsidRPr="00B66277" w14:paraId="0AEC836E" w14:textId="77777777" w:rsidTr="000F2880">
        <w:trPr>
          <w:trHeight w:val="238"/>
        </w:trPr>
        <w:tc>
          <w:tcPr>
            <w:tcW w:w="278" w:type="pct"/>
            <w:tcBorders>
              <w:top w:val="single" w:sz="4" w:space="0" w:color="auto"/>
              <w:left w:val="single" w:sz="4" w:space="0" w:color="auto"/>
              <w:bottom w:val="single" w:sz="4" w:space="0" w:color="auto"/>
              <w:right w:val="single" w:sz="4" w:space="0" w:color="auto"/>
            </w:tcBorders>
            <w:shd w:val="clear" w:color="auto" w:fill="FFFFFF"/>
            <w:vAlign w:val="center"/>
          </w:tcPr>
          <w:p w14:paraId="788A54B1" w14:textId="5908AD9F" w:rsidR="000F2880" w:rsidRPr="00B66277" w:rsidRDefault="000F2880" w:rsidP="000F2880">
            <w:pPr>
              <w:spacing w:after="0" w:line="240" w:lineRule="auto"/>
              <w:jc w:val="center"/>
              <w:rPr>
                <w:rFonts w:ascii="Times New Roman" w:eastAsia="Times New Roman" w:hAnsi="Times New Roman" w:cs="Times New Roman"/>
                <w:bCs/>
                <w:sz w:val="20"/>
                <w:szCs w:val="20"/>
                <w:lang w:eastAsia="ro-RO"/>
              </w:rPr>
            </w:pPr>
            <w:r w:rsidRPr="00B66277">
              <w:rPr>
                <w:rFonts w:ascii="Times New Roman" w:eastAsia="Times New Roman" w:hAnsi="Times New Roman" w:cs="Times New Roman"/>
                <w:bCs/>
                <w:sz w:val="20"/>
                <w:szCs w:val="20"/>
                <w:lang w:eastAsia="ro-RO"/>
              </w:rPr>
              <w:t>5.2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6DDFF3B9" w14:textId="77777777" w:rsidR="000F2880" w:rsidRPr="00B66277" w:rsidRDefault="000F2880" w:rsidP="000F2880">
            <w:pPr>
              <w:spacing w:after="0" w:line="240" w:lineRule="auto"/>
              <w:jc w:val="both"/>
              <w:rPr>
                <w:rFonts w:ascii="Times New Roman" w:hAnsi="Times New Roman" w:cs="Times New Roman"/>
                <w:bCs/>
                <w:sz w:val="24"/>
                <w:szCs w:val="24"/>
              </w:rPr>
            </w:pPr>
          </w:p>
        </w:tc>
        <w:tc>
          <w:tcPr>
            <w:tcW w:w="1215" w:type="pct"/>
            <w:tcBorders>
              <w:left w:val="single" w:sz="4" w:space="0" w:color="auto"/>
              <w:right w:val="single" w:sz="4" w:space="0" w:color="auto"/>
            </w:tcBorders>
            <w:shd w:val="clear" w:color="auto" w:fill="FFFFFF"/>
          </w:tcPr>
          <w:p w14:paraId="4395EFED" w14:textId="123AD085" w:rsidR="000F2880" w:rsidRPr="00B66277" w:rsidRDefault="000F2880" w:rsidP="000F2880">
            <w:pPr>
              <w:pStyle w:val="ae"/>
              <w:rPr>
                <w:b/>
                <w:bCs/>
                <w:sz w:val="24"/>
                <w:szCs w:val="24"/>
                <w:lang w:val="ro-RO"/>
              </w:rPr>
            </w:pPr>
            <w:r w:rsidRPr="00B66277">
              <w:rPr>
                <w:b/>
                <w:bCs/>
                <w:sz w:val="24"/>
                <w:szCs w:val="24"/>
                <w:lang w:val="ro-RO"/>
              </w:rPr>
              <w:t>Cap de distilare cu gât lateral NS 29/32</w:t>
            </w:r>
          </w:p>
        </w:tc>
        <w:tc>
          <w:tcPr>
            <w:tcW w:w="393" w:type="pct"/>
            <w:tcBorders>
              <w:left w:val="single" w:sz="4" w:space="0" w:color="auto"/>
              <w:right w:val="single" w:sz="4" w:space="0" w:color="auto"/>
            </w:tcBorders>
            <w:shd w:val="clear" w:color="auto" w:fill="FFFFFF"/>
          </w:tcPr>
          <w:p w14:paraId="6A222A57" w14:textId="755E3EAD" w:rsidR="000F2880" w:rsidRPr="00B66277" w:rsidRDefault="000F2880" w:rsidP="000F2880">
            <w:pPr>
              <w:jc w:val="center"/>
              <w:rPr>
                <w:b/>
                <w:bCs/>
              </w:rPr>
            </w:pPr>
            <w:r w:rsidRPr="00B66277">
              <w:rPr>
                <w:rFonts w:ascii="Times New Roman" w:eastAsia="Times New Roman" w:hAnsi="Times New Roman"/>
                <w:color w:val="000000"/>
                <w:sz w:val="24"/>
                <w:szCs w:val="24"/>
                <w:lang w:eastAsia="ru-RU"/>
              </w:rPr>
              <w:t>buc</w:t>
            </w:r>
          </w:p>
        </w:tc>
        <w:tc>
          <w:tcPr>
            <w:tcW w:w="497" w:type="pct"/>
            <w:tcBorders>
              <w:left w:val="single" w:sz="4" w:space="0" w:color="auto"/>
              <w:right w:val="single" w:sz="4" w:space="0" w:color="auto"/>
            </w:tcBorders>
            <w:shd w:val="clear" w:color="auto" w:fill="FFFFFF"/>
          </w:tcPr>
          <w:p w14:paraId="3BBF443E" w14:textId="3B97742D" w:rsidR="000F2880" w:rsidRPr="00B66277" w:rsidRDefault="000F2880" w:rsidP="000F2880">
            <w:pPr>
              <w:pStyle w:val="ae"/>
              <w:jc w:val="center"/>
              <w:rPr>
                <w:b/>
                <w:bCs/>
                <w:color w:val="000000"/>
                <w:sz w:val="24"/>
                <w:szCs w:val="24"/>
                <w:lang w:val="ro-RO"/>
              </w:rPr>
            </w:pPr>
            <w:r w:rsidRPr="00B66277">
              <w:rPr>
                <w:b/>
                <w:color w:val="000000"/>
                <w:sz w:val="24"/>
                <w:szCs w:val="24"/>
                <w:lang w:val="ro-RO"/>
              </w:rPr>
              <w:t>2</w:t>
            </w:r>
          </w:p>
        </w:tc>
        <w:tc>
          <w:tcPr>
            <w:tcW w:w="1454" w:type="pct"/>
            <w:tcBorders>
              <w:left w:val="single" w:sz="4" w:space="0" w:color="auto"/>
              <w:right w:val="single" w:sz="4" w:space="0" w:color="auto"/>
            </w:tcBorders>
            <w:shd w:val="clear" w:color="auto" w:fill="FFFFFF"/>
          </w:tcPr>
          <w:p w14:paraId="13C43CE7" w14:textId="77777777" w:rsidR="0048536C" w:rsidRPr="00B66277" w:rsidRDefault="000F2880" w:rsidP="000F2880">
            <w:pPr>
              <w:pStyle w:val="ae"/>
              <w:rPr>
                <w:color w:val="000000"/>
                <w:sz w:val="24"/>
                <w:szCs w:val="24"/>
                <w:lang w:val="ro-RO"/>
              </w:rPr>
            </w:pPr>
            <w:r w:rsidRPr="00B66277">
              <w:rPr>
                <w:color w:val="000000"/>
                <w:sz w:val="24"/>
                <w:szCs w:val="24"/>
                <w:lang w:val="ro-RO"/>
              </w:rPr>
              <w:t xml:space="preserve">Cap de distilare cu un gât lateral poziționat în unghi de 75°, realizat din sticlă borosilicată. </w:t>
            </w:r>
          </w:p>
          <w:p w14:paraId="3C50A99B" w14:textId="451D654E" w:rsidR="000F2880" w:rsidRPr="00B66277" w:rsidRDefault="000F2880" w:rsidP="000F2880">
            <w:pPr>
              <w:pStyle w:val="ae"/>
              <w:rPr>
                <w:color w:val="000000"/>
                <w:sz w:val="24"/>
                <w:szCs w:val="24"/>
                <w:lang w:val="ro-RO"/>
              </w:rPr>
            </w:pPr>
            <w:r w:rsidRPr="00B66277">
              <w:rPr>
                <w:color w:val="000000"/>
                <w:sz w:val="24"/>
                <w:szCs w:val="24"/>
                <w:lang w:val="ro-RO"/>
              </w:rPr>
              <w:t>Șlif soclu NS 14/23 (pentru termometre);</w:t>
            </w:r>
          </w:p>
          <w:p w14:paraId="7D876F2E" w14:textId="1C646B8A" w:rsidR="000F2880" w:rsidRPr="00B66277" w:rsidRDefault="006445F2" w:rsidP="000F2880">
            <w:pPr>
              <w:pStyle w:val="ae"/>
              <w:rPr>
                <w:color w:val="000000"/>
                <w:sz w:val="24"/>
                <w:szCs w:val="24"/>
                <w:lang w:val="ro-RO"/>
              </w:rPr>
            </w:pPr>
            <w:r w:rsidRPr="00B66277">
              <w:rPr>
                <w:color w:val="000000"/>
                <w:sz w:val="24"/>
                <w:szCs w:val="24"/>
                <w:lang w:val="ro-RO"/>
              </w:rPr>
              <w:t>ș</w:t>
            </w:r>
            <w:r w:rsidR="000F2880" w:rsidRPr="00B66277">
              <w:rPr>
                <w:color w:val="000000"/>
                <w:sz w:val="24"/>
                <w:szCs w:val="24"/>
                <w:lang w:val="ro-RO"/>
              </w:rPr>
              <w:t>lif con NS 29/32;</w:t>
            </w:r>
          </w:p>
          <w:p w14:paraId="12A81E73" w14:textId="3138E78A" w:rsidR="000F2880" w:rsidRPr="00B66277" w:rsidRDefault="006445F2" w:rsidP="000F2880">
            <w:pPr>
              <w:pStyle w:val="ae"/>
              <w:jc w:val="both"/>
              <w:rPr>
                <w:sz w:val="22"/>
                <w:szCs w:val="22"/>
                <w:lang w:val="ro-RO"/>
              </w:rPr>
            </w:pPr>
            <w:r w:rsidRPr="00B66277">
              <w:rPr>
                <w:color w:val="000000"/>
                <w:sz w:val="24"/>
                <w:szCs w:val="24"/>
                <w:lang w:val="ro-RO"/>
              </w:rPr>
              <w:t>ș</w:t>
            </w:r>
            <w:r w:rsidR="000F2880" w:rsidRPr="00B66277">
              <w:rPr>
                <w:color w:val="000000"/>
                <w:sz w:val="24"/>
                <w:szCs w:val="24"/>
                <w:lang w:val="ro-RO"/>
              </w:rPr>
              <w:t>lif con gât lateral NS 29/32</w:t>
            </w:r>
          </w:p>
        </w:tc>
        <w:tc>
          <w:tcPr>
            <w:tcW w:w="578" w:type="pct"/>
            <w:tcBorders>
              <w:left w:val="single" w:sz="4" w:space="0" w:color="auto"/>
              <w:right w:val="single" w:sz="4" w:space="0" w:color="auto"/>
            </w:tcBorders>
            <w:shd w:val="clear" w:color="auto" w:fill="FFFFFF"/>
          </w:tcPr>
          <w:p w14:paraId="56A4CA2A" w14:textId="77777777" w:rsidR="000F2880" w:rsidRPr="00B66277" w:rsidRDefault="000F2880" w:rsidP="000F2880">
            <w:pPr>
              <w:spacing w:after="0" w:line="240" w:lineRule="auto"/>
              <w:jc w:val="both"/>
              <w:rPr>
                <w:rFonts w:ascii="Times New Roman" w:eastAsia="Times New Roman" w:hAnsi="Times New Roman" w:cs="Times New Roman"/>
                <w:sz w:val="24"/>
                <w:szCs w:val="24"/>
                <w:lang w:eastAsia="ro-RO"/>
              </w:rPr>
            </w:pPr>
          </w:p>
        </w:tc>
      </w:tr>
      <w:tr w:rsidR="000F2880" w:rsidRPr="00B66277" w14:paraId="5F30AF8D" w14:textId="77777777" w:rsidTr="000F2880">
        <w:trPr>
          <w:trHeight w:val="238"/>
        </w:trPr>
        <w:tc>
          <w:tcPr>
            <w:tcW w:w="278" w:type="pct"/>
            <w:tcBorders>
              <w:top w:val="single" w:sz="4" w:space="0" w:color="auto"/>
              <w:left w:val="single" w:sz="4" w:space="0" w:color="auto"/>
              <w:bottom w:val="single" w:sz="4" w:space="0" w:color="auto"/>
              <w:right w:val="single" w:sz="4" w:space="0" w:color="auto"/>
            </w:tcBorders>
            <w:shd w:val="clear" w:color="auto" w:fill="FFFFFF"/>
            <w:vAlign w:val="center"/>
          </w:tcPr>
          <w:p w14:paraId="2E7AC218" w14:textId="1C966C98" w:rsidR="000F2880" w:rsidRPr="00B66277" w:rsidRDefault="000F2880" w:rsidP="000F2880">
            <w:pPr>
              <w:spacing w:after="0" w:line="240" w:lineRule="auto"/>
              <w:jc w:val="center"/>
              <w:rPr>
                <w:rFonts w:ascii="Times New Roman" w:eastAsia="Times New Roman" w:hAnsi="Times New Roman" w:cs="Times New Roman"/>
                <w:bCs/>
                <w:sz w:val="20"/>
                <w:szCs w:val="20"/>
                <w:lang w:eastAsia="ro-RO"/>
              </w:rPr>
            </w:pPr>
            <w:r w:rsidRPr="00B66277">
              <w:rPr>
                <w:rFonts w:ascii="Times New Roman" w:eastAsia="Times New Roman" w:hAnsi="Times New Roman" w:cs="Times New Roman"/>
                <w:bCs/>
                <w:sz w:val="20"/>
                <w:szCs w:val="20"/>
                <w:lang w:eastAsia="ro-RO"/>
              </w:rPr>
              <w:t>5.3</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3674CFDC" w14:textId="77777777" w:rsidR="000F2880" w:rsidRPr="00B66277" w:rsidRDefault="000F2880" w:rsidP="000F2880">
            <w:pPr>
              <w:spacing w:after="0" w:line="240" w:lineRule="auto"/>
              <w:jc w:val="both"/>
              <w:rPr>
                <w:rFonts w:ascii="Times New Roman" w:hAnsi="Times New Roman" w:cs="Times New Roman"/>
                <w:bCs/>
                <w:sz w:val="24"/>
                <w:szCs w:val="24"/>
              </w:rPr>
            </w:pPr>
          </w:p>
        </w:tc>
        <w:tc>
          <w:tcPr>
            <w:tcW w:w="1215" w:type="pct"/>
            <w:tcBorders>
              <w:left w:val="single" w:sz="4" w:space="0" w:color="auto"/>
              <w:right w:val="single" w:sz="4" w:space="0" w:color="auto"/>
            </w:tcBorders>
            <w:shd w:val="clear" w:color="auto" w:fill="FFFFFF"/>
          </w:tcPr>
          <w:p w14:paraId="4068B654" w14:textId="77777777" w:rsidR="000F2880" w:rsidRPr="00B66277" w:rsidRDefault="000F2880" w:rsidP="000F2880">
            <w:pPr>
              <w:pStyle w:val="ae"/>
              <w:rPr>
                <w:b/>
                <w:bCs/>
                <w:iCs/>
                <w:sz w:val="24"/>
                <w:szCs w:val="24"/>
                <w:lang w:val="ro-RO"/>
              </w:rPr>
            </w:pPr>
            <w:r w:rsidRPr="00B66277">
              <w:rPr>
                <w:b/>
                <w:bCs/>
                <w:iCs/>
                <w:sz w:val="24"/>
                <w:szCs w:val="24"/>
                <w:lang w:val="ro-RO"/>
              </w:rPr>
              <w:t>Condensator Liebig</w:t>
            </w:r>
          </w:p>
          <w:p w14:paraId="38A07007" w14:textId="0C277E40" w:rsidR="000F2880" w:rsidRPr="00B66277" w:rsidRDefault="000F2880" w:rsidP="000F2880">
            <w:pPr>
              <w:pStyle w:val="ae"/>
              <w:rPr>
                <w:b/>
                <w:bCs/>
                <w:sz w:val="24"/>
                <w:szCs w:val="24"/>
                <w:lang w:val="ro-RO"/>
              </w:rPr>
            </w:pPr>
            <w:r w:rsidRPr="00B66277">
              <w:rPr>
                <w:b/>
                <w:bCs/>
                <w:iCs/>
                <w:sz w:val="24"/>
                <w:szCs w:val="24"/>
                <w:lang w:val="ro-RO"/>
              </w:rPr>
              <w:t>NS 29/32, lungime 250 mm</w:t>
            </w:r>
          </w:p>
        </w:tc>
        <w:tc>
          <w:tcPr>
            <w:tcW w:w="393" w:type="pct"/>
            <w:tcBorders>
              <w:left w:val="single" w:sz="4" w:space="0" w:color="auto"/>
              <w:right w:val="single" w:sz="4" w:space="0" w:color="auto"/>
            </w:tcBorders>
            <w:shd w:val="clear" w:color="auto" w:fill="FFFFFF"/>
          </w:tcPr>
          <w:p w14:paraId="7DF694BB" w14:textId="62230689" w:rsidR="000F2880" w:rsidRPr="00B66277" w:rsidRDefault="000F2880" w:rsidP="000F2880">
            <w:pPr>
              <w:jc w:val="center"/>
              <w:rPr>
                <w:b/>
                <w:bCs/>
              </w:rPr>
            </w:pPr>
            <w:r w:rsidRPr="00B66277">
              <w:rPr>
                <w:rFonts w:ascii="Times New Roman" w:eastAsia="Times New Roman" w:hAnsi="Times New Roman"/>
                <w:color w:val="000000"/>
                <w:sz w:val="24"/>
                <w:szCs w:val="24"/>
                <w:lang w:eastAsia="ru-RU"/>
              </w:rPr>
              <w:t>buc</w:t>
            </w:r>
          </w:p>
        </w:tc>
        <w:tc>
          <w:tcPr>
            <w:tcW w:w="497" w:type="pct"/>
            <w:tcBorders>
              <w:left w:val="single" w:sz="4" w:space="0" w:color="auto"/>
              <w:right w:val="single" w:sz="4" w:space="0" w:color="auto"/>
            </w:tcBorders>
            <w:shd w:val="clear" w:color="auto" w:fill="FFFFFF"/>
          </w:tcPr>
          <w:p w14:paraId="77B4C21E" w14:textId="74BE92D4" w:rsidR="000F2880" w:rsidRPr="00B66277" w:rsidRDefault="000F2880" w:rsidP="000F2880">
            <w:pPr>
              <w:pStyle w:val="ae"/>
              <w:jc w:val="center"/>
              <w:rPr>
                <w:b/>
                <w:bCs/>
                <w:color w:val="000000"/>
                <w:sz w:val="24"/>
                <w:szCs w:val="24"/>
                <w:lang w:val="ro-RO"/>
              </w:rPr>
            </w:pPr>
            <w:r w:rsidRPr="00B66277">
              <w:rPr>
                <w:b/>
                <w:color w:val="000000"/>
                <w:sz w:val="24"/>
                <w:szCs w:val="24"/>
                <w:lang w:val="ro-RO"/>
              </w:rPr>
              <w:t>1</w:t>
            </w:r>
          </w:p>
        </w:tc>
        <w:tc>
          <w:tcPr>
            <w:tcW w:w="1454" w:type="pct"/>
            <w:tcBorders>
              <w:left w:val="single" w:sz="4" w:space="0" w:color="auto"/>
              <w:right w:val="single" w:sz="4" w:space="0" w:color="auto"/>
            </w:tcBorders>
            <w:shd w:val="clear" w:color="auto" w:fill="FFFFFF"/>
          </w:tcPr>
          <w:p w14:paraId="32E2C8D2" w14:textId="77777777" w:rsidR="0064198C" w:rsidRPr="00B66277" w:rsidRDefault="000F2880" w:rsidP="0064198C">
            <w:pPr>
              <w:pStyle w:val="ae"/>
              <w:jc w:val="both"/>
              <w:rPr>
                <w:bCs/>
                <w:iCs/>
                <w:sz w:val="24"/>
                <w:szCs w:val="24"/>
                <w:lang w:val="ro-RO"/>
              </w:rPr>
            </w:pPr>
            <w:r w:rsidRPr="00B66277">
              <w:rPr>
                <w:bCs/>
                <w:iCs/>
                <w:sz w:val="24"/>
                <w:szCs w:val="24"/>
                <w:lang w:val="ro-RO"/>
              </w:rPr>
              <w:t>Condensator Liebig din sticlă borosilicată</w:t>
            </w:r>
            <w:r w:rsidR="0064198C" w:rsidRPr="00B66277">
              <w:rPr>
                <w:bCs/>
                <w:iCs/>
                <w:sz w:val="24"/>
                <w:szCs w:val="24"/>
                <w:lang w:val="ro-RO"/>
              </w:rPr>
              <w:t>.</w:t>
            </w:r>
            <w:r w:rsidRPr="00B66277">
              <w:rPr>
                <w:bCs/>
                <w:iCs/>
                <w:sz w:val="24"/>
                <w:szCs w:val="24"/>
                <w:lang w:val="ro-RO"/>
              </w:rPr>
              <w:t xml:space="preserve"> </w:t>
            </w:r>
          </w:p>
          <w:p w14:paraId="33B1D721" w14:textId="09C05753" w:rsidR="0048536C" w:rsidRPr="00B66277" w:rsidRDefault="0064198C" w:rsidP="0064198C">
            <w:pPr>
              <w:pStyle w:val="ae"/>
              <w:jc w:val="both"/>
              <w:rPr>
                <w:sz w:val="22"/>
                <w:szCs w:val="22"/>
                <w:lang w:val="ro-RO"/>
              </w:rPr>
            </w:pPr>
            <w:r w:rsidRPr="00B66277">
              <w:rPr>
                <w:bCs/>
                <w:iCs/>
                <w:sz w:val="24"/>
                <w:szCs w:val="24"/>
                <w:lang w:val="ro-RO"/>
              </w:rPr>
              <w:t>Ș</w:t>
            </w:r>
            <w:r w:rsidR="000F2880" w:rsidRPr="00B66277">
              <w:rPr>
                <w:bCs/>
                <w:iCs/>
                <w:sz w:val="24"/>
                <w:szCs w:val="24"/>
                <w:lang w:val="ro-RO"/>
              </w:rPr>
              <w:t>liful conului și soclului NS 29/32, lungime 250 mm</w:t>
            </w:r>
          </w:p>
        </w:tc>
        <w:tc>
          <w:tcPr>
            <w:tcW w:w="578" w:type="pct"/>
            <w:tcBorders>
              <w:left w:val="single" w:sz="4" w:space="0" w:color="auto"/>
              <w:right w:val="single" w:sz="4" w:space="0" w:color="auto"/>
            </w:tcBorders>
            <w:shd w:val="clear" w:color="auto" w:fill="FFFFFF"/>
          </w:tcPr>
          <w:p w14:paraId="4896E088" w14:textId="77777777" w:rsidR="000F2880" w:rsidRPr="00B66277" w:rsidRDefault="000F2880" w:rsidP="000F2880">
            <w:pPr>
              <w:spacing w:after="0" w:line="240" w:lineRule="auto"/>
              <w:jc w:val="both"/>
              <w:rPr>
                <w:rFonts w:ascii="Times New Roman" w:eastAsia="Times New Roman" w:hAnsi="Times New Roman" w:cs="Times New Roman"/>
                <w:sz w:val="24"/>
                <w:szCs w:val="24"/>
                <w:lang w:eastAsia="ro-RO"/>
              </w:rPr>
            </w:pPr>
          </w:p>
        </w:tc>
      </w:tr>
      <w:tr w:rsidR="000F2880" w:rsidRPr="00B66277" w14:paraId="1CA9FF47" w14:textId="77777777" w:rsidTr="00E05800">
        <w:trPr>
          <w:trHeight w:val="238"/>
        </w:trPr>
        <w:tc>
          <w:tcPr>
            <w:tcW w:w="27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CB8E82" w14:textId="51D0B246" w:rsidR="000F2880" w:rsidRPr="00B66277" w:rsidRDefault="000F2880" w:rsidP="000F2880">
            <w:pPr>
              <w:spacing w:after="0" w:line="240" w:lineRule="auto"/>
              <w:jc w:val="center"/>
              <w:rPr>
                <w:rFonts w:ascii="Times New Roman" w:eastAsia="Times New Roman" w:hAnsi="Times New Roman" w:cs="Times New Roman"/>
                <w:bCs/>
                <w:sz w:val="20"/>
                <w:szCs w:val="20"/>
                <w:lang w:eastAsia="ro-RO"/>
              </w:rPr>
            </w:pPr>
            <w:r w:rsidRPr="00B66277">
              <w:rPr>
                <w:rFonts w:ascii="Times New Roman" w:eastAsia="Times New Roman" w:hAnsi="Times New Roman" w:cs="Times New Roman"/>
                <w:bCs/>
                <w:sz w:val="20"/>
                <w:szCs w:val="20"/>
                <w:lang w:eastAsia="ro-RO"/>
              </w:rPr>
              <w:t>6</w:t>
            </w:r>
          </w:p>
        </w:tc>
        <w:tc>
          <w:tcPr>
            <w:tcW w:w="5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270CB5" w14:textId="210C5556" w:rsidR="000F2880" w:rsidRPr="00B66277" w:rsidRDefault="00DA5197" w:rsidP="000F2880">
            <w:pPr>
              <w:spacing w:after="0" w:line="240" w:lineRule="auto"/>
              <w:jc w:val="both"/>
              <w:rPr>
                <w:rFonts w:ascii="Times New Roman" w:hAnsi="Times New Roman" w:cs="Times New Roman"/>
                <w:bCs/>
                <w:sz w:val="24"/>
                <w:szCs w:val="24"/>
              </w:rPr>
            </w:pPr>
            <w:r>
              <w:rPr>
                <w:rFonts w:ascii="Times New Roman" w:hAnsi="Times New Roman" w:cs="Times New Roman"/>
                <w:b/>
              </w:rPr>
              <w:t>33600000-6</w:t>
            </w:r>
          </w:p>
        </w:tc>
        <w:tc>
          <w:tcPr>
            <w:tcW w:w="3559" w:type="pct"/>
            <w:gridSpan w:val="4"/>
            <w:tcBorders>
              <w:left w:val="single" w:sz="4" w:space="0" w:color="auto"/>
              <w:right w:val="single" w:sz="4" w:space="0" w:color="auto"/>
            </w:tcBorders>
            <w:shd w:val="clear" w:color="auto" w:fill="D9D9D9" w:themeFill="background1" w:themeFillShade="D9"/>
          </w:tcPr>
          <w:p w14:paraId="54ED68BC" w14:textId="4E5403F7" w:rsidR="000F2880" w:rsidRPr="00B66277" w:rsidRDefault="000F2880" w:rsidP="000F2880">
            <w:pPr>
              <w:pStyle w:val="ae"/>
              <w:jc w:val="both"/>
              <w:rPr>
                <w:sz w:val="22"/>
                <w:szCs w:val="22"/>
                <w:lang w:val="ro-RO"/>
              </w:rPr>
            </w:pPr>
            <w:r w:rsidRPr="00B66277">
              <w:rPr>
                <w:b/>
                <w:bCs/>
                <w:color w:val="000000"/>
                <w:sz w:val="24"/>
                <w:szCs w:val="24"/>
                <w:highlight w:val="lightGray"/>
                <w:shd w:val="clear" w:color="auto" w:fill="FFFFFF"/>
                <w:lang w:val="ro-RO"/>
              </w:rPr>
              <w:t>Lotul 6.</w:t>
            </w:r>
            <w:r w:rsidRPr="00B66277">
              <w:rPr>
                <w:b/>
                <w:bCs/>
                <w:highlight w:val="lightGray"/>
                <w:lang w:val="ro-RO"/>
              </w:rPr>
              <w:t xml:space="preserve"> </w:t>
            </w:r>
            <w:r w:rsidRPr="00B66277">
              <w:rPr>
                <w:b/>
                <w:bCs/>
                <w:color w:val="000000"/>
                <w:sz w:val="24"/>
                <w:szCs w:val="24"/>
                <w:shd w:val="clear" w:color="auto" w:fill="D9D9D9" w:themeFill="background1" w:themeFillShade="D9"/>
                <w:lang w:val="ro-RO"/>
              </w:rPr>
              <w:t>Creuzete din argint</w:t>
            </w:r>
          </w:p>
        </w:tc>
        <w:tc>
          <w:tcPr>
            <w:tcW w:w="578" w:type="pct"/>
            <w:tcBorders>
              <w:left w:val="single" w:sz="4" w:space="0" w:color="auto"/>
              <w:right w:val="single" w:sz="4" w:space="0" w:color="auto"/>
            </w:tcBorders>
            <w:shd w:val="clear" w:color="auto" w:fill="D9D9D9" w:themeFill="background1" w:themeFillShade="D9"/>
          </w:tcPr>
          <w:p w14:paraId="32D7D242" w14:textId="5957FD50" w:rsidR="000F2880" w:rsidRPr="00B66277" w:rsidRDefault="00E05800" w:rsidP="000F2880">
            <w:pPr>
              <w:spacing w:after="0" w:line="240" w:lineRule="auto"/>
              <w:jc w:val="both"/>
              <w:rPr>
                <w:rFonts w:ascii="Times New Roman" w:eastAsia="Times New Roman" w:hAnsi="Times New Roman" w:cs="Times New Roman"/>
                <w:b/>
                <w:bCs/>
                <w:sz w:val="24"/>
                <w:szCs w:val="24"/>
                <w:lang w:eastAsia="ro-RO"/>
              </w:rPr>
            </w:pPr>
            <w:r w:rsidRPr="00B66277">
              <w:rPr>
                <w:rFonts w:ascii="Times New Roman" w:eastAsia="Times New Roman" w:hAnsi="Times New Roman" w:cs="Times New Roman"/>
                <w:b/>
                <w:bCs/>
                <w:sz w:val="24"/>
                <w:szCs w:val="24"/>
                <w:lang w:eastAsia="ro-RO"/>
              </w:rPr>
              <w:t>24</w:t>
            </w:r>
            <w:r w:rsidR="0064198C" w:rsidRPr="00B66277">
              <w:rPr>
                <w:rFonts w:ascii="Times New Roman" w:eastAsia="Times New Roman" w:hAnsi="Times New Roman" w:cs="Times New Roman"/>
                <w:b/>
                <w:bCs/>
                <w:sz w:val="24"/>
                <w:szCs w:val="24"/>
                <w:lang w:eastAsia="ro-RO"/>
              </w:rPr>
              <w:t xml:space="preserve"> </w:t>
            </w:r>
            <w:r w:rsidRPr="00B66277">
              <w:rPr>
                <w:rFonts w:ascii="Times New Roman" w:eastAsia="Times New Roman" w:hAnsi="Times New Roman" w:cs="Times New Roman"/>
                <w:b/>
                <w:bCs/>
                <w:sz w:val="24"/>
                <w:szCs w:val="24"/>
                <w:lang w:eastAsia="ro-RO"/>
              </w:rPr>
              <w:t>000,00</w:t>
            </w:r>
          </w:p>
        </w:tc>
      </w:tr>
      <w:tr w:rsidR="000F2880" w:rsidRPr="00B66277" w14:paraId="618A6EC1" w14:textId="77777777" w:rsidTr="000F2880">
        <w:trPr>
          <w:trHeight w:val="238"/>
        </w:trPr>
        <w:tc>
          <w:tcPr>
            <w:tcW w:w="278" w:type="pct"/>
            <w:tcBorders>
              <w:top w:val="single" w:sz="4" w:space="0" w:color="auto"/>
              <w:left w:val="single" w:sz="4" w:space="0" w:color="auto"/>
              <w:bottom w:val="single" w:sz="4" w:space="0" w:color="auto"/>
              <w:right w:val="single" w:sz="4" w:space="0" w:color="auto"/>
            </w:tcBorders>
            <w:shd w:val="clear" w:color="auto" w:fill="FFFFFF"/>
            <w:vAlign w:val="center"/>
          </w:tcPr>
          <w:p w14:paraId="40B2FD57" w14:textId="3D69713F" w:rsidR="000F2880" w:rsidRPr="00B66277" w:rsidRDefault="000F2880" w:rsidP="000F2880">
            <w:pPr>
              <w:spacing w:after="0" w:line="240" w:lineRule="auto"/>
              <w:jc w:val="center"/>
              <w:rPr>
                <w:rFonts w:ascii="Times New Roman" w:eastAsia="Times New Roman" w:hAnsi="Times New Roman" w:cs="Times New Roman"/>
                <w:bCs/>
                <w:sz w:val="20"/>
                <w:szCs w:val="20"/>
                <w:lang w:eastAsia="ro-RO"/>
              </w:rPr>
            </w:pPr>
            <w:r w:rsidRPr="00B66277">
              <w:rPr>
                <w:rFonts w:ascii="Times New Roman" w:eastAsia="Times New Roman" w:hAnsi="Times New Roman" w:cs="Times New Roman"/>
                <w:bCs/>
                <w:sz w:val="20"/>
                <w:szCs w:val="20"/>
                <w:lang w:eastAsia="ro-RO"/>
              </w:rPr>
              <w:t>6.1</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2DADD570" w14:textId="77777777" w:rsidR="000F2880" w:rsidRPr="00B66277" w:rsidRDefault="000F2880" w:rsidP="000F2880">
            <w:pPr>
              <w:spacing w:after="0" w:line="240" w:lineRule="auto"/>
              <w:jc w:val="both"/>
              <w:rPr>
                <w:rFonts w:ascii="Times New Roman" w:hAnsi="Times New Roman" w:cs="Times New Roman"/>
                <w:bCs/>
                <w:sz w:val="24"/>
                <w:szCs w:val="24"/>
              </w:rPr>
            </w:pPr>
          </w:p>
        </w:tc>
        <w:tc>
          <w:tcPr>
            <w:tcW w:w="1215" w:type="pct"/>
            <w:tcBorders>
              <w:left w:val="single" w:sz="4" w:space="0" w:color="auto"/>
              <w:right w:val="single" w:sz="4" w:space="0" w:color="auto"/>
            </w:tcBorders>
            <w:shd w:val="clear" w:color="auto" w:fill="FFFFFF"/>
          </w:tcPr>
          <w:p w14:paraId="00E1F392" w14:textId="51C2B478" w:rsidR="000F2880" w:rsidRPr="00B66277" w:rsidRDefault="000F2880" w:rsidP="000F2880">
            <w:pPr>
              <w:pStyle w:val="ae"/>
              <w:rPr>
                <w:b/>
                <w:bCs/>
                <w:sz w:val="24"/>
                <w:szCs w:val="24"/>
                <w:lang w:val="ro-RO"/>
              </w:rPr>
            </w:pPr>
            <w:r w:rsidRPr="00B66277">
              <w:rPr>
                <w:b/>
                <w:sz w:val="24"/>
                <w:szCs w:val="24"/>
                <w:lang w:val="ro-RO"/>
              </w:rPr>
              <w:t>Creuzet din argint</w:t>
            </w:r>
          </w:p>
        </w:tc>
        <w:tc>
          <w:tcPr>
            <w:tcW w:w="393" w:type="pct"/>
            <w:tcBorders>
              <w:left w:val="single" w:sz="4" w:space="0" w:color="auto"/>
              <w:right w:val="single" w:sz="4" w:space="0" w:color="auto"/>
            </w:tcBorders>
            <w:shd w:val="clear" w:color="auto" w:fill="FFFFFF"/>
          </w:tcPr>
          <w:p w14:paraId="7749DF42" w14:textId="359236F6" w:rsidR="000F2880" w:rsidRPr="00B66277" w:rsidRDefault="000F2880" w:rsidP="000F2880">
            <w:pPr>
              <w:jc w:val="center"/>
              <w:rPr>
                <w:b/>
                <w:bCs/>
              </w:rPr>
            </w:pPr>
            <w:r w:rsidRPr="00B66277">
              <w:rPr>
                <w:rFonts w:ascii="Times New Roman" w:eastAsia="Times New Roman" w:hAnsi="Times New Roman"/>
                <w:color w:val="000000"/>
                <w:sz w:val="24"/>
                <w:szCs w:val="24"/>
                <w:lang w:eastAsia="ru-RU"/>
              </w:rPr>
              <w:t>buc</w:t>
            </w:r>
          </w:p>
        </w:tc>
        <w:tc>
          <w:tcPr>
            <w:tcW w:w="497" w:type="pct"/>
            <w:tcBorders>
              <w:left w:val="single" w:sz="4" w:space="0" w:color="auto"/>
              <w:right w:val="single" w:sz="4" w:space="0" w:color="auto"/>
            </w:tcBorders>
            <w:shd w:val="clear" w:color="auto" w:fill="FFFFFF"/>
          </w:tcPr>
          <w:p w14:paraId="6806E228" w14:textId="45534D44" w:rsidR="000F2880" w:rsidRPr="00B66277" w:rsidRDefault="000F2880" w:rsidP="000F2880">
            <w:pPr>
              <w:pStyle w:val="ae"/>
              <w:jc w:val="center"/>
              <w:rPr>
                <w:b/>
                <w:bCs/>
                <w:color w:val="000000"/>
                <w:sz w:val="24"/>
                <w:szCs w:val="24"/>
                <w:lang w:val="ro-RO"/>
              </w:rPr>
            </w:pPr>
            <w:r w:rsidRPr="00B66277">
              <w:rPr>
                <w:b/>
                <w:bCs/>
                <w:color w:val="000000"/>
                <w:sz w:val="24"/>
                <w:szCs w:val="24"/>
                <w:lang w:val="ro-RO"/>
              </w:rPr>
              <w:t>6</w:t>
            </w:r>
          </w:p>
        </w:tc>
        <w:tc>
          <w:tcPr>
            <w:tcW w:w="1454" w:type="pct"/>
            <w:tcBorders>
              <w:left w:val="single" w:sz="4" w:space="0" w:color="auto"/>
              <w:right w:val="single" w:sz="4" w:space="0" w:color="auto"/>
            </w:tcBorders>
            <w:shd w:val="clear" w:color="auto" w:fill="FFFFFF"/>
          </w:tcPr>
          <w:p w14:paraId="27C7F1A3" w14:textId="77777777" w:rsidR="000F2880" w:rsidRPr="00B66277" w:rsidRDefault="000F2880" w:rsidP="000F28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000000"/>
                <w:sz w:val="24"/>
                <w:szCs w:val="24"/>
                <w:shd w:val="clear" w:color="auto" w:fill="FFFFFF"/>
                <w:lang w:eastAsia="ru-RU"/>
              </w:rPr>
            </w:pPr>
            <w:r w:rsidRPr="00B66277">
              <w:rPr>
                <w:rFonts w:ascii="Times New Roman" w:eastAsia="Times New Roman" w:hAnsi="Times New Roman"/>
                <w:color w:val="000000"/>
                <w:sz w:val="24"/>
                <w:szCs w:val="24"/>
                <w:shd w:val="clear" w:color="auto" w:fill="FFFFFF"/>
                <w:lang w:eastAsia="ru-RU"/>
              </w:rPr>
              <w:t>Creuzet cu fund sferic confecționat din argint 99,9%.</w:t>
            </w:r>
          </w:p>
          <w:p w14:paraId="228BFB67" w14:textId="3C8DBC14" w:rsidR="000F2880" w:rsidRPr="00B66277" w:rsidRDefault="000F2880" w:rsidP="000F2880">
            <w:pPr>
              <w:pStyle w:val="ae"/>
              <w:jc w:val="both"/>
              <w:rPr>
                <w:sz w:val="22"/>
                <w:szCs w:val="22"/>
                <w:lang w:val="ro-RO"/>
              </w:rPr>
            </w:pPr>
            <w:r w:rsidRPr="00B66277">
              <w:rPr>
                <w:color w:val="000000"/>
                <w:sz w:val="24"/>
                <w:szCs w:val="24"/>
                <w:shd w:val="clear" w:color="auto" w:fill="FFFFFF"/>
                <w:lang w:val="ro-RO"/>
              </w:rPr>
              <w:t>Capacitatea creuzetului 32 ml; diametru superior 47 mm; înălțimea 24 mm; grosimea fundului 0,48 mm; grosimea pereților 0,32 mm. Greutatea cca 16,0 g</w:t>
            </w:r>
          </w:p>
        </w:tc>
        <w:tc>
          <w:tcPr>
            <w:tcW w:w="578" w:type="pct"/>
            <w:tcBorders>
              <w:left w:val="single" w:sz="4" w:space="0" w:color="auto"/>
              <w:right w:val="single" w:sz="4" w:space="0" w:color="auto"/>
            </w:tcBorders>
            <w:shd w:val="clear" w:color="auto" w:fill="FFFFFF"/>
          </w:tcPr>
          <w:p w14:paraId="6F386513" w14:textId="77777777" w:rsidR="000F2880" w:rsidRPr="00B66277" w:rsidRDefault="000F2880" w:rsidP="000F2880">
            <w:pPr>
              <w:spacing w:after="0" w:line="240" w:lineRule="auto"/>
              <w:jc w:val="both"/>
              <w:rPr>
                <w:rFonts w:ascii="Times New Roman" w:eastAsia="Times New Roman" w:hAnsi="Times New Roman" w:cs="Times New Roman"/>
                <w:sz w:val="24"/>
                <w:szCs w:val="24"/>
                <w:lang w:eastAsia="ro-RO"/>
              </w:rPr>
            </w:pPr>
          </w:p>
        </w:tc>
      </w:tr>
      <w:tr w:rsidR="000F2880" w:rsidRPr="00B66277" w14:paraId="00980A23" w14:textId="77777777" w:rsidTr="000F2880">
        <w:trPr>
          <w:trHeight w:val="269"/>
        </w:trPr>
        <w:tc>
          <w:tcPr>
            <w:tcW w:w="27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057967" w14:textId="70ECE44C" w:rsidR="000F2880" w:rsidRPr="00B66277" w:rsidRDefault="000F2880" w:rsidP="000F2880">
            <w:pPr>
              <w:spacing w:after="0" w:line="240" w:lineRule="auto"/>
              <w:jc w:val="center"/>
              <w:rPr>
                <w:rFonts w:ascii="Times New Roman" w:eastAsia="Times New Roman" w:hAnsi="Times New Roman" w:cs="Times New Roman"/>
                <w:b/>
                <w:bCs/>
                <w:sz w:val="24"/>
                <w:szCs w:val="24"/>
                <w:lang w:eastAsia="ro-RO"/>
              </w:rPr>
            </w:pPr>
            <w:r w:rsidRPr="00B66277">
              <w:rPr>
                <w:rFonts w:ascii="Times New Roman" w:eastAsia="Times New Roman" w:hAnsi="Times New Roman" w:cs="Times New Roman"/>
                <w:b/>
                <w:bCs/>
                <w:sz w:val="24"/>
                <w:szCs w:val="24"/>
                <w:lang w:eastAsia="ro-RO"/>
              </w:rPr>
              <w:t>7</w:t>
            </w:r>
          </w:p>
        </w:tc>
        <w:tc>
          <w:tcPr>
            <w:tcW w:w="58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0F2F33" w14:textId="7132995C" w:rsidR="000F2880" w:rsidRPr="00B66277" w:rsidRDefault="00DA5197" w:rsidP="000F2880">
            <w:pPr>
              <w:spacing w:after="0" w:line="240" w:lineRule="auto"/>
              <w:jc w:val="center"/>
              <w:rPr>
                <w:rFonts w:ascii="Times New Roman" w:hAnsi="Times New Roman" w:cs="Times New Roman"/>
                <w:bCs/>
              </w:rPr>
            </w:pPr>
            <w:r>
              <w:rPr>
                <w:rFonts w:ascii="Times New Roman" w:hAnsi="Times New Roman" w:cs="Times New Roman"/>
                <w:b/>
              </w:rPr>
              <w:t>33600000-6</w:t>
            </w:r>
          </w:p>
        </w:tc>
        <w:tc>
          <w:tcPr>
            <w:tcW w:w="3559" w:type="pct"/>
            <w:gridSpan w:val="4"/>
            <w:tcBorders>
              <w:left w:val="single" w:sz="4" w:space="0" w:color="auto"/>
              <w:right w:val="single" w:sz="4" w:space="0" w:color="auto"/>
            </w:tcBorders>
            <w:shd w:val="clear" w:color="auto" w:fill="D9D9D9" w:themeFill="background1" w:themeFillShade="D9"/>
          </w:tcPr>
          <w:p w14:paraId="519275A4" w14:textId="2855DAE9" w:rsidR="000F2880" w:rsidRPr="00B66277" w:rsidRDefault="000F2880" w:rsidP="000F2880">
            <w:pPr>
              <w:pStyle w:val="ae"/>
              <w:tabs>
                <w:tab w:val="left" w:pos="5"/>
                <w:tab w:val="center" w:pos="3504"/>
              </w:tabs>
              <w:rPr>
                <w:sz w:val="24"/>
                <w:szCs w:val="24"/>
                <w:lang w:val="ro-RO"/>
              </w:rPr>
            </w:pPr>
            <w:r w:rsidRPr="00B66277">
              <w:rPr>
                <w:b/>
                <w:bCs/>
                <w:sz w:val="24"/>
                <w:szCs w:val="24"/>
                <w:lang w:val="ro-RO"/>
              </w:rPr>
              <w:t>Lot 7. Densimetr</w:t>
            </w:r>
            <w:r w:rsidR="0060320C" w:rsidRPr="00B66277">
              <w:rPr>
                <w:b/>
                <w:bCs/>
                <w:sz w:val="24"/>
                <w:szCs w:val="24"/>
                <w:lang w:val="ro-RO"/>
              </w:rPr>
              <w:t>u pentru</w:t>
            </w:r>
            <w:r w:rsidRPr="00B66277">
              <w:rPr>
                <w:b/>
                <w:bCs/>
                <w:sz w:val="24"/>
                <w:szCs w:val="24"/>
                <w:lang w:val="ro-RO"/>
              </w:rPr>
              <w:t xml:space="preserve"> </w:t>
            </w:r>
            <w:r w:rsidR="0060320C" w:rsidRPr="00B66277">
              <w:rPr>
                <w:b/>
                <w:bCs/>
                <w:sz w:val="24"/>
                <w:szCs w:val="24"/>
                <w:lang w:val="ro-RO"/>
              </w:rPr>
              <w:t>soluții saline</w:t>
            </w:r>
          </w:p>
        </w:tc>
        <w:tc>
          <w:tcPr>
            <w:tcW w:w="578" w:type="pct"/>
            <w:tcBorders>
              <w:left w:val="single" w:sz="4" w:space="0" w:color="auto"/>
              <w:right w:val="single" w:sz="4" w:space="0" w:color="auto"/>
            </w:tcBorders>
            <w:shd w:val="clear" w:color="auto" w:fill="D9D9D9" w:themeFill="background1" w:themeFillShade="D9"/>
          </w:tcPr>
          <w:p w14:paraId="7AB804AB" w14:textId="7BB4E375" w:rsidR="000F2880" w:rsidRPr="00B66277" w:rsidRDefault="0064198C" w:rsidP="000F2880">
            <w:pPr>
              <w:spacing w:after="0" w:line="240" w:lineRule="auto"/>
              <w:jc w:val="center"/>
              <w:rPr>
                <w:rFonts w:ascii="Times New Roman" w:eastAsia="Times New Roman" w:hAnsi="Times New Roman" w:cs="Times New Roman"/>
                <w:b/>
                <w:bCs/>
                <w:sz w:val="24"/>
                <w:szCs w:val="24"/>
                <w:lang w:eastAsia="ro-RO"/>
              </w:rPr>
            </w:pPr>
            <w:r w:rsidRPr="00B66277">
              <w:rPr>
                <w:rFonts w:ascii="Times New Roman" w:hAnsi="Times New Roman" w:cs="Times New Roman"/>
                <w:b/>
                <w:sz w:val="24"/>
                <w:szCs w:val="24"/>
              </w:rPr>
              <w:t>16 600</w:t>
            </w:r>
            <w:r w:rsidR="000F2880" w:rsidRPr="00B66277">
              <w:rPr>
                <w:rFonts w:ascii="Times New Roman" w:hAnsi="Times New Roman" w:cs="Times New Roman"/>
                <w:b/>
                <w:sz w:val="24"/>
                <w:szCs w:val="24"/>
              </w:rPr>
              <w:t>,00</w:t>
            </w:r>
          </w:p>
        </w:tc>
      </w:tr>
      <w:tr w:rsidR="000F2880" w:rsidRPr="00B66277" w14:paraId="7D59FE0C" w14:textId="77777777" w:rsidTr="000F2880">
        <w:trPr>
          <w:trHeight w:val="238"/>
        </w:trPr>
        <w:tc>
          <w:tcPr>
            <w:tcW w:w="278" w:type="pct"/>
            <w:tcBorders>
              <w:top w:val="single" w:sz="4" w:space="0" w:color="auto"/>
              <w:left w:val="single" w:sz="4" w:space="0" w:color="auto"/>
              <w:bottom w:val="single" w:sz="4" w:space="0" w:color="auto"/>
              <w:right w:val="single" w:sz="4" w:space="0" w:color="auto"/>
            </w:tcBorders>
            <w:shd w:val="clear" w:color="auto" w:fill="FFFFFF"/>
          </w:tcPr>
          <w:p w14:paraId="7EE27D58" w14:textId="50A040CD" w:rsidR="000F2880" w:rsidRPr="00B66277" w:rsidRDefault="000F2880" w:rsidP="000F2880">
            <w:pPr>
              <w:pStyle w:val="ae"/>
              <w:rPr>
                <w:bCs/>
                <w:lang w:val="ro-RO"/>
              </w:rPr>
            </w:pPr>
            <w:r w:rsidRPr="00B66277">
              <w:rPr>
                <w:bCs/>
                <w:lang w:val="ro-RO"/>
              </w:rPr>
              <w:lastRenderedPageBreak/>
              <w:t>7.</w:t>
            </w:r>
            <w:r w:rsidR="0064198C" w:rsidRPr="00B66277">
              <w:rPr>
                <w:bCs/>
                <w:lang w:val="ro-RO"/>
              </w:rPr>
              <w:t>1</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51EF89A9" w14:textId="77777777" w:rsidR="000F2880" w:rsidRPr="00B66277" w:rsidRDefault="000F2880" w:rsidP="000F2880">
            <w:pPr>
              <w:spacing w:after="0" w:line="240" w:lineRule="auto"/>
              <w:jc w:val="both"/>
              <w:rPr>
                <w:rFonts w:ascii="Times New Roman" w:hAnsi="Times New Roman" w:cs="Times New Roman"/>
                <w:bCs/>
                <w:sz w:val="24"/>
                <w:szCs w:val="24"/>
              </w:rPr>
            </w:pPr>
          </w:p>
        </w:tc>
        <w:tc>
          <w:tcPr>
            <w:tcW w:w="1215" w:type="pct"/>
            <w:tcBorders>
              <w:left w:val="single" w:sz="4" w:space="0" w:color="auto"/>
              <w:right w:val="single" w:sz="4" w:space="0" w:color="auto"/>
            </w:tcBorders>
            <w:shd w:val="clear" w:color="auto" w:fill="FFFFFF"/>
          </w:tcPr>
          <w:p w14:paraId="6D80F96D" w14:textId="632E27C6" w:rsidR="000F2880" w:rsidRPr="00B66277" w:rsidRDefault="000F2880" w:rsidP="000F2880">
            <w:pPr>
              <w:pStyle w:val="ae"/>
              <w:jc w:val="both"/>
              <w:rPr>
                <w:b/>
                <w:sz w:val="24"/>
                <w:szCs w:val="24"/>
                <w:lang w:val="ro-RO"/>
              </w:rPr>
            </w:pPr>
            <w:r w:rsidRPr="00B66277">
              <w:rPr>
                <w:b/>
                <w:iCs/>
                <w:color w:val="000000"/>
                <w:sz w:val="24"/>
                <w:szCs w:val="24"/>
                <w:lang w:val="ro-RO"/>
              </w:rPr>
              <w:t>Densimetru salimetru, 0-26%</w:t>
            </w:r>
          </w:p>
        </w:tc>
        <w:tc>
          <w:tcPr>
            <w:tcW w:w="393" w:type="pct"/>
            <w:tcBorders>
              <w:left w:val="single" w:sz="4" w:space="0" w:color="auto"/>
              <w:right w:val="single" w:sz="4" w:space="0" w:color="auto"/>
            </w:tcBorders>
            <w:shd w:val="clear" w:color="auto" w:fill="FFFFFF"/>
          </w:tcPr>
          <w:p w14:paraId="07EDAD0F" w14:textId="7CB8B33D" w:rsidR="000F2880" w:rsidRPr="00B66277" w:rsidRDefault="000F2880" w:rsidP="000F2880">
            <w:pPr>
              <w:pStyle w:val="ae"/>
              <w:jc w:val="center"/>
              <w:rPr>
                <w:b/>
                <w:sz w:val="24"/>
                <w:szCs w:val="24"/>
                <w:lang w:val="ro-RO"/>
              </w:rPr>
            </w:pPr>
            <w:r w:rsidRPr="00B66277">
              <w:rPr>
                <w:sz w:val="24"/>
                <w:szCs w:val="24"/>
                <w:lang w:val="ro-RO"/>
              </w:rPr>
              <w:t>buc</w:t>
            </w:r>
          </w:p>
        </w:tc>
        <w:tc>
          <w:tcPr>
            <w:tcW w:w="497" w:type="pct"/>
            <w:tcBorders>
              <w:left w:val="single" w:sz="4" w:space="0" w:color="auto"/>
              <w:right w:val="single" w:sz="4" w:space="0" w:color="auto"/>
            </w:tcBorders>
            <w:shd w:val="clear" w:color="auto" w:fill="FFFFFF"/>
          </w:tcPr>
          <w:p w14:paraId="4414BFA3" w14:textId="1E8DCA1B" w:rsidR="000F2880" w:rsidRPr="00B66277" w:rsidRDefault="0064198C" w:rsidP="000F2880">
            <w:pPr>
              <w:pStyle w:val="ae"/>
              <w:jc w:val="center"/>
              <w:rPr>
                <w:b/>
                <w:sz w:val="24"/>
                <w:szCs w:val="24"/>
                <w:lang w:val="ro-RO"/>
              </w:rPr>
            </w:pPr>
            <w:r w:rsidRPr="00B66277">
              <w:rPr>
                <w:b/>
                <w:bCs/>
                <w:sz w:val="24"/>
                <w:szCs w:val="24"/>
                <w:lang w:val="ro-RO"/>
              </w:rPr>
              <w:t>6</w:t>
            </w:r>
          </w:p>
        </w:tc>
        <w:tc>
          <w:tcPr>
            <w:tcW w:w="1454" w:type="pct"/>
            <w:tcBorders>
              <w:left w:val="single" w:sz="4" w:space="0" w:color="auto"/>
              <w:right w:val="single" w:sz="4" w:space="0" w:color="auto"/>
            </w:tcBorders>
            <w:shd w:val="clear" w:color="auto" w:fill="FFFFFF"/>
          </w:tcPr>
          <w:p w14:paraId="10676F05" w14:textId="77777777" w:rsidR="000F2880" w:rsidRPr="00B66277" w:rsidRDefault="000F2880" w:rsidP="000F2880">
            <w:pPr>
              <w:pStyle w:val="ae"/>
              <w:jc w:val="both"/>
              <w:rPr>
                <w:bCs/>
                <w:iCs/>
                <w:sz w:val="24"/>
                <w:szCs w:val="24"/>
                <w:lang w:val="ro-RO"/>
              </w:rPr>
            </w:pPr>
            <w:r w:rsidRPr="00B66277">
              <w:rPr>
                <w:bCs/>
                <w:iCs/>
                <w:sz w:val="24"/>
                <w:szCs w:val="24"/>
                <w:lang w:val="ro-RO"/>
              </w:rPr>
              <w:t>Dispozitiv specializat pentru măsurarea densității soluțiilor saline.</w:t>
            </w:r>
            <w:r w:rsidRPr="00B66277">
              <w:rPr>
                <w:lang w:val="ro-RO"/>
              </w:rPr>
              <w:t xml:space="preserve"> </w:t>
            </w:r>
            <w:r w:rsidRPr="00B66277">
              <w:rPr>
                <w:bCs/>
                <w:iCs/>
                <w:sz w:val="24"/>
                <w:szCs w:val="24"/>
                <w:lang w:val="ro-RO"/>
              </w:rPr>
              <w:t>Produs etanș din sticlă cu scale de hârtie în interior, lest din alice de sârma, ceară roșie.</w:t>
            </w:r>
          </w:p>
          <w:p w14:paraId="6B1ACE02" w14:textId="77777777" w:rsidR="000F2880" w:rsidRPr="00B66277" w:rsidRDefault="000F2880" w:rsidP="000F2880">
            <w:pPr>
              <w:pStyle w:val="ae"/>
              <w:jc w:val="both"/>
              <w:rPr>
                <w:bCs/>
                <w:iCs/>
                <w:sz w:val="24"/>
                <w:szCs w:val="24"/>
                <w:lang w:val="ro-RO"/>
              </w:rPr>
            </w:pPr>
            <w:r w:rsidRPr="00B66277">
              <w:rPr>
                <w:bCs/>
                <w:iCs/>
                <w:sz w:val="24"/>
                <w:szCs w:val="24"/>
                <w:lang w:val="ro-RO"/>
              </w:rPr>
              <w:t>Scala de densitate se afla in interiorul tijei.</w:t>
            </w:r>
          </w:p>
          <w:p w14:paraId="7E5E0F98" w14:textId="2B4A3820" w:rsidR="000F2880" w:rsidRPr="00B66277" w:rsidRDefault="000F2880" w:rsidP="000F2880">
            <w:pPr>
              <w:pStyle w:val="ae"/>
              <w:jc w:val="both"/>
              <w:rPr>
                <w:bCs/>
                <w:iCs/>
                <w:sz w:val="24"/>
                <w:szCs w:val="24"/>
                <w:lang w:val="ro-RO"/>
              </w:rPr>
            </w:pPr>
            <w:r w:rsidRPr="00B66277">
              <w:rPr>
                <w:bCs/>
                <w:iCs/>
                <w:sz w:val="24"/>
                <w:szCs w:val="24"/>
                <w:lang w:val="ro-RO"/>
              </w:rPr>
              <w:t>Domeniul de măsura pentru partea densimetrică</w:t>
            </w:r>
            <w:r w:rsidR="0064198C" w:rsidRPr="00B66277">
              <w:rPr>
                <w:bCs/>
                <w:iCs/>
                <w:sz w:val="24"/>
                <w:szCs w:val="24"/>
                <w:lang w:val="ro-RO"/>
              </w:rPr>
              <w:t xml:space="preserve">: </w:t>
            </w:r>
            <w:r w:rsidRPr="00B66277">
              <w:rPr>
                <w:bCs/>
                <w:iCs/>
                <w:sz w:val="24"/>
                <w:szCs w:val="24"/>
                <w:lang w:val="ro-RO"/>
              </w:rPr>
              <w:t>0</w:t>
            </w:r>
            <w:r w:rsidR="0064198C" w:rsidRPr="00B66277">
              <w:rPr>
                <w:bCs/>
                <w:iCs/>
                <w:sz w:val="24"/>
                <w:szCs w:val="24"/>
                <w:lang w:val="ro-RO"/>
              </w:rPr>
              <w:t>÷</w:t>
            </w:r>
            <w:r w:rsidR="005E0FF1" w:rsidRPr="00B66277">
              <w:rPr>
                <w:bCs/>
                <w:iCs/>
                <w:sz w:val="24"/>
                <w:szCs w:val="24"/>
                <w:lang w:val="ro-RO"/>
              </w:rPr>
              <w:t>26</w:t>
            </w:r>
            <w:r w:rsidRPr="00B66277">
              <w:rPr>
                <w:bCs/>
                <w:iCs/>
                <w:sz w:val="24"/>
                <w:szCs w:val="24"/>
                <w:lang w:val="ro-RO"/>
              </w:rPr>
              <w:t>% masa sare.</w:t>
            </w:r>
          </w:p>
          <w:p w14:paraId="6B08A9FA" w14:textId="26D88E03" w:rsidR="000F2880" w:rsidRPr="00B66277" w:rsidRDefault="000F2880" w:rsidP="000F2880">
            <w:pPr>
              <w:pStyle w:val="ae"/>
              <w:jc w:val="both"/>
              <w:rPr>
                <w:bCs/>
                <w:sz w:val="22"/>
                <w:szCs w:val="22"/>
                <w:lang w:val="ro-RO"/>
              </w:rPr>
            </w:pPr>
            <w:r w:rsidRPr="00B66277">
              <w:rPr>
                <w:bCs/>
                <w:iCs/>
                <w:sz w:val="24"/>
                <w:szCs w:val="24"/>
                <w:lang w:val="ro-RO"/>
              </w:rPr>
              <w:t>Valoarea diviziuni pentru partea densimetrica 0,2% masa sare. Temperatura de etalonare</w:t>
            </w:r>
            <w:r w:rsidR="0064198C" w:rsidRPr="00B66277">
              <w:rPr>
                <w:bCs/>
                <w:iCs/>
                <w:sz w:val="24"/>
                <w:szCs w:val="24"/>
                <w:lang w:val="ro-RO"/>
              </w:rPr>
              <w:t>:</w:t>
            </w:r>
            <w:r w:rsidRPr="00B66277">
              <w:rPr>
                <w:bCs/>
                <w:iCs/>
                <w:sz w:val="24"/>
                <w:szCs w:val="24"/>
                <w:lang w:val="ro-RO"/>
              </w:rPr>
              <w:t xml:space="preserve"> 20</w:t>
            </w:r>
            <w:r w:rsidRPr="00B66277">
              <w:rPr>
                <w:bCs/>
                <w:iCs/>
                <w:sz w:val="24"/>
                <w:szCs w:val="24"/>
                <w:vertAlign w:val="superscript"/>
                <w:lang w:val="ro-RO"/>
              </w:rPr>
              <w:t>0</w:t>
            </w:r>
            <w:r w:rsidRPr="00B66277">
              <w:rPr>
                <w:bCs/>
                <w:iCs/>
                <w:sz w:val="24"/>
                <w:szCs w:val="24"/>
                <w:lang w:val="ro-RO"/>
              </w:rPr>
              <w:t>C.</w:t>
            </w:r>
          </w:p>
        </w:tc>
        <w:tc>
          <w:tcPr>
            <w:tcW w:w="578" w:type="pct"/>
            <w:tcBorders>
              <w:left w:val="single" w:sz="4" w:space="0" w:color="auto"/>
              <w:right w:val="single" w:sz="4" w:space="0" w:color="auto"/>
            </w:tcBorders>
            <w:shd w:val="clear" w:color="auto" w:fill="FFFFFF"/>
          </w:tcPr>
          <w:p w14:paraId="466DCCE3" w14:textId="77777777" w:rsidR="000F2880" w:rsidRPr="00B66277" w:rsidRDefault="000F2880" w:rsidP="000F2880">
            <w:pPr>
              <w:pStyle w:val="ae"/>
              <w:jc w:val="center"/>
              <w:rPr>
                <w:sz w:val="24"/>
                <w:szCs w:val="24"/>
                <w:lang w:val="ro-RO"/>
              </w:rPr>
            </w:pPr>
            <w:r w:rsidRPr="00B66277">
              <w:rPr>
                <w:sz w:val="24"/>
                <w:szCs w:val="24"/>
                <w:lang w:val="ro-RO"/>
              </w:rPr>
              <w:t xml:space="preserve"> </w:t>
            </w:r>
          </w:p>
        </w:tc>
      </w:tr>
      <w:tr w:rsidR="000F2880" w:rsidRPr="00B66277" w14:paraId="7F70FAFC" w14:textId="77777777" w:rsidTr="000F2880">
        <w:trPr>
          <w:trHeight w:val="238"/>
        </w:trPr>
        <w:tc>
          <w:tcPr>
            <w:tcW w:w="4422" w:type="pct"/>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F25952" w14:textId="418D60D4" w:rsidR="000F2880" w:rsidRPr="00B66277" w:rsidRDefault="000F2880" w:rsidP="000F2880">
            <w:pPr>
              <w:spacing w:after="0" w:line="240" w:lineRule="auto"/>
              <w:jc w:val="right"/>
              <w:rPr>
                <w:rFonts w:ascii="Times New Roman" w:hAnsi="Times New Roman" w:cs="Times New Roman"/>
                <w:b/>
                <w:bCs/>
                <w:sz w:val="24"/>
                <w:szCs w:val="24"/>
              </w:rPr>
            </w:pPr>
            <w:r w:rsidRPr="00B66277">
              <w:rPr>
                <w:rFonts w:ascii="Times New Roman" w:hAnsi="Times New Roman" w:cs="Times New Roman"/>
                <w:b/>
                <w:bCs/>
                <w:sz w:val="24"/>
                <w:szCs w:val="24"/>
              </w:rPr>
              <w:t>Valoarea estimativă totală, lei (fără TVA):</w:t>
            </w:r>
          </w:p>
        </w:tc>
        <w:tc>
          <w:tcPr>
            <w:tcW w:w="578" w:type="pct"/>
            <w:tcBorders>
              <w:left w:val="single" w:sz="4" w:space="0" w:color="auto"/>
              <w:right w:val="single" w:sz="4" w:space="0" w:color="auto"/>
            </w:tcBorders>
            <w:shd w:val="clear" w:color="auto" w:fill="F2F2F2" w:themeFill="background1" w:themeFillShade="F2"/>
          </w:tcPr>
          <w:p w14:paraId="5F5949CC" w14:textId="799BD129" w:rsidR="000F2880" w:rsidRPr="00B66277" w:rsidRDefault="0064198C" w:rsidP="000F2880">
            <w:pPr>
              <w:spacing w:after="0" w:line="240" w:lineRule="auto"/>
              <w:jc w:val="center"/>
              <w:rPr>
                <w:rFonts w:ascii="Times New Roman" w:eastAsia="Times New Roman" w:hAnsi="Times New Roman" w:cs="Times New Roman"/>
                <w:b/>
                <w:bCs/>
                <w:sz w:val="24"/>
                <w:szCs w:val="24"/>
                <w:lang w:eastAsia="ro-RO"/>
              </w:rPr>
            </w:pPr>
            <w:r w:rsidRPr="00B66277">
              <w:rPr>
                <w:rFonts w:ascii="Times New Roman" w:eastAsia="Times New Roman" w:hAnsi="Times New Roman" w:cs="Times New Roman"/>
                <w:b/>
                <w:bCs/>
                <w:sz w:val="24"/>
                <w:szCs w:val="24"/>
                <w:lang w:eastAsia="ro-RO"/>
              </w:rPr>
              <w:t>83 620</w:t>
            </w:r>
            <w:r w:rsidR="00E05800" w:rsidRPr="00B66277">
              <w:rPr>
                <w:rFonts w:ascii="Times New Roman" w:eastAsia="Times New Roman" w:hAnsi="Times New Roman" w:cs="Times New Roman"/>
                <w:b/>
                <w:bCs/>
                <w:sz w:val="24"/>
                <w:szCs w:val="24"/>
                <w:lang w:eastAsia="ro-RO"/>
              </w:rPr>
              <w:t>,00</w:t>
            </w:r>
          </w:p>
        </w:tc>
      </w:tr>
    </w:tbl>
    <w:p w14:paraId="2C599A9F" w14:textId="77777777" w:rsidR="00EA7C3C" w:rsidRPr="00B66277" w:rsidRDefault="00EA7C3C" w:rsidP="003657EC">
      <w:pPr>
        <w:pStyle w:val="ae"/>
        <w:jc w:val="both"/>
        <w:rPr>
          <w:rFonts w:eastAsia="Calibri"/>
          <w:b/>
          <w:bCs/>
          <w:i/>
          <w:iCs/>
          <w:sz w:val="22"/>
          <w:szCs w:val="22"/>
          <w:lang w:val="ro-RO"/>
        </w:rPr>
      </w:pPr>
    </w:p>
    <w:p w14:paraId="048D9005" w14:textId="77777777" w:rsidR="00D94CB9" w:rsidRPr="00B66277" w:rsidRDefault="006854E5" w:rsidP="004B639F">
      <w:pPr>
        <w:pStyle w:val="ae"/>
        <w:spacing w:line="360" w:lineRule="auto"/>
        <w:jc w:val="both"/>
        <w:rPr>
          <w:rFonts w:eastAsia="Calibri"/>
          <w:i/>
          <w:iCs/>
          <w:sz w:val="24"/>
          <w:szCs w:val="24"/>
          <w:lang w:val="ro-RO"/>
        </w:rPr>
      </w:pPr>
      <w:r w:rsidRPr="00B66277">
        <w:rPr>
          <w:rFonts w:eastAsia="Calibri"/>
          <w:b/>
          <w:bCs/>
          <w:i/>
          <w:iCs/>
          <w:sz w:val="24"/>
          <w:szCs w:val="24"/>
          <w:lang w:val="ro-RO"/>
        </w:rPr>
        <w:t>NOTĂ:</w:t>
      </w:r>
      <w:r w:rsidRPr="00B66277">
        <w:rPr>
          <w:rFonts w:eastAsia="Calibri"/>
          <w:i/>
          <w:iCs/>
          <w:sz w:val="24"/>
          <w:szCs w:val="24"/>
          <w:lang w:val="ro-RO"/>
        </w:rPr>
        <w:t xml:space="preserve"> Toate cerințele din Caietul de Sarcini sunt minimale și obligatorii. </w:t>
      </w:r>
    </w:p>
    <w:p w14:paraId="748B8587" w14:textId="609D2209" w:rsidR="00B638F9" w:rsidRPr="00B66277" w:rsidRDefault="00D50C54" w:rsidP="004B639F">
      <w:pPr>
        <w:pStyle w:val="ae"/>
        <w:spacing w:line="360" w:lineRule="auto"/>
        <w:jc w:val="both"/>
        <w:rPr>
          <w:i/>
          <w:iCs/>
          <w:sz w:val="24"/>
          <w:szCs w:val="24"/>
          <w:lang w:val="ro-RO"/>
        </w:rPr>
      </w:pPr>
      <w:r w:rsidRPr="00B66277">
        <w:rPr>
          <w:i/>
          <w:iCs/>
          <w:sz w:val="24"/>
          <w:szCs w:val="24"/>
          <w:lang w:val="ro-RO"/>
        </w:rPr>
        <w:t>Specificațiile tehnice care indic</w:t>
      </w:r>
      <w:r w:rsidR="0061245A" w:rsidRPr="00B66277">
        <w:rPr>
          <w:i/>
          <w:iCs/>
          <w:sz w:val="24"/>
          <w:szCs w:val="24"/>
          <w:lang w:val="ro-RO"/>
        </w:rPr>
        <w:t>ă</w:t>
      </w:r>
      <w:r w:rsidRPr="00B66277">
        <w:rPr>
          <w:i/>
          <w:iCs/>
          <w:sz w:val="24"/>
          <w:szCs w:val="24"/>
          <w:lang w:val="ro-RO"/>
        </w:rPr>
        <w:t xml:space="preserve"> o anumit</w:t>
      </w:r>
      <w:r w:rsidR="0061245A" w:rsidRPr="00B66277">
        <w:rPr>
          <w:i/>
          <w:iCs/>
          <w:sz w:val="24"/>
          <w:szCs w:val="24"/>
          <w:lang w:val="ro-RO"/>
        </w:rPr>
        <w:t>ă</w:t>
      </w:r>
      <w:r w:rsidRPr="00B66277">
        <w:rPr>
          <w:i/>
          <w:iCs/>
          <w:sz w:val="24"/>
          <w:szCs w:val="24"/>
          <w:lang w:val="ro-RO"/>
        </w:rPr>
        <w:t xml:space="preserve"> origine, sursă, producție, tip, un procedeu special, o marc</w:t>
      </w:r>
      <w:r w:rsidR="0061245A" w:rsidRPr="00B66277">
        <w:rPr>
          <w:i/>
          <w:iCs/>
          <w:sz w:val="24"/>
          <w:szCs w:val="24"/>
          <w:lang w:val="ro-RO"/>
        </w:rPr>
        <w:t>ă</w:t>
      </w:r>
      <w:r w:rsidRPr="00B66277">
        <w:rPr>
          <w:i/>
          <w:iCs/>
          <w:sz w:val="24"/>
          <w:szCs w:val="24"/>
          <w:lang w:val="ro-RO"/>
        </w:rPr>
        <w:t xml:space="preserve"> de fabric</w:t>
      </w:r>
      <w:r w:rsidR="0061245A" w:rsidRPr="00B66277">
        <w:rPr>
          <w:i/>
          <w:iCs/>
          <w:sz w:val="24"/>
          <w:szCs w:val="24"/>
          <w:lang w:val="ro-RO"/>
        </w:rPr>
        <w:t>ă</w:t>
      </w:r>
      <w:r w:rsidRPr="00B66277">
        <w:rPr>
          <w:i/>
          <w:iCs/>
          <w:sz w:val="24"/>
          <w:szCs w:val="24"/>
          <w:lang w:val="ro-RO"/>
        </w:rPr>
        <w:t xml:space="preserve"> sau de comerț, un brevet de invenție, o licenț</w:t>
      </w:r>
      <w:r w:rsidR="0061245A" w:rsidRPr="00B66277">
        <w:rPr>
          <w:i/>
          <w:iCs/>
          <w:sz w:val="24"/>
          <w:szCs w:val="24"/>
          <w:lang w:val="ro-RO"/>
        </w:rPr>
        <w:t>ă</w:t>
      </w:r>
      <w:r w:rsidRPr="00B66277">
        <w:rPr>
          <w:i/>
          <w:iCs/>
          <w:sz w:val="24"/>
          <w:szCs w:val="24"/>
          <w:lang w:val="ro-RO"/>
        </w:rPr>
        <w:t xml:space="preserve"> de fabricate, un standard (ГОСТ) sunt menționate doar cu scopul de a identifica cu ușurinț</w:t>
      </w:r>
      <w:r w:rsidR="005B6F31" w:rsidRPr="00B66277">
        <w:rPr>
          <w:i/>
          <w:iCs/>
          <w:sz w:val="24"/>
          <w:szCs w:val="24"/>
          <w:lang w:val="ro-RO"/>
        </w:rPr>
        <w:t>ă</w:t>
      </w:r>
      <w:r w:rsidRPr="00B66277">
        <w:rPr>
          <w:i/>
          <w:iCs/>
          <w:sz w:val="24"/>
          <w:szCs w:val="24"/>
          <w:lang w:val="ro-RO"/>
        </w:rPr>
        <w:t xml:space="preserve">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278E7F6F" w14:textId="77777777" w:rsidR="00132D26" w:rsidRPr="00B66277" w:rsidRDefault="00132D26" w:rsidP="00041399">
      <w:pPr>
        <w:pStyle w:val="a6"/>
        <w:numPr>
          <w:ilvl w:val="0"/>
          <w:numId w:val="2"/>
        </w:numPr>
        <w:spacing w:after="0" w:line="240" w:lineRule="auto"/>
        <w:ind w:left="0" w:firstLine="0"/>
        <w:jc w:val="both"/>
        <w:rPr>
          <w:rFonts w:ascii="Times New Roman" w:eastAsia="Calibri" w:hAnsi="Times New Roman" w:cs="Times New Roman"/>
          <w:b/>
          <w:spacing w:val="-3"/>
          <w:sz w:val="24"/>
          <w:szCs w:val="24"/>
        </w:rPr>
      </w:pPr>
      <w:r w:rsidRPr="00B66277">
        <w:rPr>
          <w:rFonts w:ascii="Times New Roman" w:eastAsia="Calibri" w:hAnsi="Times New Roman" w:cs="Times New Roman"/>
          <w:b/>
          <w:bCs/>
          <w:spacing w:val="-3"/>
          <w:sz w:val="24"/>
          <w:szCs w:val="24"/>
        </w:rPr>
        <w:t xml:space="preserve">Utilizarea, păstrarea, protecția, calitatea produselor/bunurilor. </w:t>
      </w:r>
    </w:p>
    <w:p w14:paraId="20BB94AD" w14:textId="55CC6D7F" w:rsidR="006C0FB5" w:rsidRPr="00B66277" w:rsidRDefault="000D0EED" w:rsidP="006C0FB5">
      <w:pPr>
        <w:spacing w:after="0" w:line="360" w:lineRule="auto"/>
        <w:jc w:val="both"/>
        <w:rPr>
          <w:rFonts w:ascii="Times New Roman" w:hAnsi="Times New Roman" w:cs="Times New Roman"/>
          <w:sz w:val="24"/>
          <w:szCs w:val="24"/>
        </w:rPr>
      </w:pPr>
      <w:r w:rsidRPr="00B66277">
        <w:rPr>
          <w:rFonts w:ascii="Times New Roman" w:eastAsia="Calibri" w:hAnsi="Times New Roman" w:cs="Times New Roman"/>
          <w:iCs/>
          <w:sz w:val="24"/>
          <w:szCs w:val="24"/>
        </w:rPr>
        <w:t>Utilizarea produselor chimice</w:t>
      </w:r>
      <w:r w:rsidR="00EE7E06" w:rsidRPr="00B66277">
        <w:rPr>
          <w:rFonts w:ascii="Times New Roman" w:eastAsia="Calibri" w:hAnsi="Times New Roman" w:cs="Times New Roman"/>
          <w:iCs/>
          <w:sz w:val="24"/>
          <w:szCs w:val="24"/>
        </w:rPr>
        <w:t xml:space="preserve">, veselei chimice  și accesoriilor </w:t>
      </w:r>
      <w:r w:rsidR="006C0FB5" w:rsidRPr="00B66277">
        <w:rPr>
          <w:rFonts w:ascii="Times New Roman" w:eastAsia="Calibri" w:hAnsi="Times New Roman" w:cs="Times New Roman"/>
          <w:iCs/>
          <w:sz w:val="24"/>
          <w:szCs w:val="24"/>
        </w:rPr>
        <w:t>solicitate</w:t>
      </w:r>
      <w:r w:rsidRPr="00B66277">
        <w:rPr>
          <w:rFonts w:ascii="Times New Roman" w:eastAsia="Calibri" w:hAnsi="Times New Roman" w:cs="Times New Roman"/>
          <w:iCs/>
          <w:sz w:val="24"/>
          <w:szCs w:val="24"/>
        </w:rPr>
        <w:t xml:space="preserve"> este limitată și numai în scopuri profesionale (</w:t>
      </w:r>
      <w:r w:rsidR="00000AC9" w:rsidRPr="00B66277">
        <w:rPr>
          <w:rFonts w:ascii="Times New Roman" w:eastAsia="Calibri" w:hAnsi="Times New Roman" w:cs="Times New Roman"/>
          <w:iCs/>
          <w:sz w:val="24"/>
          <w:szCs w:val="24"/>
        </w:rPr>
        <w:t>activități de laborator</w:t>
      </w:r>
      <w:r w:rsidRPr="00B66277">
        <w:rPr>
          <w:rFonts w:ascii="Times New Roman" w:eastAsia="Calibri" w:hAnsi="Times New Roman" w:cs="Times New Roman"/>
          <w:iCs/>
          <w:sz w:val="24"/>
          <w:szCs w:val="24"/>
        </w:rPr>
        <w:t>)</w:t>
      </w:r>
      <w:r w:rsidR="00000AC9" w:rsidRPr="00B66277">
        <w:rPr>
          <w:rFonts w:ascii="Times New Roman" w:eastAsia="Calibri" w:hAnsi="Times New Roman" w:cs="Times New Roman"/>
          <w:iCs/>
          <w:sz w:val="24"/>
          <w:szCs w:val="24"/>
        </w:rPr>
        <w:t>.</w:t>
      </w:r>
      <w:r w:rsidR="00574490" w:rsidRPr="00B66277">
        <w:rPr>
          <w:rFonts w:ascii="Times New Roman" w:hAnsi="Times New Roman" w:cs="Times New Roman"/>
          <w:sz w:val="24"/>
          <w:szCs w:val="24"/>
        </w:rPr>
        <w:t xml:space="preserve"> </w:t>
      </w:r>
    </w:p>
    <w:p w14:paraId="6E431AC4" w14:textId="7E624B62" w:rsidR="0059229D" w:rsidRPr="00B66277" w:rsidRDefault="0059229D" w:rsidP="0059229D">
      <w:pPr>
        <w:tabs>
          <w:tab w:val="right" w:pos="9637"/>
        </w:tabs>
        <w:spacing w:after="0" w:line="360" w:lineRule="auto"/>
        <w:jc w:val="both"/>
        <w:rPr>
          <w:rFonts w:ascii="Times New Roman" w:eastAsia="Calibri" w:hAnsi="Times New Roman" w:cs="Times New Roman"/>
          <w:iCs/>
          <w:sz w:val="24"/>
          <w:szCs w:val="24"/>
        </w:rPr>
      </w:pPr>
      <w:r w:rsidRPr="00B66277">
        <w:rPr>
          <w:rFonts w:ascii="Times New Roman" w:eastAsia="Calibri" w:hAnsi="Times New Roman" w:cs="Times New Roman"/>
          <w:b/>
          <w:bCs/>
          <w:iCs/>
          <w:sz w:val="24"/>
          <w:szCs w:val="24"/>
        </w:rPr>
        <w:t>Termenul de livrare</w:t>
      </w:r>
      <w:r w:rsidRPr="00B66277">
        <w:rPr>
          <w:rFonts w:ascii="Times New Roman" w:eastAsia="Calibri" w:hAnsi="Times New Roman" w:cs="Times New Roman"/>
          <w:iCs/>
          <w:sz w:val="24"/>
          <w:szCs w:val="24"/>
        </w:rPr>
        <w:t xml:space="preserve">: bunurile vor fi livrate în decurs de maxim </w:t>
      </w:r>
      <w:r w:rsidRPr="00B66277">
        <w:rPr>
          <w:rFonts w:ascii="Times New Roman" w:eastAsia="Calibri" w:hAnsi="Times New Roman" w:cs="Times New Roman"/>
          <w:b/>
          <w:bCs/>
          <w:iCs/>
          <w:sz w:val="24"/>
          <w:szCs w:val="24"/>
          <w:u w:val="single"/>
        </w:rPr>
        <w:t>60 (șaizeci) de zile lucrătoare</w:t>
      </w:r>
      <w:r w:rsidRPr="00B66277">
        <w:rPr>
          <w:rFonts w:ascii="Times New Roman" w:eastAsia="Calibri" w:hAnsi="Times New Roman" w:cs="Times New Roman"/>
          <w:iCs/>
          <w:sz w:val="24"/>
          <w:szCs w:val="24"/>
        </w:rPr>
        <w:t xml:space="preserve"> de la data încheierii contractului.</w:t>
      </w:r>
    </w:p>
    <w:p w14:paraId="1F66C8B7" w14:textId="77777777" w:rsidR="0059229D" w:rsidRPr="00B66277" w:rsidRDefault="0059229D" w:rsidP="0059229D">
      <w:pPr>
        <w:tabs>
          <w:tab w:val="right" w:pos="9637"/>
        </w:tabs>
        <w:spacing w:after="0" w:line="360" w:lineRule="auto"/>
        <w:jc w:val="both"/>
        <w:rPr>
          <w:rFonts w:ascii="Times New Roman" w:eastAsia="Calibri" w:hAnsi="Times New Roman" w:cs="Times New Roman"/>
          <w:iCs/>
          <w:sz w:val="24"/>
          <w:szCs w:val="24"/>
        </w:rPr>
      </w:pPr>
      <w:r w:rsidRPr="00B66277">
        <w:rPr>
          <w:rFonts w:ascii="Times New Roman" w:eastAsia="Calibri" w:hAnsi="Times New Roman" w:cs="Times New Roman"/>
          <w:b/>
          <w:bCs/>
          <w:iCs/>
          <w:sz w:val="24"/>
          <w:szCs w:val="24"/>
        </w:rPr>
        <w:t>Adresa livrării bunurilor:</w:t>
      </w:r>
      <w:r w:rsidRPr="00B66277">
        <w:rPr>
          <w:rFonts w:ascii="Times New Roman" w:eastAsia="Calibri" w:hAnsi="Times New Roman" w:cs="Times New Roman"/>
          <w:iCs/>
          <w:sz w:val="24"/>
          <w:szCs w:val="24"/>
        </w:rPr>
        <w:t xml:space="preserve"> Republica Moldova, mun. Chișinău, str. Meșterul Manole, nr. 3, Depozitul central al „TERMOELECTRICA” S.A..</w:t>
      </w:r>
    </w:p>
    <w:p w14:paraId="452EE388" w14:textId="77777777" w:rsidR="0059229D" w:rsidRPr="00B66277" w:rsidRDefault="0059229D" w:rsidP="0059229D">
      <w:pPr>
        <w:tabs>
          <w:tab w:val="right" w:pos="9637"/>
        </w:tabs>
        <w:spacing w:after="0" w:line="360" w:lineRule="auto"/>
        <w:jc w:val="both"/>
        <w:rPr>
          <w:rFonts w:ascii="Times New Roman" w:eastAsia="Calibri" w:hAnsi="Times New Roman" w:cs="Times New Roman"/>
          <w:b/>
          <w:bCs/>
          <w:iCs/>
          <w:sz w:val="24"/>
          <w:szCs w:val="24"/>
        </w:rPr>
      </w:pPr>
      <w:r w:rsidRPr="00B66277">
        <w:rPr>
          <w:rFonts w:ascii="Times New Roman" w:eastAsia="Calibri" w:hAnsi="Times New Roman" w:cs="Times New Roman"/>
          <w:b/>
          <w:bCs/>
          <w:iCs/>
          <w:sz w:val="24"/>
          <w:szCs w:val="24"/>
        </w:rPr>
        <w:t>Condiții de primire-predare a bunurilor:</w:t>
      </w:r>
    </w:p>
    <w:p w14:paraId="32DBA416" w14:textId="77777777" w:rsidR="0059229D" w:rsidRPr="00B66277" w:rsidRDefault="0059229D" w:rsidP="0059229D">
      <w:pPr>
        <w:pStyle w:val="ae"/>
        <w:spacing w:line="360" w:lineRule="auto"/>
        <w:jc w:val="both"/>
        <w:rPr>
          <w:sz w:val="24"/>
          <w:szCs w:val="24"/>
          <w:lang w:val="ro-RO"/>
        </w:rPr>
      </w:pPr>
      <w:r w:rsidRPr="00B66277">
        <w:rPr>
          <w:sz w:val="24"/>
          <w:szCs w:val="24"/>
          <w:lang w:val="ro-RO"/>
        </w:rPr>
        <w:t xml:space="preserve">Furnizorul va contacta reprezentantul „TERMOELECTRICA” S.A. cu cel puțin 2 zile lucrătoare înainte de data planificată livrării bunurilor pentru coordonarea datei și orei. </w:t>
      </w:r>
    </w:p>
    <w:p w14:paraId="2F32A501" w14:textId="77777777" w:rsidR="0059229D" w:rsidRPr="00B66277" w:rsidRDefault="0059229D" w:rsidP="0059229D">
      <w:pPr>
        <w:pStyle w:val="ae"/>
        <w:spacing w:line="360" w:lineRule="auto"/>
        <w:jc w:val="both"/>
        <w:rPr>
          <w:sz w:val="24"/>
          <w:szCs w:val="24"/>
          <w:lang w:val="ro-RO"/>
        </w:rPr>
      </w:pPr>
      <w:r w:rsidRPr="00B66277">
        <w:rPr>
          <w:sz w:val="24"/>
          <w:szCs w:val="24"/>
          <w:lang w:val="ro-RO"/>
        </w:rPr>
        <w:t>Transmiterea bunurilor la depozitul Cumpărătorului se va efectua în baza facturii fiscale (tipărită în două exemplare identice, cu viza și ștampila originală a Furnizorului), cu indicarea în mod obligatoriu în rubrica 7 a facturii fiscale a sintagmei „NON LIVRARE”, în rubrica 10.1 a facturii fiscale se va indica tipul operațiunii, de exemplu „Transmitere spre testarea calitativă”.</w:t>
      </w:r>
    </w:p>
    <w:p w14:paraId="44F0D601" w14:textId="77777777" w:rsidR="0059229D" w:rsidRPr="00B66277" w:rsidRDefault="0059229D" w:rsidP="0059229D">
      <w:pPr>
        <w:pStyle w:val="ae"/>
        <w:spacing w:line="360" w:lineRule="auto"/>
        <w:jc w:val="both"/>
        <w:rPr>
          <w:sz w:val="24"/>
          <w:szCs w:val="24"/>
          <w:lang w:val="ro-RO"/>
        </w:rPr>
      </w:pPr>
      <w:r w:rsidRPr="00B66277">
        <w:rPr>
          <w:sz w:val="24"/>
          <w:szCs w:val="24"/>
          <w:lang w:val="ro-RO"/>
        </w:rPr>
        <w:t>Dacă bunurile nu trec control calitativ, ceia ce se confirmă prin Procesul verbal al comisiei de recepție, atunci ele vor fi returnate Furnizorului prin întocmirea facturii fiscale, cu indicarea în mod obligatoriu în rubrica 7 a facturii „NON LIVRARE”, în rubrica 10.1 a facturii fiscale în dreptul fiecărei denumiri a tipului operațiunii, de exemplu „Returul de la testarea calitativă”.</w:t>
      </w:r>
    </w:p>
    <w:p w14:paraId="664EB881" w14:textId="1699B4F6" w:rsidR="0059229D" w:rsidRPr="00B66277" w:rsidRDefault="00DB076D" w:rsidP="0059229D">
      <w:pPr>
        <w:pStyle w:val="ae"/>
        <w:spacing w:line="360" w:lineRule="auto"/>
        <w:jc w:val="both"/>
        <w:rPr>
          <w:sz w:val="24"/>
          <w:szCs w:val="24"/>
          <w:lang w:val="ro-RO"/>
        </w:rPr>
      </w:pPr>
      <w:r w:rsidRPr="00B66277">
        <w:rPr>
          <w:sz w:val="24"/>
          <w:szCs w:val="24"/>
          <w:lang w:val="ro-RO"/>
        </w:rPr>
        <w:lastRenderedPageBreak/>
        <w:t>Dacă bunurile vor trece testarea, atunci va fi semnat Actul de recepționare a produsului livrat și Furnizorul va elibera factura fiscală cu data recepției bunurilor.</w:t>
      </w:r>
    </w:p>
    <w:p w14:paraId="28F09DBA" w14:textId="77777777" w:rsidR="00A1077A" w:rsidRPr="00B66277" w:rsidRDefault="00A1077A" w:rsidP="006C0FB5">
      <w:pPr>
        <w:spacing w:after="0" w:line="360" w:lineRule="auto"/>
        <w:jc w:val="both"/>
        <w:rPr>
          <w:rFonts w:ascii="Times New Roman" w:eastAsia="Calibri" w:hAnsi="Times New Roman" w:cs="Times New Roman"/>
          <w:b/>
          <w:bCs/>
          <w:iCs/>
          <w:sz w:val="24"/>
          <w:szCs w:val="24"/>
        </w:rPr>
      </w:pPr>
      <w:r w:rsidRPr="00B66277">
        <w:rPr>
          <w:rFonts w:ascii="Times New Roman" w:eastAsia="Calibri" w:hAnsi="Times New Roman" w:cs="Times New Roman"/>
          <w:b/>
          <w:bCs/>
          <w:iCs/>
          <w:sz w:val="24"/>
          <w:szCs w:val="24"/>
        </w:rPr>
        <w:t>Termen de valabilitate și garanție:</w:t>
      </w:r>
    </w:p>
    <w:p w14:paraId="6B21A224" w14:textId="4EC712C5" w:rsidR="00A1077A" w:rsidRPr="00B66277" w:rsidRDefault="00DB076D" w:rsidP="006C0FB5">
      <w:pPr>
        <w:spacing w:after="0" w:line="360" w:lineRule="auto"/>
        <w:jc w:val="both"/>
        <w:rPr>
          <w:rFonts w:ascii="Times New Roman" w:eastAsia="Calibri" w:hAnsi="Times New Roman" w:cs="Times New Roman"/>
          <w:iCs/>
          <w:sz w:val="24"/>
          <w:szCs w:val="24"/>
        </w:rPr>
      </w:pPr>
      <w:r w:rsidRPr="00B66277">
        <w:rPr>
          <w:rFonts w:ascii="Times New Roman" w:eastAsia="Calibri" w:hAnsi="Times New Roman" w:cs="Times New Roman"/>
          <w:iCs/>
          <w:sz w:val="24"/>
          <w:szCs w:val="24"/>
        </w:rPr>
        <w:t>La momentul livrării t</w:t>
      </w:r>
      <w:r w:rsidR="00957670" w:rsidRPr="00B66277">
        <w:rPr>
          <w:rFonts w:ascii="Times New Roman" w:eastAsia="Calibri" w:hAnsi="Times New Roman" w:cs="Times New Roman"/>
          <w:iCs/>
          <w:sz w:val="24"/>
          <w:szCs w:val="24"/>
        </w:rPr>
        <w:t xml:space="preserve">ermenul de valabilitate a </w:t>
      </w:r>
      <w:r w:rsidR="00BF5591" w:rsidRPr="00B66277">
        <w:rPr>
          <w:rFonts w:ascii="Times New Roman" w:eastAsia="Calibri" w:hAnsi="Times New Roman" w:cs="Times New Roman"/>
          <w:iCs/>
          <w:sz w:val="24"/>
          <w:szCs w:val="24"/>
        </w:rPr>
        <w:t>produse</w:t>
      </w:r>
      <w:r w:rsidR="00957670" w:rsidRPr="00B66277">
        <w:rPr>
          <w:rFonts w:ascii="Times New Roman" w:eastAsia="Calibri" w:hAnsi="Times New Roman" w:cs="Times New Roman"/>
          <w:iCs/>
          <w:sz w:val="24"/>
          <w:szCs w:val="24"/>
        </w:rPr>
        <w:t>lor</w:t>
      </w:r>
      <w:r w:rsidR="00BF5591" w:rsidRPr="00B66277">
        <w:rPr>
          <w:rFonts w:ascii="Times New Roman" w:eastAsia="Calibri" w:hAnsi="Times New Roman" w:cs="Times New Roman"/>
          <w:iCs/>
          <w:sz w:val="24"/>
          <w:szCs w:val="24"/>
        </w:rPr>
        <w:t xml:space="preserve"> chimice</w:t>
      </w:r>
      <w:r w:rsidR="00957670" w:rsidRPr="00B66277">
        <w:rPr>
          <w:rFonts w:ascii="Times New Roman" w:eastAsia="Calibri" w:hAnsi="Times New Roman" w:cs="Times New Roman"/>
          <w:iCs/>
          <w:sz w:val="24"/>
          <w:szCs w:val="24"/>
        </w:rPr>
        <w:t xml:space="preserve"> trebuie să fie minim </w:t>
      </w:r>
      <w:r w:rsidR="00F919D9" w:rsidRPr="00B66277">
        <w:rPr>
          <w:rFonts w:ascii="Times New Roman" w:eastAsia="Calibri" w:hAnsi="Times New Roman" w:cs="Times New Roman"/>
          <w:iCs/>
          <w:sz w:val="24"/>
          <w:szCs w:val="24"/>
        </w:rPr>
        <w:t>80%</w:t>
      </w:r>
      <w:r w:rsidR="00957670" w:rsidRPr="00B66277">
        <w:rPr>
          <w:rFonts w:ascii="Times New Roman" w:eastAsia="Calibri" w:hAnsi="Times New Roman" w:cs="Times New Roman"/>
          <w:iCs/>
          <w:sz w:val="24"/>
          <w:szCs w:val="24"/>
        </w:rPr>
        <w:t xml:space="preserve"> din cel declarat de producător.</w:t>
      </w:r>
      <w:r w:rsidRPr="00B66277">
        <w:rPr>
          <w:rFonts w:ascii="Times New Roman" w:eastAsia="Calibri" w:hAnsi="Times New Roman" w:cs="Times New Roman"/>
          <w:iCs/>
          <w:sz w:val="24"/>
          <w:szCs w:val="24"/>
        </w:rPr>
        <w:t xml:space="preserve"> </w:t>
      </w:r>
      <w:r w:rsidR="00A1077A" w:rsidRPr="00B66277">
        <w:rPr>
          <w:rFonts w:ascii="Times New Roman" w:eastAsia="Calibri" w:hAnsi="Times New Roman" w:cs="Times New Roman"/>
          <w:iCs/>
          <w:sz w:val="24"/>
          <w:szCs w:val="24"/>
        </w:rPr>
        <w:t>Perioada de garanție acordată produsului</w:t>
      </w:r>
      <w:r w:rsidR="00BF5591" w:rsidRPr="00B66277">
        <w:rPr>
          <w:rFonts w:ascii="Times New Roman" w:eastAsia="Calibri" w:hAnsi="Times New Roman" w:cs="Times New Roman"/>
          <w:iCs/>
          <w:sz w:val="24"/>
          <w:szCs w:val="24"/>
        </w:rPr>
        <w:t xml:space="preserve"> chimic</w:t>
      </w:r>
      <w:r w:rsidR="00A1077A" w:rsidRPr="00B66277">
        <w:rPr>
          <w:rFonts w:ascii="Times New Roman" w:eastAsia="Calibri" w:hAnsi="Times New Roman" w:cs="Times New Roman"/>
          <w:iCs/>
          <w:sz w:val="24"/>
          <w:szCs w:val="24"/>
        </w:rPr>
        <w:t xml:space="preserve"> de către </w:t>
      </w:r>
      <w:r w:rsidR="00DB7BBA" w:rsidRPr="00B66277">
        <w:rPr>
          <w:rFonts w:ascii="Times New Roman" w:eastAsia="Calibri" w:hAnsi="Times New Roman" w:cs="Times New Roman"/>
          <w:iCs/>
          <w:sz w:val="24"/>
          <w:szCs w:val="24"/>
        </w:rPr>
        <w:t>Furniz</w:t>
      </w:r>
      <w:r w:rsidR="00A1077A" w:rsidRPr="00B66277">
        <w:rPr>
          <w:rFonts w:ascii="Times New Roman" w:eastAsia="Calibri" w:hAnsi="Times New Roman" w:cs="Times New Roman"/>
          <w:iCs/>
          <w:sz w:val="24"/>
          <w:szCs w:val="24"/>
        </w:rPr>
        <w:t>or este cea declarată în certificatul de calitate emis de către producător</w:t>
      </w:r>
      <w:r w:rsidR="00AD628B" w:rsidRPr="00B66277">
        <w:rPr>
          <w:rFonts w:ascii="Times New Roman" w:eastAsia="Calibri" w:hAnsi="Times New Roman" w:cs="Times New Roman"/>
          <w:iCs/>
          <w:sz w:val="24"/>
          <w:szCs w:val="24"/>
        </w:rPr>
        <w:t>.</w:t>
      </w:r>
    </w:p>
    <w:p w14:paraId="045629A1" w14:textId="65F0ECEE" w:rsidR="00AD628B" w:rsidRPr="00B66277" w:rsidRDefault="00AD628B" w:rsidP="00DB076D">
      <w:pPr>
        <w:spacing w:after="0" w:line="360" w:lineRule="auto"/>
        <w:jc w:val="both"/>
        <w:rPr>
          <w:rFonts w:ascii="Times New Roman" w:eastAsia="Calibri" w:hAnsi="Times New Roman" w:cs="Times New Roman"/>
          <w:b/>
          <w:bCs/>
          <w:iCs/>
          <w:sz w:val="24"/>
          <w:szCs w:val="24"/>
        </w:rPr>
      </w:pPr>
      <w:r w:rsidRPr="00B66277">
        <w:rPr>
          <w:rFonts w:ascii="Times New Roman" w:eastAsia="Calibri" w:hAnsi="Times New Roman" w:cs="Times New Roman"/>
          <w:b/>
          <w:bCs/>
          <w:iCs/>
          <w:sz w:val="24"/>
          <w:szCs w:val="24"/>
        </w:rPr>
        <w:t>Cerințe la ambalaj și etichetare:</w:t>
      </w:r>
    </w:p>
    <w:p w14:paraId="0F92486C" w14:textId="1C4464A7" w:rsidR="00B3080B" w:rsidRPr="00B66277" w:rsidRDefault="00DB076D" w:rsidP="005F6B1A">
      <w:pPr>
        <w:tabs>
          <w:tab w:val="left" w:pos="426"/>
        </w:tabs>
        <w:spacing w:after="0" w:line="360" w:lineRule="auto"/>
        <w:jc w:val="both"/>
        <w:rPr>
          <w:rFonts w:ascii="Times New Roman" w:hAnsi="Times New Roman" w:cs="Times New Roman"/>
          <w:sz w:val="24"/>
          <w:szCs w:val="24"/>
        </w:rPr>
      </w:pPr>
      <w:r w:rsidRPr="00B66277">
        <w:rPr>
          <w:rFonts w:ascii="Times New Roman" w:eastAsia="Calibri" w:hAnsi="Times New Roman" w:cs="Times New Roman"/>
          <w:iCs/>
          <w:sz w:val="24"/>
          <w:szCs w:val="24"/>
        </w:rPr>
        <w:tab/>
      </w:r>
      <w:r w:rsidR="00BC17EE" w:rsidRPr="00B66277">
        <w:rPr>
          <w:rFonts w:ascii="Times New Roman" w:eastAsia="Calibri" w:hAnsi="Times New Roman" w:cs="Times New Roman"/>
          <w:iCs/>
          <w:sz w:val="24"/>
          <w:szCs w:val="24"/>
        </w:rPr>
        <w:t>Produsele</w:t>
      </w:r>
      <w:r w:rsidR="00BF5591" w:rsidRPr="00B66277">
        <w:rPr>
          <w:rFonts w:ascii="Times New Roman" w:eastAsia="Calibri" w:hAnsi="Times New Roman" w:cs="Times New Roman"/>
          <w:iCs/>
          <w:sz w:val="24"/>
          <w:szCs w:val="24"/>
        </w:rPr>
        <w:t xml:space="preserve"> chimice</w:t>
      </w:r>
      <w:r w:rsidR="00BC17EE" w:rsidRPr="00B66277">
        <w:rPr>
          <w:rFonts w:ascii="Times New Roman" w:eastAsia="Calibri" w:hAnsi="Times New Roman" w:cs="Times New Roman"/>
          <w:iCs/>
          <w:sz w:val="24"/>
          <w:szCs w:val="24"/>
        </w:rPr>
        <w:t xml:space="preserve"> vor fi livrate</w:t>
      </w:r>
      <w:r w:rsidR="00C47534" w:rsidRPr="00B66277">
        <w:rPr>
          <w:rFonts w:ascii="Times New Roman" w:hAnsi="Times New Roman" w:cs="Times New Roman"/>
          <w:sz w:val="24"/>
          <w:szCs w:val="24"/>
        </w:rPr>
        <w:t xml:space="preserve"> </w:t>
      </w:r>
      <w:r w:rsidR="00BC17EE" w:rsidRPr="00B66277">
        <w:rPr>
          <w:rFonts w:ascii="Times New Roman" w:eastAsia="Calibri" w:hAnsi="Times New Roman" w:cs="Times New Roman"/>
          <w:iCs/>
          <w:sz w:val="24"/>
          <w:szCs w:val="24"/>
        </w:rPr>
        <w:t>în ambalajul firmei producătoare</w:t>
      </w:r>
      <w:r w:rsidR="00030B25" w:rsidRPr="00B66277">
        <w:rPr>
          <w:rFonts w:ascii="Times New Roman" w:eastAsia="Calibri" w:hAnsi="Times New Roman" w:cs="Times New Roman"/>
          <w:iCs/>
          <w:sz w:val="24"/>
          <w:szCs w:val="24"/>
        </w:rPr>
        <w:t>,</w:t>
      </w:r>
      <w:r w:rsidR="00BC17EE" w:rsidRPr="00B66277">
        <w:rPr>
          <w:rFonts w:ascii="Times New Roman" w:eastAsia="Calibri" w:hAnsi="Times New Roman" w:cs="Times New Roman"/>
          <w:iCs/>
          <w:sz w:val="24"/>
          <w:szCs w:val="24"/>
        </w:rPr>
        <w:t xml:space="preserve"> cu etichet</w:t>
      </w:r>
      <w:r w:rsidR="000D0EED" w:rsidRPr="00B66277">
        <w:rPr>
          <w:rFonts w:ascii="Times New Roman" w:eastAsia="Calibri" w:hAnsi="Times New Roman" w:cs="Times New Roman"/>
          <w:iCs/>
          <w:sz w:val="24"/>
          <w:szCs w:val="24"/>
        </w:rPr>
        <w:t>ă</w:t>
      </w:r>
      <w:r w:rsidR="00BC17EE" w:rsidRPr="00B66277">
        <w:rPr>
          <w:rFonts w:ascii="Times New Roman" w:eastAsia="Calibri" w:hAnsi="Times New Roman" w:cs="Times New Roman"/>
          <w:iCs/>
          <w:sz w:val="24"/>
          <w:szCs w:val="24"/>
        </w:rPr>
        <w:t xml:space="preserve"> originală</w:t>
      </w:r>
      <w:r w:rsidR="00BD2966" w:rsidRPr="00B66277">
        <w:rPr>
          <w:rFonts w:ascii="Times New Roman" w:eastAsia="Calibri" w:hAnsi="Times New Roman" w:cs="Times New Roman"/>
          <w:iCs/>
          <w:sz w:val="24"/>
          <w:szCs w:val="24"/>
        </w:rPr>
        <w:t>, însoțite de certificate de calitate</w:t>
      </w:r>
      <w:r w:rsidR="004B639F" w:rsidRPr="00B66277">
        <w:rPr>
          <w:rFonts w:ascii="Times New Roman" w:eastAsia="Calibri" w:hAnsi="Times New Roman" w:cs="Times New Roman"/>
          <w:iCs/>
          <w:sz w:val="24"/>
          <w:szCs w:val="24"/>
        </w:rPr>
        <w:t>,</w:t>
      </w:r>
      <w:r w:rsidR="00EE4B87" w:rsidRPr="00B66277">
        <w:rPr>
          <w:rFonts w:ascii="Times New Roman" w:eastAsia="Calibri" w:hAnsi="Times New Roman" w:cs="Times New Roman"/>
          <w:iCs/>
          <w:sz w:val="24"/>
          <w:szCs w:val="24"/>
        </w:rPr>
        <w:t xml:space="preserve"> fișe </w:t>
      </w:r>
      <w:r w:rsidR="00EB1BF3" w:rsidRPr="00B66277">
        <w:rPr>
          <w:rFonts w:ascii="Times New Roman" w:eastAsia="Calibri" w:hAnsi="Times New Roman" w:cs="Times New Roman"/>
          <w:iCs/>
          <w:sz w:val="24"/>
          <w:szCs w:val="24"/>
        </w:rPr>
        <w:t xml:space="preserve">cu date </w:t>
      </w:r>
      <w:r w:rsidR="00EE4B87" w:rsidRPr="00B66277">
        <w:rPr>
          <w:rFonts w:ascii="Times New Roman" w:eastAsia="Calibri" w:hAnsi="Times New Roman" w:cs="Times New Roman"/>
          <w:iCs/>
          <w:sz w:val="24"/>
          <w:szCs w:val="24"/>
        </w:rPr>
        <w:t>tehnice de securitate eliberate de către producător</w:t>
      </w:r>
      <w:r w:rsidR="004B639F" w:rsidRPr="00B66277">
        <w:rPr>
          <w:rFonts w:ascii="Times New Roman" w:eastAsia="Calibri" w:hAnsi="Times New Roman" w:cs="Times New Roman"/>
          <w:iCs/>
          <w:sz w:val="24"/>
          <w:szCs w:val="24"/>
        </w:rPr>
        <w:t xml:space="preserve">  și de p</w:t>
      </w:r>
      <w:r w:rsidR="00AD1475" w:rsidRPr="00B66277">
        <w:rPr>
          <w:rFonts w:ascii="Times New Roman" w:eastAsia="Calibri" w:hAnsi="Times New Roman" w:cs="Times New Roman"/>
          <w:iCs/>
          <w:sz w:val="24"/>
          <w:szCs w:val="24"/>
        </w:rPr>
        <w:t>așapoarte și/sau instrucțiuni de utilizare (dup caz) în una din limbi: română/rusă/engleză</w:t>
      </w:r>
      <w:r w:rsidR="00EE4B87" w:rsidRPr="00B66277">
        <w:rPr>
          <w:rFonts w:ascii="Times New Roman" w:eastAsia="Calibri" w:hAnsi="Times New Roman" w:cs="Times New Roman"/>
          <w:iCs/>
          <w:sz w:val="24"/>
          <w:szCs w:val="24"/>
        </w:rPr>
        <w:t>.</w:t>
      </w:r>
      <w:r w:rsidR="00072F6F" w:rsidRPr="00B66277">
        <w:rPr>
          <w:rFonts w:ascii="Times New Roman" w:eastAsia="Calibri" w:hAnsi="Times New Roman" w:cs="Times New Roman"/>
          <w:iCs/>
          <w:sz w:val="24"/>
          <w:szCs w:val="24"/>
        </w:rPr>
        <w:t xml:space="preserve"> </w:t>
      </w:r>
      <w:r w:rsidR="00F47083" w:rsidRPr="00B66277">
        <w:rPr>
          <w:rFonts w:ascii="Times New Roman" w:hAnsi="Times New Roman" w:cs="Times New Roman"/>
          <w:sz w:val="24"/>
          <w:szCs w:val="24"/>
        </w:rPr>
        <w:tab/>
      </w:r>
    </w:p>
    <w:p w14:paraId="7887C45A" w14:textId="09BAFFEF" w:rsidR="00041399" w:rsidRPr="00B66277" w:rsidRDefault="00B3080B" w:rsidP="005F6B1A">
      <w:pPr>
        <w:tabs>
          <w:tab w:val="left" w:pos="426"/>
        </w:tabs>
        <w:spacing w:after="0" w:line="360" w:lineRule="auto"/>
        <w:jc w:val="both"/>
        <w:rPr>
          <w:rFonts w:ascii="Times New Roman" w:eastAsia="Calibri" w:hAnsi="Times New Roman" w:cs="Times New Roman"/>
          <w:iCs/>
          <w:sz w:val="24"/>
          <w:szCs w:val="24"/>
        </w:rPr>
      </w:pPr>
      <w:r w:rsidRPr="00B66277">
        <w:rPr>
          <w:rFonts w:ascii="Times New Roman" w:hAnsi="Times New Roman" w:cs="Times New Roman"/>
          <w:sz w:val="24"/>
          <w:szCs w:val="24"/>
        </w:rPr>
        <w:tab/>
      </w:r>
      <w:r w:rsidR="00545517" w:rsidRPr="00B66277">
        <w:rPr>
          <w:rFonts w:ascii="Times New Roman" w:hAnsi="Times New Roman" w:cs="Times New Roman"/>
          <w:sz w:val="24"/>
          <w:szCs w:val="24"/>
        </w:rPr>
        <w:t xml:space="preserve">În cazul </w:t>
      </w:r>
      <w:r w:rsidR="00E732A5" w:rsidRPr="00B66277">
        <w:rPr>
          <w:rFonts w:ascii="Times New Roman" w:hAnsi="Times New Roman" w:cs="Times New Roman"/>
          <w:sz w:val="24"/>
          <w:szCs w:val="24"/>
        </w:rPr>
        <w:t>în care</w:t>
      </w:r>
      <w:r w:rsidR="00545517" w:rsidRPr="00B66277">
        <w:rPr>
          <w:rFonts w:ascii="Times New Roman" w:hAnsi="Times New Roman" w:cs="Times New Roman"/>
          <w:sz w:val="24"/>
          <w:szCs w:val="24"/>
        </w:rPr>
        <w:t xml:space="preserve"> cantitatea solicitată</w:t>
      </w:r>
      <w:r w:rsidR="00BD2966" w:rsidRPr="00B66277">
        <w:rPr>
          <w:rFonts w:ascii="Times New Roman" w:hAnsi="Times New Roman" w:cs="Times New Roman"/>
          <w:sz w:val="24"/>
          <w:szCs w:val="24"/>
        </w:rPr>
        <w:t xml:space="preserve"> va fi mai mică decât </w:t>
      </w:r>
      <w:r w:rsidR="00E06D3B" w:rsidRPr="00B66277">
        <w:rPr>
          <w:rFonts w:ascii="Times New Roman" w:hAnsi="Times New Roman" w:cs="Times New Roman"/>
          <w:sz w:val="24"/>
          <w:szCs w:val="24"/>
        </w:rPr>
        <w:t>cea din</w:t>
      </w:r>
      <w:r w:rsidR="00E732A5" w:rsidRPr="00B66277">
        <w:rPr>
          <w:rFonts w:ascii="Times New Roman" w:hAnsi="Times New Roman" w:cs="Times New Roman"/>
          <w:sz w:val="24"/>
          <w:szCs w:val="24"/>
        </w:rPr>
        <w:t xml:space="preserve"> </w:t>
      </w:r>
      <w:r w:rsidR="00BD2966" w:rsidRPr="00B66277">
        <w:rPr>
          <w:rFonts w:ascii="Times New Roman" w:hAnsi="Times New Roman" w:cs="Times New Roman"/>
          <w:sz w:val="24"/>
          <w:szCs w:val="24"/>
        </w:rPr>
        <w:t xml:space="preserve">ambalajul </w:t>
      </w:r>
      <w:r w:rsidR="00E06D3B" w:rsidRPr="00B66277">
        <w:rPr>
          <w:rFonts w:ascii="Times New Roman" w:hAnsi="Times New Roman" w:cs="Times New Roman"/>
          <w:sz w:val="24"/>
          <w:szCs w:val="24"/>
        </w:rPr>
        <w:t>original</w:t>
      </w:r>
      <w:r w:rsidR="004B639F" w:rsidRPr="00B66277">
        <w:rPr>
          <w:rFonts w:ascii="Times New Roman" w:hAnsi="Times New Roman" w:cs="Times New Roman"/>
          <w:sz w:val="24"/>
          <w:szCs w:val="24"/>
        </w:rPr>
        <w:t>,</w:t>
      </w:r>
      <w:r w:rsidR="00BD2966" w:rsidRPr="00B66277">
        <w:rPr>
          <w:rFonts w:ascii="Times New Roman" w:hAnsi="Times New Roman" w:cs="Times New Roman"/>
          <w:sz w:val="24"/>
          <w:szCs w:val="24"/>
        </w:rPr>
        <w:t xml:space="preserve"> </w:t>
      </w:r>
      <w:r w:rsidR="00D44306" w:rsidRPr="00B66277">
        <w:rPr>
          <w:rFonts w:ascii="Times New Roman" w:hAnsi="Times New Roman" w:cs="Times New Roman"/>
          <w:sz w:val="24"/>
          <w:szCs w:val="24"/>
        </w:rPr>
        <w:t>Furniz</w:t>
      </w:r>
      <w:r w:rsidR="00BD2966" w:rsidRPr="00B66277">
        <w:rPr>
          <w:rFonts w:ascii="Times New Roman" w:hAnsi="Times New Roman" w:cs="Times New Roman"/>
          <w:sz w:val="24"/>
          <w:szCs w:val="24"/>
        </w:rPr>
        <w:t xml:space="preserve">orul va livra </w:t>
      </w:r>
      <w:r w:rsidR="00E06D3B" w:rsidRPr="00B66277">
        <w:rPr>
          <w:rFonts w:ascii="Times New Roman" w:hAnsi="Times New Roman" w:cs="Times New Roman"/>
          <w:sz w:val="24"/>
          <w:szCs w:val="24"/>
        </w:rPr>
        <w:t>produsul chimic</w:t>
      </w:r>
      <w:r w:rsidR="00BD2966" w:rsidRPr="00B66277">
        <w:rPr>
          <w:rFonts w:ascii="Times New Roman" w:hAnsi="Times New Roman" w:cs="Times New Roman"/>
          <w:sz w:val="24"/>
          <w:szCs w:val="24"/>
        </w:rPr>
        <w:t xml:space="preserve"> în ambalaj propriu cu anexarea certificatului de reambalare (obligatoriu de indicat data reambalării </w:t>
      </w:r>
      <w:r w:rsidR="0059229D" w:rsidRPr="00B66277">
        <w:rPr>
          <w:rFonts w:ascii="Times New Roman" w:hAnsi="Times New Roman" w:cs="Times New Roman"/>
          <w:sz w:val="24"/>
          <w:szCs w:val="24"/>
        </w:rPr>
        <w:t>și</w:t>
      </w:r>
      <w:r w:rsidR="00BD2966" w:rsidRPr="00B66277">
        <w:rPr>
          <w:rFonts w:ascii="Times New Roman" w:hAnsi="Times New Roman" w:cs="Times New Roman"/>
          <w:sz w:val="24"/>
          <w:szCs w:val="24"/>
        </w:rPr>
        <w:t xml:space="preserve"> denumirea organizației care a făcut reambalarea).</w:t>
      </w:r>
      <w:r w:rsidR="00072F6F" w:rsidRPr="00B66277">
        <w:rPr>
          <w:rFonts w:ascii="Times New Roman" w:eastAsia="Calibri" w:hAnsi="Times New Roman" w:cs="Times New Roman"/>
          <w:iCs/>
          <w:sz w:val="24"/>
          <w:szCs w:val="24"/>
        </w:rPr>
        <w:t xml:space="preserve"> </w:t>
      </w:r>
    </w:p>
    <w:p w14:paraId="4B90A198" w14:textId="6927ED4F" w:rsidR="00AD1475" w:rsidRPr="00B66277" w:rsidRDefault="00041399" w:rsidP="002E4DDA">
      <w:pPr>
        <w:tabs>
          <w:tab w:val="left" w:pos="426"/>
        </w:tabs>
        <w:spacing w:after="0" w:line="360" w:lineRule="auto"/>
        <w:jc w:val="both"/>
        <w:rPr>
          <w:rFonts w:ascii="Times New Roman" w:eastAsia="Calibri" w:hAnsi="Times New Roman" w:cs="Times New Roman"/>
          <w:iCs/>
          <w:sz w:val="24"/>
          <w:szCs w:val="24"/>
        </w:rPr>
      </w:pPr>
      <w:r w:rsidRPr="00B66277">
        <w:rPr>
          <w:rFonts w:ascii="Times New Roman" w:eastAsia="Calibri" w:hAnsi="Times New Roman" w:cs="Times New Roman"/>
          <w:iCs/>
          <w:sz w:val="24"/>
          <w:szCs w:val="24"/>
        </w:rPr>
        <w:tab/>
        <w:t>În cazul reambalării produsului chimic</w:t>
      </w:r>
      <w:r w:rsidR="00ED6CD5" w:rsidRPr="00B66277">
        <w:rPr>
          <w:rFonts w:ascii="Times New Roman" w:eastAsia="Calibri" w:hAnsi="Times New Roman" w:cs="Times New Roman"/>
          <w:iCs/>
          <w:sz w:val="24"/>
          <w:szCs w:val="24"/>
        </w:rPr>
        <w:t xml:space="preserve"> </w:t>
      </w:r>
      <w:r w:rsidR="00D44306" w:rsidRPr="00B66277">
        <w:rPr>
          <w:rFonts w:ascii="Times New Roman" w:eastAsia="Calibri" w:hAnsi="Times New Roman" w:cs="Times New Roman"/>
          <w:iCs/>
          <w:sz w:val="24"/>
          <w:szCs w:val="24"/>
        </w:rPr>
        <w:t>Furniz</w:t>
      </w:r>
      <w:r w:rsidRPr="00B66277">
        <w:rPr>
          <w:rFonts w:ascii="Times New Roman" w:eastAsia="Calibri" w:hAnsi="Times New Roman" w:cs="Times New Roman"/>
          <w:iCs/>
          <w:sz w:val="24"/>
          <w:szCs w:val="24"/>
        </w:rPr>
        <w:t>orul va asigura etichetarea în conformitate cu Regulamentul (CE) nr. 1272/2008</w:t>
      </w:r>
      <w:r w:rsidRPr="00B66277">
        <w:rPr>
          <w:rFonts w:ascii="Times New Roman" w:hAnsi="Times New Roman" w:cs="Times New Roman"/>
          <w:sz w:val="24"/>
          <w:szCs w:val="24"/>
        </w:rPr>
        <w:t xml:space="preserve"> </w:t>
      </w:r>
      <w:r w:rsidRPr="00B66277">
        <w:rPr>
          <w:rFonts w:ascii="Times New Roman" w:eastAsia="Calibri" w:hAnsi="Times New Roman" w:cs="Times New Roman"/>
          <w:iCs/>
          <w:sz w:val="24"/>
          <w:szCs w:val="24"/>
        </w:rPr>
        <w:t xml:space="preserve">al Parlamentului European și al Consiliului din 16 decembrie 2008 </w:t>
      </w:r>
      <w:r w:rsidR="002E2F91" w:rsidRPr="00B66277">
        <w:rPr>
          <w:rFonts w:ascii="Times New Roman" w:eastAsia="Calibri" w:hAnsi="Times New Roman" w:cs="Times New Roman"/>
          <w:i/>
          <w:sz w:val="24"/>
          <w:szCs w:val="24"/>
        </w:rPr>
        <w:t>privind clasificarea, etichetarea şi ambalarea substanţelor şi a amestecurilor, de modificare şi de abrogare a Directivelor 67/548/CEE şi 1999/45/CE, precum şi de modificare a Regulamentului (CE) nr. 1907/2006</w:t>
      </w:r>
      <w:r w:rsidRPr="00B66277">
        <w:rPr>
          <w:rFonts w:ascii="Times New Roman" w:eastAsia="Calibri" w:hAnsi="Times New Roman" w:cs="Times New Roman"/>
          <w:iCs/>
          <w:sz w:val="24"/>
          <w:szCs w:val="24"/>
        </w:rPr>
        <w:t xml:space="preserve">.         </w:t>
      </w:r>
    </w:p>
    <w:p w14:paraId="2C98DDF6" w14:textId="229C599E" w:rsidR="002E4DDA" w:rsidRPr="00B66277" w:rsidRDefault="00DB076D" w:rsidP="002E4DDA">
      <w:pPr>
        <w:spacing w:after="0" w:line="360" w:lineRule="auto"/>
        <w:jc w:val="both"/>
        <w:rPr>
          <w:rFonts w:ascii="Times New Roman" w:eastAsia="Calibri" w:hAnsi="Times New Roman" w:cs="Times New Roman"/>
          <w:iCs/>
          <w:sz w:val="24"/>
          <w:szCs w:val="24"/>
        </w:rPr>
      </w:pPr>
      <w:r w:rsidRPr="00B66277">
        <w:rPr>
          <w:rFonts w:ascii="Times New Roman" w:eastAsia="Calibri" w:hAnsi="Times New Roman" w:cs="Times New Roman"/>
          <w:iCs/>
          <w:sz w:val="24"/>
          <w:szCs w:val="24"/>
        </w:rPr>
        <w:t>Veselă chimică și accesoriile</w:t>
      </w:r>
      <w:r w:rsidR="002E4DDA" w:rsidRPr="00B66277">
        <w:rPr>
          <w:rFonts w:ascii="Times New Roman" w:eastAsia="Calibri" w:hAnsi="Times New Roman" w:cs="Times New Roman"/>
          <w:iCs/>
          <w:sz w:val="24"/>
          <w:szCs w:val="24"/>
        </w:rPr>
        <w:t xml:space="preserve"> vor fi în ambalajul firmei producătoare, cu eticheta originală, însoțite de </w:t>
      </w:r>
      <w:r w:rsidR="002E4DDA" w:rsidRPr="00B66277">
        <w:rPr>
          <w:rFonts w:ascii="Times New Roman" w:hAnsi="Times New Roman" w:cs="Times New Roman"/>
          <w:bCs/>
          <w:sz w:val="24"/>
          <w:szCs w:val="24"/>
        </w:rPr>
        <w:t>certificate de conformitate / calitate/ alte documente de la producător ce confirmă calitatea produsului</w:t>
      </w:r>
      <w:r w:rsidR="002E4DDA" w:rsidRPr="00B66277">
        <w:rPr>
          <w:rFonts w:ascii="Times New Roman" w:eastAsia="Calibri" w:hAnsi="Times New Roman" w:cs="Times New Roman"/>
          <w:iCs/>
          <w:sz w:val="24"/>
          <w:szCs w:val="24"/>
        </w:rPr>
        <w:t xml:space="preserve">, de pașapoarte/instrucțiuni de utilizare eliberate de către producător (după caz), certificate de garanție (după caz). </w:t>
      </w:r>
    </w:p>
    <w:p w14:paraId="47E400AE" w14:textId="77777777" w:rsidR="00DB7BBA" w:rsidRPr="00B66277" w:rsidRDefault="00DB7BBA" w:rsidP="00DB7BBA">
      <w:pPr>
        <w:pStyle w:val="13"/>
        <w:ind w:left="0" w:firstLine="0"/>
        <w:jc w:val="both"/>
        <w:rPr>
          <w:b w:val="0"/>
          <w:bCs/>
          <w:szCs w:val="24"/>
        </w:rPr>
      </w:pPr>
      <w:r w:rsidRPr="00B66277">
        <w:rPr>
          <w:szCs w:val="24"/>
        </w:rPr>
        <w:t>Cerințe speciale:</w:t>
      </w:r>
      <w:r w:rsidRPr="00B66277">
        <w:rPr>
          <w:b w:val="0"/>
          <w:bCs/>
          <w:szCs w:val="24"/>
        </w:rPr>
        <w:t xml:space="preserve"> </w:t>
      </w:r>
    </w:p>
    <w:p w14:paraId="0D2CAA70" w14:textId="3D087E02" w:rsidR="00E05800" w:rsidRPr="00B66277" w:rsidRDefault="00E05800" w:rsidP="00E05800">
      <w:pPr>
        <w:tabs>
          <w:tab w:val="right" w:pos="9637"/>
        </w:tabs>
        <w:spacing w:after="0" w:line="360" w:lineRule="auto"/>
        <w:jc w:val="both"/>
        <w:rPr>
          <w:rFonts w:ascii="Times New Roman" w:eastAsia="Calibri" w:hAnsi="Times New Roman" w:cs="Times New Roman"/>
          <w:iCs/>
          <w:color w:val="000000" w:themeColor="text1"/>
          <w:sz w:val="24"/>
          <w:szCs w:val="24"/>
        </w:rPr>
      </w:pPr>
      <w:r w:rsidRPr="00B66277">
        <w:rPr>
          <w:rFonts w:ascii="Times New Roman" w:eastAsia="Calibri" w:hAnsi="Times New Roman" w:cs="Times New Roman"/>
          <w:iCs/>
          <w:color w:val="000000" w:themeColor="text1"/>
          <w:sz w:val="24"/>
          <w:szCs w:val="24"/>
        </w:rPr>
        <w:t xml:space="preserve">Beneficiarul va asigura colectarea separată a recipientelor (ambalajului primar) care va deveni deșeu (goale și curate). </w:t>
      </w:r>
    </w:p>
    <w:p w14:paraId="059346C9" w14:textId="17112BFD" w:rsidR="00E05800" w:rsidRPr="00B66277" w:rsidRDefault="00E05800" w:rsidP="00E05800">
      <w:pPr>
        <w:tabs>
          <w:tab w:val="right" w:pos="9637"/>
        </w:tabs>
        <w:spacing w:after="0" w:line="360" w:lineRule="auto"/>
        <w:jc w:val="both"/>
        <w:rPr>
          <w:rFonts w:ascii="Times New Roman" w:eastAsia="Calibri" w:hAnsi="Times New Roman" w:cs="Times New Roman"/>
          <w:iCs/>
          <w:color w:val="000000" w:themeColor="text1"/>
          <w:sz w:val="24"/>
          <w:szCs w:val="24"/>
        </w:rPr>
      </w:pPr>
      <w:r w:rsidRPr="00B66277">
        <w:rPr>
          <w:rFonts w:ascii="Times New Roman" w:eastAsia="Calibri" w:hAnsi="Times New Roman" w:cs="Times New Roman"/>
          <w:iCs/>
          <w:color w:val="000000" w:themeColor="text1"/>
          <w:sz w:val="24"/>
          <w:szCs w:val="24"/>
        </w:rPr>
        <w:t xml:space="preserve">La cererea Beneficiarului, în termen de 5 zile lucrătoare de la data solicitării, Furnizorul va asigura ridicarea gratuită a deșeurilor de ambalaje colectate de către Beneficiar în scopul de tratare, reciclare sau eliminare în siguranță. </w:t>
      </w:r>
    </w:p>
    <w:p w14:paraId="7E0F340E" w14:textId="3C2A82F3" w:rsidR="00E05800" w:rsidRPr="00B66277" w:rsidRDefault="00E05800" w:rsidP="00E05800">
      <w:pPr>
        <w:tabs>
          <w:tab w:val="right" w:pos="9637"/>
        </w:tabs>
        <w:spacing w:after="0" w:line="360" w:lineRule="auto"/>
        <w:jc w:val="both"/>
        <w:rPr>
          <w:rFonts w:ascii="Times New Roman" w:eastAsia="Calibri" w:hAnsi="Times New Roman" w:cs="Times New Roman"/>
          <w:iCs/>
          <w:color w:val="000000" w:themeColor="text1"/>
          <w:sz w:val="24"/>
          <w:szCs w:val="24"/>
        </w:rPr>
      </w:pPr>
      <w:r w:rsidRPr="00B66277">
        <w:rPr>
          <w:rFonts w:ascii="Times New Roman" w:eastAsia="Calibri" w:hAnsi="Times New Roman" w:cs="Times New Roman"/>
          <w:iCs/>
          <w:color w:val="000000" w:themeColor="text1"/>
          <w:sz w:val="24"/>
          <w:szCs w:val="24"/>
        </w:rPr>
        <w:t xml:space="preserve">Cantitatea deșeurilor de ambalaje ridicate va fi identificată prin numărare la depozitul Beneficiarului în prezența unui reprezentant al Furnizorului. </w:t>
      </w:r>
    </w:p>
    <w:p w14:paraId="59FB6DEE" w14:textId="5CD37297" w:rsidR="00E05800" w:rsidRPr="00B66277" w:rsidRDefault="00E05800" w:rsidP="00E05800">
      <w:pPr>
        <w:tabs>
          <w:tab w:val="right" w:pos="9637"/>
        </w:tabs>
        <w:spacing w:after="0" w:line="360" w:lineRule="auto"/>
        <w:jc w:val="both"/>
        <w:rPr>
          <w:rFonts w:ascii="Times New Roman" w:eastAsia="Calibri" w:hAnsi="Times New Roman" w:cs="Times New Roman"/>
          <w:iCs/>
          <w:color w:val="000000" w:themeColor="text1"/>
          <w:sz w:val="24"/>
          <w:szCs w:val="24"/>
        </w:rPr>
      </w:pPr>
      <w:r w:rsidRPr="00B66277">
        <w:rPr>
          <w:rFonts w:ascii="Times New Roman" w:eastAsia="Calibri" w:hAnsi="Times New Roman" w:cs="Times New Roman"/>
          <w:iCs/>
          <w:color w:val="000000" w:themeColor="text1"/>
          <w:sz w:val="24"/>
          <w:szCs w:val="24"/>
        </w:rPr>
        <w:t>Transferul de proprietate finală a deșeurilor de ambalaje se va realiza după semnarea Actului de preluare a deșeurilor de ambalaje.</w:t>
      </w:r>
    </w:p>
    <w:p w14:paraId="15636125" w14:textId="77777777" w:rsidR="00A1077A" w:rsidRPr="00B66277" w:rsidRDefault="00A1077A" w:rsidP="006C0FB5">
      <w:pPr>
        <w:pStyle w:val="a6"/>
        <w:numPr>
          <w:ilvl w:val="0"/>
          <w:numId w:val="2"/>
        </w:numPr>
        <w:spacing w:after="0" w:line="360" w:lineRule="auto"/>
        <w:ind w:left="0" w:firstLine="0"/>
        <w:jc w:val="both"/>
        <w:rPr>
          <w:rFonts w:ascii="Times New Roman" w:hAnsi="Times New Roman" w:cs="Times New Roman"/>
          <w:b/>
          <w:sz w:val="24"/>
          <w:szCs w:val="24"/>
        </w:rPr>
      </w:pPr>
      <w:r w:rsidRPr="00B66277">
        <w:rPr>
          <w:rFonts w:ascii="Times New Roman" w:hAnsi="Times New Roman" w:cs="Times New Roman"/>
          <w:b/>
          <w:sz w:val="24"/>
          <w:szCs w:val="24"/>
        </w:rPr>
        <w:t xml:space="preserve">Materiale, </w:t>
      </w:r>
      <w:r w:rsidR="003F2E5B" w:rsidRPr="00B66277">
        <w:rPr>
          <w:rFonts w:ascii="Times New Roman" w:hAnsi="Times New Roman" w:cs="Times New Roman"/>
          <w:b/>
          <w:sz w:val="24"/>
          <w:szCs w:val="24"/>
        </w:rPr>
        <w:t>compatibilități</w:t>
      </w:r>
      <w:r w:rsidRPr="00B66277">
        <w:rPr>
          <w:rFonts w:ascii="Times New Roman" w:hAnsi="Times New Roman" w:cs="Times New Roman"/>
          <w:b/>
          <w:sz w:val="24"/>
          <w:szCs w:val="24"/>
        </w:rPr>
        <w:t xml:space="preserve">, reglementări tehnice </w:t>
      </w:r>
      <w:r w:rsidR="00220A98" w:rsidRPr="00B66277">
        <w:rPr>
          <w:rFonts w:ascii="Times New Roman" w:hAnsi="Times New Roman" w:cs="Times New Roman"/>
          <w:b/>
          <w:sz w:val="24"/>
          <w:szCs w:val="24"/>
        </w:rPr>
        <w:t>și</w:t>
      </w:r>
      <w:r w:rsidRPr="00B66277">
        <w:rPr>
          <w:rFonts w:ascii="Times New Roman" w:hAnsi="Times New Roman" w:cs="Times New Roman"/>
          <w:b/>
          <w:sz w:val="24"/>
          <w:szCs w:val="24"/>
        </w:rPr>
        <w:t xml:space="preserve"> standarde utilizate.</w:t>
      </w:r>
    </w:p>
    <w:p w14:paraId="209297CB" w14:textId="1FFA73C0" w:rsidR="00304F84" w:rsidRPr="00B66277" w:rsidRDefault="00F55C63" w:rsidP="00304F84">
      <w:pPr>
        <w:spacing w:after="0" w:line="360" w:lineRule="auto"/>
        <w:jc w:val="both"/>
        <w:rPr>
          <w:rFonts w:ascii="Times New Roman" w:eastAsia="Calibri" w:hAnsi="Times New Roman" w:cs="Times New Roman"/>
          <w:iCs/>
          <w:sz w:val="24"/>
          <w:szCs w:val="24"/>
        </w:rPr>
      </w:pPr>
      <w:r w:rsidRPr="00B66277">
        <w:rPr>
          <w:rFonts w:ascii="Times New Roman" w:hAnsi="Times New Roman" w:cs="Times New Roman"/>
          <w:sz w:val="24"/>
          <w:szCs w:val="24"/>
        </w:rPr>
        <w:t>P</w:t>
      </w:r>
      <w:r w:rsidR="00E06D3B" w:rsidRPr="00B66277">
        <w:rPr>
          <w:rFonts w:ascii="Times New Roman" w:hAnsi="Times New Roman" w:cs="Times New Roman"/>
          <w:sz w:val="24"/>
          <w:szCs w:val="24"/>
        </w:rPr>
        <w:t>rodusel</w:t>
      </w:r>
      <w:r w:rsidRPr="00B66277">
        <w:rPr>
          <w:rFonts w:ascii="Times New Roman" w:hAnsi="Times New Roman" w:cs="Times New Roman"/>
          <w:sz w:val="24"/>
          <w:szCs w:val="24"/>
        </w:rPr>
        <w:t>e</w:t>
      </w:r>
      <w:r w:rsidR="00E06D3B" w:rsidRPr="00B66277">
        <w:rPr>
          <w:rFonts w:ascii="Times New Roman" w:hAnsi="Times New Roman" w:cs="Times New Roman"/>
          <w:sz w:val="24"/>
          <w:szCs w:val="24"/>
        </w:rPr>
        <w:t xml:space="preserve"> chimice </w:t>
      </w:r>
      <w:r w:rsidR="00AD628B" w:rsidRPr="00B66277">
        <w:rPr>
          <w:rFonts w:ascii="Times New Roman" w:hAnsi="Times New Roman" w:cs="Times New Roman"/>
          <w:sz w:val="24"/>
          <w:szCs w:val="24"/>
        </w:rPr>
        <w:t>trebuie să</w:t>
      </w:r>
      <w:r w:rsidRPr="00B66277">
        <w:rPr>
          <w:rFonts w:ascii="Times New Roman" w:hAnsi="Times New Roman" w:cs="Times New Roman"/>
          <w:sz w:val="24"/>
          <w:szCs w:val="24"/>
        </w:rPr>
        <w:t xml:space="preserve"> fie </w:t>
      </w:r>
      <w:r w:rsidR="004F0EB6" w:rsidRPr="00B66277">
        <w:rPr>
          <w:rFonts w:ascii="Times New Roman" w:hAnsi="Times New Roman" w:cs="Times New Roman"/>
          <w:sz w:val="24"/>
          <w:szCs w:val="24"/>
        </w:rPr>
        <w:t xml:space="preserve">de calitate analitică recunoscută, </w:t>
      </w:r>
      <w:r w:rsidRPr="00B66277">
        <w:rPr>
          <w:rFonts w:ascii="Times New Roman" w:hAnsi="Times New Roman" w:cs="Times New Roman"/>
          <w:sz w:val="24"/>
          <w:szCs w:val="24"/>
        </w:rPr>
        <w:t>cu conținut ridicat de componente principale</w:t>
      </w:r>
      <w:r w:rsidR="004F0EB6" w:rsidRPr="00B66277">
        <w:rPr>
          <w:rFonts w:ascii="Times New Roman" w:hAnsi="Times New Roman" w:cs="Times New Roman"/>
          <w:sz w:val="24"/>
          <w:szCs w:val="24"/>
        </w:rPr>
        <w:t xml:space="preserve"> și</w:t>
      </w:r>
      <w:r w:rsidR="00220A98" w:rsidRPr="00B66277">
        <w:rPr>
          <w:rFonts w:ascii="Times New Roman" w:hAnsi="Times New Roman" w:cs="Times New Roman"/>
          <w:sz w:val="24"/>
          <w:szCs w:val="24"/>
        </w:rPr>
        <w:t xml:space="preserve"> </w:t>
      </w:r>
      <w:r w:rsidRPr="00B66277">
        <w:rPr>
          <w:rFonts w:ascii="Times New Roman" w:hAnsi="Times New Roman" w:cs="Times New Roman"/>
          <w:sz w:val="24"/>
          <w:szCs w:val="24"/>
        </w:rPr>
        <w:t>impurități cu interferență scăzută.</w:t>
      </w:r>
      <w:r w:rsidRPr="00B66277">
        <w:rPr>
          <w:rFonts w:ascii="Times New Roman" w:eastAsia="Calibri" w:hAnsi="Times New Roman" w:cs="Times New Roman"/>
          <w:iCs/>
          <w:sz w:val="24"/>
          <w:szCs w:val="24"/>
        </w:rPr>
        <w:t xml:space="preserve"> </w:t>
      </w:r>
    </w:p>
    <w:p w14:paraId="798A472F" w14:textId="77777777" w:rsidR="00E05800" w:rsidRPr="00B66277" w:rsidRDefault="00E05800" w:rsidP="00E05800">
      <w:pPr>
        <w:spacing w:after="0" w:line="360" w:lineRule="auto"/>
        <w:jc w:val="both"/>
        <w:rPr>
          <w:rFonts w:ascii="Times New Roman" w:eastAsia="Calibri" w:hAnsi="Times New Roman" w:cs="Times New Roman"/>
          <w:iCs/>
          <w:sz w:val="24"/>
          <w:szCs w:val="24"/>
        </w:rPr>
      </w:pPr>
      <w:r w:rsidRPr="00B66277">
        <w:rPr>
          <w:rFonts w:ascii="Times New Roman" w:eastAsia="Calibri" w:hAnsi="Times New Roman" w:cs="Times New Roman"/>
          <w:iCs/>
          <w:sz w:val="24"/>
          <w:szCs w:val="24"/>
        </w:rPr>
        <w:lastRenderedPageBreak/>
        <w:t>Vesela chimică și accesoriile vor fi  noi, nefolosite, fabricate în conformitate cu specificația tehnică solicitată. Vesela de laborator din sticlă trebuie să fie din sticlă borosilicată termorezistentă cu inscripțiile lizibile,  stabile în timp şi rezistente la acțiunea factorilor chimici şi termici.</w:t>
      </w:r>
    </w:p>
    <w:p w14:paraId="06F4D489" w14:textId="77777777" w:rsidR="00E05800" w:rsidRPr="00B66277" w:rsidRDefault="00E05800" w:rsidP="00304F84">
      <w:pPr>
        <w:spacing w:after="0" w:line="360" w:lineRule="auto"/>
        <w:jc w:val="both"/>
        <w:rPr>
          <w:rFonts w:ascii="Times New Roman" w:eastAsia="Calibri" w:hAnsi="Times New Roman" w:cs="Times New Roman"/>
          <w:iCs/>
          <w:sz w:val="24"/>
          <w:szCs w:val="24"/>
        </w:rPr>
      </w:pPr>
    </w:p>
    <w:p w14:paraId="32D607EF" w14:textId="77777777" w:rsidR="00A1077A" w:rsidRPr="00B66277" w:rsidRDefault="00767518" w:rsidP="00304F84">
      <w:pPr>
        <w:pStyle w:val="a6"/>
        <w:numPr>
          <w:ilvl w:val="0"/>
          <w:numId w:val="2"/>
        </w:numPr>
        <w:spacing w:after="0" w:line="360" w:lineRule="auto"/>
        <w:ind w:left="0" w:firstLine="0"/>
        <w:jc w:val="both"/>
        <w:rPr>
          <w:rFonts w:ascii="Times New Roman" w:hAnsi="Times New Roman" w:cs="Times New Roman"/>
          <w:b/>
          <w:sz w:val="24"/>
          <w:szCs w:val="24"/>
        </w:rPr>
      </w:pPr>
      <w:r w:rsidRPr="00B66277">
        <w:rPr>
          <w:rFonts w:ascii="Times New Roman" w:hAnsi="Times New Roman" w:cs="Times New Roman"/>
          <w:b/>
          <w:sz w:val="24"/>
          <w:szCs w:val="24"/>
        </w:rPr>
        <w:t>Cerințe</w:t>
      </w:r>
      <w:r w:rsidR="00A1077A" w:rsidRPr="00B66277">
        <w:rPr>
          <w:rFonts w:ascii="Times New Roman" w:hAnsi="Times New Roman" w:cs="Times New Roman"/>
          <w:b/>
          <w:sz w:val="24"/>
          <w:szCs w:val="24"/>
        </w:rPr>
        <w:t xml:space="preserve"> privind calculul costului/prețului</w:t>
      </w:r>
      <w:r w:rsidR="001E3FA2" w:rsidRPr="00B66277">
        <w:rPr>
          <w:rFonts w:ascii="Times New Roman" w:hAnsi="Times New Roman" w:cs="Times New Roman"/>
          <w:b/>
          <w:sz w:val="24"/>
          <w:szCs w:val="24"/>
        </w:rPr>
        <w:t>.</w:t>
      </w:r>
    </w:p>
    <w:p w14:paraId="57FB36B6" w14:textId="77777777" w:rsidR="00862CB5" w:rsidRPr="00B66277" w:rsidRDefault="003C16CA" w:rsidP="006C0FB5">
      <w:pPr>
        <w:spacing w:after="0" w:line="360" w:lineRule="auto"/>
        <w:jc w:val="both"/>
        <w:rPr>
          <w:rFonts w:ascii="Times New Roman" w:hAnsi="Times New Roman" w:cs="Times New Roman"/>
          <w:bCs/>
          <w:sz w:val="24"/>
          <w:szCs w:val="24"/>
        </w:rPr>
      </w:pPr>
      <w:r w:rsidRPr="00B66277">
        <w:rPr>
          <w:rFonts w:ascii="Times New Roman" w:hAnsi="Times New Roman" w:cs="Times New Roman"/>
          <w:bCs/>
          <w:sz w:val="24"/>
          <w:szCs w:val="24"/>
        </w:rPr>
        <w:t>Prețul va fi exprimat în lei</w:t>
      </w:r>
      <w:r w:rsidR="005F6B1A" w:rsidRPr="00B66277">
        <w:rPr>
          <w:rFonts w:ascii="Times New Roman" w:hAnsi="Times New Roman" w:cs="Times New Roman"/>
          <w:bCs/>
          <w:sz w:val="24"/>
          <w:szCs w:val="24"/>
        </w:rPr>
        <w:t xml:space="preserve"> MD</w:t>
      </w:r>
      <w:r w:rsidRPr="00B66277">
        <w:rPr>
          <w:rFonts w:ascii="Times New Roman" w:hAnsi="Times New Roman" w:cs="Times New Roman"/>
          <w:bCs/>
          <w:sz w:val="24"/>
          <w:szCs w:val="24"/>
        </w:rPr>
        <w:t xml:space="preserve"> fără și cu TVA </w:t>
      </w:r>
      <w:r w:rsidR="00B672A6" w:rsidRPr="00B66277">
        <w:rPr>
          <w:rFonts w:ascii="Times New Roman" w:hAnsi="Times New Roman" w:cs="Times New Roman"/>
          <w:bCs/>
          <w:sz w:val="24"/>
          <w:szCs w:val="24"/>
        </w:rPr>
        <w:t xml:space="preserve">per fiecare poziție în parte </w:t>
      </w:r>
      <w:r w:rsidRPr="00B66277">
        <w:rPr>
          <w:rFonts w:ascii="Times New Roman" w:hAnsi="Times New Roman" w:cs="Times New Roman"/>
          <w:bCs/>
          <w:sz w:val="24"/>
          <w:szCs w:val="24"/>
        </w:rPr>
        <w:t xml:space="preserve">și rămâne ferm pe toată perioada de derulare a contractului. Ofertantul va specifica atât prețul unitar, cât și prețul total. </w:t>
      </w:r>
    </w:p>
    <w:p w14:paraId="04C52C62" w14:textId="2E367C6E" w:rsidR="00EB1BF3" w:rsidRPr="00B66277" w:rsidRDefault="00E05800" w:rsidP="00E05800">
      <w:pPr>
        <w:spacing w:after="0" w:line="360" w:lineRule="auto"/>
        <w:jc w:val="both"/>
        <w:rPr>
          <w:rFonts w:ascii="Times New Roman" w:hAnsi="Times New Roman" w:cs="Times New Roman"/>
          <w:b/>
          <w:sz w:val="24"/>
          <w:szCs w:val="24"/>
        </w:rPr>
      </w:pPr>
      <w:r w:rsidRPr="00B66277">
        <w:rPr>
          <w:rFonts w:ascii="Times New Roman" w:eastAsia="Calibri" w:hAnsi="Times New Roman" w:cs="Times New Roman"/>
          <w:b/>
          <w:bCs/>
          <w:iCs/>
          <w:sz w:val="24"/>
          <w:szCs w:val="24"/>
        </w:rPr>
        <w:t>4</w:t>
      </w:r>
      <w:r w:rsidR="004B639F" w:rsidRPr="00B66277">
        <w:rPr>
          <w:rFonts w:ascii="Times New Roman" w:eastAsia="Calibri" w:hAnsi="Times New Roman" w:cs="Times New Roman"/>
          <w:iCs/>
          <w:sz w:val="24"/>
          <w:szCs w:val="24"/>
        </w:rPr>
        <w:t xml:space="preserve">. </w:t>
      </w:r>
      <w:r w:rsidR="00A1077A" w:rsidRPr="00B66277">
        <w:rPr>
          <w:rFonts w:ascii="Times New Roman" w:hAnsi="Times New Roman" w:cs="Times New Roman"/>
          <w:b/>
          <w:sz w:val="24"/>
          <w:szCs w:val="24"/>
        </w:rPr>
        <w:t xml:space="preserve">Documente obligatorii la depunerea ofertei. </w:t>
      </w:r>
    </w:p>
    <w:p w14:paraId="1B446A18" w14:textId="77777777" w:rsidR="00A1077A" w:rsidRPr="00B66277" w:rsidRDefault="00A1077A" w:rsidP="006C0FB5">
      <w:pPr>
        <w:pStyle w:val="a6"/>
        <w:spacing w:after="0" w:line="360" w:lineRule="auto"/>
        <w:ind w:left="0"/>
        <w:jc w:val="both"/>
        <w:rPr>
          <w:rFonts w:ascii="Times New Roman" w:hAnsi="Times New Roman" w:cs="Times New Roman"/>
          <w:sz w:val="24"/>
          <w:szCs w:val="24"/>
        </w:rPr>
      </w:pPr>
      <w:r w:rsidRPr="00B66277">
        <w:rPr>
          <w:rFonts w:ascii="Times New Roman" w:hAnsi="Times New Roman" w:cs="Times New Roman"/>
          <w:sz w:val="24"/>
          <w:szCs w:val="24"/>
        </w:rPr>
        <w:t>La depunerea ofertelor se va prezenta:</w:t>
      </w:r>
    </w:p>
    <w:p w14:paraId="2AA6E0EE" w14:textId="77777777" w:rsidR="00D94CB9" w:rsidRPr="00B66277" w:rsidRDefault="00D94CB9" w:rsidP="00D94CB9">
      <w:pPr>
        <w:pStyle w:val="a6"/>
        <w:numPr>
          <w:ilvl w:val="0"/>
          <w:numId w:val="21"/>
        </w:numPr>
        <w:spacing w:after="0" w:line="360" w:lineRule="auto"/>
        <w:jc w:val="both"/>
        <w:rPr>
          <w:rFonts w:ascii="Times New Roman" w:hAnsi="Times New Roman" w:cs="Times New Roman"/>
          <w:sz w:val="24"/>
          <w:szCs w:val="24"/>
        </w:rPr>
      </w:pPr>
      <w:r w:rsidRPr="00B66277">
        <w:rPr>
          <w:rFonts w:ascii="Times New Roman" w:hAnsi="Times New Roman" w:cs="Times New Roman"/>
          <w:sz w:val="24"/>
          <w:szCs w:val="24"/>
        </w:rPr>
        <w:t>specificația tehnică;</w:t>
      </w:r>
    </w:p>
    <w:p w14:paraId="5F0FC581" w14:textId="77777777" w:rsidR="00D94CB9" w:rsidRPr="00B66277" w:rsidRDefault="00D94CB9" w:rsidP="00D94CB9">
      <w:pPr>
        <w:pStyle w:val="a6"/>
        <w:numPr>
          <w:ilvl w:val="0"/>
          <w:numId w:val="21"/>
        </w:numPr>
        <w:spacing w:after="0" w:line="360" w:lineRule="auto"/>
        <w:jc w:val="both"/>
        <w:rPr>
          <w:rFonts w:ascii="Times New Roman" w:hAnsi="Times New Roman" w:cs="Times New Roman"/>
          <w:sz w:val="24"/>
          <w:szCs w:val="24"/>
        </w:rPr>
      </w:pPr>
      <w:r w:rsidRPr="00B66277">
        <w:rPr>
          <w:rFonts w:ascii="Times New Roman" w:hAnsi="Times New Roman" w:cs="Times New Roman"/>
          <w:sz w:val="24"/>
          <w:szCs w:val="24"/>
        </w:rPr>
        <w:t>specificația de preț;</w:t>
      </w:r>
    </w:p>
    <w:p w14:paraId="0D60DD42" w14:textId="77777777" w:rsidR="002E4DDA" w:rsidRPr="00B66277" w:rsidRDefault="002E4DDA" w:rsidP="002E4DDA">
      <w:pPr>
        <w:pStyle w:val="a6"/>
        <w:numPr>
          <w:ilvl w:val="0"/>
          <w:numId w:val="21"/>
        </w:numPr>
        <w:spacing w:after="0" w:line="360" w:lineRule="auto"/>
        <w:jc w:val="both"/>
        <w:rPr>
          <w:rFonts w:ascii="Times New Roman" w:hAnsi="Times New Roman" w:cs="Times New Roman"/>
          <w:sz w:val="24"/>
          <w:szCs w:val="24"/>
        </w:rPr>
      </w:pPr>
      <w:r w:rsidRPr="00B66277">
        <w:rPr>
          <w:rFonts w:ascii="Times New Roman" w:hAnsi="Times New Roman" w:cs="Times New Roman"/>
          <w:sz w:val="24"/>
          <w:szCs w:val="24"/>
        </w:rPr>
        <w:t>Fișe de specificații tehnice emise de producător;</w:t>
      </w:r>
    </w:p>
    <w:p w14:paraId="7B18C4CB" w14:textId="32DFA03B" w:rsidR="00D94CB9" w:rsidRPr="00B66277" w:rsidRDefault="002E4DDA" w:rsidP="002E4DDA">
      <w:pPr>
        <w:pStyle w:val="a6"/>
        <w:numPr>
          <w:ilvl w:val="0"/>
          <w:numId w:val="21"/>
        </w:numPr>
        <w:spacing w:after="0" w:line="360" w:lineRule="auto"/>
        <w:jc w:val="both"/>
        <w:rPr>
          <w:rFonts w:ascii="Times New Roman" w:hAnsi="Times New Roman" w:cs="Times New Roman"/>
          <w:sz w:val="24"/>
          <w:szCs w:val="24"/>
        </w:rPr>
      </w:pPr>
      <w:r w:rsidRPr="00B66277">
        <w:rPr>
          <w:rFonts w:ascii="Times New Roman" w:hAnsi="Times New Roman" w:cs="Times New Roman"/>
          <w:sz w:val="24"/>
          <w:szCs w:val="24"/>
        </w:rPr>
        <w:t xml:space="preserve">Pașapoarte și/sau instrucțiuni de utilizare (dup caz) în una din limbi: română/rusă/engleză </w:t>
      </w:r>
      <w:r w:rsidR="00D94CB9" w:rsidRPr="00B66277">
        <w:rPr>
          <w:rFonts w:ascii="Times New Roman" w:hAnsi="Times New Roman" w:cs="Times New Roman"/>
          <w:sz w:val="24"/>
          <w:szCs w:val="24"/>
        </w:rPr>
        <w:t>declarația pe propria răspundere;</w:t>
      </w:r>
    </w:p>
    <w:p w14:paraId="0042A546" w14:textId="77777777" w:rsidR="00D94CB9" w:rsidRPr="00B66277" w:rsidRDefault="00D94CB9" w:rsidP="00D94CB9">
      <w:pPr>
        <w:pStyle w:val="a6"/>
        <w:numPr>
          <w:ilvl w:val="0"/>
          <w:numId w:val="21"/>
        </w:numPr>
        <w:spacing w:after="0" w:line="360" w:lineRule="auto"/>
        <w:jc w:val="both"/>
        <w:rPr>
          <w:rFonts w:ascii="Times New Roman" w:hAnsi="Times New Roman" w:cs="Times New Roman"/>
          <w:sz w:val="24"/>
          <w:szCs w:val="24"/>
        </w:rPr>
      </w:pPr>
      <w:r w:rsidRPr="00B66277">
        <w:rPr>
          <w:rFonts w:ascii="Times New Roman" w:hAnsi="Times New Roman" w:cs="Times New Roman"/>
          <w:sz w:val="24"/>
          <w:szCs w:val="24"/>
        </w:rPr>
        <w:t>informația privind subcontractanți (în cazul reambalării produsului chimic).</w:t>
      </w:r>
    </w:p>
    <w:p w14:paraId="17CB15EB" w14:textId="5A6F8F71" w:rsidR="00857AC2" w:rsidRPr="00B66277" w:rsidRDefault="00857AC2" w:rsidP="00857AC2">
      <w:pPr>
        <w:pStyle w:val="a6"/>
        <w:numPr>
          <w:ilvl w:val="0"/>
          <w:numId w:val="21"/>
        </w:numPr>
        <w:spacing w:after="0" w:line="360" w:lineRule="auto"/>
        <w:jc w:val="both"/>
        <w:rPr>
          <w:rFonts w:ascii="Times New Roman" w:hAnsi="Times New Roman" w:cs="Times New Roman"/>
          <w:sz w:val="24"/>
          <w:szCs w:val="24"/>
        </w:rPr>
      </w:pPr>
      <w:r w:rsidRPr="00B66277">
        <w:rPr>
          <w:rFonts w:ascii="Times New Roman" w:hAnsi="Times New Roman" w:cs="Times New Roman"/>
          <w:sz w:val="24"/>
          <w:szCs w:val="24"/>
        </w:rPr>
        <w:t>dovada înregistrării în Lista producătorilor de produse supuse reglementării de Responsabilitate Extinsă a Producătorului (REP)</w:t>
      </w:r>
      <w:r w:rsidRPr="00B66277">
        <w:t xml:space="preserve"> </w:t>
      </w:r>
      <w:r w:rsidRPr="00B66277">
        <w:rPr>
          <w:rFonts w:ascii="Times New Roman" w:hAnsi="Times New Roman" w:cs="Times New Roman"/>
          <w:sz w:val="24"/>
          <w:szCs w:val="24"/>
        </w:rPr>
        <w:t>în calitate de membru al unui sistem colectiv</w:t>
      </w:r>
      <w:r w:rsidR="00D94CB9" w:rsidRPr="00B66277">
        <w:rPr>
          <w:rFonts w:ascii="Times New Roman" w:hAnsi="Times New Roman" w:cs="Times New Roman"/>
          <w:sz w:val="24"/>
          <w:szCs w:val="24"/>
        </w:rPr>
        <w:t>/individual</w:t>
      </w:r>
      <w:r w:rsidRPr="00B66277">
        <w:rPr>
          <w:rFonts w:ascii="Times New Roman" w:hAnsi="Times New Roman" w:cs="Times New Roman"/>
          <w:sz w:val="24"/>
          <w:szCs w:val="24"/>
        </w:rPr>
        <w:t xml:space="preserve"> de colectare, tratare, valorificare sau eliminare a ambalajelor ce au devenit </w:t>
      </w:r>
      <w:r w:rsidR="0085289A" w:rsidRPr="00B66277">
        <w:rPr>
          <w:rFonts w:ascii="Times New Roman" w:hAnsi="Times New Roman" w:cs="Times New Roman"/>
          <w:sz w:val="24"/>
          <w:szCs w:val="24"/>
        </w:rPr>
        <w:t>deșeu</w:t>
      </w:r>
      <w:r w:rsidRPr="00B66277">
        <w:rPr>
          <w:rFonts w:ascii="Times New Roman" w:hAnsi="Times New Roman" w:cs="Times New Roman"/>
          <w:sz w:val="24"/>
          <w:szCs w:val="24"/>
        </w:rPr>
        <w:t xml:space="preserve">; </w:t>
      </w:r>
    </w:p>
    <w:p w14:paraId="444F33E9" w14:textId="7B5054D6" w:rsidR="00D94CB9" w:rsidRPr="00B66277" w:rsidRDefault="002E4DDA" w:rsidP="003650D9">
      <w:pPr>
        <w:pStyle w:val="a6"/>
        <w:numPr>
          <w:ilvl w:val="0"/>
          <w:numId w:val="21"/>
        </w:numPr>
        <w:spacing w:after="0" w:line="360" w:lineRule="auto"/>
        <w:jc w:val="both"/>
        <w:rPr>
          <w:sz w:val="24"/>
          <w:szCs w:val="24"/>
        </w:rPr>
      </w:pPr>
      <w:r w:rsidRPr="00B66277">
        <w:rPr>
          <w:rFonts w:ascii="Times New Roman" w:hAnsi="Times New Roman" w:cs="Times New Roman"/>
          <w:sz w:val="24"/>
          <w:szCs w:val="24"/>
        </w:rPr>
        <w:t>confirmare privind acordul de preluare gratuită a deșeurilor de ambalaje.</w:t>
      </w:r>
    </w:p>
    <w:p w14:paraId="529F8E5C" w14:textId="77777777" w:rsidR="007B4341" w:rsidRPr="007B4341" w:rsidRDefault="007B4341" w:rsidP="00944890">
      <w:pPr>
        <w:spacing w:after="0"/>
        <w:ind w:left="426"/>
        <w:jc w:val="right"/>
        <w:rPr>
          <w:rFonts w:ascii="Times New Roman" w:eastAsia="Calibri" w:hAnsi="Times New Roman" w:cs="Times New Roman"/>
          <w:b/>
          <w:bCs/>
          <w:sz w:val="24"/>
          <w:szCs w:val="24"/>
        </w:rPr>
      </w:pPr>
    </w:p>
    <w:sectPr w:rsidR="007B4341" w:rsidRPr="007B4341" w:rsidSect="002E4DDA">
      <w:pgSz w:w="11906" w:h="16838"/>
      <w:pgMar w:top="851" w:right="851" w:bottom="567" w:left="1418" w:header="709"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685CE2" w14:textId="77777777" w:rsidR="009C5CB4" w:rsidRPr="00B66277" w:rsidRDefault="009C5CB4" w:rsidP="003631CF">
      <w:pPr>
        <w:spacing w:after="0" w:line="240" w:lineRule="auto"/>
      </w:pPr>
      <w:r w:rsidRPr="00B66277">
        <w:separator/>
      </w:r>
    </w:p>
  </w:endnote>
  <w:endnote w:type="continuationSeparator" w:id="0">
    <w:p w14:paraId="64252BCC" w14:textId="77777777" w:rsidR="009C5CB4" w:rsidRPr="00B66277" w:rsidRDefault="009C5CB4" w:rsidP="003631CF">
      <w:pPr>
        <w:spacing w:after="0" w:line="240" w:lineRule="auto"/>
      </w:pPr>
      <w:r w:rsidRPr="00B6627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Times New Roman R">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DCC85" w14:textId="77777777" w:rsidR="009C5CB4" w:rsidRPr="00B66277" w:rsidRDefault="009C5CB4" w:rsidP="003631CF">
      <w:pPr>
        <w:spacing w:after="0" w:line="240" w:lineRule="auto"/>
      </w:pPr>
      <w:r w:rsidRPr="00B66277">
        <w:separator/>
      </w:r>
    </w:p>
  </w:footnote>
  <w:footnote w:type="continuationSeparator" w:id="0">
    <w:p w14:paraId="32E2850E" w14:textId="77777777" w:rsidR="009C5CB4" w:rsidRPr="00B66277" w:rsidRDefault="009C5CB4" w:rsidP="003631CF">
      <w:pPr>
        <w:spacing w:after="0" w:line="240" w:lineRule="auto"/>
      </w:pPr>
      <w:r w:rsidRPr="00B6627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A8E9D22"/>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669621B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5676597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07CA13F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A8900D3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986C41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1A8E70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B9E27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126A8B0"/>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E100414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9C3A9B"/>
    <w:multiLevelType w:val="multilevel"/>
    <w:tmpl w:val="27FC5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2BE639B"/>
    <w:multiLevelType w:val="hybridMultilevel"/>
    <w:tmpl w:val="D81E8CEC"/>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03D77423"/>
    <w:multiLevelType w:val="hybridMultilevel"/>
    <w:tmpl w:val="F5069E26"/>
    <w:lvl w:ilvl="0" w:tplc="8A2A08FC">
      <w:start w:val="8"/>
      <w:numFmt w:val="decimal"/>
      <w:lvlText w:val="%1."/>
      <w:lvlJc w:val="left"/>
      <w:pPr>
        <w:ind w:left="5115" w:hanging="360"/>
      </w:pPr>
      <w:rPr>
        <w:rFonts w:hint="default"/>
      </w:rPr>
    </w:lvl>
    <w:lvl w:ilvl="1" w:tplc="04190019" w:tentative="1">
      <w:start w:val="1"/>
      <w:numFmt w:val="lowerLetter"/>
      <w:lvlText w:val="%2."/>
      <w:lvlJc w:val="left"/>
      <w:pPr>
        <w:ind w:left="5835" w:hanging="360"/>
      </w:pPr>
    </w:lvl>
    <w:lvl w:ilvl="2" w:tplc="0419001B" w:tentative="1">
      <w:start w:val="1"/>
      <w:numFmt w:val="lowerRoman"/>
      <w:lvlText w:val="%3."/>
      <w:lvlJc w:val="right"/>
      <w:pPr>
        <w:ind w:left="6555" w:hanging="180"/>
      </w:pPr>
    </w:lvl>
    <w:lvl w:ilvl="3" w:tplc="0419000F" w:tentative="1">
      <w:start w:val="1"/>
      <w:numFmt w:val="decimal"/>
      <w:lvlText w:val="%4."/>
      <w:lvlJc w:val="left"/>
      <w:pPr>
        <w:ind w:left="7275" w:hanging="360"/>
      </w:pPr>
    </w:lvl>
    <w:lvl w:ilvl="4" w:tplc="04190019" w:tentative="1">
      <w:start w:val="1"/>
      <w:numFmt w:val="lowerLetter"/>
      <w:lvlText w:val="%5."/>
      <w:lvlJc w:val="left"/>
      <w:pPr>
        <w:ind w:left="7995" w:hanging="360"/>
      </w:pPr>
    </w:lvl>
    <w:lvl w:ilvl="5" w:tplc="0419001B" w:tentative="1">
      <w:start w:val="1"/>
      <w:numFmt w:val="lowerRoman"/>
      <w:lvlText w:val="%6."/>
      <w:lvlJc w:val="right"/>
      <w:pPr>
        <w:ind w:left="8715" w:hanging="180"/>
      </w:pPr>
    </w:lvl>
    <w:lvl w:ilvl="6" w:tplc="0419000F" w:tentative="1">
      <w:start w:val="1"/>
      <w:numFmt w:val="decimal"/>
      <w:lvlText w:val="%7."/>
      <w:lvlJc w:val="left"/>
      <w:pPr>
        <w:ind w:left="9435" w:hanging="360"/>
      </w:pPr>
    </w:lvl>
    <w:lvl w:ilvl="7" w:tplc="04190019" w:tentative="1">
      <w:start w:val="1"/>
      <w:numFmt w:val="lowerLetter"/>
      <w:lvlText w:val="%8."/>
      <w:lvlJc w:val="left"/>
      <w:pPr>
        <w:ind w:left="10155" w:hanging="360"/>
      </w:pPr>
    </w:lvl>
    <w:lvl w:ilvl="8" w:tplc="0419001B" w:tentative="1">
      <w:start w:val="1"/>
      <w:numFmt w:val="lowerRoman"/>
      <w:lvlText w:val="%9."/>
      <w:lvlJc w:val="right"/>
      <w:pPr>
        <w:ind w:left="10875" w:hanging="180"/>
      </w:pPr>
    </w:lvl>
  </w:abstractNum>
  <w:abstractNum w:abstractNumId="13" w15:restartNumberingAfterBreak="0">
    <w:nsid w:val="071E4479"/>
    <w:multiLevelType w:val="hybridMultilevel"/>
    <w:tmpl w:val="1A883E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07556EC1"/>
    <w:multiLevelType w:val="hybridMultilevel"/>
    <w:tmpl w:val="42669820"/>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096C14AA"/>
    <w:multiLevelType w:val="hybridMultilevel"/>
    <w:tmpl w:val="D1E02CA8"/>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0B944EF9"/>
    <w:multiLevelType w:val="hybridMultilevel"/>
    <w:tmpl w:val="FEB86000"/>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4093227"/>
    <w:multiLevelType w:val="multilevel"/>
    <w:tmpl w:val="9F621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824FD4"/>
    <w:multiLevelType w:val="multilevel"/>
    <w:tmpl w:val="7F568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85A4496"/>
    <w:multiLevelType w:val="multilevel"/>
    <w:tmpl w:val="E76C9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E02CD3"/>
    <w:multiLevelType w:val="hybridMultilevel"/>
    <w:tmpl w:val="A06E4D98"/>
    <w:lvl w:ilvl="0" w:tplc="DAB86DB8">
      <w:start w:val="9"/>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1" w15:restartNumberingAfterBreak="0">
    <w:nsid w:val="345432FB"/>
    <w:multiLevelType w:val="hybridMultilevel"/>
    <w:tmpl w:val="EA7AFE14"/>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5036FDF"/>
    <w:multiLevelType w:val="hybridMultilevel"/>
    <w:tmpl w:val="30B01F48"/>
    <w:lvl w:ilvl="0" w:tplc="351CE802">
      <w:start w:val="11"/>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5C04685"/>
    <w:multiLevelType w:val="hybridMultilevel"/>
    <w:tmpl w:val="1718771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90E0BCE"/>
    <w:multiLevelType w:val="hybridMultilevel"/>
    <w:tmpl w:val="0DA614A0"/>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9F11AAC"/>
    <w:multiLevelType w:val="hybridMultilevel"/>
    <w:tmpl w:val="E3164D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3CB123F1"/>
    <w:multiLevelType w:val="multilevel"/>
    <w:tmpl w:val="30F6A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E580242"/>
    <w:multiLevelType w:val="hybridMultilevel"/>
    <w:tmpl w:val="10BA15DC"/>
    <w:lvl w:ilvl="0" w:tplc="D8FA9424">
      <w:start w:val="1"/>
      <w:numFmt w:val="decimal"/>
      <w:suff w:val="space"/>
      <w:lvlText w:val="%1."/>
      <w:lvlJc w:val="left"/>
      <w:pPr>
        <w:ind w:left="4755" w:hanging="360"/>
      </w:pPr>
      <w:rPr>
        <w:rFonts w:hint="default"/>
        <w:b/>
        <w:bCs/>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9" w15:restartNumberingAfterBreak="0">
    <w:nsid w:val="450767FB"/>
    <w:multiLevelType w:val="hybridMultilevel"/>
    <w:tmpl w:val="C568AFF8"/>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7E0244A"/>
    <w:multiLevelType w:val="hybridMultilevel"/>
    <w:tmpl w:val="B2527BB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52210125"/>
    <w:multiLevelType w:val="multilevel"/>
    <w:tmpl w:val="41C235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53159F"/>
    <w:multiLevelType w:val="hybridMultilevel"/>
    <w:tmpl w:val="77F43E8E"/>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15:restartNumberingAfterBreak="0">
    <w:nsid w:val="6162309C"/>
    <w:multiLevelType w:val="hybridMultilevel"/>
    <w:tmpl w:val="A4967994"/>
    <w:lvl w:ilvl="0" w:tplc="04190001">
      <w:start w:val="1"/>
      <w:numFmt w:val="bullet"/>
      <w:lvlText w:val=""/>
      <w:lvlJc w:val="left"/>
      <w:pPr>
        <w:ind w:left="1572" w:hanging="360"/>
      </w:pPr>
      <w:rPr>
        <w:rFonts w:ascii="Symbol" w:hAnsi="Symbol" w:hint="default"/>
      </w:rPr>
    </w:lvl>
    <w:lvl w:ilvl="1" w:tplc="04190003" w:tentative="1">
      <w:start w:val="1"/>
      <w:numFmt w:val="bullet"/>
      <w:lvlText w:val="o"/>
      <w:lvlJc w:val="left"/>
      <w:pPr>
        <w:ind w:left="2292" w:hanging="360"/>
      </w:pPr>
      <w:rPr>
        <w:rFonts w:ascii="Courier New" w:hAnsi="Courier New" w:cs="Courier New" w:hint="default"/>
      </w:rPr>
    </w:lvl>
    <w:lvl w:ilvl="2" w:tplc="04190005" w:tentative="1">
      <w:start w:val="1"/>
      <w:numFmt w:val="bullet"/>
      <w:lvlText w:val=""/>
      <w:lvlJc w:val="left"/>
      <w:pPr>
        <w:ind w:left="3012" w:hanging="360"/>
      </w:pPr>
      <w:rPr>
        <w:rFonts w:ascii="Wingdings" w:hAnsi="Wingdings" w:hint="default"/>
      </w:rPr>
    </w:lvl>
    <w:lvl w:ilvl="3" w:tplc="04190001" w:tentative="1">
      <w:start w:val="1"/>
      <w:numFmt w:val="bullet"/>
      <w:lvlText w:val=""/>
      <w:lvlJc w:val="left"/>
      <w:pPr>
        <w:ind w:left="3732" w:hanging="360"/>
      </w:pPr>
      <w:rPr>
        <w:rFonts w:ascii="Symbol" w:hAnsi="Symbol" w:hint="default"/>
      </w:rPr>
    </w:lvl>
    <w:lvl w:ilvl="4" w:tplc="04190003" w:tentative="1">
      <w:start w:val="1"/>
      <w:numFmt w:val="bullet"/>
      <w:lvlText w:val="o"/>
      <w:lvlJc w:val="left"/>
      <w:pPr>
        <w:ind w:left="4452" w:hanging="360"/>
      </w:pPr>
      <w:rPr>
        <w:rFonts w:ascii="Courier New" w:hAnsi="Courier New" w:cs="Courier New" w:hint="default"/>
      </w:rPr>
    </w:lvl>
    <w:lvl w:ilvl="5" w:tplc="04190005" w:tentative="1">
      <w:start w:val="1"/>
      <w:numFmt w:val="bullet"/>
      <w:lvlText w:val=""/>
      <w:lvlJc w:val="left"/>
      <w:pPr>
        <w:ind w:left="5172" w:hanging="360"/>
      </w:pPr>
      <w:rPr>
        <w:rFonts w:ascii="Wingdings" w:hAnsi="Wingdings" w:hint="default"/>
      </w:rPr>
    </w:lvl>
    <w:lvl w:ilvl="6" w:tplc="04190001" w:tentative="1">
      <w:start w:val="1"/>
      <w:numFmt w:val="bullet"/>
      <w:lvlText w:val=""/>
      <w:lvlJc w:val="left"/>
      <w:pPr>
        <w:ind w:left="5892" w:hanging="360"/>
      </w:pPr>
      <w:rPr>
        <w:rFonts w:ascii="Symbol" w:hAnsi="Symbol" w:hint="default"/>
      </w:rPr>
    </w:lvl>
    <w:lvl w:ilvl="7" w:tplc="04190003" w:tentative="1">
      <w:start w:val="1"/>
      <w:numFmt w:val="bullet"/>
      <w:lvlText w:val="o"/>
      <w:lvlJc w:val="left"/>
      <w:pPr>
        <w:ind w:left="6612" w:hanging="360"/>
      </w:pPr>
      <w:rPr>
        <w:rFonts w:ascii="Courier New" w:hAnsi="Courier New" w:cs="Courier New" w:hint="default"/>
      </w:rPr>
    </w:lvl>
    <w:lvl w:ilvl="8" w:tplc="04190005" w:tentative="1">
      <w:start w:val="1"/>
      <w:numFmt w:val="bullet"/>
      <w:lvlText w:val=""/>
      <w:lvlJc w:val="left"/>
      <w:pPr>
        <w:ind w:left="7332" w:hanging="360"/>
      </w:pPr>
      <w:rPr>
        <w:rFonts w:ascii="Wingdings" w:hAnsi="Wingdings" w:hint="default"/>
      </w:rPr>
    </w:lvl>
  </w:abstractNum>
  <w:abstractNum w:abstractNumId="35" w15:restartNumberingAfterBreak="0">
    <w:nsid w:val="627F7226"/>
    <w:multiLevelType w:val="hybridMultilevel"/>
    <w:tmpl w:val="D9E0107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684123B"/>
    <w:multiLevelType w:val="hybridMultilevel"/>
    <w:tmpl w:val="4AD8ACA4"/>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8247F8D"/>
    <w:multiLevelType w:val="hybridMultilevel"/>
    <w:tmpl w:val="D61CA004"/>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2D339D"/>
    <w:multiLevelType w:val="hybridMultilevel"/>
    <w:tmpl w:val="B414F39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9595989"/>
    <w:multiLevelType w:val="hybridMultilevel"/>
    <w:tmpl w:val="F8323B50"/>
    <w:lvl w:ilvl="0" w:tplc="4BA2E1BE">
      <w:start w:val="9"/>
      <w:numFmt w:val="bullet"/>
      <w:lvlText w:val="-"/>
      <w:lvlJc w:val="left"/>
      <w:pPr>
        <w:ind w:left="1065" w:hanging="360"/>
      </w:pPr>
      <w:rPr>
        <w:rFonts w:ascii="Calibri" w:eastAsiaTheme="minorHAnsi" w:hAnsi="Calibri" w:cs="Calibri"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40" w15:restartNumberingAfterBreak="0">
    <w:nsid w:val="6ED2315B"/>
    <w:multiLevelType w:val="hybridMultilevel"/>
    <w:tmpl w:val="4A6699B2"/>
    <w:lvl w:ilvl="0" w:tplc="83C0DFFC">
      <w:start w:val="9"/>
      <w:numFmt w:val="decimal"/>
      <w:lvlText w:val="%1."/>
      <w:lvlJc w:val="left"/>
      <w:pPr>
        <w:ind w:left="5115" w:hanging="360"/>
      </w:pPr>
      <w:rPr>
        <w:rFonts w:hint="default"/>
      </w:rPr>
    </w:lvl>
    <w:lvl w:ilvl="1" w:tplc="04190019" w:tentative="1">
      <w:start w:val="1"/>
      <w:numFmt w:val="lowerLetter"/>
      <w:lvlText w:val="%2."/>
      <w:lvlJc w:val="left"/>
      <w:pPr>
        <w:ind w:left="5835" w:hanging="360"/>
      </w:pPr>
    </w:lvl>
    <w:lvl w:ilvl="2" w:tplc="0419001B" w:tentative="1">
      <w:start w:val="1"/>
      <w:numFmt w:val="lowerRoman"/>
      <w:lvlText w:val="%3."/>
      <w:lvlJc w:val="right"/>
      <w:pPr>
        <w:ind w:left="6555" w:hanging="180"/>
      </w:pPr>
    </w:lvl>
    <w:lvl w:ilvl="3" w:tplc="0419000F" w:tentative="1">
      <w:start w:val="1"/>
      <w:numFmt w:val="decimal"/>
      <w:lvlText w:val="%4."/>
      <w:lvlJc w:val="left"/>
      <w:pPr>
        <w:ind w:left="7275" w:hanging="360"/>
      </w:pPr>
    </w:lvl>
    <w:lvl w:ilvl="4" w:tplc="04190019" w:tentative="1">
      <w:start w:val="1"/>
      <w:numFmt w:val="lowerLetter"/>
      <w:lvlText w:val="%5."/>
      <w:lvlJc w:val="left"/>
      <w:pPr>
        <w:ind w:left="7995" w:hanging="360"/>
      </w:pPr>
    </w:lvl>
    <w:lvl w:ilvl="5" w:tplc="0419001B" w:tentative="1">
      <w:start w:val="1"/>
      <w:numFmt w:val="lowerRoman"/>
      <w:lvlText w:val="%6."/>
      <w:lvlJc w:val="right"/>
      <w:pPr>
        <w:ind w:left="8715" w:hanging="180"/>
      </w:pPr>
    </w:lvl>
    <w:lvl w:ilvl="6" w:tplc="0419000F" w:tentative="1">
      <w:start w:val="1"/>
      <w:numFmt w:val="decimal"/>
      <w:lvlText w:val="%7."/>
      <w:lvlJc w:val="left"/>
      <w:pPr>
        <w:ind w:left="9435" w:hanging="360"/>
      </w:pPr>
    </w:lvl>
    <w:lvl w:ilvl="7" w:tplc="04190019" w:tentative="1">
      <w:start w:val="1"/>
      <w:numFmt w:val="lowerLetter"/>
      <w:lvlText w:val="%8."/>
      <w:lvlJc w:val="left"/>
      <w:pPr>
        <w:ind w:left="10155" w:hanging="360"/>
      </w:pPr>
    </w:lvl>
    <w:lvl w:ilvl="8" w:tplc="0419001B" w:tentative="1">
      <w:start w:val="1"/>
      <w:numFmt w:val="lowerRoman"/>
      <w:lvlText w:val="%9."/>
      <w:lvlJc w:val="right"/>
      <w:pPr>
        <w:ind w:left="10875" w:hanging="180"/>
      </w:pPr>
    </w:lvl>
  </w:abstractNum>
  <w:abstractNum w:abstractNumId="41" w15:restartNumberingAfterBreak="0">
    <w:nsid w:val="6F2402F4"/>
    <w:multiLevelType w:val="multilevel"/>
    <w:tmpl w:val="DB5AB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4AA6C35"/>
    <w:multiLevelType w:val="hybridMultilevel"/>
    <w:tmpl w:val="D9AE8D6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5A80454"/>
    <w:multiLevelType w:val="multilevel"/>
    <w:tmpl w:val="65446F94"/>
    <w:lvl w:ilvl="0">
      <w:start w:val="1"/>
      <w:numFmt w:val="decimal"/>
      <w:suff w:val="space"/>
      <w:lvlText w:val="%1."/>
      <w:lvlJc w:val="left"/>
      <w:pPr>
        <w:ind w:left="928"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5F75D99"/>
    <w:multiLevelType w:val="hybridMultilevel"/>
    <w:tmpl w:val="EF3A4C2C"/>
    <w:lvl w:ilvl="0" w:tplc="04190001">
      <w:start w:val="1"/>
      <w:numFmt w:val="bullet"/>
      <w:lvlText w:val=""/>
      <w:lvlJc w:val="left"/>
      <w:pPr>
        <w:ind w:left="1506" w:hanging="360"/>
      </w:pPr>
      <w:rPr>
        <w:rFonts w:ascii="Symbol" w:hAnsi="Symbol" w:hint="default"/>
      </w:rPr>
    </w:lvl>
    <w:lvl w:ilvl="1" w:tplc="04190003" w:tentative="1">
      <w:start w:val="1"/>
      <w:numFmt w:val="bullet"/>
      <w:lvlText w:val="o"/>
      <w:lvlJc w:val="left"/>
      <w:pPr>
        <w:ind w:left="2226" w:hanging="360"/>
      </w:pPr>
      <w:rPr>
        <w:rFonts w:ascii="Courier New" w:hAnsi="Courier New" w:cs="Courier New" w:hint="default"/>
      </w:rPr>
    </w:lvl>
    <w:lvl w:ilvl="2" w:tplc="04190005" w:tentative="1">
      <w:start w:val="1"/>
      <w:numFmt w:val="bullet"/>
      <w:lvlText w:val=""/>
      <w:lvlJc w:val="left"/>
      <w:pPr>
        <w:ind w:left="2946" w:hanging="360"/>
      </w:pPr>
      <w:rPr>
        <w:rFonts w:ascii="Wingdings" w:hAnsi="Wingdings" w:hint="default"/>
      </w:rPr>
    </w:lvl>
    <w:lvl w:ilvl="3" w:tplc="04190001" w:tentative="1">
      <w:start w:val="1"/>
      <w:numFmt w:val="bullet"/>
      <w:lvlText w:val=""/>
      <w:lvlJc w:val="left"/>
      <w:pPr>
        <w:ind w:left="3666" w:hanging="360"/>
      </w:pPr>
      <w:rPr>
        <w:rFonts w:ascii="Symbol" w:hAnsi="Symbol" w:hint="default"/>
      </w:rPr>
    </w:lvl>
    <w:lvl w:ilvl="4" w:tplc="04190003" w:tentative="1">
      <w:start w:val="1"/>
      <w:numFmt w:val="bullet"/>
      <w:lvlText w:val="o"/>
      <w:lvlJc w:val="left"/>
      <w:pPr>
        <w:ind w:left="4386" w:hanging="360"/>
      </w:pPr>
      <w:rPr>
        <w:rFonts w:ascii="Courier New" w:hAnsi="Courier New" w:cs="Courier New" w:hint="default"/>
      </w:rPr>
    </w:lvl>
    <w:lvl w:ilvl="5" w:tplc="04190005" w:tentative="1">
      <w:start w:val="1"/>
      <w:numFmt w:val="bullet"/>
      <w:lvlText w:val=""/>
      <w:lvlJc w:val="left"/>
      <w:pPr>
        <w:ind w:left="5106" w:hanging="360"/>
      </w:pPr>
      <w:rPr>
        <w:rFonts w:ascii="Wingdings" w:hAnsi="Wingdings" w:hint="default"/>
      </w:rPr>
    </w:lvl>
    <w:lvl w:ilvl="6" w:tplc="04190001" w:tentative="1">
      <w:start w:val="1"/>
      <w:numFmt w:val="bullet"/>
      <w:lvlText w:val=""/>
      <w:lvlJc w:val="left"/>
      <w:pPr>
        <w:ind w:left="5826" w:hanging="360"/>
      </w:pPr>
      <w:rPr>
        <w:rFonts w:ascii="Symbol" w:hAnsi="Symbol" w:hint="default"/>
      </w:rPr>
    </w:lvl>
    <w:lvl w:ilvl="7" w:tplc="04190003" w:tentative="1">
      <w:start w:val="1"/>
      <w:numFmt w:val="bullet"/>
      <w:lvlText w:val="o"/>
      <w:lvlJc w:val="left"/>
      <w:pPr>
        <w:ind w:left="6546" w:hanging="360"/>
      </w:pPr>
      <w:rPr>
        <w:rFonts w:ascii="Courier New" w:hAnsi="Courier New" w:cs="Courier New" w:hint="default"/>
      </w:rPr>
    </w:lvl>
    <w:lvl w:ilvl="8" w:tplc="04190005" w:tentative="1">
      <w:start w:val="1"/>
      <w:numFmt w:val="bullet"/>
      <w:lvlText w:val=""/>
      <w:lvlJc w:val="left"/>
      <w:pPr>
        <w:ind w:left="7266" w:hanging="360"/>
      </w:pPr>
      <w:rPr>
        <w:rFonts w:ascii="Wingdings" w:hAnsi="Wingdings" w:hint="default"/>
      </w:rPr>
    </w:lvl>
  </w:abstractNum>
  <w:num w:numId="1" w16cid:durableId="1520043250">
    <w:abstractNumId w:val="43"/>
  </w:num>
  <w:num w:numId="2" w16cid:durableId="1704593884">
    <w:abstractNumId w:val="28"/>
  </w:num>
  <w:num w:numId="3" w16cid:durableId="1272401613">
    <w:abstractNumId w:val="33"/>
  </w:num>
  <w:num w:numId="4" w16cid:durableId="591160911">
    <w:abstractNumId w:val="34"/>
  </w:num>
  <w:num w:numId="5" w16cid:durableId="132187002">
    <w:abstractNumId w:val="44"/>
  </w:num>
  <w:num w:numId="6" w16cid:durableId="1196694872">
    <w:abstractNumId w:val="30"/>
  </w:num>
  <w:num w:numId="7" w16cid:durableId="2092464163">
    <w:abstractNumId w:val="35"/>
  </w:num>
  <w:num w:numId="8" w16cid:durableId="2041970707">
    <w:abstractNumId w:val="18"/>
  </w:num>
  <w:num w:numId="9" w16cid:durableId="1655528318">
    <w:abstractNumId w:val="14"/>
  </w:num>
  <w:num w:numId="10" w16cid:durableId="1276137879">
    <w:abstractNumId w:val="42"/>
  </w:num>
  <w:num w:numId="11" w16cid:durableId="1820227092">
    <w:abstractNumId w:val="38"/>
  </w:num>
  <w:num w:numId="12" w16cid:durableId="689259251">
    <w:abstractNumId w:val="32"/>
  </w:num>
  <w:num w:numId="13" w16cid:durableId="1120614211">
    <w:abstractNumId w:val="24"/>
  </w:num>
  <w:num w:numId="14" w16cid:durableId="326174785">
    <w:abstractNumId w:val="20"/>
  </w:num>
  <w:num w:numId="15" w16cid:durableId="1289551922">
    <w:abstractNumId w:val="39"/>
  </w:num>
  <w:num w:numId="16" w16cid:durableId="117917991">
    <w:abstractNumId w:val="12"/>
  </w:num>
  <w:num w:numId="17" w16cid:durableId="656228110">
    <w:abstractNumId w:val="29"/>
  </w:num>
  <w:num w:numId="18" w16cid:durableId="789936252">
    <w:abstractNumId w:val="16"/>
  </w:num>
  <w:num w:numId="19" w16cid:durableId="776218625">
    <w:abstractNumId w:val="11"/>
  </w:num>
  <w:num w:numId="20" w16cid:durableId="554581357">
    <w:abstractNumId w:val="15"/>
  </w:num>
  <w:num w:numId="21" w16cid:durableId="1761490015">
    <w:abstractNumId w:val="36"/>
  </w:num>
  <w:num w:numId="22" w16cid:durableId="227960300">
    <w:abstractNumId w:val="22"/>
  </w:num>
  <w:num w:numId="23" w16cid:durableId="1737627920">
    <w:abstractNumId w:val="41"/>
  </w:num>
  <w:num w:numId="24" w16cid:durableId="1877741621">
    <w:abstractNumId w:val="19"/>
  </w:num>
  <w:num w:numId="25" w16cid:durableId="797449696">
    <w:abstractNumId w:val="10"/>
  </w:num>
  <w:num w:numId="26" w16cid:durableId="186336773">
    <w:abstractNumId w:val="17"/>
  </w:num>
  <w:num w:numId="27" w16cid:durableId="870651005">
    <w:abstractNumId w:val="31"/>
  </w:num>
  <w:num w:numId="28" w16cid:durableId="774447308">
    <w:abstractNumId w:val="26"/>
  </w:num>
  <w:num w:numId="29" w16cid:durableId="1230117444">
    <w:abstractNumId w:val="9"/>
  </w:num>
  <w:num w:numId="30" w16cid:durableId="30109753">
    <w:abstractNumId w:val="7"/>
  </w:num>
  <w:num w:numId="31" w16cid:durableId="2038267829">
    <w:abstractNumId w:val="6"/>
  </w:num>
  <w:num w:numId="32" w16cid:durableId="1603031900">
    <w:abstractNumId w:val="5"/>
  </w:num>
  <w:num w:numId="33" w16cid:durableId="1571307229">
    <w:abstractNumId w:val="4"/>
  </w:num>
  <w:num w:numId="34" w16cid:durableId="1601137600">
    <w:abstractNumId w:val="8"/>
  </w:num>
  <w:num w:numId="35" w16cid:durableId="1352874697">
    <w:abstractNumId w:val="3"/>
  </w:num>
  <w:num w:numId="36" w16cid:durableId="1831096026">
    <w:abstractNumId w:val="2"/>
  </w:num>
  <w:num w:numId="37" w16cid:durableId="269120394">
    <w:abstractNumId w:val="1"/>
  </w:num>
  <w:num w:numId="38" w16cid:durableId="2026011381">
    <w:abstractNumId w:val="0"/>
  </w:num>
  <w:num w:numId="39" w16cid:durableId="849836183">
    <w:abstractNumId w:val="23"/>
  </w:num>
  <w:num w:numId="40" w16cid:durableId="189878640">
    <w:abstractNumId w:val="25"/>
  </w:num>
  <w:num w:numId="41" w16cid:durableId="165247896">
    <w:abstractNumId w:val="27"/>
  </w:num>
  <w:num w:numId="42" w16cid:durableId="744378651">
    <w:abstractNumId w:val="13"/>
  </w:num>
  <w:num w:numId="43" w16cid:durableId="2117555773">
    <w:abstractNumId w:val="21"/>
  </w:num>
  <w:num w:numId="44" w16cid:durableId="323240602">
    <w:abstractNumId w:val="40"/>
  </w:num>
  <w:num w:numId="45" w16cid:durableId="1363281825">
    <w:abstractNumId w:val="3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1CF"/>
    <w:rsid w:val="00000AC9"/>
    <w:rsid w:val="00003896"/>
    <w:rsid w:val="000040A1"/>
    <w:rsid w:val="0000565A"/>
    <w:rsid w:val="00006CCB"/>
    <w:rsid w:val="0001388C"/>
    <w:rsid w:val="00021808"/>
    <w:rsid w:val="00022BE0"/>
    <w:rsid w:val="000277B5"/>
    <w:rsid w:val="000300EA"/>
    <w:rsid w:val="000308AD"/>
    <w:rsid w:val="00030B25"/>
    <w:rsid w:val="00033BD3"/>
    <w:rsid w:val="00034EC7"/>
    <w:rsid w:val="000351E7"/>
    <w:rsid w:val="00041399"/>
    <w:rsid w:val="000474F2"/>
    <w:rsid w:val="00050857"/>
    <w:rsid w:val="0005349D"/>
    <w:rsid w:val="00053847"/>
    <w:rsid w:val="00061278"/>
    <w:rsid w:val="000654FE"/>
    <w:rsid w:val="000707DB"/>
    <w:rsid w:val="0007118C"/>
    <w:rsid w:val="00072F6F"/>
    <w:rsid w:val="00080B6F"/>
    <w:rsid w:val="00082FED"/>
    <w:rsid w:val="0008432D"/>
    <w:rsid w:val="00086B8C"/>
    <w:rsid w:val="000901BE"/>
    <w:rsid w:val="000908B9"/>
    <w:rsid w:val="000941B2"/>
    <w:rsid w:val="000A13E7"/>
    <w:rsid w:val="000A1496"/>
    <w:rsid w:val="000A41B3"/>
    <w:rsid w:val="000A62DC"/>
    <w:rsid w:val="000A6779"/>
    <w:rsid w:val="000B24FC"/>
    <w:rsid w:val="000C4141"/>
    <w:rsid w:val="000C4B55"/>
    <w:rsid w:val="000D0EED"/>
    <w:rsid w:val="000D3C45"/>
    <w:rsid w:val="000E1128"/>
    <w:rsid w:val="000E4EB4"/>
    <w:rsid w:val="000E6108"/>
    <w:rsid w:val="000F2880"/>
    <w:rsid w:val="000F361C"/>
    <w:rsid w:val="00100B12"/>
    <w:rsid w:val="00103483"/>
    <w:rsid w:val="00104B0B"/>
    <w:rsid w:val="00107495"/>
    <w:rsid w:val="00112613"/>
    <w:rsid w:val="00114BF4"/>
    <w:rsid w:val="001179D8"/>
    <w:rsid w:val="00117C33"/>
    <w:rsid w:val="00126C51"/>
    <w:rsid w:val="00132D26"/>
    <w:rsid w:val="0013649B"/>
    <w:rsid w:val="00140AAB"/>
    <w:rsid w:val="00142752"/>
    <w:rsid w:val="00143BF0"/>
    <w:rsid w:val="0014437A"/>
    <w:rsid w:val="001527E3"/>
    <w:rsid w:val="00160BBE"/>
    <w:rsid w:val="001657B4"/>
    <w:rsid w:val="0016605A"/>
    <w:rsid w:val="00182CE8"/>
    <w:rsid w:val="00194287"/>
    <w:rsid w:val="00197527"/>
    <w:rsid w:val="001A30B9"/>
    <w:rsid w:val="001C29B4"/>
    <w:rsid w:val="001E3FA2"/>
    <w:rsid w:val="001F021F"/>
    <w:rsid w:val="001F125E"/>
    <w:rsid w:val="001F14DF"/>
    <w:rsid w:val="001F2A3E"/>
    <w:rsid w:val="0020257D"/>
    <w:rsid w:val="00203A5E"/>
    <w:rsid w:val="00204E51"/>
    <w:rsid w:val="00220A98"/>
    <w:rsid w:val="00221342"/>
    <w:rsid w:val="00222A08"/>
    <w:rsid w:val="002236EE"/>
    <w:rsid w:val="00224EC0"/>
    <w:rsid w:val="00227396"/>
    <w:rsid w:val="00230F4A"/>
    <w:rsid w:val="00232F9F"/>
    <w:rsid w:val="00235B63"/>
    <w:rsid w:val="00241A97"/>
    <w:rsid w:val="00245286"/>
    <w:rsid w:val="00250714"/>
    <w:rsid w:val="00251523"/>
    <w:rsid w:val="002529A6"/>
    <w:rsid w:val="002547CB"/>
    <w:rsid w:val="00257CFE"/>
    <w:rsid w:val="00262F1F"/>
    <w:rsid w:val="00265643"/>
    <w:rsid w:val="00266FC1"/>
    <w:rsid w:val="00267F13"/>
    <w:rsid w:val="00274B64"/>
    <w:rsid w:val="00277E05"/>
    <w:rsid w:val="002914F1"/>
    <w:rsid w:val="00293C86"/>
    <w:rsid w:val="00294F4C"/>
    <w:rsid w:val="00296C66"/>
    <w:rsid w:val="00297B5C"/>
    <w:rsid w:val="002A37D7"/>
    <w:rsid w:val="002A4611"/>
    <w:rsid w:val="002A5935"/>
    <w:rsid w:val="002B0CC9"/>
    <w:rsid w:val="002B2FE1"/>
    <w:rsid w:val="002B3135"/>
    <w:rsid w:val="002B4277"/>
    <w:rsid w:val="002B64E1"/>
    <w:rsid w:val="002C10D6"/>
    <w:rsid w:val="002C1C50"/>
    <w:rsid w:val="002C3314"/>
    <w:rsid w:val="002D06B3"/>
    <w:rsid w:val="002E0D95"/>
    <w:rsid w:val="002E2F91"/>
    <w:rsid w:val="002E4DDA"/>
    <w:rsid w:val="002E5DC3"/>
    <w:rsid w:val="002E7FD0"/>
    <w:rsid w:val="002F1AAD"/>
    <w:rsid w:val="00301243"/>
    <w:rsid w:val="003017D4"/>
    <w:rsid w:val="00302884"/>
    <w:rsid w:val="0030413F"/>
    <w:rsid w:val="0030436C"/>
    <w:rsid w:val="00304F84"/>
    <w:rsid w:val="00310BE6"/>
    <w:rsid w:val="00316475"/>
    <w:rsid w:val="003172EC"/>
    <w:rsid w:val="00320F7B"/>
    <w:rsid w:val="00324D05"/>
    <w:rsid w:val="00333B8A"/>
    <w:rsid w:val="00337E1C"/>
    <w:rsid w:val="00345699"/>
    <w:rsid w:val="00351F95"/>
    <w:rsid w:val="00354E99"/>
    <w:rsid w:val="00356C99"/>
    <w:rsid w:val="003619EC"/>
    <w:rsid w:val="003631CF"/>
    <w:rsid w:val="003657EC"/>
    <w:rsid w:val="00372E06"/>
    <w:rsid w:val="00374FD3"/>
    <w:rsid w:val="003751C3"/>
    <w:rsid w:val="00384DBE"/>
    <w:rsid w:val="003856F1"/>
    <w:rsid w:val="00385D5A"/>
    <w:rsid w:val="00390D0B"/>
    <w:rsid w:val="00392D02"/>
    <w:rsid w:val="00396E4C"/>
    <w:rsid w:val="003A2639"/>
    <w:rsid w:val="003A7E33"/>
    <w:rsid w:val="003B47B8"/>
    <w:rsid w:val="003C107A"/>
    <w:rsid w:val="003C16CA"/>
    <w:rsid w:val="003C3473"/>
    <w:rsid w:val="003D0109"/>
    <w:rsid w:val="003D044B"/>
    <w:rsid w:val="003D0E6F"/>
    <w:rsid w:val="003D16D5"/>
    <w:rsid w:val="003E2103"/>
    <w:rsid w:val="003E2D1F"/>
    <w:rsid w:val="003E4F4C"/>
    <w:rsid w:val="003E5380"/>
    <w:rsid w:val="003E5889"/>
    <w:rsid w:val="003F2E5B"/>
    <w:rsid w:val="00401515"/>
    <w:rsid w:val="00401919"/>
    <w:rsid w:val="00404FED"/>
    <w:rsid w:val="004051FF"/>
    <w:rsid w:val="004056FC"/>
    <w:rsid w:val="00410D2A"/>
    <w:rsid w:val="00415347"/>
    <w:rsid w:val="0041659F"/>
    <w:rsid w:val="00424A7F"/>
    <w:rsid w:val="0043035F"/>
    <w:rsid w:val="0043183E"/>
    <w:rsid w:val="0043638F"/>
    <w:rsid w:val="00437337"/>
    <w:rsid w:val="00444952"/>
    <w:rsid w:val="00446A43"/>
    <w:rsid w:val="004510CD"/>
    <w:rsid w:val="0045648F"/>
    <w:rsid w:val="00457DFC"/>
    <w:rsid w:val="00460061"/>
    <w:rsid w:val="00462D53"/>
    <w:rsid w:val="00466F8E"/>
    <w:rsid w:val="00470187"/>
    <w:rsid w:val="00470E62"/>
    <w:rsid w:val="00473885"/>
    <w:rsid w:val="00477E40"/>
    <w:rsid w:val="00484352"/>
    <w:rsid w:val="0048536C"/>
    <w:rsid w:val="00485776"/>
    <w:rsid w:val="00491F33"/>
    <w:rsid w:val="004931E8"/>
    <w:rsid w:val="0049360B"/>
    <w:rsid w:val="00497578"/>
    <w:rsid w:val="004A588C"/>
    <w:rsid w:val="004A6BE8"/>
    <w:rsid w:val="004B2370"/>
    <w:rsid w:val="004B639F"/>
    <w:rsid w:val="004B6C4E"/>
    <w:rsid w:val="004B7F20"/>
    <w:rsid w:val="004C2E9C"/>
    <w:rsid w:val="004C3526"/>
    <w:rsid w:val="004C41E7"/>
    <w:rsid w:val="004C54BA"/>
    <w:rsid w:val="004D1601"/>
    <w:rsid w:val="004D4930"/>
    <w:rsid w:val="004D54C9"/>
    <w:rsid w:val="004D6DA7"/>
    <w:rsid w:val="004E07B2"/>
    <w:rsid w:val="004E4790"/>
    <w:rsid w:val="004E48B1"/>
    <w:rsid w:val="004E6218"/>
    <w:rsid w:val="004E6355"/>
    <w:rsid w:val="004E64DA"/>
    <w:rsid w:val="004F06E2"/>
    <w:rsid w:val="004F0EB6"/>
    <w:rsid w:val="004F186C"/>
    <w:rsid w:val="004F1CAA"/>
    <w:rsid w:val="004F289D"/>
    <w:rsid w:val="004F2ED9"/>
    <w:rsid w:val="004F3498"/>
    <w:rsid w:val="004F5E7E"/>
    <w:rsid w:val="005012FC"/>
    <w:rsid w:val="00503F50"/>
    <w:rsid w:val="005046D5"/>
    <w:rsid w:val="00504798"/>
    <w:rsid w:val="00504812"/>
    <w:rsid w:val="005067B2"/>
    <w:rsid w:val="005157BE"/>
    <w:rsid w:val="00523257"/>
    <w:rsid w:val="00525E4B"/>
    <w:rsid w:val="005276F8"/>
    <w:rsid w:val="00530036"/>
    <w:rsid w:val="005367F3"/>
    <w:rsid w:val="005405B1"/>
    <w:rsid w:val="00542433"/>
    <w:rsid w:val="00545517"/>
    <w:rsid w:val="00546A6C"/>
    <w:rsid w:val="00546BBE"/>
    <w:rsid w:val="00546ED6"/>
    <w:rsid w:val="00550AE8"/>
    <w:rsid w:val="00551B3E"/>
    <w:rsid w:val="00555201"/>
    <w:rsid w:val="00555302"/>
    <w:rsid w:val="00557471"/>
    <w:rsid w:val="005629C6"/>
    <w:rsid w:val="00564BBE"/>
    <w:rsid w:val="00571E44"/>
    <w:rsid w:val="00573557"/>
    <w:rsid w:val="00574490"/>
    <w:rsid w:val="005750B1"/>
    <w:rsid w:val="005823B1"/>
    <w:rsid w:val="00583BC5"/>
    <w:rsid w:val="00583D94"/>
    <w:rsid w:val="00584DEF"/>
    <w:rsid w:val="00584DF0"/>
    <w:rsid w:val="0059229D"/>
    <w:rsid w:val="00597452"/>
    <w:rsid w:val="005A0044"/>
    <w:rsid w:val="005A14C7"/>
    <w:rsid w:val="005A6B58"/>
    <w:rsid w:val="005B126A"/>
    <w:rsid w:val="005B3A61"/>
    <w:rsid w:val="005B4C32"/>
    <w:rsid w:val="005B6F31"/>
    <w:rsid w:val="005B7669"/>
    <w:rsid w:val="005C0D60"/>
    <w:rsid w:val="005C0DE7"/>
    <w:rsid w:val="005C0E96"/>
    <w:rsid w:val="005C3F92"/>
    <w:rsid w:val="005C6391"/>
    <w:rsid w:val="005D21D3"/>
    <w:rsid w:val="005D2B5D"/>
    <w:rsid w:val="005D48AC"/>
    <w:rsid w:val="005E0FF1"/>
    <w:rsid w:val="005E2643"/>
    <w:rsid w:val="005E467B"/>
    <w:rsid w:val="005E495E"/>
    <w:rsid w:val="005F1A9A"/>
    <w:rsid w:val="005F2DF2"/>
    <w:rsid w:val="005F4255"/>
    <w:rsid w:val="005F5996"/>
    <w:rsid w:val="005F6B1A"/>
    <w:rsid w:val="00601E4F"/>
    <w:rsid w:val="0060320C"/>
    <w:rsid w:val="00607DEA"/>
    <w:rsid w:val="0061245A"/>
    <w:rsid w:val="006129BC"/>
    <w:rsid w:val="006139B2"/>
    <w:rsid w:val="006142F7"/>
    <w:rsid w:val="00615FC7"/>
    <w:rsid w:val="0061600E"/>
    <w:rsid w:val="00620BC0"/>
    <w:rsid w:val="0062229E"/>
    <w:rsid w:val="00627886"/>
    <w:rsid w:val="00631D2F"/>
    <w:rsid w:val="00632232"/>
    <w:rsid w:val="00633D63"/>
    <w:rsid w:val="0063416D"/>
    <w:rsid w:val="00635974"/>
    <w:rsid w:val="006403CB"/>
    <w:rsid w:val="006405FD"/>
    <w:rsid w:val="0064198C"/>
    <w:rsid w:val="0064254F"/>
    <w:rsid w:val="006445F2"/>
    <w:rsid w:val="00644C1E"/>
    <w:rsid w:val="00646C8B"/>
    <w:rsid w:val="00653C44"/>
    <w:rsid w:val="006573EA"/>
    <w:rsid w:val="00657603"/>
    <w:rsid w:val="006576F7"/>
    <w:rsid w:val="00670596"/>
    <w:rsid w:val="0067427F"/>
    <w:rsid w:val="0068404A"/>
    <w:rsid w:val="00684AAF"/>
    <w:rsid w:val="006854E5"/>
    <w:rsid w:val="00690281"/>
    <w:rsid w:val="00693780"/>
    <w:rsid w:val="00697099"/>
    <w:rsid w:val="006B6CC9"/>
    <w:rsid w:val="006C01C9"/>
    <w:rsid w:val="006C0FB5"/>
    <w:rsid w:val="006C303C"/>
    <w:rsid w:val="006C31E6"/>
    <w:rsid w:val="006E339B"/>
    <w:rsid w:val="006F132D"/>
    <w:rsid w:val="006F630A"/>
    <w:rsid w:val="00703150"/>
    <w:rsid w:val="00704965"/>
    <w:rsid w:val="007050C5"/>
    <w:rsid w:val="00707F95"/>
    <w:rsid w:val="0071339C"/>
    <w:rsid w:val="007224B6"/>
    <w:rsid w:val="00732ABD"/>
    <w:rsid w:val="00734D24"/>
    <w:rsid w:val="00734DEE"/>
    <w:rsid w:val="007357A4"/>
    <w:rsid w:val="00742FE7"/>
    <w:rsid w:val="007514C1"/>
    <w:rsid w:val="00754DDC"/>
    <w:rsid w:val="007563ED"/>
    <w:rsid w:val="00756ABA"/>
    <w:rsid w:val="00757D4D"/>
    <w:rsid w:val="00762830"/>
    <w:rsid w:val="007638DF"/>
    <w:rsid w:val="007655FB"/>
    <w:rsid w:val="0076580A"/>
    <w:rsid w:val="007667AF"/>
    <w:rsid w:val="00767488"/>
    <w:rsid w:val="00767518"/>
    <w:rsid w:val="0077003F"/>
    <w:rsid w:val="0077083B"/>
    <w:rsid w:val="007732FA"/>
    <w:rsid w:val="00787C6B"/>
    <w:rsid w:val="007931C9"/>
    <w:rsid w:val="00796689"/>
    <w:rsid w:val="007A1C75"/>
    <w:rsid w:val="007A3421"/>
    <w:rsid w:val="007A3A8F"/>
    <w:rsid w:val="007A528C"/>
    <w:rsid w:val="007A7731"/>
    <w:rsid w:val="007A7F89"/>
    <w:rsid w:val="007B2929"/>
    <w:rsid w:val="007B4341"/>
    <w:rsid w:val="007B7DE1"/>
    <w:rsid w:val="007C00DA"/>
    <w:rsid w:val="007C0836"/>
    <w:rsid w:val="007C0ED5"/>
    <w:rsid w:val="007C3916"/>
    <w:rsid w:val="007C6363"/>
    <w:rsid w:val="007C73CF"/>
    <w:rsid w:val="007C7B31"/>
    <w:rsid w:val="007D3FC9"/>
    <w:rsid w:val="007D5E6C"/>
    <w:rsid w:val="007E0562"/>
    <w:rsid w:val="007E06A1"/>
    <w:rsid w:val="007E39B4"/>
    <w:rsid w:val="007E57AD"/>
    <w:rsid w:val="007F2D1C"/>
    <w:rsid w:val="007F7DF8"/>
    <w:rsid w:val="008006EA"/>
    <w:rsid w:val="00814D23"/>
    <w:rsid w:val="008155A2"/>
    <w:rsid w:val="00816EA0"/>
    <w:rsid w:val="00820203"/>
    <w:rsid w:val="00821041"/>
    <w:rsid w:val="00821D3A"/>
    <w:rsid w:val="00830462"/>
    <w:rsid w:val="008317AC"/>
    <w:rsid w:val="00833EC0"/>
    <w:rsid w:val="00837B74"/>
    <w:rsid w:val="0084386E"/>
    <w:rsid w:val="00846FEF"/>
    <w:rsid w:val="00850495"/>
    <w:rsid w:val="0085289A"/>
    <w:rsid w:val="00856FF8"/>
    <w:rsid w:val="00857AC2"/>
    <w:rsid w:val="00857E2B"/>
    <w:rsid w:val="008613A7"/>
    <w:rsid w:val="00862CB5"/>
    <w:rsid w:val="00864071"/>
    <w:rsid w:val="00865273"/>
    <w:rsid w:val="008667D1"/>
    <w:rsid w:val="0087020A"/>
    <w:rsid w:val="00871655"/>
    <w:rsid w:val="00872440"/>
    <w:rsid w:val="008773BD"/>
    <w:rsid w:val="00891028"/>
    <w:rsid w:val="00891F4C"/>
    <w:rsid w:val="008930C7"/>
    <w:rsid w:val="00894234"/>
    <w:rsid w:val="008A3630"/>
    <w:rsid w:val="008A3E2A"/>
    <w:rsid w:val="008A5B4C"/>
    <w:rsid w:val="008A5CF1"/>
    <w:rsid w:val="008A7DAD"/>
    <w:rsid w:val="008B70AE"/>
    <w:rsid w:val="008C210D"/>
    <w:rsid w:val="008D010A"/>
    <w:rsid w:val="008D0CE0"/>
    <w:rsid w:val="008D5E67"/>
    <w:rsid w:val="008D629F"/>
    <w:rsid w:val="008E145E"/>
    <w:rsid w:val="008E3300"/>
    <w:rsid w:val="008E4C92"/>
    <w:rsid w:val="008E6CCC"/>
    <w:rsid w:val="008F6F27"/>
    <w:rsid w:val="009018C3"/>
    <w:rsid w:val="009106E3"/>
    <w:rsid w:val="00911318"/>
    <w:rsid w:val="00911981"/>
    <w:rsid w:val="00922451"/>
    <w:rsid w:val="00924549"/>
    <w:rsid w:val="00924B01"/>
    <w:rsid w:val="00924F1F"/>
    <w:rsid w:val="009356D9"/>
    <w:rsid w:val="00935906"/>
    <w:rsid w:val="009363CA"/>
    <w:rsid w:val="00940334"/>
    <w:rsid w:val="00941F90"/>
    <w:rsid w:val="00944890"/>
    <w:rsid w:val="00944B42"/>
    <w:rsid w:val="0094560B"/>
    <w:rsid w:val="00945D10"/>
    <w:rsid w:val="009565FB"/>
    <w:rsid w:val="00957670"/>
    <w:rsid w:val="00961FB4"/>
    <w:rsid w:val="009627FB"/>
    <w:rsid w:val="00962B67"/>
    <w:rsid w:val="00966905"/>
    <w:rsid w:val="00970FC5"/>
    <w:rsid w:val="00973DB6"/>
    <w:rsid w:val="00980C28"/>
    <w:rsid w:val="009835D2"/>
    <w:rsid w:val="0098478C"/>
    <w:rsid w:val="00986F9F"/>
    <w:rsid w:val="00987A91"/>
    <w:rsid w:val="00994F8D"/>
    <w:rsid w:val="00996319"/>
    <w:rsid w:val="009A1CE5"/>
    <w:rsid w:val="009A2F4A"/>
    <w:rsid w:val="009A52B3"/>
    <w:rsid w:val="009A5DA0"/>
    <w:rsid w:val="009A7CAA"/>
    <w:rsid w:val="009B22D5"/>
    <w:rsid w:val="009C13C4"/>
    <w:rsid w:val="009C1EB1"/>
    <w:rsid w:val="009C27B5"/>
    <w:rsid w:val="009C2CDA"/>
    <w:rsid w:val="009C2DB9"/>
    <w:rsid w:val="009C4870"/>
    <w:rsid w:val="009C5BB1"/>
    <w:rsid w:val="009C5CB4"/>
    <w:rsid w:val="009C6390"/>
    <w:rsid w:val="009D27E0"/>
    <w:rsid w:val="009D4315"/>
    <w:rsid w:val="009D4462"/>
    <w:rsid w:val="009E2CD6"/>
    <w:rsid w:val="009F162F"/>
    <w:rsid w:val="00A039AF"/>
    <w:rsid w:val="00A1077A"/>
    <w:rsid w:val="00A22BBC"/>
    <w:rsid w:val="00A3314B"/>
    <w:rsid w:val="00A3362E"/>
    <w:rsid w:val="00A33E9D"/>
    <w:rsid w:val="00A36B3A"/>
    <w:rsid w:val="00A42E4F"/>
    <w:rsid w:val="00A45B03"/>
    <w:rsid w:val="00A47044"/>
    <w:rsid w:val="00A51307"/>
    <w:rsid w:val="00A57048"/>
    <w:rsid w:val="00A61985"/>
    <w:rsid w:val="00A62A5F"/>
    <w:rsid w:val="00A634EE"/>
    <w:rsid w:val="00A63860"/>
    <w:rsid w:val="00A640AC"/>
    <w:rsid w:val="00A64206"/>
    <w:rsid w:val="00A64E76"/>
    <w:rsid w:val="00A6683F"/>
    <w:rsid w:val="00A67275"/>
    <w:rsid w:val="00A74F28"/>
    <w:rsid w:val="00A76110"/>
    <w:rsid w:val="00A82B0E"/>
    <w:rsid w:val="00A86435"/>
    <w:rsid w:val="00A86694"/>
    <w:rsid w:val="00A931A2"/>
    <w:rsid w:val="00A96165"/>
    <w:rsid w:val="00A96D51"/>
    <w:rsid w:val="00AA133D"/>
    <w:rsid w:val="00AA27B3"/>
    <w:rsid w:val="00AA2FB6"/>
    <w:rsid w:val="00AA68CB"/>
    <w:rsid w:val="00AA78D0"/>
    <w:rsid w:val="00AB2D71"/>
    <w:rsid w:val="00AB4DA3"/>
    <w:rsid w:val="00AB75A7"/>
    <w:rsid w:val="00AC118B"/>
    <w:rsid w:val="00AC22FE"/>
    <w:rsid w:val="00AC7914"/>
    <w:rsid w:val="00AD024C"/>
    <w:rsid w:val="00AD0424"/>
    <w:rsid w:val="00AD0512"/>
    <w:rsid w:val="00AD1475"/>
    <w:rsid w:val="00AD5AFA"/>
    <w:rsid w:val="00AD628B"/>
    <w:rsid w:val="00AE5400"/>
    <w:rsid w:val="00AF0845"/>
    <w:rsid w:val="00AF75FC"/>
    <w:rsid w:val="00AF7A36"/>
    <w:rsid w:val="00B02AA9"/>
    <w:rsid w:val="00B07B1E"/>
    <w:rsid w:val="00B10C6E"/>
    <w:rsid w:val="00B151DA"/>
    <w:rsid w:val="00B23ABD"/>
    <w:rsid w:val="00B24F75"/>
    <w:rsid w:val="00B2784C"/>
    <w:rsid w:val="00B3080B"/>
    <w:rsid w:val="00B31520"/>
    <w:rsid w:val="00B4139E"/>
    <w:rsid w:val="00B42168"/>
    <w:rsid w:val="00B55119"/>
    <w:rsid w:val="00B56EFE"/>
    <w:rsid w:val="00B5721A"/>
    <w:rsid w:val="00B638F9"/>
    <w:rsid w:val="00B647DF"/>
    <w:rsid w:val="00B661D9"/>
    <w:rsid w:val="00B66277"/>
    <w:rsid w:val="00B6648F"/>
    <w:rsid w:val="00B672A6"/>
    <w:rsid w:val="00B7162D"/>
    <w:rsid w:val="00B7289D"/>
    <w:rsid w:val="00B7605D"/>
    <w:rsid w:val="00B775F1"/>
    <w:rsid w:val="00B82B33"/>
    <w:rsid w:val="00B83641"/>
    <w:rsid w:val="00B840DE"/>
    <w:rsid w:val="00B8665E"/>
    <w:rsid w:val="00B90CA6"/>
    <w:rsid w:val="00B95284"/>
    <w:rsid w:val="00B956D5"/>
    <w:rsid w:val="00B960F4"/>
    <w:rsid w:val="00BA33F1"/>
    <w:rsid w:val="00BA391A"/>
    <w:rsid w:val="00BA6682"/>
    <w:rsid w:val="00BA66DC"/>
    <w:rsid w:val="00BB1A37"/>
    <w:rsid w:val="00BB2DBE"/>
    <w:rsid w:val="00BB377F"/>
    <w:rsid w:val="00BC112E"/>
    <w:rsid w:val="00BC17EE"/>
    <w:rsid w:val="00BC45AA"/>
    <w:rsid w:val="00BC68D6"/>
    <w:rsid w:val="00BD2966"/>
    <w:rsid w:val="00BD4354"/>
    <w:rsid w:val="00BD4660"/>
    <w:rsid w:val="00BD4795"/>
    <w:rsid w:val="00BD589E"/>
    <w:rsid w:val="00BD5D9B"/>
    <w:rsid w:val="00BD615D"/>
    <w:rsid w:val="00BD625E"/>
    <w:rsid w:val="00BE2178"/>
    <w:rsid w:val="00BE24C2"/>
    <w:rsid w:val="00BE564A"/>
    <w:rsid w:val="00BE61B4"/>
    <w:rsid w:val="00BF42D0"/>
    <w:rsid w:val="00BF5591"/>
    <w:rsid w:val="00C01F1A"/>
    <w:rsid w:val="00C03C5C"/>
    <w:rsid w:val="00C048DF"/>
    <w:rsid w:val="00C06042"/>
    <w:rsid w:val="00C06096"/>
    <w:rsid w:val="00C134DE"/>
    <w:rsid w:val="00C155FB"/>
    <w:rsid w:val="00C20CF3"/>
    <w:rsid w:val="00C30489"/>
    <w:rsid w:val="00C30D0E"/>
    <w:rsid w:val="00C3442B"/>
    <w:rsid w:val="00C379EC"/>
    <w:rsid w:val="00C45181"/>
    <w:rsid w:val="00C454D4"/>
    <w:rsid w:val="00C455B1"/>
    <w:rsid w:val="00C47534"/>
    <w:rsid w:val="00C54A6B"/>
    <w:rsid w:val="00C57F38"/>
    <w:rsid w:val="00C607CD"/>
    <w:rsid w:val="00C60E33"/>
    <w:rsid w:val="00C60FE5"/>
    <w:rsid w:val="00C63187"/>
    <w:rsid w:val="00C63EC8"/>
    <w:rsid w:val="00C70164"/>
    <w:rsid w:val="00C739DE"/>
    <w:rsid w:val="00C747F0"/>
    <w:rsid w:val="00C771F4"/>
    <w:rsid w:val="00C875C2"/>
    <w:rsid w:val="00C9417C"/>
    <w:rsid w:val="00C96EF2"/>
    <w:rsid w:val="00C97B45"/>
    <w:rsid w:val="00CB099F"/>
    <w:rsid w:val="00CB3CB0"/>
    <w:rsid w:val="00CB779A"/>
    <w:rsid w:val="00CC1A08"/>
    <w:rsid w:val="00CC2938"/>
    <w:rsid w:val="00CC6439"/>
    <w:rsid w:val="00CC7E09"/>
    <w:rsid w:val="00CD176A"/>
    <w:rsid w:val="00CD3329"/>
    <w:rsid w:val="00CD565E"/>
    <w:rsid w:val="00CD72D8"/>
    <w:rsid w:val="00CD755F"/>
    <w:rsid w:val="00CE1758"/>
    <w:rsid w:val="00CE7262"/>
    <w:rsid w:val="00CF5566"/>
    <w:rsid w:val="00CF6986"/>
    <w:rsid w:val="00D078AD"/>
    <w:rsid w:val="00D07F10"/>
    <w:rsid w:val="00D17AE6"/>
    <w:rsid w:val="00D25574"/>
    <w:rsid w:val="00D32BAC"/>
    <w:rsid w:val="00D32C55"/>
    <w:rsid w:val="00D32D10"/>
    <w:rsid w:val="00D44306"/>
    <w:rsid w:val="00D44638"/>
    <w:rsid w:val="00D44FF3"/>
    <w:rsid w:val="00D50C54"/>
    <w:rsid w:val="00D5412B"/>
    <w:rsid w:val="00D54A6A"/>
    <w:rsid w:val="00D62F36"/>
    <w:rsid w:val="00D63653"/>
    <w:rsid w:val="00D642D7"/>
    <w:rsid w:val="00D64CF3"/>
    <w:rsid w:val="00D651D1"/>
    <w:rsid w:val="00D70054"/>
    <w:rsid w:val="00D74446"/>
    <w:rsid w:val="00D7493E"/>
    <w:rsid w:val="00D7582E"/>
    <w:rsid w:val="00D82B26"/>
    <w:rsid w:val="00D85858"/>
    <w:rsid w:val="00D85F87"/>
    <w:rsid w:val="00D9175B"/>
    <w:rsid w:val="00D94CB9"/>
    <w:rsid w:val="00D976BF"/>
    <w:rsid w:val="00D97CE9"/>
    <w:rsid w:val="00D97F03"/>
    <w:rsid w:val="00DA0065"/>
    <w:rsid w:val="00DA1923"/>
    <w:rsid w:val="00DA2919"/>
    <w:rsid w:val="00DA5197"/>
    <w:rsid w:val="00DA7AB0"/>
    <w:rsid w:val="00DB076D"/>
    <w:rsid w:val="00DB3745"/>
    <w:rsid w:val="00DB3A59"/>
    <w:rsid w:val="00DB53D3"/>
    <w:rsid w:val="00DB7BBA"/>
    <w:rsid w:val="00DC4AD6"/>
    <w:rsid w:val="00DD145B"/>
    <w:rsid w:val="00DD30EF"/>
    <w:rsid w:val="00DD4E87"/>
    <w:rsid w:val="00DE07CD"/>
    <w:rsid w:val="00DE2245"/>
    <w:rsid w:val="00DE7212"/>
    <w:rsid w:val="00DF0036"/>
    <w:rsid w:val="00DF2850"/>
    <w:rsid w:val="00DF64CA"/>
    <w:rsid w:val="00DF6B95"/>
    <w:rsid w:val="00DF6C94"/>
    <w:rsid w:val="00E0189C"/>
    <w:rsid w:val="00E01DA9"/>
    <w:rsid w:val="00E0370C"/>
    <w:rsid w:val="00E04E63"/>
    <w:rsid w:val="00E05800"/>
    <w:rsid w:val="00E06D3B"/>
    <w:rsid w:val="00E070BD"/>
    <w:rsid w:val="00E07A40"/>
    <w:rsid w:val="00E116DE"/>
    <w:rsid w:val="00E160DA"/>
    <w:rsid w:val="00E17D7D"/>
    <w:rsid w:val="00E20EEA"/>
    <w:rsid w:val="00E229E0"/>
    <w:rsid w:val="00E2590D"/>
    <w:rsid w:val="00E30E70"/>
    <w:rsid w:val="00E30E86"/>
    <w:rsid w:val="00E3129D"/>
    <w:rsid w:val="00E4220F"/>
    <w:rsid w:val="00E43724"/>
    <w:rsid w:val="00E43881"/>
    <w:rsid w:val="00E474E0"/>
    <w:rsid w:val="00E50D77"/>
    <w:rsid w:val="00E54892"/>
    <w:rsid w:val="00E6402D"/>
    <w:rsid w:val="00E6453E"/>
    <w:rsid w:val="00E64A19"/>
    <w:rsid w:val="00E65C5B"/>
    <w:rsid w:val="00E710DB"/>
    <w:rsid w:val="00E732A5"/>
    <w:rsid w:val="00E73DC2"/>
    <w:rsid w:val="00E75C02"/>
    <w:rsid w:val="00E812B1"/>
    <w:rsid w:val="00E82C7C"/>
    <w:rsid w:val="00E901F2"/>
    <w:rsid w:val="00E916F4"/>
    <w:rsid w:val="00E91CB3"/>
    <w:rsid w:val="00E926C4"/>
    <w:rsid w:val="00E94198"/>
    <w:rsid w:val="00EA1CEB"/>
    <w:rsid w:val="00EA7C3C"/>
    <w:rsid w:val="00EB1BF3"/>
    <w:rsid w:val="00EB2A5F"/>
    <w:rsid w:val="00EB3990"/>
    <w:rsid w:val="00EB6F36"/>
    <w:rsid w:val="00ED0C9B"/>
    <w:rsid w:val="00ED0DBC"/>
    <w:rsid w:val="00ED21BC"/>
    <w:rsid w:val="00ED3A80"/>
    <w:rsid w:val="00ED55D7"/>
    <w:rsid w:val="00ED6CD5"/>
    <w:rsid w:val="00ED6D7F"/>
    <w:rsid w:val="00EE112E"/>
    <w:rsid w:val="00EE1C51"/>
    <w:rsid w:val="00EE28F3"/>
    <w:rsid w:val="00EE4B87"/>
    <w:rsid w:val="00EE7E06"/>
    <w:rsid w:val="00EF4744"/>
    <w:rsid w:val="00EF6FE1"/>
    <w:rsid w:val="00EF738D"/>
    <w:rsid w:val="00F04444"/>
    <w:rsid w:val="00F05FA8"/>
    <w:rsid w:val="00F13C6F"/>
    <w:rsid w:val="00F1425F"/>
    <w:rsid w:val="00F15C28"/>
    <w:rsid w:val="00F176BD"/>
    <w:rsid w:val="00F23762"/>
    <w:rsid w:val="00F246DA"/>
    <w:rsid w:val="00F25B9F"/>
    <w:rsid w:val="00F26E3D"/>
    <w:rsid w:val="00F31280"/>
    <w:rsid w:val="00F35038"/>
    <w:rsid w:val="00F368D7"/>
    <w:rsid w:val="00F4181E"/>
    <w:rsid w:val="00F4384D"/>
    <w:rsid w:val="00F440C4"/>
    <w:rsid w:val="00F446C3"/>
    <w:rsid w:val="00F456EF"/>
    <w:rsid w:val="00F47083"/>
    <w:rsid w:val="00F55C63"/>
    <w:rsid w:val="00F61787"/>
    <w:rsid w:val="00F707EF"/>
    <w:rsid w:val="00F7659C"/>
    <w:rsid w:val="00F77D9E"/>
    <w:rsid w:val="00F863EE"/>
    <w:rsid w:val="00F919D9"/>
    <w:rsid w:val="00F949C5"/>
    <w:rsid w:val="00F96D6C"/>
    <w:rsid w:val="00FA1143"/>
    <w:rsid w:val="00FA467B"/>
    <w:rsid w:val="00FA4CE8"/>
    <w:rsid w:val="00FA63FD"/>
    <w:rsid w:val="00FA7BC7"/>
    <w:rsid w:val="00FC08B0"/>
    <w:rsid w:val="00FC5D4A"/>
    <w:rsid w:val="00FD1F42"/>
    <w:rsid w:val="00FD3481"/>
    <w:rsid w:val="00FD5860"/>
    <w:rsid w:val="00FD5C92"/>
    <w:rsid w:val="00FD6042"/>
    <w:rsid w:val="00FE23A5"/>
    <w:rsid w:val="00FF1BA8"/>
    <w:rsid w:val="00FF540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71325B0D"/>
  <w15:docId w15:val="{774BCB19-D584-461E-870D-C51AC16E1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ro-RO"/>
    </w:rPr>
  </w:style>
  <w:style w:type="paragraph" w:styleId="1">
    <w:name w:val="heading 1"/>
    <w:basedOn w:val="a"/>
    <w:next w:val="a"/>
    <w:link w:val="10"/>
    <w:uiPriority w:val="99"/>
    <w:qFormat/>
    <w:rsid w:val="00734DE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00565A"/>
    <w:pPr>
      <w:keepNext/>
      <w:spacing w:before="240" w:after="60" w:line="240" w:lineRule="auto"/>
      <w:outlineLvl w:val="1"/>
    </w:pPr>
    <w:rPr>
      <w:rFonts w:ascii="Cambria" w:eastAsia="Times New Roman" w:hAnsi="Cambria" w:cs="Times New Roman"/>
      <w:b/>
      <w:bCs/>
      <w:i/>
      <w:iCs/>
      <w:sz w:val="28"/>
      <w:szCs w:val="28"/>
      <w:lang w:eastAsia="ru-RU"/>
    </w:rPr>
  </w:style>
  <w:style w:type="paragraph" w:styleId="3">
    <w:name w:val="heading 3"/>
    <w:basedOn w:val="a"/>
    <w:next w:val="a"/>
    <w:link w:val="30"/>
    <w:uiPriority w:val="99"/>
    <w:qFormat/>
    <w:rsid w:val="00B5721A"/>
    <w:pPr>
      <w:keepNext/>
      <w:spacing w:after="0" w:line="240" w:lineRule="auto"/>
      <w:jc w:val="center"/>
      <w:outlineLvl w:val="2"/>
    </w:pPr>
    <w:rPr>
      <w:rFonts w:ascii="Times New Roman" w:eastAsia="Times New Roman" w:hAnsi="Times New Roman" w:cs="Times New Roman"/>
      <w:sz w:val="28"/>
      <w:szCs w:val="20"/>
      <w:lang w:val="en-US" w:eastAsia="ru-RU"/>
    </w:rPr>
  </w:style>
  <w:style w:type="paragraph" w:styleId="4">
    <w:name w:val="heading 4"/>
    <w:basedOn w:val="a"/>
    <w:next w:val="a"/>
    <w:link w:val="40"/>
    <w:semiHidden/>
    <w:unhideWhenUsed/>
    <w:qFormat/>
    <w:rsid w:val="00B5721A"/>
    <w:pPr>
      <w:keepNext/>
      <w:spacing w:before="240" w:after="60" w:line="240" w:lineRule="auto"/>
      <w:outlineLvl w:val="3"/>
    </w:pPr>
    <w:rPr>
      <w:rFonts w:ascii="Calibri" w:eastAsia="Times New Roman" w:hAnsi="Calibri"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3631CF"/>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3631CF"/>
    <w:rPr>
      <w:rFonts w:ascii="Times New Roman" w:eastAsia="Calibri" w:hAnsi="Times New Roman" w:cs="Times New Roman"/>
      <w:sz w:val="20"/>
      <w:szCs w:val="20"/>
    </w:rPr>
  </w:style>
  <w:style w:type="character" w:styleId="a5">
    <w:name w:val="footnote reference"/>
    <w:uiPriority w:val="99"/>
    <w:unhideWhenUsed/>
    <w:rsid w:val="003631CF"/>
    <w:rPr>
      <w:vertAlign w:val="superscript"/>
    </w:rPr>
  </w:style>
  <w:style w:type="paragraph" w:styleId="a6">
    <w:name w:val="List Paragraph"/>
    <w:aliases w:val="HotarirePunct1"/>
    <w:basedOn w:val="a"/>
    <w:link w:val="a7"/>
    <w:uiPriority w:val="99"/>
    <w:qFormat/>
    <w:rsid w:val="0005349D"/>
    <w:pPr>
      <w:ind w:left="720"/>
      <w:contextualSpacing/>
    </w:pPr>
  </w:style>
  <w:style w:type="paragraph" w:styleId="a8">
    <w:name w:val="header"/>
    <w:basedOn w:val="a"/>
    <w:link w:val="a9"/>
    <w:unhideWhenUsed/>
    <w:rsid w:val="00E75C02"/>
    <w:pPr>
      <w:tabs>
        <w:tab w:val="center" w:pos="4677"/>
        <w:tab w:val="right" w:pos="9355"/>
      </w:tabs>
      <w:spacing w:after="0" w:line="240" w:lineRule="auto"/>
    </w:pPr>
  </w:style>
  <w:style w:type="character" w:customStyle="1" w:styleId="a9">
    <w:name w:val="Верхний колонтитул Знак"/>
    <w:basedOn w:val="a0"/>
    <w:link w:val="a8"/>
    <w:rsid w:val="00E75C02"/>
  </w:style>
  <w:style w:type="paragraph" w:styleId="aa">
    <w:name w:val="footer"/>
    <w:basedOn w:val="a"/>
    <w:link w:val="ab"/>
    <w:uiPriority w:val="99"/>
    <w:unhideWhenUsed/>
    <w:rsid w:val="00E75C0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75C02"/>
  </w:style>
  <w:style w:type="character" w:styleId="ac">
    <w:name w:val="Emphasis"/>
    <w:basedOn w:val="a0"/>
    <w:uiPriority w:val="20"/>
    <w:qFormat/>
    <w:rsid w:val="00C60E33"/>
    <w:rPr>
      <w:i/>
      <w:iCs/>
    </w:rPr>
  </w:style>
  <w:style w:type="character" w:customStyle="1" w:styleId="apple-converted-space">
    <w:name w:val="apple-converted-space"/>
    <w:basedOn w:val="a0"/>
    <w:rsid w:val="00C60E33"/>
  </w:style>
  <w:style w:type="character" w:customStyle="1" w:styleId="st">
    <w:name w:val="st"/>
    <w:basedOn w:val="a0"/>
    <w:rsid w:val="00C60E33"/>
  </w:style>
  <w:style w:type="character" w:styleId="ad">
    <w:name w:val="Strong"/>
    <w:uiPriority w:val="22"/>
    <w:qFormat/>
    <w:rsid w:val="00C60E33"/>
    <w:rPr>
      <w:b/>
      <w:bCs/>
    </w:rPr>
  </w:style>
  <w:style w:type="paragraph" w:styleId="ae">
    <w:name w:val="No Spacing"/>
    <w:uiPriority w:val="99"/>
    <w:qFormat/>
    <w:rsid w:val="00C60E33"/>
    <w:pPr>
      <w:spacing w:after="0" w:line="240" w:lineRule="auto"/>
    </w:pPr>
    <w:rPr>
      <w:rFonts w:ascii="Times New Roman" w:eastAsia="Times New Roman" w:hAnsi="Times New Roman" w:cs="Times New Roman"/>
      <w:sz w:val="20"/>
      <w:szCs w:val="20"/>
      <w:lang w:eastAsia="ru-RU"/>
    </w:rPr>
  </w:style>
  <w:style w:type="character" w:styleId="af">
    <w:name w:val="Hyperlink"/>
    <w:unhideWhenUsed/>
    <w:rsid w:val="00C60E33"/>
    <w:rPr>
      <w:color w:val="0000FF"/>
      <w:u w:val="single"/>
    </w:rPr>
  </w:style>
  <w:style w:type="character" w:customStyle="1" w:styleId="xbekno-fv">
    <w:name w:val="_xbe kno-fv"/>
    <w:rsid w:val="00C60E33"/>
  </w:style>
  <w:style w:type="paragraph" w:styleId="HTML">
    <w:name w:val="HTML Preformatted"/>
    <w:basedOn w:val="a"/>
    <w:link w:val="HTML0"/>
    <w:uiPriority w:val="99"/>
    <w:rsid w:val="00BF4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BF42D0"/>
    <w:rPr>
      <w:rFonts w:ascii="Courier New" w:eastAsia="Times New Roman" w:hAnsi="Courier New" w:cs="Courier New"/>
      <w:sz w:val="20"/>
      <w:szCs w:val="20"/>
      <w:lang w:eastAsia="ru-RU"/>
    </w:rPr>
  </w:style>
  <w:style w:type="paragraph" w:styleId="af0">
    <w:name w:val="Balloon Text"/>
    <w:basedOn w:val="a"/>
    <w:link w:val="af1"/>
    <w:uiPriority w:val="99"/>
    <w:unhideWhenUsed/>
    <w:rsid w:val="000277B5"/>
    <w:pPr>
      <w:spacing w:after="0" w:line="240" w:lineRule="auto"/>
    </w:pPr>
    <w:rPr>
      <w:rFonts w:ascii="Tahoma" w:hAnsi="Tahoma" w:cs="Tahoma"/>
      <w:sz w:val="16"/>
      <w:szCs w:val="16"/>
    </w:rPr>
  </w:style>
  <w:style w:type="character" w:customStyle="1" w:styleId="af1">
    <w:name w:val="Текст выноски Знак"/>
    <w:basedOn w:val="a0"/>
    <w:link w:val="af0"/>
    <w:uiPriority w:val="99"/>
    <w:rsid w:val="000277B5"/>
    <w:rPr>
      <w:rFonts w:ascii="Tahoma" w:hAnsi="Tahoma" w:cs="Tahoma"/>
      <w:sz w:val="16"/>
      <w:szCs w:val="16"/>
    </w:rPr>
  </w:style>
  <w:style w:type="character" w:customStyle="1" w:styleId="30">
    <w:name w:val="Заголовок 3 Знак"/>
    <w:basedOn w:val="a0"/>
    <w:link w:val="3"/>
    <w:uiPriority w:val="99"/>
    <w:rsid w:val="00B5721A"/>
    <w:rPr>
      <w:rFonts w:ascii="Times New Roman" w:eastAsia="Times New Roman" w:hAnsi="Times New Roman" w:cs="Times New Roman"/>
      <w:sz w:val="28"/>
      <w:szCs w:val="20"/>
      <w:lang w:val="en-US" w:eastAsia="ru-RU"/>
    </w:rPr>
  </w:style>
  <w:style w:type="character" w:customStyle="1" w:styleId="40">
    <w:name w:val="Заголовок 4 Знак"/>
    <w:basedOn w:val="a0"/>
    <w:link w:val="4"/>
    <w:semiHidden/>
    <w:rsid w:val="00B5721A"/>
    <w:rPr>
      <w:rFonts w:ascii="Calibri" w:eastAsia="Times New Roman" w:hAnsi="Calibri" w:cs="Times New Roman"/>
      <w:b/>
      <w:bCs/>
      <w:sz w:val="28"/>
      <w:szCs w:val="28"/>
      <w:lang w:eastAsia="ru-RU"/>
    </w:rPr>
  </w:style>
  <w:style w:type="table" w:styleId="af2">
    <w:name w:val="Table Grid"/>
    <w:basedOn w:val="a1"/>
    <w:rsid w:val="00B5721A"/>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basedOn w:val="a0"/>
    <w:rsid w:val="00B5721A"/>
  </w:style>
  <w:style w:type="character" w:styleId="af3">
    <w:name w:val="page number"/>
    <w:basedOn w:val="a0"/>
    <w:rsid w:val="00B5721A"/>
  </w:style>
  <w:style w:type="paragraph" w:styleId="af4">
    <w:name w:val="Normal (Web)"/>
    <w:basedOn w:val="a"/>
    <w:uiPriority w:val="99"/>
    <w:rsid w:val="00B572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9"/>
    <w:rsid w:val="00734DEE"/>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rsid w:val="0000565A"/>
    <w:rPr>
      <w:rFonts w:ascii="Cambria" w:eastAsia="Times New Roman" w:hAnsi="Cambria" w:cs="Times New Roman"/>
      <w:b/>
      <w:bCs/>
      <w:i/>
      <w:iCs/>
      <w:sz w:val="28"/>
      <w:szCs w:val="28"/>
      <w:lang w:eastAsia="ru-RU"/>
    </w:rPr>
  </w:style>
  <w:style w:type="character" w:customStyle="1" w:styleId="mw-headline">
    <w:name w:val="mw-headline"/>
    <w:basedOn w:val="a0"/>
    <w:rsid w:val="000C4141"/>
  </w:style>
  <w:style w:type="paragraph" w:customStyle="1" w:styleId="11">
    <w:name w:val="Без интервала1"/>
    <w:rsid w:val="00A33E9D"/>
    <w:pPr>
      <w:spacing w:after="0" w:line="240" w:lineRule="auto"/>
    </w:pPr>
    <w:rPr>
      <w:rFonts w:ascii="Calibri" w:eastAsia="Times New Roman" w:hAnsi="Calibri" w:cs="Times New Roman"/>
    </w:rPr>
  </w:style>
  <w:style w:type="paragraph" w:customStyle="1" w:styleId="formattexttopleveltext">
    <w:name w:val="formattext topleveltext"/>
    <w:basedOn w:val="a"/>
    <w:rsid w:val="00BD47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b">
    <w:name w:val="hb"/>
    <w:basedOn w:val="a"/>
    <w:rsid w:val="00BD479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5">
    <w:name w:val="FollowedHyperlink"/>
    <w:rsid w:val="00BD4795"/>
    <w:rPr>
      <w:color w:val="800080"/>
      <w:u w:val="single"/>
    </w:rPr>
  </w:style>
  <w:style w:type="paragraph" w:customStyle="1" w:styleId="TableContents">
    <w:name w:val="Table Contents"/>
    <w:basedOn w:val="a"/>
    <w:uiPriority w:val="99"/>
    <w:rsid w:val="00D85858"/>
    <w:pPr>
      <w:widowControl w:val="0"/>
      <w:suppressLineNumbers/>
      <w:suppressAutoHyphens/>
      <w:spacing w:after="0" w:line="240" w:lineRule="auto"/>
    </w:pPr>
    <w:rPr>
      <w:rFonts w:ascii="Times New Roman" w:eastAsia="Calibri" w:hAnsi="Times New Roman" w:cs="Mangal"/>
      <w:color w:val="000000"/>
      <w:kern w:val="1"/>
      <w:sz w:val="24"/>
      <w:szCs w:val="24"/>
      <w:lang w:eastAsia="hi-IN" w:bidi="hi-IN"/>
    </w:rPr>
  </w:style>
  <w:style w:type="character" w:styleId="af6">
    <w:name w:val="Subtle Emphasis"/>
    <w:basedOn w:val="a0"/>
    <w:uiPriority w:val="19"/>
    <w:qFormat/>
    <w:rsid w:val="00F13C6F"/>
    <w:rPr>
      <w:i/>
      <w:iCs/>
      <w:color w:val="404040" w:themeColor="text1" w:themeTint="BF"/>
    </w:rPr>
  </w:style>
  <w:style w:type="character" w:customStyle="1" w:styleId="a7">
    <w:name w:val="Абзац списка Знак"/>
    <w:aliases w:val="HotarirePunct1 Знак"/>
    <w:link w:val="a6"/>
    <w:uiPriority w:val="34"/>
    <w:locked/>
    <w:rsid w:val="00132D26"/>
  </w:style>
  <w:style w:type="paragraph" w:styleId="21">
    <w:name w:val="Quote"/>
    <w:basedOn w:val="a"/>
    <w:next w:val="a"/>
    <w:link w:val="22"/>
    <w:uiPriority w:val="29"/>
    <w:qFormat/>
    <w:rsid w:val="008667D1"/>
    <w:pPr>
      <w:spacing w:before="200" w:after="160"/>
      <w:ind w:left="864" w:right="864"/>
      <w:jc w:val="center"/>
    </w:pPr>
    <w:rPr>
      <w:i/>
      <w:iCs/>
      <w:color w:val="404040" w:themeColor="text1" w:themeTint="BF"/>
    </w:rPr>
  </w:style>
  <w:style w:type="character" w:customStyle="1" w:styleId="22">
    <w:name w:val="Цитата 2 Знак"/>
    <w:basedOn w:val="a0"/>
    <w:link w:val="21"/>
    <w:uiPriority w:val="29"/>
    <w:rsid w:val="008667D1"/>
    <w:rPr>
      <w:i/>
      <w:iCs/>
      <w:color w:val="404040" w:themeColor="text1" w:themeTint="BF"/>
    </w:rPr>
  </w:style>
  <w:style w:type="character" w:customStyle="1" w:styleId="12">
    <w:name w:val="Неразрешенное упоминание1"/>
    <w:basedOn w:val="a0"/>
    <w:uiPriority w:val="99"/>
    <w:semiHidden/>
    <w:unhideWhenUsed/>
    <w:rsid w:val="00ED6CD5"/>
    <w:rPr>
      <w:color w:val="605E5C"/>
      <w:shd w:val="clear" w:color="auto" w:fill="E1DFDD"/>
    </w:rPr>
  </w:style>
  <w:style w:type="paragraph" w:customStyle="1" w:styleId="13">
    <w:name w:val="1."/>
    <w:basedOn w:val="a"/>
    <w:link w:val="1Caracter"/>
    <w:qFormat/>
    <w:rsid w:val="00DB7BBA"/>
    <w:pPr>
      <w:spacing w:after="0" w:line="360" w:lineRule="auto"/>
      <w:ind w:left="426" w:hanging="426"/>
    </w:pPr>
    <w:rPr>
      <w:rFonts w:ascii="Times New Roman" w:eastAsia="Calibri" w:hAnsi="Times New Roman" w:cs="Times New Roman"/>
      <w:b/>
      <w:spacing w:val="-3"/>
      <w:sz w:val="24"/>
    </w:rPr>
  </w:style>
  <w:style w:type="character" w:customStyle="1" w:styleId="1Caracter">
    <w:name w:val="1. Caracter"/>
    <w:basedOn w:val="a0"/>
    <w:link w:val="13"/>
    <w:rsid w:val="00DB7BBA"/>
    <w:rPr>
      <w:rFonts w:ascii="Times New Roman" w:eastAsia="Calibri" w:hAnsi="Times New Roman" w:cs="Times New Roman"/>
      <w:b/>
      <w:spacing w:val="-3"/>
      <w:sz w:val="24"/>
      <w:lang w:val="ro-RO"/>
    </w:rPr>
  </w:style>
  <w:style w:type="character" w:styleId="af7">
    <w:name w:val="Unresolved Mention"/>
    <w:basedOn w:val="a0"/>
    <w:uiPriority w:val="99"/>
    <w:semiHidden/>
    <w:unhideWhenUsed/>
    <w:rsid w:val="00E018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776157">
      <w:bodyDiv w:val="1"/>
      <w:marLeft w:val="0"/>
      <w:marRight w:val="0"/>
      <w:marTop w:val="0"/>
      <w:marBottom w:val="0"/>
      <w:divBdr>
        <w:top w:val="none" w:sz="0" w:space="0" w:color="auto"/>
        <w:left w:val="none" w:sz="0" w:space="0" w:color="auto"/>
        <w:bottom w:val="none" w:sz="0" w:space="0" w:color="auto"/>
        <w:right w:val="none" w:sz="0" w:space="0" w:color="auto"/>
      </w:divBdr>
    </w:div>
    <w:div w:id="245043883">
      <w:bodyDiv w:val="1"/>
      <w:marLeft w:val="0"/>
      <w:marRight w:val="0"/>
      <w:marTop w:val="0"/>
      <w:marBottom w:val="0"/>
      <w:divBdr>
        <w:top w:val="none" w:sz="0" w:space="0" w:color="auto"/>
        <w:left w:val="none" w:sz="0" w:space="0" w:color="auto"/>
        <w:bottom w:val="none" w:sz="0" w:space="0" w:color="auto"/>
        <w:right w:val="none" w:sz="0" w:space="0" w:color="auto"/>
      </w:divBdr>
    </w:div>
    <w:div w:id="619259816">
      <w:bodyDiv w:val="1"/>
      <w:marLeft w:val="0"/>
      <w:marRight w:val="0"/>
      <w:marTop w:val="0"/>
      <w:marBottom w:val="0"/>
      <w:divBdr>
        <w:top w:val="none" w:sz="0" w:space="0" w:color="auto"/>
        <w:left w:val="none" w:sz="0" w:space="0" w:color="auto"/>
        <w:bottom w:val="none" w:sz="0" w:space="0" w:color="auto"/>
        <w:right w:val="none" w:sz="0" w:space="0" w:color="auto"/>
      </w:divBdr>
    </w:div>
    <w:div w:id="841042916">
      <w:bodyDiv w:val="1"/>
      <w:marLeft w:val="0"/>
      <w:marRight w:val="0"/>
      <w:marTop w:val="0"/>
      <w:marBottom w:val="0"/>
      <w:divBdr>
        <w:top w:val="none" w:sz="0" w:space="0" w:color="auto"/>
        <w:left w:val="none" w:sz="0" w:space="0" w:color="auto"/>
        <w:bottom w:val="none" w:sz="0" w:space="0" w:color="auto"/>
        <w:right w:val="none" w:sz="0" w:space="0" w:color="auto"/>
      </w:divBdr>
      <w:divsChild>
        <w:div w:id="456721233">
          <w:marLeft w:val="0"/>
          <w:marRight w:val="0"/>
          <w:marTop w:val="0"/>
          <w:marBottom w:val="0"/>
          <w:divBdr>
            <w:top w:val="none" w:sz="0" w:space="0" w:color="auto"/>
            <w:left w:val="none" w:sz="0" w:space="0" w:color="auto"/>
            <w:bottom w:val="none" w:sz="0" w:space="0" w:color="auto"/>
            <w:right w:val="none" w:sz="0" w:space="0" w:color="auto"/>
          </w:divBdr>
        </w:div>
      </w:divsChild>
    </w:div>
    <w:div w:id="934626954">
      <w:bodyDiv w:val="1"/>
      <w:marLeft w:val="0"/>
      <w:marRight w:val="0"/>
      <w:marTop w:val="0"/>
      <w:marBottom w:val="0"/>
      <w:divBdr>
        <w:top w:val="none" w:sz="0" w:space="0" w:color="auto"/>
        <w:left w:val="none" w:sz="0" w:space="0" w:color="auto"/>
        <w:bottom w:val="none" w:sz="0" w:space="0" w:color="auto"/>
        <w:right w:val="none" w:sz="0" w:space="0" w:color="auto"/>
      </w:divBdr>
    </w:div>
    <w:div w:id="1495105241">
      <w:bodyDiv w:val="1"/>
      <w:marLeft w:val="0"/>
      <w:marRight w:val="0"/>
      <w:marTop w:val="0"/>
      <w:marBottom w:val="0"/>
      <w:divBdr>
        <w:top w:val="none" w:sz="0" w:space="0" w:color="auto"/>
        <w:left w:val="none" w:sz="0" w:space="0" w:color="auto"/>
        <w:bottom w:val="none" w:sz="0" w:space="0" w:color="auto"/>
        <w:right w:val="none" w:sz="0" w:space="0" w:color="auto"/>
      </w:divBdr>
    </w:div>
    <w:div w:id="1615670768">
      <w:bodyDiv w:val="1"/>
      <w:marLeft w:val="0"/>
      <w:marRight w:val="0"/>
      <w:marTop w:val="0"/>
      <w:marBottom w:val="0"/>
      <w:divBdr>
        <w:top w:val="none" w:sz="0" w:space="0" w:color="auto"/>
        <w:left w:val="none" w:sz="0" w:space="0" w:color="auto"/>
        <w:bottom w:val="none" w:sz="0" w:space="0" w:color="auto"/>
        <w:right w:val="none" w:sz="0" w:space="0" w:color="auto"/>
      </w:divBdr>
    </w:div>
    <w:div w:id="1921712909">
      <w:bodyDiv w:val="1"/>
      <w:marLeft w:val="0"/>
      <w:marRight w:val="0"/>
      <w:marTop w:val="0"/>
      <w:marBottom w:val="0"/>
      <w:divBdr>
        <w:top w:val="none" w:sz="0" w:space="0" w:color="auto"/>
        <w:left w:val="none" w:sz="0" w:space="0" w:color="auto"/>
        <w:bottom w:val="none" w:sz="0" w:space="0" w:color="auto"/>
        <w:right w:val="none" w:sz="0" w:space="0" w:color="auto"/>
      </w:divBdr>
    </w:div>
    <w:div w:id="2018918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E287D7-FE4A-404D-B234-4FB5E5E90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654</TotalTime>
  <Pages>5</Pages>
  <Words>1535</Words>
  <Characters>8754</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TeteleaRD</dc:creator>
  <cp:lastModifiedBy>Postica Efrosinia</cp:lastModifiedBy>
  <cp:revision>23</cp:revision>
  <cp:lastPrinted>2026-03-12T11:07:00Z</cp:lastPrinted>
  <dcterms:created xsi:type="dcterms:W3CDTF">2025-10-10T12:56:00Z</dcterms:created>
  <dcterms:modified xsi:type="dcterms:W3CDTF">2026-03-27T09:36:00Z</dcterms:modified>
</cp:coreProperties>
</file>