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62" w:rsidRDefault="00836362" w:rsidP="00F24EF3">
      <w:pPr>
        <w:spacing w:before="120" w:after="0" w:line="240" w:lineRule="auto"/>
        <w:ind w:left="425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0" w:name="_GoBack"/>
      <w:bookmarkEnd w:id="0"/>
    </w:p>
    <w:p w:rsidR="00F24EF3" w:rsidRDefault="00F24EF3" w:rsidP="00F24EF3">
      <w:pPr>
        <w:spacing w:before="120" w:after="0" w:line="240" w:lineRule="auto"/>
        <w:ind w:left="425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611AEF">
        <w:rPr>
          <w:rFonts w:ascii="Times New Roman" w:hAnsi="Times New Roman"/>
          <w:b/>
          <w:sz w:val="24"/>
          <w:szCs w:val="24"/>
          <w:lang w:val="ro-RO"/>
        </w:rPr>
        <w:t>Tabelul punctelor de calitate</w:t>
      </w:r>
    </w:p>
    <w:p w:rsidR="00836362" w:rsidRDefault="00836362" w:rsidP="00F24EF3">
      <w:pPr>
        <w:spacing w:before="120" w:after="0" w:line="240" w:lineRule="auto"/>
        <w:ind w:left="425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4430" w:type="pct"/>
        <w:tblInd w:w="1129" w:type="dxa"/>
        <w:tblLook w:val="04A0" w:firstRow="1" w:lastRow="0" w:firstColumn="1" w:lastColumn="0" w:noHBand="0" w:noVBand="1"/>
      </w:tblPr>
      <w:tblGrid>
        <w:gridCol w:w="884"/>
        <w:gridCol w:w="5121"/>
        <w:gridCol w:w="2852"/>
      </w:tblGrid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Nr.d</w:t>
            </w:r>
            <w:proofErr w:type="spellEnd"/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/o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Factorii de evaluare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Punctajul acordat</w:t>
            </w:r>
          </w:p>
        </w:tc>
      </w:tr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Preţul ofertei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80</w:t>
            </w:r>
          </w:p>
        </w:tc>
      </w:tr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Perioada de execuţie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5</w:t>
            </w:r>
          </w:p>
        </w:tc>
      </w:tr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Sistemul calităţii pentru execuţia lucrării, elaborat şi aprobat în modul stabilit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10</w:t>
            </w:r>
          </w:p>
        </w:tc>
      </w:tr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Perioada de garanţie asupra lucrărilor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sz w:val="24"/>
                <w:szCs w:val="24"/>
                <w:lang w:val="ro-RO" w:eastAsia="ru-RU"/>
              </w:rPr>
              <w:t>5</w:t>
            </w:r>
          </w:p>
        </w:tc>
      </w:tr>
      <w:tr w:rsidR="00F24EF3" w:rsidRPr="00611AEF" w:rsidTr="007F4311">
        <w:trPr>
          <w:trHeight w:val="283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2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ind w:firstLine="21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Total: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EF3" w:rsidRPr="00611AEF" w:rsidRDefault="00F24EF3" w:rsidP="007F4311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611AEF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100</w:t>
            </w:r>
          </w:p>
        </w:tc>
      </w:tr>
    </w:tbl>
    <w:p w:rsidR="00F24EF3" w:rsidRPr="00E703AC" w:rsidRDefault="00F24EF3" w:rsidP="00F24EF3">
      <w:pPr>
        <w:pStyle w:val="a3"/>
        <w:spacing w:before="120" w:after="0" w:line="240" w:lineRule="auto"/>
        <w:ind w:left="1418" w:hanging="284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În cazul aplicării acestei variante următoarele prevederi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sînt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obligatorii:</w:t>
      </w:r>
    </w:p>
    <w:p w:rsidR="00F24EF3" w:rsidRPr="00E703AC" w:rsidRDefault="00F24EF3" w:rsidP="00F24EF3">
      <w:pPr>
        <w:pStyle w:val="a3"/>
        <w:spacing w:before="120" w:after="0" w:line="240" w:lineRule="auto"/>
        <w:ind w:left="1418" w:hanging="284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Punctajul pentru factorul de evaluare „preţul ofertei” se acordă astfel:</w:t>
      </w:r>
    </w:p>
    <w:p w:rsidR="00F24EF3" w:rsidRPr="00E703AC" w:rsidRDefault="00F24EF3" w:rsidP="00F24EF3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pentru cel mai scăzut dintre preţurile ofertelor se acordă punctajul maxim alocat factorului de evaluare respectiv;</w:t>
      </w:r>
    </w:p>
    <w:p w:rsidR="00F24EF3" w:rsidRPr="00E703AC" w:rsidRDefault="00F24EF3" w:rsidP="00F24EF3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pentru alt preţ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decît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cel  prevăzut la lit. a) se acordă punctajul astfel:</w:t>
      </w:r>
    </w:p>
    <w:p w:rsidR="00F24EF3" w:rsidRPr="00E703AC" w:rsidRDefault="00F24EF3" w:rsidP="00F24EF3">
      <w:pPr>
        <w:pStyle w:val="a3"/>
        <w:spacing w:after="0" w:line="240" w:lineRule="auto"/>
        <w:ind w:left="1418" w:hanging="284"/>
        <w:jc w:val="center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P(n) – (preţ minim/preţ (n) x punctajului maxim alocat).</w:t>
      </w:r>
    </w:p>
    <w:p w:rsidR="00F24EF3" w:rsidRPr="00E703AC" w:rsidRDefault="00F24EF3" w:rsidP="00F24EF3">
      <w:pPr>
        <w:pStyle w:val="a3"/>
        <w:spacing w:after="0" w:line="240" w:lineRule="auto"/>
        <w:ind w:left="1416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Preţurile care se compară în vederea acordării punctajului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sînt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preţurile totale ofertate pentru execuţia lucrărilor exclusiv TVA.</w:t>
      </w:r>
    </w:p>
    <w:p w:rsidR="00F24EF3" w:rsidRPr="00E703AC" w:rsidRDefault="00F24EF3" w:rsidP="00F24EF3">
      <w:pPr>
        <w:pStyle w:val="a3"/>
        <w:spacing w:before="120" w:after="0" w:line="240" w:lineRule="auto"/>
        <w:ind w:left="1418" w:hanging="284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Punctajul pentru factorul de evaluare „Perioada de execuţie” se acordă astfel:</w:t>
      </w:r>
    </w:p>
    <w:p w:rsidR="00F24EF3" w:rsidRPr="00E703AC" w:rsidRDefault="00F24EF3" w:rsidP="00F24EF3">
      <w:pPr>
        <w:pStyle w:val="a3"/>
        <w:numPr>
          <w:ilvl w:val="0"/>
          <w:numId w:val="2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pentru o durată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pînă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la cea maximă indicată la punctul 2.4.1. se acordă punctajul maxim alocat factorului de evaluare respectiv;</w:t>
      </w:r>
    </w:p>
    <w:p w:rsidR="00F24EF3" w:rsidRPr="00E703AC" w:rsidRDefault="00F24EF3" w:rsidP="00F24EF3">
      <w:pPr>
        <w:pStyle w:val="a3"/>
        <w:numPr>
          <w:ilvl w:val="0"/>
          <w:numId w:val="2"/>
        </w:numPr>
        <w:tabs>
          <w:tab w:val="left" w:pos="1418"/>
        </w:tabs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pentru o durată mai mare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decît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cea prevăzută la lit. a) se acordă punctajul astfel:</w:t>
      </w:r>
    </w:p>
    <w:p w:rsidR="00F24EF3" w:rsidRPr="00E703AC" w:rsidRDefault="00F24EF3" w:rsidP="00F24EF3">
      <w:pPr>
        <w:pStyle w:val="a3"/>
        <w:spacing w:after="0" w:line="240" w:lineRule="auto"/>
        <w:ind w:left="1418" w:hanging="284"/>
        <w:jc w:val="center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P(n) – (durata maximă/durata prezentată (n) x punctajul maxim  acordat).</w:t>
      </w:r>
    </w:p>
    <w:p w:rsidR="00F24EF3" w:rsidRPr="00E703AC" w:rsidRDefault="00F24EF3" w:rsidP="00F24EF3">
      <w:pPr>
        <w:pStyle w:val="a3"/>
        <w:spacing w:after="0" w:line="240" w:lineRule="auto"/>
        <w:ind w:left="1418" w:hanging="284"/>
        <w:rPr>
          <w:rFonts w:ascii="Times New Roman" w:hAnsi="Times New Roman"/>
          <w:i/>
          <w:sz w:val="24"/>
          <w:szCs w:val="24"/>
          <w:lang w:val="ro-RO" w:eastAsia="ru-RU"/>
        </w:rPr>
      </w:pPr>
    </w:p>
    <w:p w:rsidR="00F24EF3" w:rsidRPr="00E703AC" w:rsidRDefault="00F24EF3" w:rsidP="00F24EF3">
      <w:pPr>
        <w:pStyle w:val="a3"/>
        <w:spacing w:after="0" w:line="240" w:lineRule="auto"/>
        <w:ind w:left="1134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Punctajul pentru factorul de evaluare „Sistemul calităţii propus pentru execuţia lucrării” se va acorda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avînd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în  vedere modul de prezentare, rigurozitatea descrierii sistemului aplicat la lucrare, precum şi gradul de acoperire a cerinţelor de calitate prin procedurile tehnice de execuţie care urmează să fie aplicate şi prin planul efectiv de control propus. Clasamentul în baza căruia se stabileşte oferta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cîştigătoare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 xml:space="preserve"> se întocmeşte în ordinea descrescătoare a punctajului acordat.</w:t>
      </w:r>
    </w:p>
    <w:p w:rsidR="00F24EF3" w:rsidRPr="00E703AC" w:rsidRDefault="00F24EF3" w:rsidP="00F24EF3">
      <w:pPr>
        <w:pStyle w:val="a3"/>
        <w:spacing w:after="0" w:line="240" w:lineRule="auto"/>
        <w:ind w:left="1134"/>
        <w:rPr>
          <w:rFonts w:ascii="Times New Roman" w:hAnsi="Times New Roman"/>
          <w:i/>
          <w:sz w:val="24"/>
          <w:szCs w:val="24"/>
          <w:lang w:val="ro-RO" w:eastAsia="ru-RU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u-RU"/>
        </w:rPr>
        <w:t>Punctajul pentru factorul de evaluare „Perioada de garanţie asupra lucrărilor” se acordă potrivit formulei:</w:t>
      </w:r>
    </w:p>
    <w:p w:rsidR="0039475A" w:rsidRDefault="00F24EF3" w:rsidP="00F24EF3">
      <w:pPr>
        <w:autoSpaceDE w:val="0"/>
        <w:autoSpaceDN w:val="0"/>
        <w:adjustRightInd w:val="0"/>
        <w:spacing w:after="0" w:line="240" w:lineRule="auto"/>
        <w:ind w:left="5100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      </w:t>
      </w:r>
    </w:p>
    <w:p w:rsidR="0039475A" w:rsidRDefault="0039475A" w:rsidP="0039475A">
      <w:pPr>
        <w:autoSpaceDE w:val="0"/>
        <w:autoSpaceDN w:val="0"/>
        <w:adjustRightInd w:val="0"/>
        <w:spacing w:after="0" w:line="240" w:lineRule="auto"/>
        <w:ind w:left="1134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Pentru o perioadă de garanție egală sau mai mare </w:t>
      </w:r>
      <w:proofErr w:type="spellStart"/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>decît</w:t>
      </w:r>
      <w:proofErr w:type="spellEnd"/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cea solicitată de către autoritatea contractantă se acordă punctajul maxim – 5 pct.</w:t>
      </w:r>
    </w:p>
    <w:p w:rsidR="0039475A" w:rsidRDefault="0039475A" w:rsidP="0039475A">
      <w:pPr>
        <w:autoSpaceDE w:val="0"/>
        <w:autoSpaceDN w:val="0"/>
        <w:adjustRightInd w:val="0"/>
        <w:spacing w:after="0" w:line="240" w:lineRule="auto"/>
        <w:ind w:left="1134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Pentru o perioadă de garanție mai mică </w:t>
      </w:r>
      <w:proofErr w:type="spellStart"/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>decît</w:t>
      </w:r>
      <w:proofErr w:type="spellEnd"/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cea solicitată punctajul se acordă conform formulei:</w:t>
      </w:r>
    </w:p>
    <w:p w:rsidR="0039475A" w:rsidRDefault="0039475A" w:rsidP="00F24EF3">
      <w:pPr>
        <w:autoSpaceDE w:val="0"/>
        <w:autoSpaceDN w:val="0"/>
        <w:adjustRightInd w:val="0"/>
        <w:spacing w:after="0" w:line="240" w:lineRule="auto"/>
        <w:ind w:left="5100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</w:p>
    <w:p w:rsidR="00F24EF3" w:rsidRPr="00E703AC" w:rsidRDefault="0039475A" w:rsidP="00F24EF3">
      <w:pPr>
        <w:autoSpaceDE w:val="0"/>
        <w:autoSpaceDN w:val="0"/>
        <w:adjustRightInd w:val="0"/>
        <w:spacing w:after="0" w:line="240" w:lineRule="auto"/>
        <w:ind w:left="5100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       </w:t>
      </w:r>
      <w:r w:rsidR="00F24EF3" w:rsidRPr="00E703AC"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  P </w:t>
      </w:r>
      <w:proofErr w:type="spellStart"/>
      <w:r w:rsidR="00F24EF3" w:rsidRPr="00E703AC">
        <w:rPr>
          <w:rFonts w:ascii="Times New Roman" w:hAnsi="Times New Roman"/>
          <w:bCs/>
          <w:i/>
          <w:sz w:val="24"/>
          <w:szCs w:val="24"/>
          <w:lang w:val="ro-RO" w:eastAsia="ro-RO"/>
        </w:rPr>
        <w:t>gar</w:t>
      </w:r>
      <w:proofErr w:type="spellEnd"/>
    </w:p>
    <w:p w:rsidR="00F24EF3" w:rsidRPr="00E703AC" w:rsidRDefault="00F24EF3" w:rsidP="00F24EF3">
      <w:pPr>
        <w:autoSpaceDE w:val="0"/>
        <w:autoSpaceDN w:val="0"/>
        <w:adjustRightInd w:val="0"/>
        <w:spacing w:after="0" w:line="240" w:lineRule="auto"/>
        <w:ind w:left="5100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bCs/>
          <w:i/>
          <w:sz w:val="24"/>
          <w:szCs w:val="24"/>
          <w:lang w:val="ro-RO" w:eastAsia="ro-RO"/>
        </w:rPr>
        <w:t>Pct. = --------- x 5</w:t>
      </w:r>
    </w:p>
    <w:p w:rsidR="00F24EF3" w:rsidRPr="00E703AC" w:rsidRDefault="00F24EF3" w:rsidP="00F24EF3">
      <w:pPr>
        <w:autoSpaceDE w:val="0"/>
        <w:autoSpaceDN w:val="0"/>
        <w:adjustRightInd w:val="0"/>
        <w:spacing w:after="0" w:line="240" w:lineRule="auto"/>
        <w:ind w:left="5100" w:hanging="284"/>
        <w:jc w:val="both"/>
        <w:rPr>
          <w:rFonts w:ascii="Times New Roman" w:hAnsi="Times New Roman"/>
          <w:bCs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bCs/>
          <w:i/>
          <w:sz w:val="24"/>
          <w:szCs w:val="24"/>
          <w:lang w:val="ro-RO" w:eastAsia="ro-RO"/>
        </w:rPr>
        <w:t xml:space="preserve">          P </w:t>
      </w:r>
      <w:r w:rsidR="0039475A">
        <w:rPr>
          <w:rFonts w:ascii="Times New Roman" w:hAnsi="Times New Roman"/>
          <w:bCs/>
          <w:i/>
          <w:sz w:val="24"/>
          <w:szCs w:val="24"/>
          <w:lang w:val="ro-RO" w:eastAsia="ro-RO"/>
        </w:rPr>
        <w:t>sol</w:t>
      </w:r>
    </w:p>
    <w:p w:rsidR="00F24EF3" w:rsidRPr="00E703AC" w:rsidRDefault="00F24EF3" w:rsidP="00F24EF3">
      <w:p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>Unde:</w:t>
      </w:r>
    </w:p>
    <w:p w:rsidR="00F24EF3" w:rsidRPr="00E703AC" w:rsidRDefault="00F24EF3" w:rsidP="00F24EF3">
      <w:p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>Pct. = punctajul acordat pentru perioada de garanţie</w:t>
      </w:r>
    </w:p>
    <w:p w:rsidR="00F24EF3" w:rsidRPr="00E703AC" w:rsidRDefault="00F24EF3" w:rsidP="00F24EF3">
      <w:p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 w:eastAsia="ro-RO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 xml:space="preserve">P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>gar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 xml:space="preserve"> = perioada de garanţie ofertată</w:t>
      </w:r>
    </w:p>
    <w:p w:rsidR="00F24EF3" w:rsidRPr="00E703AC" w:rsidRDefault="00F24EF3" w:rsidP="00F24EF3">
      <w:pPr>
        <w:spacing w:after="120" w:line="240" w:lineRule="auto"/>
        <w:ind w:left="1418" w:hanging="284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 xml:space="preserve">P </w:t>
      </w:r>
      <w:proofErr w:type="spellStart"/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>max</w:t>
      </w:r>
      <w:proofErr w:type="spellEnd"/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 xml:space="preserve"> = perioada </w:t>
      </w:r>
      <w:r w:rsidR="0039475A">
        <w:rPr>
          <w:rFonts w:ascii="Times New Roman" w:hAnsi="Times New Roman"/>
          <w:i/>
          <w:sz w:val="24"/>
          <w:szCs w:val="24"/>
          <w:lang w:val="ro-RO" w:eastAsia="ro-RO"/>
        </w:rPr>
        <w:t>de garanţie solicitată</w:t>
      </w:r>
      <w:r w:rsidRPr="00E703AC">
        <w:rPr>
          <w:rFonts w:ascii="Times New Roman" w:hAnsi="Times New Roman"/>
          <w:i/>
          <w:sz w:val="24"/>
          <w:szCs w:val="24"/>
          <w:lang w:val="ro-RO" w:eastAsia="ro-RO"/>
        </w:rPr>
        <w:t xml:space="preserve"> </w:t>
      </w:r>
    </w:p>
    <w:p w:rsidR="005A3212" w:rsidRPr="00F24EF3" w:rsidRDefault="005A3212">
      <w:pPr>
        <w:rPr>
          <w:lang w:val="ro-RO"/>
        </w:rPr>
      </w:pPr>
    </w:p>
    <w:sectPr w:rsidR="005A3212" w:rsidRPr="00F24EF3" w:rsidSect="003C7749">
      <w:pgSz w:w="11906" w:h="16838" w:code="9"/>
      <w:pgMar w:top="425" w:right="707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199"/>
    <w:rsid w:val="0000548B"/>
    <w:rsid w:val="00005B4A"/>
    <w:rsid w:val="00006D86"/>
    <w:rsid w:val="00010C3B"/>
    <w:rsid w:val="000156F2"/>
    <w:rsid w:val="000232E4"/>
    <w:rsid w:val="00023BC1"/>
    <w:rsid w:val="00024234"/>
    <w:rsid w:val="000308DC"/>
    <w:rsid w:val="00032A47"/>
    <w:rsid w:val="0003387F"/>
    <w:rsid w:val="00041AA9"/>
    <w:rsid w:val="00044245"/>
    <w:rsid w:val="00045CB0"/>
    <w:rsid w:val="000460B5"/>
    <w:rsid w:val="0005357B"/>
    <w:rsid w:val="00057576"/>
    <w:rsid w:val="00060D8B"/>
    <w:rsid w:val="000644F6"/>
    <w:rsid w:val="000653C0"/>
    <w:rsid w:val="00065CFD"/>
    <w:rsid w:val="0007105A"/>
    <w:rsid w:val="00077C72"/>
    <w:rsid w:val="00083B46"/>
    <w:rsid w:val="00086BD7"/>
    <w:rsid w:val="0008772A"/>
    <w:rsid w:val="000911F4"/>
    <w:rsid w:val="00092857"/>
    <w:rsid w:val="000949A4"/>
    <w:rsid w:val="000949EA"/>
    <w:rsid w:val="00096380"/>
    <w:rsid w:val="000A0D8B"/>
    <w:rsid w:val="000A15E1"/>
    <w:rsid w:val="000B12F9"/>
    <w:rsid w:val="000B4858"/>
    <w:rsid w:val="000B63BC"/>
    <w:rsid w:val="000C2594"/>
    <w:rsid w:val="000C5474"/>
    <w:rsid w:val="000D0268"/>
    <w:rsid w:val="000D70F9"/>
    <w:rsid w:val="000E0582"/>
    <w:rsid w:val="000E3FF1"/>
    <w:rsid w:val="000E5715"/>
    <w:rsid w:val="000F29DB"/>
    <w:rsid w:val="000F31FD"/>
    <w:rsid w:val="0010233B"/>
    <w:rsid w:val="00103F41"/>
    <w:rsid w:val="00107465"/>
    <w:rsid w:val="001245A1"/>
    <w:rsid w:val="00134720"/>
    <w:rsid w:val="00136830"/>
    <w:rsid w:val="00161E0A"/>
    <w:rsid w:val="00167D39"/>
    <w:rsid w:val="00171EA8"/>
    <w:rsid w:val="0017450D"/>
    <w:rsid w:val="0018015F"/>
    <w:rsid w:val="00183488"/>
    <w:rsid w:val="00186DCF"/>
    <w:rsid w:val="00187A5F"/>
    <w:rsid w:val="00187D1C"/>
    <w:rsid w:val="00192563"/>
    <w:rsid w:val="001928AF"/>
    <w:rsid w:val="00194837"/>
    <w:rsid w:val="00195694"/>
    <w:rsid w:val="001A30FB"/>
    <w:rsid w:val="001A3949"/>
    <w:rsid w:val="001A5061"/>
    <w:rsid w:val="001A5A14"/>
    <w:rsid w:val="001A6FED"/>
    <w:rsid w:val="001B3525"/>
    <w:rsid w:val="001B479C"/>
    <w:rsid w:val="001B4A4D"/>
    <w:rsid w:val="001B72C3"/>
    <w:rsid w:val="001C74FA"/>
    <w:rsid w:val="001C76AD"/>
    <w:rsid w:val="001D0D03"/>
    <w:rsid w:val="001D40D4"/>
    <w:rsid w:val="001D4730"/>
    <w:rsid w:val="001E2761"/>
    <w:rsid w:val="001E5AEC"/>
    <w:rsid w:val="001E7587"/>
    <w:rsid w:val="001F21DF"/>
    <w:rsid w:val="001F2A13"/>
    <w:rsid w:val="001F2D15"/>
    <w:rsid w:val="001F33CB"/>
    <w:rsid w:val="001F6657"/>
    <w:rsid w:val="001F6C13"/>
    <w:rsid w:val="001F7365"/>
    <w:rsid w:val="002014EC"/>
    <w:rsid w:val="0020575B"/>
    <w:rsid w:val="00210EC8"/>
    <w:rsid w:val="002166D7"/>
    <w:rsid w:val="00221D65"/>
    <w:rsid w:val="00223C26"/>
    <w:rsid w:val="0022643C"/>
    <w:rsid w:val="00226AF0"/>
    <w:rsid w:val="0023557A"/>
    <w:rsid w:val="002373FD"/>
    <w:rsid w:val="00241FE2"/>
    <w:rsid w:val="00250CF8"/>
    <w:rsid w:val="00250EC3"/>
    <w:rsid w:val="0025168B"/>
    <w:rsid w:val="0025753E"/>
    <w:rsid w:val="0026622E"/>
    <w:rsid w:val="00283118"/>
    <w:rsid w:val="0028484A"/>
    <w:rsid w:val="00284DA2"/>
    <w:rsid w:val="0029061B"/>
    <w:rsid w:val="00292EE0"/>
    <w:rsid w:val="00297C91"/>
    <w:rsid w:val="002A08AA"/>
    <w:rsid w:val="002A260A"/>
    <w:rsid w:val="002A79C5"/>
    <w:rsid w:val="002A7B1B"/>
    <w:rsid w:val="002C654B"/>
    <w:rsid w:val="002D44B3"/>
    <w:rsid w:val="002D55CC"/>
    <w:rsid w:val="002D77CF"/>
    <w:rsid w:val="002F4728"/>
    <w:rsid w:val="002F5954"/>
    <w:rsid w:val="002F5E5A"/>
    <w:rsid w:val="002F6014"/>
    <w:rsid w:val="002F6384"/>
    <w:rsid w:val="00303DFE"/>
    <w:rsid w:val="003053F3"/>
    <w:rsid w:val="003143E4"/>
    <w:rsid w:val="0031586A"/>
    <w:rsid w:val="003160FC"/>
    <w:rsid w:val="00321025"/>
    <w:rsid w:val="00322817"/>
    <w:rsid w:val="003228AC"/>
    <w:rsid w:val="00324BAF"/>
    <w:rsid w:val="003328D6"/>
    <w:rsid w:val="00332CB5"/>
    <w:rsid w:val="00335614"/>
    <w:rsid w:val="00337B2A"/>
    <w:rsid w:val="0034051E"/>
    <w:rsid w:val="00344E5D"/>
    <w:rsid w:val="00355695"/>
    <w:rsid w:val="00370CB6"/>
    <w:rsid w:val="00373511"/>
    <w:rsid w:val="003858F9"/>
    <w:rsid w:val="003869F9"/>
    <w:rsid w:val="0039475A"/>
    <w:rsid w:val="003A3B17"/>
    <w:rsid w:val="003A52C5"/>
    <w:rsid w:val="003B2E98"/>
    <w:rsid w:val="003B4008"/>
    <w:rsid w:val="003C118C"/>
    <w:rsid w:val="003C3A11"/>
    <w:rsid w:val="003C5CD6"/>
    <w:rsid w:val="003C7749"/>
    <w:rsid w:val="003D2710"/>
    <w:rsid w:val="003D4E54"/>
    <w:rsid w:val="003D7A8A"/>
    <w:rsid w:val="003F75A8"/>
    <w:rsid w:val="0041276A"/>
    <w:rsid w:val="0041541A"/>
    <w:rsid w:val="00415A83"/>
    <w:rsid w:val="00423C4F"/>
    <w:rsid w:val="0042449A"/>
    <w:rsid w:val="0043394F"/>
    <w:rsid w:val="00437D5A"/>
    <w:rsid w:val="00443E05"/>
    <w:rsid w:val="00444242"/>
    <w:rsid w:val="004525D5"/>
    <w:rsid w:val="00460C48"/>
    <w:rsid w:val="004624B7"/>
    <w:rsid w:val="004641FC"/>
    <w:rsid w:val="00472A74"/>
    <w:rsid w:val="00476E6A"/>
    <w:rsid w:val="004816E0"/>
    <w:rsid w:val="004848C5"/>
    <w:rsid w:val="004868E0"/>
    <w:rsid w:val="0048791E"/>
    <w:rsid w:val="004879E4"/>
    <w:rsid w:val="00487F7C"/>
    <w:rsid w:val="004926CA"/>
    <w:rsid w:val="004962CD"/>
    <w:rsid w:val="004A042F"/>
    <w:rsid w:val="004A4656"/>
    <w:rsid w:val="004A7058"/>
    <w:rsid w:val="004B7558"/>
    <w:rsid w:val="004C04C8"/>
    <w:rsid w:val="004C0F29"/>
    <w:rsid w:val="004C1E44"/>
    <w:rsid w:val="004C458C"/>
    <w:rsid w:val="004C7AC7"/>
    <w:rsid w:val="004C7C2C"/>
    <w:rsid w:val="004D052F"/>
    <w:rsid w:val="004D5ABD"/>
    <w:rsid w:val="004F15B2"/>
    <w:rsid w:val="004F788E"/>
    <w:rsid w:val="005002FB"/>
    <w:rsid w:val="00501016"/>
    <w:rsid w:val="0050375C"/>
    <w:rsid w:val="005177FF"/>
    <w:rsid w:val="00522241"/>
    <w:rsid w:val="00525768"/>
    <w:rsid w:val="00526F15"/>
    <w:rsid w:val="00527F03"/>
    <w:rsid w:val="00536688"/>
    <w:rsid w:val="005417A8"/>
    <w:rsid w:val="00543D96"/>
    <w:rsid w:val="00556230"/>
    <w:rsid w:val="0056057F"/>
    <w:rsid w:val="005608B8"/>
    <w:rsid w:val="005622BA"/>
    <w:rsid w:val="005628F7"/>
    <w:rsid w:val="00562BF5"/>
    <w:rsid w:val="005635EA"/>
    <w:rsid w:val="00563983"/>
    <w:rsid w:val="00567440"/>
    <w:rsid w:val="00571095"/>
    <w:rsid w:val="00574ACB"/>
    <w:rsid w:val="00597C1C"/>
    <w:rsid w:val="005A3212"/>
    <w:rsid w:val="005A726C"/>
    <w:rsid w:val="005A7D23"/>
    <w:rsid w:val="005B7FE8"/>
    <w:rsid w:val="005D26D9"/>
    <w:rsid w:val="005D63A4"/>
    <w:rsid w:val="005E3F0C"/>
    <w:rsid w:val="005E73AB"/>
    <w:rsid w:val="005F337E"/>
    <w:rsid w:val="005F426A"/>
    <w:rsid w:val="006009FA"/>
    <w:rsid w:val="006022A8"/>
    <w:rsid w:val="006058D9"/>
    <w:rsid w:val="00612DDD"/>
    <w:rsid w:val="00612EAE"/>
    <w:rsid w:val="00614127"/>
    <w:rsid w:val="0061477D"/>
    <w:rsid w:val="00622887"/>
    <w:rsid w:val="00633CF6"/>
    <w:rsid w:val="006356F4"/>
    <w:rsid w:val="0063599E"/>
    <w:rsid w:val="00635FAA"/>
    <w:rsid w:val="00637383"/>
    <w:rsid w:val="00647493"/>
    <w:rsid w:val="00652009"/>
    <w:rsid w:val="00654DDB"/>
    <w:rsid w:val="006555E6"/>
    <w:rsid w:val="006559DD"/>
    <w:rsid w:val="00655CA3"/>
    <w:rsid w:val="00657E37"/>
    <w:rsid w:val="00663630"/>
    <w:rsid w:val="00666099"/>
    <w:rsid w:val="00666DD1"/>
    <w:rsid w:val="00672EF6"/>
    <w:rsid w:val="00675596"/>
    <w:rsid w:val="00677673"/>
    <w:rsid w:val="0068489E"/>
    <w:rsid w:val="0068651A"/>
    <w:rsid w:val="00687FA9"/>
    <w:rsid w:val="006933D1"/>
    <w:rsid w:val="006936BD"/>
    <w:rsid w:val="00693C8A"/>
    <w:rsid w:val="00694294"/>
    <w:rsid w:val="00697294"/>
    <w:rsid w:val="006A213F"/>
    <w:rsid w:val="006A3C19"/>
    <w:rsid w:val="006A4AE8"/>
    <w:rsid w:val="006C0051"/>
    <w:rsid w:val="006C2655"/>
    <w:rsid w:val="006C4E3F"/>
    <w:rsid w:val="006C652A"/>
    <w:rsid w:val="006C688E"/>
    <w:rsid w:val="006C7757"/>
    <w:rsid w:val="006C797B"/>
    <w:rsid w:val="006E04A1"/>
    <w:rsid w:val="006E0AFB"/>
    <w:rsid w:val="006E41B9"/>
    <w:rsid w:val="006F1539"/>
    <w:rsid w:val="006F493B"/>
    <w:rsid w:val="006F5822"/>
    <w:rsid w:val="00701691"/>
    <w:rsid w:val="00705A95"/>
    <w:rsid w:val="007118D7"/>
    <w:rsid w:val="00720EA9"/>
    <w:rsid w:val="00723061"/>
    <w:rsid w:val="00736F31"/>
    <w:rsid w:val="007377CC"/>
    <w:rsid w:val="0074300B"/>
    <w:rsid w:val="0074675A"/>
    <w:rsid w:val="007513C5"/>
    <w:rsid w:val="007524CB"/>
    <w:rsid w:val="00753D1C"/>
    <w:rsid w:val="007543F2"/>
    <w:rsid w:val="00757741"/>
    <w:rsid w:val="007662F3"/>
    <w:rsid w:val="00766559"/>
    <w:rsid w:val="00774108"/>
    <w:rsid w:val="00780C8A"/>
    <w:rsid w:val="007832C6"/>
    <w:rsid w:val="007854FC"/>
    <w:rsid w:val="00786222"/>
    <w:rsid w:val="0078672B"/>
    <w:rsid w:val="0079575C"/>
    <w:rsid w:val="007A00B4"/>
    <w:rsid w:val="007A06FA"/>
    <w:rsid w:val="007A2661"/>
    <w:rsid w:val="007A64B0"/>
    <w:rsid w:val="007A6B36"/>
    <w:rsid w:val="007A7C83"/>
    <w:rsid w:val="007B2203"/>
    <w:rsid w:val="007B2461"/>
    <w:rsid w:val="007B2B70"/>
    <w:rsid w:val="007B51F1"/>
    <w:rsid w:val="007B599D"/>
    <w:rsid w:val="007C0549"/>
    <w:rsid w:val="007C1582"/>
    <w:rsid w:val="007C1D6C"/>
    <w:rsid w:val="007C3A6E"/>
    <w:rsid w:val="007C6F41"/>
    <w:rsid w:val="007C6FD9"/>
    <w:rsid w:val="007D152C"/>
    <w:rsid w:val="007D760A"/>
    <w:rsid w:val="007E0A4D"/>
    <w:rsid w:val="007E7567"/>
    <w:rsid w:val="007F42B0"/>
    <w:rsid w:val="007F72A5"/>
    <w:rsid w:val="007F76B2"/>
    <w:rsid w:val="00800EBF"/>
    <w:rsid w:val="00803369"/>
    <w:rsid w:val="008045D3"/>
    <w:rsid w:val="00805FD3"/>
    <w:rsid w:val="00813B52"/>
    <w:rsid w:val="00815DB7"/>
    <w:rsid w:val="00825387"/>
    <w:rsid w:val="0082631F"/>
    <w:rsid w:val="00827014"/>
    <w:rsid w:val="00836362"/>
    <w:rsid w:val="0083701D"/>
    <w:rsid w:val="00862ED8"/>
    <w:rsid w:val="00863F75"/>
    <w:rsid w:val="0086515E"/>
    <w:rsid w:val="00877B69"/>
    <w:rsid w:val="00880799"/>
    <w:rsid w:val="00880D57"/>
    <w:rsid w:val="00882CD1"/>
    <w:rsid w:val="00895312"/>
    <w:rsid w:val="0089647A"/>
    <w:rsid w:val="00896D7C"/>
    <w:rsid w:val="008A1CD7"/>
    <w:rsid w:val="008A2B10"/>
    <w:rsid w:val="008A4ACC"/>
    <w:rsid w:val="008B466C"/>
    <w:rsid w:val="008B75F9"/>
    <w:rsid w:val="008B7C0E"/>
    <w:rsid w:val="008B7DE0"/>
    <w:rsid w:val="008C0819"/>
    <w:rsid w:val="008C0D77"/>
    <w:rsid w:val="008C1D7A"/>
    <w:rsid w:val="008C4ABE"/>
    <w:rsid w:val="008E32F0"/>
    <w:rsid w:val="008E4508"/>
    <w:rsid w:val="0091090E"/>
    <w:rsid w:val="009205FD"/>
    <w:rsid w:val="009242E5"/>
    <w:rsid w:val="009247DE"/>
    <w:rsid w:val="00932B9F"/>
    <w:rsid w:val="0094163A"/>
    <w:rsid w:val="00941858"/>
    <w:rsid w:val="00941930"/>
    <w:rsid w:val="009423F6"/>
    <w:rsid w:val="009451FD"/>
    <w:rsid w:val="00992A28"/>
    <w:rsid w:val="009946E5"/>
    <w:rsid w:val="009A065E"/>
    <w:rsid w:val="009A15B2"/>
    <w:rsid w:val="009A5E65"/>
    <w:rsid w:val="009B6757"/>
    <w:rsid w:val="009B7A35"/>
    <w:rsid w:val="009C2B9C"/>
    <w:rsid w:val="009C3B9B"/>
    <w:rsid w:val="009C5DF4"/>
    <w:rsid w:val="009D0313"/>
    <w:rsid w:val="009D310F"/>
    <w:rsid w:val="009D33CA"/>
    <w:rsid w:val="009D7165"/>
    <w:rsid w:val="009E1C71"/>
    <w:rsid w:val="009E67AB"/>
    <w:rsid w:val="009E729E"/>
    <w:rsid w:val="00A002DB"/>
    <w:rsid w:val="00A1130C"/>
    <w:rsid w:val="00A17716"/>
    <w:rsid w:val="00A24080"/>
    <w:rsid w:val="00A2451B"/>
    <w:rsid w:val="00A24660"/>
    <w:rsid w:val="00A25F0A"/>
    <w:rsid w:val="00A31120"/>
    <w:rsid w:val="00A36771"/>
    <w:rsid w:val="00A41C1E"/>
    <w:rsid w:val="00A465D8"/>
    <w:rsid w:val="00A5529B"/>
    <w:rsid w:val="00A60542"/>
    <w:rsid w:val="00A643CD"/>
    <w:rsid w:val="00A65160"/>
    <w:rsid w:val="00A67274"/>
    <w:rsid w:val="00A67454"/>
    <w:rsid w:val="00A7123B"/>
    <w:rsid w:val="00A75CAA"/>
    <w:rsid w:val="00A812FF"/>
    <w:rsid w:val="00A82088"/>
    <w:rsid w:val="00A839F5"/>
    <w:rsid w:val="00A83A9F"/>
    <w:rsid w:val="00A922A5"/>
    <w:rsid w:val="00A94CA7"/>
    <w:rsid w:val="00A964EF"/>
    <w:rsid w:val="00AA2DC6"/>
    <w:rsid w:val="00AC0CB5"/>
    <w:rsid w:val="00AC14B9"/>
    <w:rsid w:val="00AC6257"/>
    <w:rsid w:val="00AC70C4"/>
    <w:rsid w:val="00AC717E"/>
    <w:rsid w:val="00AD0204"/>
    <w:rsid w:val="00AD2749"/>
    <w:rsid w:val="00AD4AC6"/>
    <w:rsid w:val="00AE04C2"/>
    <w:rsid w:val="00AE2475"/>
    <w:rsid w:val="00AE51FC"/>
    <w:rsid w:val="00AE6AB9"/>
    <w:rsid w:val="00AF1D1E"/>
    <w:rsid w:val="00AF1F79"/>
    <w:rsid w:val="00AF7DB6"/>
    <w:rsid w:val="00B02E78"/>
    <w:rsid w:val="00B06D94"/>
    <w:rsid w:val="00B15B6C"/>
    <w:rsid w:val="00B21F5D"/>
    <w:rsid w:val="00B2641C"/>
    <w:rsid w:val="00B318B3"/>
    <w:rsid w:val="00B32199"/>
    <w:rsid w:val="00B324C5"/>
    <w:rsid w:val="00B33E34"/>
    <w:rsid w:val="00B36469"/>
    <w:rsid w:val="00B403B1"/>
    <w:rsid w:val="00B40F26"/>
    <w:rsid w:val="00B43693"/>
    <w:rsid w:val="00B50BBD"/>
    <w:rsid w:val="00B521C1"/>
    <w:rsid w:val="00B52351"/>
    <w:rsid w:val="00B61F84"/>
    <w:rsid w:val="00B61FD6"/>
    <w:rsid w:val="00B63ED4"/>
    <w:rsid w:val="00B730AD"/>
    <w:rsid w:val="00B747AB"/>
    <w:rsid w:val="00B82A65"/>
    <w:rsid w:val="00B85491"/>
    <w:rsid w:val="00B86827"/>
    <w:rsid w:val="00B90723"/>
    <w:rsid w:val="00B93EAA"/>
    <w:rsid w:val="00B93F03"/>
    <w:rsid w:val="00B95C90"/>
    <w:rsid w:val="00B97319"/>
    <w:rsid w:val="00B9739C"/>
    <w:rsid w:val="00BA5C99"/>
    <w:rsid w:val="00BB469E"/>
    <w:rsid w:val="00BB4FDF"/>
    <w:rsid w:val="00BB50C2"/>
    <w:rsid w:val="00BB7198"/>
    <w:rsid w:val="00BC20F1"/>
    <w:rsid w:val="00BC545E"/>
    <w:rsid w:val="00BC591C"/>
    <w:rsid w:val="00BE1F1D"/>
    <w:rsid w:val="00BE666F"/>
    <w:rsid w:val="00BF0EA0"/>
    <w:rsid w:val="00BF2953"/>
    <w:rsid w:val="00BF2996"/>
    <w:rsid w:val="00BF3F1F"/>
    <w:rsid w:val="00BF46C6"/>
    <w:rsid w:val="00BF6D6A"/>
    <w:rsid w:val="00C005EA"/>
    <w:rsid w:val="00C0199F"/>
    <w:rsid w:val="00C01F22"/>
    <w:rsid w:val="00C02957"/>
    <w:rsid w:val="00C0311C"/>
    <w:rsid w:val="00C03530"/>
    <w:rsid w:val="00C07A0A"/>
    <w:rsid w:val="00C16244"/>
    <w:rsid w:val="00C20AE3"/>
    <w:rsid w:val="00C2161E"/>
    <w:rsid w:val="00C236FA"/>
    <w:rsid w:val="00C323EF"/>
    <w:rsid w:val="00C33544"/>
    <w:rsid w:val="00C37D9D"/>
    <w:rsid w:val="00C410C4"/>
    <w:rsid w:val="00C4342A"/>
    <w:rsid w:val="00C478CC"/>
    <w:rsid w:val="00C53A5F"/>
    <w:rsid w:val="00C5524E"/>
    <w:rsid w:val="00C576D3"/>
    <w:rsid w:val="00C63F84"/>
    <w:rsid w:val="00C63FBF"/>
    <w:rsid w:val="00C727B5"/>
    <w:rsid w:val="00C80E3D"/>
    <w:rsid w:val="00C84111"/>
    <w:rsid w:val="00C84A79"/>
    <w:rsid w:val="00C90782"/>
    <w:rsid w:val="00C9256C"/>
    <w:rsid w:val="00C93612"/>
    <w:rsid w:val="00C960EE"/>
    <w:rsid w:val="00CA627B"/>
    <w:rsid w:val="00CA724C"/>
    <w:rsid w:val="00CA725B"/>
    <w:rsid w:val="00CB5EB6"/>
    <w:rsid w:val="00CB795B"/>
    <w:rsid w:val="00CC4836"/>
    <w:rsid w:val="00CD0822"/>
    <w:rsid w:val="00CD17AD"/>
    <w:rsid w:val="00CD46CF"/>
    <w:rsid w:val="00CE0D48"/>
    <w:rsid w:val="00CE1C03"/>
    <w:rsid w:val="00CE2E09"/>
    <w:rsid w:val="00CE31E6"/>
    <w:rsid w:val="00CF095D"/>
    <w:rsid w:val="00CF4480"/>
    <w:rsid w:val="00CF4533"/>
    <w:rsid w:val="00CF7892"/>
    <w:rsid w:val="00D02F15"/>
    <w:rsid w:val="00D03157"/>
    <w:rsid w:val="00D031A8"/>
    <w:rsid w:val="00D04327"/>
    <w:rsid w:val="00D0581C"/>
    <w:rsid w:val="00D122CD"/>
    <w:rsid w:val="00D15368"/>
    <w:rsid w:val="00D16199"/>
    <w:rsid w:val="00D17992"/>
    <w:rsid w:val="00D374D0"/>
    <w:rsid w:val="00D414FF"/>
    <w:rsid w:val="00D4207B"/>
    <w:rsid w:val="00D42251"/>
    <w:rsid w:val="00D44328"/>
    <w:rsid w:val="00D50BEC"/>
    <w:rsid w:val="00D52E04"/>
    <w:rsid w:val="00D60599"/>
    <w:rsid w:val="00D61241"/>
    <w:rsid w:val="00D65044"/>
    <w:rsid w:val="00D7353A"/>
    <w:rsid w:val="00D743AD"/>
    <w:rsid w:val="00D75384"/>
    <w:rsid w:val="00D80AA0"/>
    <w:rsid w:val="00D82849"/>
    <w:rsid w:val="00D835FF"/>
    <w:rsid w:val="00D85A54"/>
    <w:rsid w:val="00D878E5"/>
    <w:rsid w:val="00D90DC7"/>
    <w:rsid w:val="00D933C5"/>
    <w:rsid w:val="00D933C6"/>
    <w:rsid w:val="00D96650"/>
    <w:rsid w:val="00DB1F5C"/>
    <w:rsid w:val="00DB27CE"/>
    <w:rsid w:val="00DC1D08"/>
    <w:rsid w:val="00DC3014"/>
    <w:rsid w:val="00DC611C"/>
    <w:rsid w:val="00DD3102"/>
    <w:rsid w:val="00DD3749"/>
    <w:rsid w:val="00DE0A65"/>
    <w:rsid w:val="00DE3F3D"/>
    <w:rsid w:val="00DE5999"/>
    <w:rsid w:val="00DE5E47"/>
    <w:rsid w:val="00DF3A74"/>
    <w:rsid w:val="00E02DD3"/>
    <w:rsid w:val="00E036C8"/>
    <w:rsid w:val="00E05EDE"/>
    <w:rsid w:val="00E11241"/>
    <w:rsid w:val="00E13263"/>
    <w:rsid w:val="00E138E0"/>
    <w:rsid w:val="00E153AC"/>
    <w:rsid w:val="00E20011"/>
    <w:rsid w:val="00E20DB3"/>
    <w:rsid w:val="00E21024"/>
    <w:rsid w:val="00E26849"/>
    <w:rsid w:val="00E30950"/>
    <w:rsid w:val="00E31FAA"/>
    <w:rsid w:val="00E32CBB"/>
    <w:rsid w:val="00E32FBB"/>
    <w:rsid w:val="00E40902"/>
    <w:rsid w:val="00E46F03"/>
    <w:rsid w:val="00E51052"/>
    <w:rsid w:val="00E73940"/>
    <w:rsid w:val="00E77A60"/>
    <w:rsid w:val="00E80BED"/>
    <w:rsid w:val="00E81DF3"/>
    <w:rsid w:val="00E85F55"/>
    <w:rsid w:val="00E90038"/>
    <w:rsid w:val="00E90A6A"/>
    <w:rsid w:val="00E92184"/>
    <w:rsid w:val="00E94834"/>
    <w:rsid w:val="00EB3E8F"/>
    <w:rsid w:val="00EB61E8"/>
    <w:rsid w:val="00EB6CF7"/>
    <w:rsid w:val="00EB7E30"/>
    <w:rsid w:val="00EC61A9"/>
    <w:rsid w:val="00ED05BB"/>
    <w:rsid w:val="00ED1178"/>
    <w:rsid w:val="00ED1B8D"/>
    <w:rsid w:val="00ED7C45"/>
    <w:rsid w:val="00EE0334"/>
    <w:rsid w:val="00EE2D28"/>
    <w:rsid w:val="00EE7A81"/>
    <w:rsid w:val="00EF0282"/>
    <w:rsid w:val="00EF1538"/>
    <w:rsid w:val="00EF2372"/>
    <w:rsid w:val="00F00EFD"/>
    <w:rsid w:val="00F0549C"/>
    <w:rsid w:val="00F0557D"/>
    <w:rsid w:val="00F118B4"/>
    <w:rsid w:val="00F12D3B"/>
    <w:rsid w:val="00F13D01"/>
    <w:rsid w:val="00F24EF3"/>
    <w:rsid w:val="00F25852"/>
    <w:rsid w:val="00F307B4"/>
    <w:rsid w:val="00F42611"/>
    <w:rsid w:val="00F42F1E"/>
    <w:rsid w:val="00F44494"/>
    <w:rsid w:val="00F46A44"/>
    <w:rsid w:val="00F53271"/>
    <w:rsid w:val="00F602A5"/>
    <w:rsid w:val="00F60E43"/>
    <w:rsid w:val="00F656B5"/>
    <w:rsid w:val="00F65B2C"/>
    <w:rsid w:val="00F77726"/>
    <w:rsid w:val="00F85363"/>
    <w:rsid w:val="00F87140"/>
    <w:rsid w:val="00F904DD"/>
    <w:rsid w:val="00F9480E"/>
    <w:rsid w:val="00FA1940"/>
    <w:rsid w:val="00FB318C"/>
    <w:rsid w:val="00FB3AC3"/>
    <w:rsid w:val="00FB43E5"/>
    <w:rsid w:val="00FB473E"/>
    <w:rsid w:val="00FC2896"/>
    <w:rsid w:val="00FC416E"/>
    <w:rsid w:val="00FD04F9"/>
    <w:rsid w:val="00FD61C0"/>
    <w:rsid w:val="00FD7846"/>
    <w:rsid w:val="00FE052A"/>
    <w:rsid w:val="00FE3807"/>
    <w:rsid w:val="00FE44C0"/>
    <w:rsid w:val="00FE4EB1"/>
    <w:rsid w:val="00FF03E7"/>
    <w:rsid w:val="00FF1B29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F3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24EF3"/>
    <w:pPr>
      <w:spacing w:after="120"/>
    </w:pPr>
  </w:style>
  <w:style w:type="character" w:customStyle="1" w:styleId="a4">
    <w:name w:val="Основной текст Знак"/>
    <w:basedOn w:val="a0"/>
    <w:link w:val="a3"/>
    <w:rsid w:val="00F24EF3"/>
    <w:rPr>
      <w:rFonts w:ascii="Calibri" w:eastAsia="PMingLiU" w:hAnsi="Calibri" w:cs="Times New Roman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F3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24EF3"/>
    <w:pPr>
      <w:spacing w:after="120"/>
    </w:pPr>
  </w:style>
  <w:style w:type="character" w:customStyle="1" w:styleId="a4">
    <w:name w:val="Основной текст Знак"/>
    <w:basedOn w:val="a0"/>
    <w:link w:val="a3"/>
    <w:rsid w:val="00F24EF3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sa-1</dc:creator>
  <cp:lastModifiedBy>sa-2</cp:lastModifiedBy>
  <cp:revision>2</cp:revision>
  <dcterms:created xsi:type="dcterms:W3CDTF">2019-04-26T07:57:00Z</dcterms:created>
  <dcterms:modified xsi:type="dcterms:W3CDTF">2019-04-26T07:57:00Z</dcterms:modified>
</cp:coreProperties>
</file>