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7883" w14:textId="5CD3DAC9" w:rsidR="0090083E" w:rsidRPr="004225A2" w:rsidRDefault="0090083E" w:rsidP="008876C3">
      <w:pPr>
        <w:spacing w:before="120"/>
        <w:rPr>
          <w:lang w:val="ro-MD"/>
        </w:rPr>
      </w:pPr>
    </w:p>
    <w:p w14:paraId="556C0F75" w14:textId="77777777" w:rsidR="0090083E" w:rsidRPr="00BB5452" w:rsidRDefault="0090083E" w:rsidP="008876C3">
      <w:pPr>
        <w:pStyle w:val="Titlu1"/>
        <w:spacing w:before="120"/>
        <w:rPr>
          <w:lang w:val="ro-MD"/>
        </w:rPr>
      </w:pPr>
      <w:bookmarkStart w:id="0" w:name="_Hlk87258920"/>
      <w:r w:rsidRPr="004225A2">
        <w:rPr>
          <w:lang w:val="ro-MD"/>
        </w:rPr>
        <w:t xml:space="preserve">  </w:t>
      </w:r>
      <w:bookmarkStart w:id="1" w:name="_Hlk88742509"/>
      <w:r w:rsidRPr="00BB5452">
        <w:rPr>
          <w:lang w:val="ro-MD"/>
        </w:rPr>
        <w:t>ANUNȚ DE PARTICIPARE</w:t>
      </w:r>
    </w:p>
    <w:p w14:paraId="2D99DB7D" w14:textId="77777777" w:rsidR="00193507" w:rsidRPr="00BB5452" w:rsidRDefault="00193507" w:rsidP="00193507">
      <w:pPr>
        <w:rPr>
          <w:lang w:val="ro-MD"/>
        </w:rPr>
      </w:pPr>
    </w:p>
    <w:p w14:paraId="6F83346A" w14:textId="0F60683E" w:rsidR="00FE54DE" w:rsidRPr="00044ADE" w:rsidRDefault="0069001F" w:rsidP="00193507">
      <w:pPr>
        <w:spacing w:before="120"/>
        <w:jc w:val="center"/>
        <w:rPr>
          <w:sz w:val="24"/>
          <w:szCs w:val="24"/>
          <w:u w:val="single"/>
          <w:lang w:val="it-IT" w:eastAsia="en-US"/>
        </w:rPr>
      </w:pPr>
      <w:r w:rsidRPr="00BB5452">
        <w:rPr>
          <w:b/>
          <w:sz w:val="24"/>
          <w:szCs w:val="24"/>
          <w:lang w:val="ro-MD"/>
        </w:rPr>
        <w:t xml:space="preserve">privind achiziționarea </w:t>
      </w:r>
      <w:r w:rsidR="00FE54DE" w:rsidRPr="00BB5452">
        <w:rPr>
          <w:b/>
          <w:sz w:val="24"/>
          <w:szCs w:val="24"/>
          <w:lang w:val="ro-MD"/>
        </w:rPr>
        <w:t xml:space="preserve"> </w:t>
      </w:r>
      <w:bookmarkStart w:id="2" w:name="_Hlk125984539"/>
      <w:proofErr w:type="spellStart"/>
      <w:r w:rsidR="00377444" w:rsidRPr="0023014D">
        <w:rPr>
          <w:b/>
          <w:sz w:val="24"/>
          <w:szCs w:val="24"/>
          <w:u w:val="single"/>
          <w:lang w:val="ro-MD"/>
        </w:rPr>
        <w:t>Reagenți</w:t>
      </w:r>
      <w:proofErr w:type="spellEnd"/>
      <w:r w:rsidR="00377444" w:rsidRPr="0023014D">
        <w:rPr>
          <w:b/>
          <w:sz w:val="24"/>
          <w:szCs w:val="24"/>
          <w:u w:val="single"/>
          <w:lang w:val="ro-MD"/>
        </w:rPr>
        <w:t xml:space="preserve"> </w:t>
      </w:r>
      <w:r w:rsidR="00D276AF">
        <w:rPr>
          <w:b/>
          <w:sz w:val="24"/>
          <w:szCs w:val="24"/>
          <w:u w:val="single"/>
          <w:lang w:val="ro-MD"/>
        </w:rPr>
        <w:t xml:space="preserve">și consumabile </w:t>
      </w:r>
      <w:r w:rsidR="004E6A6D">
        <w:rPr>
          <w:b/>
          <w:sz w:val="24"/>
          <w:szCs w:val="24"/>
          <w:u w:val="single"/>
          <w:lang w:val="ro-MD"/>
        </w:rPr>
        <w:t>de laborator</w:t>
      </w:r>
    </w:p>
    <w:bookmarkEnd w:id="2"/>
    <w:p w14:paraId="796F5BE1" w14:textId="100C6629" w:rsidR="0082232F" w:rsidRPr="00BB5452" w:rsidRDefault="0069001F" w:rsidP="00193507">
      <w:pPr>
        <w:spacing w:before="120"/>
        <w:jc w:val="center"/>
        <w:rPr>
          <w:spacing w:val="-43"/>
          <w:sz w:val="24"/>
          <w:szCs w:val="24"/>
          <w:lang w:val="ro-RO" w:eastAsia="en-US"/>
        </w:rPr>
      </w:pPr>
      <w:r w:rsidRPr="00BB5452">
        <w:rPr>
          <w:b/>
          <w:sz w:val="24"/>
          <w:szCs w:val="24"/>
          <w:lang w:val="ro-MD"/>
        </w:rPr>
        <w:t>prin procedura de achiziție</w:t>
      </w:r>
      <w:r w:rsidR="0082232F" w:rsidRPr="0053556B">
        <w:rPr>
          <w:sz w:val="24"/>
          <w:szCs w:val="24"/>
          <w:lang w:val="it-IT" w:eastAsia="en-US"/>
        </w:rPr>
        <w:t xml:space="preserve">  </w:t>
      </w:r>
      <w:r w:rsidR="0045736A" w:rsidRPr="0053556B">
        <w:rPr>
          <w:b/>
          <w:bCs/>
          <w:sz w:val="24"/>
          <w:szCs w:val="24"/>
          <w:lang w:val="it-IT" w:eastAsia="en-US"/>
        </w:rPr>
        <w:t>Licitație deschisă</w:t>
      </w:r>
    </w:p>
    <w:p w14:paraId="6ED4D6F2" w14:textId="73D166DA" w:rsidR="0069001F" w:rsidRPr="0006766B" w:rsidRDefault="00193507" w:rsidP="0006766B">
      <w:pPr>
        <w:spacing w:before="120"/>
        <w:jc w:val="center"/>
        <w:rPr>
          <w:b/>
          <w:sz w:val="24"/>
          <w:szCs w:val="24"/>
          <w:lang w:val="ro-MD"/>
        </w:rPr>
      </w:pPr>
      <w:r w:rsidRPr="00BB5452">
        <w:rPr>
          <w:szCs w:val="24"/>
          <w:lang w:val="ro-MD"/>
        </w:rPr>
        <w:t>(tipul procedurii de achiziție)</w:t>
      </w:r>
    </w:p>
    <w:p w14:paraId="7646F6E0" w14:textId="7B547300" w:rsidR="0090083E" w:rsidRPr="00BB5452" w:rsidRDefault="0090083E" w:rsidP="008876C3">
      <w:pPr>
        <w:numPr>
          <w:ilvl w:val="0"/>
          <w:numId w:val="3"/>
        </w:numPr>
        <w:tabs>
          <w:tab w:val="left" w:pos="284"/>
          <w:tab w:val="right" w:pos="9531"/>
        </w:tabs>
        <w:spacing w:before="120"/>
        <w:ind w:left="284" w:hanging="284"/>
        <w:rPr>
          <w:b/>
          <w:sz w:val="24"/>
          <w:szCs w:val="24"/>
          <w:lang w:val="ro-MD"/>
        </w:rPr>
      </w:pPr>
      <w:r w:rsidRPr="00BB5452">
        <w:rPr>
          <w:b/>
          <w:sz w:val="24"/>
          <w:szCs w:val="24"/>
          <w:lang w:val="ro-MD"/>
        </w:rPr>
        <w:t xml:space="preserve">Denumirea </w:t>
      </w:r>
      <w:r w:rsidR="00AC2788" w:rsidRPr="00BB5452">
        <w:rPr>
          <w:b/>
          <w:sz w:val="24"/>
          <w:szCs w:val="24"/>
          <w:lang w:val="ro-MD"/>
        </w:rPr>
        <w:t>autorității</w:t>
      </w:r>
      <w:r w:rsidRPr="00BB5452">
        <w:rPr>
          <w:b/>
          <w:sz w:val="24"/>
          <w:szCs w:val="24"/>
          <w:lang w:val="ro-MD"/>
        </w:rPr>
        <w:t xml:space="preserve"> contractante: </w:t>
      </w:r>
      <w:r w:rsidR="0082232F" w:rsidRPr="00BB5452">
        <w:rPr>
          <w:b/>
          <w:sz w:val="24"/>
          <w:szCs w:val="24"/>
          <w:shd w:val="clear" w:color="auto" w:fill="FFFF00"/>
          <w:lang w:val="ro-MD"/>
        </w:rPr>
        <w:t>IMSP AMT Centru</w:t>
      </w:r>
      <w:r w:rsidR="0045736A" w:rsidRPr="00BB5452">
        <w:rPr>
          <w:b/>
          <w:sz w:val="24"/>
          <w:szCs w:val="24"/>
          <w:shd w:val="clear" w:color="auto" w:fill="FFFF00"/>
          <w:lang w:val="ro-MD"/>
        </w:rPr>
        <w:t xml:space="preserve"> </w:t>
      </w:r>
    </w:p>
    <w:p w14:paraId="51DB7B46" w14:textId="3255A1C5" w:rsidR="0082232F" w:rsidRPr="00BB5452" w:rsidRDefault="0090083E" w:rsidP="005F1231">
      <w:pPr>
        <w:pStyle w:val="Listparagraf"/>
        <w:numPr>
          <w:ilvl w:val="0"/>
          <w:numId w:val="3"/>
        </w:numPr>
        <w:tabs>
          <w:tab w:val="left" w:pos="284"/>
          <w:tab w:val="right" w:pos="9531"/>
        </w:tabs>
        <w:spacing w:before="120"/>
        <w:rPr>
          <w:b/>
          <w:sz w:val="24"/>
          <w:szCs w:val="24"/>
          <w:lang w:val="ro-MD"/>
        </w:rPr>
      </w:pPr>
      <w:r w:rsidRPr="00BB5452">
        <w:rPr>
          <w:b/>
          <w:sz w:val="24"/>
          <w:szCs w:val="24"/>
          <w:lang w:val="ro-MD"/>
        </w:rPr>
        <w:t xml:space="preserve">IDNO: </w:t>
      </w:r>
      <w:r w:rsidR="0082232F" w:rsidRPr="00BB5452">
        <w:rPr>
          <w:b/>
          <w:sz w:val="24"/>
          <w:szCs w:val="24"/>
          <w:shd w:val="clear" w:color="auto" w:fill="FFFF00"/>
          <w:lang w:val="ro-MD"/>
        </w:rPr>
        <w:t>1003600153267</w:t>
      </w:r>
      <w:r w:rsidR="0045736A" w:rsidRPr="00BB5452">
        <w:t xml:space="preserve"> </w:t>
      </w:r>
      <w:r w:rsidR="0045736A" w:rsidRPr="00BB5452">
        <w:rPr>
          <w:b/>
          <w:sz w:val="24"/>
          <w:szCs w:val="24"/>
          <w:shd w:val="clear" w:color="auto" w:fill="FFFF00"/>
          <w:lang w:val="ro-MD"/>
        </w:rPr>
        <w:t>TREZMD2X</w:t>
      </w:r>
    </w:p>
    <w:p w14:paraId="2D4830C7" w14:textId="0EBD9F9D" w:rsidR="00A61F2B" w:rsidRPr="00BB5452" w:rsidRDefault="00A61F2B" w:rsidP="003707E6">
      <w:pPr>
        <w:numPr>
          <w:ilvl w:val="0"/>
          <w:numId w:val="3"/>
        </w:numPr>
        <w:tabs>
          <w:tab w:val="left" w:pos="284"/>
          <w:tab w:val="right" w:pos="9531"/>
        </w:tabs>
        <w:spacing w:before="120"/>
        <w:ind w:left="284" w:hanging="284"/>
        <w:rPr>
          <w:b/>
          <w:sz w:val="24"/>
          <w:szCs w:val="24"/>
          <w:lang w:val="ro-MD"/>
        </w:rPr>
      </w:pPr>
      <w:r w:rsidRPr="00BB5452">
        <w:rPr>
          <w:b/>
          <w:sz w:val="24"/>
          <w:szCs w:val="24"/>
          <w:lang w:val="ro-MD"/>
        </w:rPr>
        <w:t xml:space="preserve">Adresa: </w:t>
      </w:r>
      <w:r w:rsidR="0082232F" w:rsidRPr="00BB5452">
        <w:rPr>
          <w:b/>
          <w:sz w:val="24"/>
          <w:szCs w:val="24"/>
          <w:shd w:val="clear" w:color="auto" w:fill="FFFF00"/>
          <w:lang w:val="ro-MD"/>
        </w:rPr>
        <w:t xml:space="preserve">: mun. </w:t>
      </w:r>
      <w:proofErr w:type="spellStart"/>
      <w:r w:rsidR="0082232F" w:rsidRPr="00BB5452">
        <w:rPr>
          <w:b/>
          <w:sz w:val="24"/>
          <w:szCs w:val="24"/>
          <w:shd w:val="clear" w:color="auto" w:fill="FFFF00"/>
          <w:lang w:val="ro-MD"/>
        </w:rPr>
        <w:t>Chişinău</w:t>
      </w:r>
      <w:proofErr w:type="spellEnd"/>
      <w:r w:rsidR="0082232F" w:rsidRPr="00BB5452">
        <w:rPr>
          <w:b/>
          <w:sz w:val="24"/>
          <w:szCs w:val="24"/>
          <w:shd w:val="clear" w:color="auto" w:fill="FFFF00"/>
          <w:lang w:val="ro-MD"/>
        </w:rPr>
        <w:t>, str. 31 August 1989, 63</w:t>
      </w:r>
    </w:p>
    <w:p w14:paraId="54D49E9F" w14:textId="517A2096" w:rsidR="0082232F" w:rsidRPr="00BB5452" w:rsidRDefault="00A61F2B" w:rsidP="0082232F">
      <w:pPr>
        <w:pStyle w:val="Listparagraf"/>
        <w:numPr>
          <w:ilvl w:val="0"/>
          <w:numId w:val="3"/>
        </w:numPr>
        <w:rPr>
          <w:b/>
          <w:sz w:val="24"/>
          <w:szCs w:val="24"/>
          <w:shd w:val="clear" w:color="auto" w:fill="FFFF00"/>
          <w:lang w:val="ro-MD"/>
        </w:rPr>
      </w:pPr>
      <w:r w:rsidRPr="00BB5452">
        <w:rPr>
          <w:b/>
          <w:sz w:val="24"/>
          <w:szCs w:val="24"/>
          <w:lang w:val="ro-MD"/>
        </w:rPr>
        <w:t xml:space="preserve">Numărul de telefon/fax: </w:t>
      </w:r>
      <w:r w:rsidR="0006766B" w:rsidRPr="0006766B">
        <w:rPr>
          <w:b/>
          <w:noProof/>
          <w:sz w:val="24"/>
          <w:szCs w:val="24"/>
          <w:shd w:val="clear" w:color="auto" w:fill="FFFF00"/>
          <w:lang w:val="ro-MD"/>
        </w:rPr>
        <w:t>022-27-03-09;</w:t>
      </w:r>
      <w:r w:rsidR="00377444">
        <w:rPr>
          <w:b/>
          <w:noProof/>
          <w:sz w:val="24"/>
          <w:szCs w:val="24"/>
          <w:shd w:val="clear" w:color="auto" w:fill="FFFF00"/>
          <w:lang w:val="ro-MD"/>
        </w:rPr>
        <w:t xml:space="preserve"> </w:t>
      </w:r>
      <w:r w:rsidR="0006766B" w:rsidRPr="0006766B">
        <w:rPr>
          <w:b/>
          <w:noProof/>
          <w:sz w:val="24"/>
          <w:szCs w:val="24"/>
          <w:shd w:val="clear" w:color="auto" w:fill="FFFF00"/>
          <w:lang w:val="ro-MD"/>
        </w:rPr>
        <w:t>Savin Aliona; Galina Padure:022-27-74-37</w:t>
      </w:r>
      <w:r w:rsidR="0006766B" w:rsidRPr="0006766B">
        <w:rPr>
          <w:bCs/>
          <w:noProof/>
          <w:sz w:val="24"/>
          <w:szCs w:val="24"/>
          <w:shd w:val="clear" w:color="auto" w:fill="FFFF00"/>
          <w:lang w:val="ro-MD"/>
        </w:rPr>
        <w:t>;</w:t>
      </w:r>
    </w:p>
    <w:p w14:paraId="743BA3EE" w14:textId="657F2A95" w:rsidR="002E606A" w:rsidRPr="00BB5452" w:rsidRDefault="00A61F2B" w:rsidP="008876C3">
      <w:pPr>
        <w:numPr>
          <w:ilvl w:val="0"/>
          <w:numId w:val="3"/>
        </w:numPr>
        <w:tabs>
          <w:tab w:val="left" w:pos="284"/>
          <w:tab w:val="right" w:pos="9531"/>
        </w:tabs>
        <w:spacing w:before="120"/>
        <w:ind w:left="284" w:hanging="284"/>
        <w:rPr>
          <w:b/>
          <w:sz w:val="24"/>
          <w:szCs w:val="24"/>
          <w:lang w:val="ro-MD"/>
        </w:rPr>
      </w:pPr>
      <w:r w:rsidRPr="00BB5452">
        <w:rPr>
          <w:b/>
          <w:sz w:val="24"/>
          <w:szCs w:val="24"/>
          <w:lang w:val="ro-MD"/>
        </w:rPr>
        <w:t xml:space="preserve">Adresa de e-mail și de internet a autorității contractante: </w:t>
      </w:r>
      <w:r w:rsidR="00482E9E" w:rsidRPr="00BB5452">
        <w:rPr>
          <w:b/>
          <w:i/>
          <w:iCs/>
          <w:sz w:val="24"/>
          <w:szCs w:val="24"/>
          <w:shd w:val="clear" w:color="auto" w:fill="FFFF00"/>
          <w:lang w:val="ro-MD"/>
        </w:rPr>
        <w:t>amtcentru.</w:t>
      </w:r>
      <w:r w:rsidR="0059000E" w:rsidRPr="00BB5452">
        <w:rPr>
          <w:b/>
          <w:i/>
          <w:iCs/>
          <w:sz w:val="24"/>
          <w:szCs w:val="24"/>
          <w:shd w:val="clear" w:color="auto" w:fill="FFFF00"/>
          <w:lang w:val="ro-MD"/>
        </w:rPr>
        <w:t>contracte@ms.md</w:t>
      </w:r>
    </w:p>
    <w:p w14:paraId="2F0CE663" w14:textId="77777777" w:rsidR="00A61F2B" w:rsidRPr="00BB5452" w:rsidRDefault="002E606A" w:rsidP="008876C3">
      <w:pPr>
        <w:numPr>
          <w:ilvl w:val="0"/>
          <w:numId w:val="3"/>
        </w:numPr>
        <w:tabs>
          <w:tab w:val="left" w:pos="284"/>
          <w:tab w:val="right" w:pos="9531"/>
        </w:tabs>
        <w:spacing w:before="120"/>
        <w:ind w:left="288" w:hanging="288"/>
        <w:rPr>
          <w:b/>
          <w:sz w:val="24"/>
          <w:szCs w:val="24"/>
          <w:lang w:val="ro-MD"/>
        </w:rPr>
      </w:pPr>
      <w:r w:rsidRPr="00BB5452">
        <w:rPr>
          <w:b/>
          <w:sz w:val="24"/>
          <w:szCs w:val="24"/>
          <w:lang w:val="ro-MD"/>
        </w:rPr>
        <w:t>Adresa de e-mail sau de internet de la care se va putea obține accesul la documentația de atribuire</w:t>
      </w:r>
      <w:r w:rsidR="00A61F2B" w:rsidRPr="00BB5452">
        <w:rPr>
          <w:b/>
          <w:sz w:val="24"/>
          <w:szCs w:val="24"/>
          <w:lang w:val="ro-MD"/>
        </w:rPr>
        <w:t xml:space="preserve">: </w:t>
      </w:r>
      <w:r w:rsidR="008876C3" w:rsidRPr="00BB5452">
        <w:rPr>
          <w:b/>
          <w:i/>
          <w:sz w:val="24"/>
          <w:szCs w:val="24"/>
          <w:lang w:val="ro-MD"/>
        </w:rPr>
        <w:t>documentația de atribuire este anexată în cadrul procedurii în SIA RSAP</w:t>
      </w:r>
      <w:r w:rsidR="00A61F2B" w:rsidRPr="00BB5452">
        <w:rPr>
          <w:b/>
          <w:sz w:val="24"/>
          <w:szCs w:val="24"/>
          <w:lang w:val="ro-MD"/>
        </w:rPr>
        <w:t xml:space="preserve"> </w:t>
      </w:r>
    </w:p>
    <w:p w14:paraId="1CEF206F" w14:textId="5BA3E8F6" w:rsidR="0072330A" w:rsidRPr="00BB5452" w:rsidRDefault="002E606A" w:rsidP="0069001F">
      <w:pPr>
        <w:numPr>
          <w:ilvl w:val="0"/>
          <w:numId w:val="3"/>
        </w:numPr>
        <w:tabs>
          <w:tab w:val="left" w:pos="284"/>
          <w:tab w:val="right" w:pos="9531"/>
        </w:tabs>
        <w:spacing w:before="120"/>
        <w:ind w:left="288" w:hanging="288"/>
        <w:rPr>
          <w:b/>
          <w:sz w:val="24"/>
          <w:szCs w:val="24"/>
          <w:lang w:val="ro-MD"/>
        </w:rPr>
      </w:pPr>
      <w:r w:rsidRPr="00BB5452">
        <w:rPr>
          <w:b/>
          <w:sz w:val="24"/>
          <w:szCs w:val="24"/>
          <w:lang w:val="ro-MD"/>
        </w:rPr>
        <w:t xml:space="preserve">Tipul </w:t>
      </w:r>
      <w:r w:rsidR="00AC2788" w:rsidRPr="00BB5452">
        <w:rPr>
          <w:b/>
          <w:sz w:val="24"/>
          <w:szCs w:val="24"/>
          <w:lang w:val="ro-MD"/>
        </w:rPr>
        <w:t>autorității</w:t>
      </w:r>
      <w:r w:rsidRPr="00BB5452">
        <w:rPr>
          <w:b/>
          <w:sz w:val="24"/>
          <w:szCs w:val="24"/>
          <w:lang w:val="ro-MD"/>
        </w:rPr>
        <w:t xml:space="preserve"> contractante </w:t>
      </w:r>
      <w:r w:rsidR="00AC2788" w:rsidRPr="00BB5452">
        <w:rPr>
          <w:b/>
          <w:sz w:val="24"/>
          <w:szCs w:val="24"/>
          <w:lang w:val="ro-MD"/>
        </w:rPr>
        <w:t>și</w:t>
      </w:r>
      <w:r w:rsidRPr="00BB5452">
        <w:rPr>
          <w:b/>
          <w:sz w:val="24"/>
          <w:szCs w:val="24"/>
          <w:lang w:val="ro-MD"/>
        </w:rPr>
        <w:t xml:space="preserve"> obiectul principal de activitate (dacă este cazul, </w:t>
      </w:r>
      <w:r w:rsidR="00AC2788" w:rsidRPr="00BB5452">
        <w:rPr>
          <w:b/>
          <w:sz w:val="24"/>
          <w:szCs w:val="24"/>
          <w:lang w:val="ro-MD"/>
        </w:rPr>
        <w:t>mențiunea</w:t>
      </w:r>
      <w:r w:rsidRPr="00BB5452">
        <w:rPr>
          <w:b/>
          <w:sz w:val="24"/>
          <w:szCs w:val="24"/>
          <w:lang w:val="ro-MD"/>
        </w:rPr>
        <w:t xml:space="preserve"> că autoritatea contractantă este o autoritate centrală de </w:t>
      </w:r>
      <w:r w:rsidR="00AC2788" w:rsidRPr="00BB5452">
        <w:rPr>
          <w:b/>
          <w:sz w:val="24"/>
          <w:szCs w:val="24"/>
          <w:lang w:val="ro-MD"/>
        </w:rPr>
        <w:t>achiziție</w:t>
      </w:r>
      <w:r w:rsidRPr="00BB5452">
        <w:rPr>
          <w:b/>
          <w:sz w:val="24"/>
          <w:szCs w:val="24"/>
          <w:lang w:val="ro-MD"/>
        </w:rPr>
        <w:t xml:space="preserve"> sau că </w:t>
      </w:r>
      <w:r w:rsidR="00AC2788" w:rsidRPr="00BB5452">
        <w:rPr>
          <w:b/>
          <w:sz w:val="24"/>
          <w:szCs w:val="24"/>
          <w:lang w:val="ro-MD"/>
        </w:rPr>
        <w:t>achiziția</w:t>
      </w:r>
      <w:r w:rsidRPr="00BB5452">
        <w:rPr>
          <w:b/>
          <w:sz w:val="24"/>
          <w:szCs w:val="24"/>
          <w:lang w:val="ro-MD"/>
        </w:rPr>
        <w:t xml:space="preserve"> implică o altă formă de </w:t>
      </w:r>
      <w:r w:rsidR="00AC2788" w:rsidRPr="00BB5452">
        <w:rPr>
          <w:b/>
          <w:sz w:val="24"/>
          <w:szCs w:val="24"/>
          <w:lang w:val="ro-MD"/>
        </w:rPr>
        <w:t>achiziție</w:t>
      </w:r>
      <w:r w:rsidRPr="00BB5452">
        <w:rPr>
          <w:b/>
          <w:sz w:val="24"/>
          <w:szCs w:val="24"/>
          <w:lang w:val="ro-MD"/>
        </w:rPr>
        <w:t xml:space="preserve"> comună): </w:t>
      </w:r>
      <w:r w:rsidR="0045736A" w:rsidRPr="00BB5452">
        <w:rPr>
          <w:b/>
          <w:sz w:val="24"/>
          <w:szCs w:val="24"/>
          <w:lang w:val="ro-MD"/>
        </w:rPr>
        <w:t>__Nu se aplică</w:t>
      </w:r>
    </w:p>
    <w:p w14:paraId="15F11695" w14:textId="77777777" w:rsidR="005F1231" w:rsidRPr="00BB5452" w:rsidRDefault="005F1231" w:rsidP="005F1231">
      <w:pPr>
        <w:tabs>
          <w:tab w:val="left" w:pos="284"/>
          <w:tab w:val="right" w:pos="9531"/>
        </w:tabs>
        <w:spacing w:before="120"/>
        <w:rPr>
          <w:b/>
          <w:sz w:val="24"/>
          <w:szCs w:val="24"/>
          <w:lang w:val="ro-MD"/>
        </w:rPr>
      </w:pPr>
      <w:r w:rsidRPr="00BB5452">
        <w:rPr>
          <w:b/>
          <w:sz w:val="24"/>
          <w:szCs w:val="24"/>
          <w:lang w:val="ro-MD"/>
        </w:rPr>
        <w:t>8.</w:t>
      </w:r>
      <w:r w:rsidRPr="00BB5452">
        <w:rPr>
          <w:b/>
          <w:sz w:val="24"/>
          <w:szCs w:val="24"/>
          <w:lang w:val="ro-MD"/>
        </w:rPr>
        <w:tab/>
        <w:t>Procedura a fost inclusă în planul de achiziții publice a autorității contractante DA: __</w:t>
      </w:r>
    </w:p>
    <w:p w14:paraId="6774EB84" w14:textId="19238E14" w:rsidR="005F1231" w:rsidRPr="00BB5452" w:rsidRDefault="005F1231" w:rsidP="005F1231">
      <w:pPr>
        <w:tabs>
          <w:tab w:val="left" w:pos="284"/>
          <w:tab w:val="right" w:pos="9531"/>
        </w:tabs>
        <w:spacing w:before="120"/>
        <w:rPr>
          <w:b/>
          <w:sz w:val="24"/>
          <w:szCs w:val="24"/>
          <w:lang w:val="ro-MD"/>
        </w:rPr>
      </w:pPr>
      <w:r w:rsidRPr="00BB5452">
        <w:rPr>
          <w:b/>
          <w:sz w:val="24"/>
          <w:szCs w:val="24"/>
          <w:lang w:val="ro-MD"/>
        </w:rPr>
        <w:t xml:space="preserve">     Link-</w:t>
      </w:r>
      <w:proofErr w:type="spellStart"/>
      <w:r w:rsidRPr="00BB5452">
        <w:rPr>
          <w:b/>
          <w:sz w:val="24"/>
          <w:szCs w:val="24"/>
          <w:lang w:val="ro-MD"/>
        </w:rPr>
        <w:t>ul</w:t>
      </w:r>
      <w:proofErr w:type="spellEnd"/>
      <w:r w:rsidRPr="00BB5452">
        <w:rPr>
          <w:b/>
          <w:sz w:val="24"/>
          <w:szCs w:val="24"/>
          <w:lang w:val="ro-MD"/>
        </w:rPr>
        <w:t xml:space="preserve"> către planul de achiziții publice publicat: http://amt-centru.md/rapoarte/achizitii-publice/anul-202</w:t>
      </w:r>
      <w:r w:rsidR="0006766B">
        <w:rPr>
          <w:b/>
          <w:sz w:val="24"/>
          <w:szCs w:val="24"/>
          <w:lang w:val="ro-MD"/>
        </w:rPr>
        <w:t>3</w:t>
      </w:r>
      <w:r w:rsidRPr="00BB5452">
        <w:rPr>
          <w:b/>
          <w:sz w:val="24"/>
          <w:szCs w:val="24"/>
          <w:lang w:val="ro-MD"/>
        </w:rPr>
        <w:t>/</w:t>
      </w:r>
    </w:p>
    <w:p w14:paraId="4225C656" w14:textId="5C4066A5" w:rsidR="0006766B" w:rsidRDefault="0006766B" w:rsidP="0006766B">
      <w:pPr>
        <w:tabs>
          <w:tab w:val="left" w:pos="284"/>
          <w:tab w:val="right" w:pos="426"/>
        </w:tabs>
        <w:spacing w:before="120"/>
        <w:rPr>
          <w:b/>
          <w:sz w:val="24"/>
          <w:szCs w:val="24"/>
          <w:lang w:val="ro-MD"/>
        </w:rPr>
      </w:pPr>
      <w:r>
        <w:rPr>
          <w:b/>
          <w:sz w:val="24"/>
          <w:szCs w:val="24"/>
          <w:lang w:val="ro-MD"/>
        </w:rPr>
        <w:t xml:space="preserve">9. </w:t>
      </w:r>
      <w:r w:rsidR="0062221E" w:rsidRPr="0006766B">
        <w:rPr>
          <w:b/>
          <w:sz w:val="24"/>
          <w:szCs w:val="24"/>
          <w:lang w:val="ro-MD"/>
        </w:rPr>
        <w:t xml:space="preserve">Cumpărătorul invită operatorii economici </w:t>
      </w:r>
      <w:r w:rsidR="00AC2788" w:rsidRPr="0006766B">
        <w:rPr>
          <w:b/>
          <w:sz w:val="24"/>
          <w:szCs w:val="24"/>
          <w:lang w:val="ro-MD"/>
        </w:rPr>
        <w:t>interesați</w:t>
      </w:r>
      <w:r w:rsidR="0062221E" w:rsidRPr="0006766B">
        <w:rPr>
          <w:b/>
          <w:sz w:val="24"/>
          <w:szCs w:val="24"/>
          <w:lang w:val="ro-MD"/>
        </w:rPr>
        <w:t xml:space="preserve">, care îi pot satisface </w:t>
      </w:r>
      <w:r w:rsidR="00AC2788" w:rsidRPr="0006766B">
        <w:rPr>
          <w:b/>
          <w:sz w:val="24"/>
          <w:szCs w:val="24"/>
          <w:lang w:val="ro-MD"/>
        </w:rPr>
        <w:t>necesitățile</w:t>
      </w:r>
      <w:r w:rsidR="0062221E" w:rsidRPr="0006766B">
        <w:rPr>
          <w:b/>
          <w:sz w:val="24"/>
          <w:szCs w:val="24"/>
          <w:lang w:val="ro-MD"/>
        </w:rPr>
        <w:t>, să participe la procedura de achiziție privind livrarea următoarelor bunuri :</w:t>
      </w:r>
    </w:p>
    <w:tbl>
      <w:tblPr>
        <w:tblW w:w="14921" w:type="dxa"/>
        <w:tblInd w:w="-885" w:type="dxa"/>
        <w:tblLayout w:type="fixed"/>
        <w:tblLook w:val="04A0" w:firstRow="1" w:lastRow="0" w:firstColumn="1" w:lastColumn="0" w:noHBand="0" w:noVBand="1"/>
      </w:tblPr>
      <w:tblGrid>
        <w:gridCol w:w="880"/>
        <w:gridCol w:w="1276"/>
        <w:gridCol w:w="2126"/>
        <w:gridCol w:w="851"/>
        <w:gridCol w:w="850"/>
        <w:gridCol w:w="3261"/>
        <w:gridCol w:w="1134"/>
        <w:gridCol w:w="1703"/>
        <w:gridCol w:w="1420"/>
        <w:gridCol w:w="1420"/>
      </w:tblGrid>
      <w:tr w:rsidR="0006766B" w:rsidRPr="001F6DF4" w14:paraId="19CC9C55" w14:textId="77777777" w:rsidTr="00327CD2">
        <w:trPr>
          <w:gridAfter w:val="3"/>
          <w:wAfter w:w="4543" w:type="dxa"/>
          <w:trHeight w:val="567"/>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C0C3B" w14:textId="77777777" w:rsidR="0006766B" w:rsidRPr="00BB5452" w:rsidRDefault="0006766B" w:rsidP="000501CD">
            <w:pPr>
              <w:spacing w:before="120"/>
              <w:jc w:val="center"/>
              <w:rPr>
                <w:b/>
              </w:rPr>
            </w:pPr>
            <w:bookmarkStart w:id="3" w:name="_Hlk125984656"/>
            <w:r w:rsidRPr="00BB5452">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DED6E" w14:textId="77777777" w:rsidR="0006766B" w:rsidRPr="00BB5452" w:rsidRDefault="0006766B" w:rsidP="000501CD">
            <w:pPr>
              <w:spacing w:before="120"/>
              <w:jc w:val="center"/>
              <w:rPr>
                <w:b/>
              </w:rPr>
            </w:pPr>
            <w:r w:rsidRPr="00BB5452">
              <w:rPr>
                <w:b/>
              </w:rPr>
              <w:t>Cod CPV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A5F12" w14:textId="77777777" w:rsidR="0006766B" w:rsidRPr="00BB5452" w:rsidRDefault="0006766B" w:rsidP="000501CD">
            <w:pPr>
              <w:spacing w:before="120"/>
              <w:jc w:val="center"/>
              <w:rPr>
                <w:b/>
                <w:lang w:val="en-US"/>
              </w:rPr>
            </w:pPr>
            <w:proofErr w:type="spellStart"/>
            <w:r w:rsidRPr="00BB5452">
              <w:rPr>
                <w:b/>
                <w:lang w:val="en-US"/>
              </w:rPr>
              <w:t>Denumirea</w:t>
            </w:r>
            <w:proofErr w:type="spellEnd"/>
            <w:r w:rsidRPr="00BB5452">
              <w:rPr>
                <w:b/>
                <w:lang w:val="en-US"/>
              </w:rPr>
              <w:t xml:space="preserve"> </w:t>
            </w:r>
            <w:proofErr w:type="spellStart"/>
            <w:r w:rsidRPr="00BB5452">
              <w:rPr>
                <w:b/>
                <w:lang w:val="en-US"/>
              </w:rPr>
              <w:t>bunurilor</w:t>
            </w:r>
            <w:proofErr w:type="spellEnd"/>
            <w:r w:rsidRPr="00BB5452">
              <w:rPr>
                <w:b/>
                <w:lang w:val="en-US"/>
              </w:rPr>
              <w:t>/</w:t>
            </w:r>
            <w:proofErr w:type="spellStart"/>
            <w:r w:rsidRPr="00BB5452">
              <w:rPr>
                <w:b/>
                <w:lang w:val="en-US"/>
              </w:rPr>
              <w:t>serviciilor</w:t>
            </w:r>
            <w:proofErr w:type="spellEnd"/>
            <w:r w:rsidRPr="00BB5452">
              <w:rPr>
                <w:b/>
                <w:lang w:val="en-US"/>
              </w:rPr>
              <w:t>/</w:t>
            </w:r>
            <w:proofErr w:type="spellStart"/>
            <w:r w:rsidRPr="00BB5452">
              <w:rPr>
                <w:b/>
                <w:lang w:val="en-US"/>
              </w:rPr>
              <w:t>lucrărilor</w:t>
            </w:r>
            <w:proofErr w:type="spellEnd"/>
            <w:r w:rsidRPr="00BB5452">
              <w:rPr>
                <w:b/>
                <w:lang w:val="en-US"/>
              </w:rPr>
              <w:t xml:space="preserve">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DDB4D" w14:textId="77777777" w:rsidR="0006766B" w:rsidRPr="00BB5452" w:rsidRDefault="0006766B" w:rsidP="000501CD">
            <w:pPr>
              <w:spacing w:before="120"/>
              <w:jc w:val="center"/>
              <w:rPr>
                <w:b/>
              </w:rPr>
            </w:pPr>
            <w:r w:rsidRPr="00BB5452">
              <w:rPr>
                <w:b/>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307CB" w14:textId="77777777" w:rsidR="0006766B" w:rsidRPr="00BB5452" w:rsidRDefault="0006766B" w:rsidP="000501CD">
            <w:pPr>
              <w:spacing w:before="120"/>
              <w:jc w:val="center"/>
              <w:rPr>
                <w:b/>
              </w:rPr>
            </w:pPr>
            <w:r w:rsidRPr="00BB5452">
              <w:rPr>
                <w:b/>
              </w:rPr>
              <w:t>Cantitatea</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EC319" w14:textId="77777777" w:rsidR="0006766B" w:rsidRPr="0053556B" w:rsidRDefault="0006766B" w:rsidP="000501CD">
            <w:pPr>
              <w:spacing w:before="120"/>
              <w:jc w:val="center"/>
              <w:rPr>
                <w:b/>
                <w:lang w:val="it-IT"/>
              </w:rPr>
            </w:pPr>
            <w:r w:rsidRPr="0053556B">
              <w:rPr>
                <w:b/>
                <w:lang w:val="it-IT"/>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F7372" w14:textId="77777777" w:rsidR="0006766B" w:rsidRPr="0053556B" w:rsidRDefault="0006766B" w:rsidP="000501CD">
            <w:pPr>
              <w:spacing w:before="120"/>
              <w:jc w:val="center"/>
              <w:rPr>
                <w:b/>
                <w:lang w:val="it-IT"/>
              </w:rPr>
            </w:pPr>
            <w:r w:rsidRPr="0053556B">
              <w:rPr>
                <w:b/>
                <w:lang w:val="it-IT"/>
              </w:rPr>
              <w:t>Valoarea estimată</w:t>
            </w:r>
            <w:r w:rsidRPr="0053556B">
              <w:rPr>
                <w:b/>
                <w:lang w:val="it-IT"/>
              </w:rPr>
              <w:br/>
              <w:t>(se va indica pentru fiecare lot în parte)</w:t>
            </w:r>
          </w:p>
        </w:tc>
      </w:tr>
      <w:tr w:rsidR="0006766B" w:rsidRPr="001F6DF4" w14:paraId="19062B3F"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9961A08" w14:textId="77777777" w:rsidR="0006766B" w:rsidRPr="0053556B" w:rsidRDefault="0006766B" w:rsidP="000501CD">
            <w:pPr>
              <w:spacing w:before="120"/>
              <w:jc w:val="center"/>
              <w:rPr>
                <w:b/>
                <w:bCs/>
                <w:lang w:val="it-IT"/>
              </w:rPr>
            </w:pPr>
          </w:p>
        </w:tc>
        <w:tc>
          <w:tcPr>
            <w:tcW w:w="8364" w:type="dxa"/>
            <w:gridSpan w:val="5"/>
            <w:tcBorders>
              <w:top w:val="single" w:sz="4" w:space="0" w:color="auto"/>
              <w:left w:val="single" w:sz="4" w:space="0" w:color="auto"/>
              <w:bottom w:val="single" w:sz="4" w:space="0" w:color="auto"/>
              <w:right w:val="single" w:sz="4" w:space="0" w:color="000000"/>
            </w:tcBorders>
            <w:shd w:val="clear" w:color="000000" w:fill="FFFF00"/>
            <w:vAlign w:val="center"/>
          </w:tcPr>
          <w:p w14:paraId="6E7184BD" w14:textId="2FF3C17E" w:rsidR="0006766B" w:rsidRPr="00D276AF" w:rsidRDefault="00FB2A90" w:rsidP="000501CD">
            <w:pPr>
              <w:jc w:val="center"/>
              <w:rPr>
                <w:b/>
                <w:bCs/>
                <w:color w:val="000000"/>
                <w:sz w:val="22"/>
                <w:szCs w:val="22"/>
                <w:lang w:val="it-IT"/>
              </w:rPr>
            </w:pPr>
            <w:r w:rsidRPr="00D276AF">
              <w:rPr>
                <w:b/>
                <w:bCs/>
                <w:color w:val="000000"/>
                <w:sz w:val="22"/>
                <w:szCs w:val="22"/>
                <w:lang w:val="it-IT"/>
              </w:rPr>
              <w:t xml:space="preserve">Reagenți </w:t>
            </w:r>
            <w:r w:rsidR="00396BC2" w:rsidRPr="00D276AF">
              <w:rPr>
                <w:b/>
                <w:bCs/>
                <w:color w:val="000000"/>
                <w:sz w:val="22"/>
                <w:szCs w:val="22"/>
                <w:lang w:val="it-IT"/>
              </w:rPr>
              <w:t xml:space="preserve"> </w:t>
            </w:r>
            <w:r w:rsidR="00D276AF" w:rsidRPr="00D276AF">
              <w:rPr>
                <w:b/>
                <w:bCs/>
                <w:color w:val="000000"/>
                <w:sz w:val="22"/>
                <w:szCs w:val="22"/>
                <w:lang w:val="it-IT"/>
              </w:rPr>
              <w:t xml:space="preserve">și consumabile </w:t>
            </w:r>
            <w:r w:rsidR="00E67E47" w:rsidRPr="00D276AF">
              <w:rPr>
                <w:b/>
                <w:bCs/>
                <w:color w:val="000000"/>
                <w:sz w:val="22"/>
                <w:szCs w:val="22"/>
                <w:lang w:val="it-IT"/>
              </w:rPr>
              <w:t>de laborator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FE2CB7" w14:textId="77777777" w:rsidR="0006766B" w:rsidRPr="00D276AF" w:rsidRDefault="0006766B" w:rsidP="000501CD">
            <w:pPr>
              <w:spacing w:before="120"/>
              <w:jc w:val="center"/>
              <w:rPr>
                <w:b/>
                <w:bCs/>
                <w:color w:val="000000" w:themeColor="text1"/>
                <w:lang w:val="it-IT"/>
              </w:rPr>
            </w:pPr>
          </w:p>
        </w:tc>
      </w:tr>
      <w:tr w:rsidR="00D7134B" w:rsidRPr="00377444" w14:paraId="14315E97"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B5BD4C" w14:textId="77777777" w:rsidR="00D7134B" w:rsidRPr="00377444" w:rsidRDefault="00D7134B" w:rsidP="00D7134B">
            <w:pPr>
              <w:spacing w:before="120"/>
              <w:jc w:val="center"/>
              <w:rPr>
                <w:b/>
                <w:bCs/>
                <w:lang w:val="en-US"/>
              </w:rPr>
            </w:pPr>
            <w:r w:rsidRPr="00377444">
              <w:rPr>
                <w:b/>
                <w:bCs/>
                <w:lang w:val="en-US"/>
              </w:rPr>
              <w:t>Lot.1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2BC2F0" w14:textId="7C5B246D" w:rsidR="00D7134B" w:rsidRPr="00577ABF" w:rsidRDefault="00D7134B" w:rsidP="00D7134B">
            <w:pPr>
              <w:spacing w:before="120"/>
              <w:jc w:val="center"/>
              <w:rPr>
                <w:sz w:val="22"/>
                <w:szCs w:val="22"/>
                <w:lang w:val="en-US"/>
              </w:rPr>
            </w:pPr>
            <w:r w:rsidRPr="0091716D">
              <w:rPr>
                <w:lang w:val="en-US"/>
              </w:rPr>
              <w:t>33696500-0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E218C0" w14:textId="6C7B6BEC" w:rsidR="00D7134B" w:rsidRPr="00577ABF" w:rsidRDefault="00D7134B" w:rsidP="00D7134B">
            <w:pPr>
              <w:rPr>
                <w:color w:val="000000"/>
                <w:sz w:val="22"/>
                <w:szCs w:val="22"/>
                <w:lang w:val="ro-RO"/>
              </w:rPr>
            </w:pPr>
            <w:r w:rsidRPr="0053556B">
              <w:rPr>
                <w:color w:val="000000"/>
                <w:lang w:val="it-IT"/>
              </w:rPr>
              <w:t>Determinarea microalbuminei (U-albumină)  test-catridj, metoda cantitativă, (determinare la analizator semiautomat)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C53FF" w14:textId="149DF50A" w:rsidR="00D7134B" w:rsidRPr="00577ABF" w:rsidRDefault="00D7134B" w:rsidP="00D7134B">
            <w:pPr>
              <w:jc w:val="center"/>
              <w:rPr>
                <w:color w:val="000000"/>
                <w:sz w:val="22"/>
                <w:szCs w:val="22"/>
                <w:lang w:val="en-US"/>
              </w:rPr>
            </w:pPr>
            <w:r>
              <w:rPr>
                <w:color w:val="000000"/>
              </w:rPr>
              <w:t>Set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8F2ABC" w14:textId="2A04BDE9" w:rsidR="00D7134B" w:rsidRPr="00577ABF" w:rsidRDefault="00D7134B" w:rsidP="00E94938">
            <w:pPr>
              <w:spacing w:before="120"/>
              <w:jc w:val="center"/>
              <w:rPr>
                <w:sz w:val="22"/>
                <w:szCs w:val="22"/>
                <w:lang w:val="en-US"/>
              </w:rPr>
            </w:pPr>
            <w:r>
              <w:rPr>
                <w:color w:val="000000"/>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676AFA" w14:textId="60C04124" w:rsidR="00D7134B" w:rsidRPr="0053556B" w:rsidRDefault="00D7134B" w:rsidP="00D7134B">
            <w:pPr>
              <w:rPr>
                <w:color w:val="000000"/>
                <w:sz w:val="22"/>
                <w:szCs w:val="22"/>
                <w:lang w:val="it-IT"/>
              </w:rPr>
            </w:pPr>
            <w:r w:rsidRPr="0053556B">
              <w:rPr>
                <w:color w:val="000000"/>
                <w:sz w:val="15"/>
                <w:szCs w:val="15"/>
                <w:lang w:val="it-IT"/>
              </w:rPr>
              <w:t>Metoda de determinare imunologic, (</w:t>
            </w:r>
            <w:r w:rsidRPr="0053556B">
              <w:rPr>
                <w:b/>
                <w:bCs/>
                <w:color w:val="000000"/>
                <w:sz w:val="15"/>
                <w:szCs w:val="15"/>
                <w:lang w:val="it-IT"/>
              </w:rPr>
              <w:t>≈24 teste în set)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7FDC41" w14:textId="28ABCB13" w:rsidR="00D7134B" w:rsidRPr="0053556B" w:rsidRDefault="00D7134B" w:rsidP="00D7134B">
            <w:pPr>
              <w:spacing w:before="120"/>
              <w:jc w:val="center"/>
              <w:rPr>
                <w:b/>
                <w:bCs/>
                <w:color w:val="000000" w:themeColor="text1"/>
                <w:sz w:val="22"/>
                <w:szCs w:val="22"/>
                <w:lang w:val="ro-RO"/>
              </w:rPr>
            </w:pPr>
            <w:r w:rsidRPr="0053556B">
              <w:rPr>
                <w:color w:val="000000"/>
              </w:rPr>
              <w:t>54612</w:t>
            </w:r>
          </w:p>
        </w:tc>
      </w:tr>
      <w:tr w:rsidR="00D7134B" w:rsidRPr="0053556B" w14:paraId="3C89C7F3"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FB73189" w14:textId="3EA5D03B" w:rsidR="00D7134B" w:rsidRPr="00377444" w:rsidRDefault="00D7134B" w:rsidP="00D7134B">
            <w:pPr>
              <w:spacing w:before="120"/>
              <w:jc w:val="center"/>
              <w:rPr>
                <w:b/>
                <w:bCs/>
                <w:lang w:val="en-US"/>
              </w:rPr>
            </w:pPr>
            <w:r>
              <w:rPr>
                <w:b/>
                <w:bCs/>
                <w:lang w:val="en-US"/>
              </w:rPr>
              <w:t>Lot.2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F453A0" w14:textId="19CB2141" w:rsidR="00D7134B" w:rsidRPr="00577ABF" w:rsidRDefault="00D7134B" w:rsidP="00D7134B">
            <w:pPr>
              <w:spacing w:before="120"/>
              <w:jc w:val="center"/>
              <w:rPr>
                <w:sz w:val="22"/>
                <w:szCs w:val="22"/>
                <w:lang w:val="en-US"/>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538FF77" w14:textId="55E826AF" w:rsidR="00D7134B" w:rsidRPr="0053556B" w:rsidRDefault="00D7134B" w:rsidP="00D7134B">
            <w:pPr>
              <w:rPr>
                <w:color w:val="000000"/>
                <w:sz w:val="22"/>
                <w:szCs w:val="22"/>
                <w:lang w:val="ro-RO"/>
              </w:rPr>
            </w:pPr>
            <w:r w:rsidRPr="0053556B">
              <w:rPr>
                <w:color w:val="000000"/>
                <w:lang w:val="it-IT"/>
              </w:rPr>
              <w:t>Determinarea Antigenului Helicobacter pylori în materii fecale</w:t>
            </w:r>
          </w:p>
        </w:tc>
        <w:tc>
          <w:tcPr>
            <w:tcW w:w="851" w:type="dxa"/>
            <w:tcBorders>
              <w:top w:val="nil"/>
              <w:left w:val="single" w:sz="4" w:space="0" w:color="auto"/>
              <w:bottom w:val="single" w:sz="4" w:space="0" w:color="auto"/>
              <w:right w:val="single" w:sz="4" w:space="0" w:color="auto"/>
            </w:tcBorders>
            <w:shd w:val="clear" w:color="auto" w:fill="auto"/>
            <w:vAlign w:val="center"/>
          </w:tcPr>
          <w:p w14:paraId="76AD1FA4" w14:textId="246CBF71" w:rsidR="00D7134B" w:rsidRPr="00577ABF" w:rsidRDefault="00D7134B" w:rsidP="00D7134B">
            <w:pPr>
              <w:jc w:val="center"/>
              <w:rPr>
                <w:color w:val="000000"/>
                <w:sz w:val="22"/>
                <w:szCs w:val="22"/>
                <w:lang w:val="ro-RO"/>
              </w:rPr>
            </w:pPr>
            <w:r>
              <w:rPr>
                <w:color w:val="000000"/>
              </w:rPr>
              <w:t>teste</w:t>
            </w:r>
          </w:p>
        </w:tc>
        <w:tc>
          <w:tcPr>
            <w:tcW w:w="850" w:type="dxa"/>
            <w:tcBorders>
              <w:top w:val="nil"/>
              <w:left w:val="single" w:sz="4" w:space="0" w:color="auto"/>
              <w:bottom w:val="single" w:sz="4" w:space="0" w:color="auto"/>
              <w:right w:val="single" w:sz="4" w:space="0" w:color="auto"/>
            </w:tcBorders>
            <w:shd w:val="clear" w:color="auto" w:fill="auto"/>
            <w:vAlign w:val="center"/>
          </w:tcPr>
          <w:p w14:paraId="6AA3C53F" w14:textId="0DAB9B15" w:rsidR="00D7134B" w:rsidRPr="00356BA3" w:rsidRDefault="00D7134B" w:rsidP="00E94938">
            <w:pPr>
              <w:spacing w:before="120"/>
              <w:jc w:val="center"/>
              <w:rPr>
                <w:color w:val="000000"/>
                <w:sz w:val="22"/>
                <w:szCs w:val="22"/>
                <w:lang w:val="ro-RO"/>
              </w:rPr>
            </w:pPr>
            <w:r w:rsidRPr="00356BA3">
              <w:rPr>
                <w:color w:val="000000"/>
              </w:rPr>
              <w:t>500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27D2E6AB" w14:textId="4A8FDF70" w:rsidR="00D7134B" w:rsidRPr="0053556B" w:rsidRDefault="00D7134B" w:rsidP="00D7134B">
            <w:pPr>
              <w:rPr>
                <w:color w:val="000000"/>
                <w:sz w:val="22"/>
                <w:szCs w:val="22"/>
                <w:lang w:val="ro-RO"/>
              </w:rPr>
            </w:pPr>
            <w:r>
              <w:rPr>
                <w:color w:val="000000"/>
                <w:sz w:val="15"/>
                <w:szCs w:val="15"/>
              </w:rPr>
              <w:t xml:space="preserve">1 bucată=1 test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E7ED5C" w14:textId="619A6381" w:rsidR="00D7134B" w:rsidRPr="0053556B" w:rsidRDefault="00D7134B" w:rsidP="00D7134B">
            <w:pPr>
              <w:spacing w:before="120"/>
              <w:jc w:val="center"/>
              <w:rPr>
                <w:color w:val="000000"/>
                <w:sz w:val="22"/>
                <w:szCs w:val="22"/>
                <w:lang w:val="ro-RO"/>
              </w:rPr>
            </w:pPr>
            <w:r w:rsidRPr="0053556B">
              <w:rPr>
                <w:color w:val="000000"/>
              </w:rPr>
              <w:t>15000</w:t>
            </w:r>
          </w:p>
        </w:tc>
      </w:tr>
      <w:tr w:rsidR="00D7134B" w:rsidRPr="0053556B" w14:paraId="3FD17D95"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1FC751E" w14:textId="2C9A35B0" w:rsidR="00D7134B" w:rsidRPr="0053556B" w:rsidRDefault="00D7134B" w:rsidP="00D7134B">
            <w:pPr>
              <w:spacing w:before="120"/>
              <w:jc w:val="center"/>
              <w:rPr>
                <w:b/>
                <w:bCs/>
                <w:lang w:val="it-IT"/>
              </w:rPr>
            </w:pPr>
            <w:r>
              <w:rPr>
                <w:b/>
                <w:bCs/>
                <w:lang w:val="it-IT"/>
              </w:rPr>
              <w:t>Lot.3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5CB21" w14:textId="211BB465" w:rsidR="00D7134B" w:rsidRPr="0053556B" w:rsidRDefault="00D7134B" w:rsidP="00D7134B">
            <w:pPr>
              <w:spacing w:before="120"/>
              <w:jc w:val="center"/>
              <w:rPr>
                <w:sz w:val="22"/>
                <w:szCs w:val="22"/>
                <w:lang w:val="it-IT"/>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DEE728D" w14:textId="4620DB6B" w:rsidR="00D7134B" w:rsidRPr="0053556B" w:rsidRDefault="00D7134B" w:rsidP="00D7134B">
            <w:pPr>
              <w:rPr>
                <w:color w:val="000000"/>
                <w:sz w:val="22"/>
                <w:szCs w:val="22"/>
                <w:lang w:val="en-US"/>
              </w:rPr>
            </w:pPr>
            <w:proofErr w:type="spellStart"/>
            <w:r w:rsidRPr="0053556B">
              <w:rPr>
                <w:color w:val="000000"/>
                <w:lang w:val="en-US"/>
              </w:rPr>
              <w:t>Determinarea</w:t>
            </w:r>
            <w:proofErr w:type="spellEnd"/>
            <w:r w:rsidRPr="0053556B">
              <w:rPr>
                <w:color w:val="000000"/>
                <w:lang w:val="en-US"/>
              </w:rPr>
              <w:t xml:space="preserve"> </w:t>
            </w:r>
            <w:proofErr w:type="spellStart"/>
            <w:r w:rsidRPr="0053556B">
              <w:rPr>
                <w:color w:val="000000"/>
                <w:lang w:val="en-US"/>
              </w:rPr>
              <w:t>sîngelui</w:t>
            </w:r>
            <w:proofErr w:type="spellEnd"/>
            <w:r w:rsidRPr="0053556B">
              <w:rPr>
                <w:color w:val="000000"/>
                <w:lang w:val="en-US"/>
              </w:rPr>
              <w:t xml:space="preserve"> </w:t>
            </w:r>
            <w:proofErr w:type="spellStart"/>
            <w:r w:rsidRPr="0053556B">
              <w:rPr>
                <w:color w:val="000000"/>
                <w:lang w:val="en-US"/>
              </w:rPr>
              <w:t>ocult</w:t>
            </w:r>
            <w:proofErr w:type="spellEnd"/>
            <w:r w:rsidRPr="0053556B">
              <w:rPr>
                <w:color w:val="000000"/>
                <w:lang w:val="en-US"/>
              </w:rPr>
              <w:t xml:space="preserve"> test-</w:t>
            </w:r>
            <w:proofErr w:type="spellStart"/>
            <w:r w:rsidRPr="0053556B">
              <w:rPr>
                <w:color w:val="000000"/>
                <w:lang w:val="en-US"/>
              </w:rPr>
              <w:t>catridj</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14:paraId="4FAD6297" w14:textId="3E5E7D54" w:rsidR="00D7134B" w:rsidRPr="00577ABF" w:rsidRDefault="00D7134B" w:rsidP="00D7134B">
            <w:pPr>
              <w:jc w:val="center"/>
              <w:rPr>
                <w:color w:val="000000"/>
                <w:sz w:val="22"/>
                <w:szCs w:val="22"/>
                <w:lang w:val="ro-RO"/>
              </w:rPr>
            </w:pPr>
            <w:r>
              <w:rPr>
                <w:color w:val="000000"/>
              </w:rPr>
              <w:t>teste</w:t>
            </w:r>
          </w:p>
        </w:tc>
        <w:tc>
          <w:tcPr>
            <w:tcW w:w="850" w:type="dxa"/>
            <w:tcBorders>
              <w:top w:val="nil"/>
              <w:left w:val="single" w:sz="4" w:space="0" w:color="auto"/>
              <w:bottom w:val="single" w:sz="4" w:space="0" w:color="auto"/>
              <w:right w:val="single" w:sz="4" w:space="0" w:color="auto"/>
            </w:tcBorders>
            <w:shd w:val="clear" w:color="auto" w:fill="auto"/>
            <w:vAlign w:val="center"/>
          </w:tcPr>
          <w:p w14:paraId="49AC0CC0" w14:textId="3BA66F8C" w:rsidR="00D7134B" w:rsidRPr="00356BA3" w:rsidRDefault="00D7134B" w:rsidP="00E94938">
            <w:pPr>
              <w:spacing w:before="120"/>
              <w:jc w:val="center"/>
              <w:rPr>
                <w:color w:val="000000"/>
                <w:sz w:val="22"/>
                <w:szCs w:val="22"/>
                <w:lang w:val="en-US"/>
              </w:rPr>
            </w:pPr>
            <w:r w:rsidRPr="00356BA3">
              <w:rPr>
                <w:color w:val="000000"/>
                <w:lang w:val="en-US"/>
              </w:rPr>
              <w:t>2000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72100B" w14:textId="0C7BB1F8" w:rsidR="00D7134B" w:rsidRPr="0053556B" w:rsidRDefault="00D7134B" w:rsidP="00D7134B">
            <w:pPr>
              <w:rPr>
                <w:color w:val="000000"/>
                <w:sz w:val="22"/>
                <w:szCs w:val="22"/>
                <w:lang w:val="ro-RO"/>
              </w:rPr>
            </w:pPr>
            <w:r w:rsidRPr="0053556B">
              <w:rPr>
                <w:color w:val="000000"/>
                <w:sz w:val="15"/>
                <w:szCs w:val="15"/>
                <w:lang w:val="it-IT"/>
              </w:rPr>
              <w:t xml:space="preserve"> Determinarea sîngelui ocult prin metoda imunologică</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DE5E38" w14:textId="6E91A493" w:rsidR="00D7134B" w:rsidRPr="0053556B" w:rsidRDefault="00D7134B" w:rsidP="00D7134B">
            <w:pPr>
              <w:spacing w:before="120"/>
              <w:jc w:val="center"/>
              <w:rPr>
                <w:color w:val="000000"/>
                <w:sz w:val="22"/>
                <w:szCs w:val="22"/>
                <w:lang w:val="ro-RO"/>
              </w:rPr>
            </w:pPr>
            <w:r w:rsidRPr="0053556B">
              <w:rPr>
                <w:color w:val="000000"/>
              </w:rPr>
              <w:t>26400</w:t>
            </w:r>
          </w:p>
        </w:tc>
      </w:tr>
      <w:tr w:rsidR="00D7134B" w:rsidRPr="00D83B1C" w14:paraId="2761B224"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A244DBB" w14:textId="6FA96389" w:rsidR="00D7134B" w:rsidRDefault="00D7134B" w:rsidP="00D7134B">
            <w:pPr>
              <w:spacing w:before="120"/>
              <w:jc w:val="center"/>
              <w:rPr>
                <w:b/>
                <w:bCs/>
                <w:lang w:val="it-IT"/>
              </w:rPr>
            </w:pPr>
            <w:r>
              <w:rPr>
                <w:b/>
                <w:bCs/>
                <w:lang w:val="it-IT"/>
              </w:rPr>
              <w:t>Lot.4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6D819" w14:textId="3EE4561E" w:rsidR="00D7134B" w:rsidRPr="00577ABF" w:rsidRDefault="00D7134B" w:rsidP="00D7134B">
            <w:pPr>
              <w:spacing w:before="120"/>
              <w:jc w:val="center"/>
              <w:rPr>
                <w:sz w:val="22"/>
                <w:szCs w:val="22"/>
                <w:lang w:val="en-US"/>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05D16C5" w14:textId="06EBA477" w:rsidR="00D7134B" w:rsidRPr="0053556B" w:rsidRDefault="00D7134B" w:rsidP="00D7134B">
            <w:pPr>
              <w:rPr>
                <w:color w:val="000000"/>
                <w:lang w:val="en-US"/>
              </w:rPr>
            </w:pPr>
            <w:proofErr w:type="spellStart"/>
            <w:r>
              <w:rPr>
                <w:color w:val="000000"/>
                <w:lang w:val="en-US"/>
              </w:rPr>
              <w:t>Acetonă</w:t>
            </w:r>
            <w:proofErr w:type="spellEnd"/>
            <w:r>
              <w:rPr>
                <w:color w:val="000000"/>
                <w:lang w:val="en-US"/>
              </w:rPr>
              <w:t xml:space="preserve"> </w:t>
            </w:r>
            <w:proofErr w:type="spellStart"/>
            <w:r>
              <w:rPr>
                <w:color w:val="000000"/>
                <w:lang w:val="en-US"/>
              </w:rPr>
              <w:t>Analitică</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14:paraId="0E3F3566" w14:textId="3BEDE309" w:rsidR="00D7134B" w:rsidRPr="00356BA3" w:rsidRDefault="00D7134B" w:rsidP="00D7134B">
            <w:pPr>
              <w:jc w:val="center"/>
              <w:rPr>
                <w:color w:val="000000"/>
                <w:lang w:val="en-US"/>
              </w:rPr>
            </w:pPr>
            <w:r>
              <w:rPr>
                <w:color w:val="000000"/>
                <w:lang w:val="en-US"/>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29F03584" w14:textId="15F0486F" w:rsidR="00D7134B" w:rsidRPr="00E94938" w:rsidRDefault="00D7134B" w:rsidP="00E94938">
            <w:pPr>
              <w:spacing w:before="120"/>
              <w:jc w:val="center"/>
              <w:rPr>
                <w:color w:val="000000"/>
                <w:lang w:val="en-US"/>
              </w:rPr>
            </w:pPr>
            <w:r w:rsidRPr="00E94938">
              <w:rPr>
                <w:color w:val="000000"/>
                <w:lang w:val="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7F41D848" w14:textId="452A16F9" w:rsidR="00D7134B" w:rsidRPr="00356BA3" w:rsidRDefault="001356DD" w:rsidP="00D7134B">
            <w:pPr>
              <w:rPr>
                <w:color w:val="000000"/>
                <w:sz w:val="15"/>
                <w:szCs w:val="15"/>
                <w:lang w:val="ro-RO"/>
              </w:rPr>
            </w:pPr>
            <w:r>
              <w:rPr>
                <w:color w:val="000000"/>
                <w:sz w:val="15"/>
                <w:szCs w:val="15"/>
                <w:lang w:val="ro-RO"/>
              </w:rPr>
              <w:t xml:space="preserve">Ambalaj </w:t>
            </w:r>
            <w:proofErr w:type="spellStart"/>
            <w:r>
              <w:rPr>
                <w:color w:val="000000"/>
                <w:sz w:val="15"/>
                <w:szCs w:val="15"/>
                <w:lang w:val="ro-RO"/>
              </w:rPr>
              <w:t>max</w:t>
            </w:r>
            <w:proofErr w:type="spellEnd"/>
            <w:r>
              <w:rPr>
                <w:color w:val="000000"/>
                <w:sz w:val="15"/>
                <w:szCs w:val="15"/>
                <w:lang w:val="ro-RO"/>
              </w:rPr>
              <w:t xml:space="preserve">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133194" w14:textId="39F3E527" w:rsidR="00D7134B" w:rsidRPr="00356BA3" w:rsidRDefault="00D7134B" w:rsidP="00D7134B">
            <w:pPr>
              <w:spacing w:before="120"/>
              <w:jc w:val="center"/>
              <w:rPr>
                <w:color w:val="000000"/>
                <w:lang w:val="it-IT"/>
              </w:rPr>
            </w:pPr>
            <w:r>
              <w:rPr>
                <w:color w:val="000000"/>
                <w:lang w:val="it-IT"/>
              </w:rPr>
              <w:t>315</w:t>
            </w:r>
          </w:p>
        </w:tc>
      </w:tr>
      <w:tr w:rsidR="00D7134B" w:rsidRPr="00D83B1C" w14:paraId="47E49633"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E0CA2E4" w14:textId="5EC5DF02" w:rsidR="00D7134B" w:rsidRDefault="00D7134B" w:rsidP="00D7134B">
            <w:pPr>
              <w:spacing w:before="120"/>
              <w:jc w:val="center"/>
              <w:rPr>
                <w:b/>
                <w:bCs/>
                <w:lang w:val="it-IT"/>
              </w:rPr>
            </w:pPr>
            <w:r>
              <w:rPr>
                <w:b/>
                <w:bCs/>
                <w:lang w:val="it-IT"/>
              </w:rPr>
              <w:t>Lot.5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1CEC9" w14:textId="58C8850E" w:rsidR="00D7134B" w:rsidRPr="00356BA3" w:rsidRDefault="00D7134B" w:rsidP="00D7134B">
            <w:pPr>
              <w:spacing w:before="120"/>
              <w:jc w:val="center"/>
              <w:rPr>
                <w:sz w:val="22"/>
                <w:szCs w:val="22"/>
                <w:lang w:val="it-IT"/>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F6B335" w14:textId="1A824B91" w:rsidR="00D7134B" w:rsidRPr="00356BA3" w:rsidRDefault="00D7134B" w:rsidP="00D7134B">
            <w:pPr>
              <w:rPr>
                <w:color w:val="000000"/>
                <w:lang w:val="it-IT"/>
              </w:rPr>
            </w:pPr>
            <w:r>
              <w:rPr>
                <w:color w:val="000000"/>
                <w:lang w:val="it-IT"/>
              </w:rPr>
              <w:t>Acid acetic,CH3COOH</w:t>
            </w:r>
          </w:p>
        </w:tc>
        <w:tc>
          <w:tcPr>
            <w:tcW w:w="851" w:type="dxa"/>
            <w:tcBorders>
              <w:top w:val="nil"/>
              <w:left w:val="single" w:sz="4" w:space="0" w:color="auto"/>
              <w:bottom w:val="single" w:sz="4" w:space="0" w:color="auto"/>
              <w:right w:val="single" w:sz="4" w:space="0" w:color="auto"/>
            </w:tcBorders>
            <w:shd w:val="clear" w:color="auto" w:fill="auto"/>
            <w:vAlign w:val="center"/>
          </w:tcPr>
          <w:p w14:paraId="7F45EF50" w14:textId="385E195E" w:rsidR="00D7134B" w:rsidRPr="00356BA3"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38FAC1F4" w14:textId="1399C8A7" w:rsidR="00D7134B" w:rsidRPr="00E94938" w:rsidRDefault="00D7134B" w:rsidP="00E94938">
            <w:pPr>
              <w:spacing w:before="120"/>
              <w:jc w:val="center"/>
              <w:rPr>
                <w:color w:val="000000"/>
                <w:lang w:val="it-IT"/>
              </w:rPr>
            </w:pPr>
            <w:r w:rsidRPr="00E94938">
              <w:rPr>
                <w:color w:val="000000"/>
                <w:lang w:val="it-IT"/>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06EF8B14" w14:textId="06963451" w:rsidR="00D7134B" w:rsidRPr="0053556B" w:rsidRDefault="00D7134B" w:rsidP="00D7134B">
            <w:pPr>
              <w:rPr>
                <w:color w:val="000000"/>
                <w:sz w:val="15"/>
                <w:szCs w:val="15"/>
                <w:lang w:val="it-IT"/>
              </w:rPr>
            </w:pPr>
            <w:r>
              <w:rPr>
                <w:color w:val="000000"/>
                <w:sz w:val="15"/>
                <w:szCs w:val="15"/>
                <w:lang w:val="it-IT"/>
              </w:rPr>
              <w:t>Ambalaj max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74526" w14:textId="4C4C3B22" w:rsidR="00D7134B" w:rsidRPr="00356BA3" w:rsidRDefault="00D7134B" w:rsidP="00D7134B">
            <w:pPr>
              <w:spacing w:before="120"/>
              <w:jc w:val="center"/>
              <w:rPr>
                <w:color w:val="000000"/>
                <w:lang w:val="it-IT"/>
              </w:rPr>
            </w:pPr>
            <w:r>
              <w:rPr>
                <w:color w:val="000000"/>
                <w:lang w:val="it-IT"/>
              </w:rPr>
              <w:t>485</w:t>
            </w:r>
          </w:p>
        </w:tc>
      </w:tr>
      <w:tr w:rsidR="00D7134B" w:rsidRPr="00D83B1C" w14:paraId="0F4F225E"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56CB70" w14:textId="2F0FB5C9" w:rsidR="00D7134B" w:rsidRDefault="00D7134B" w:rsidP="00D7134B">
            <w:pPr>
              <w:spacing w:before="120"/>
              <w:jc w:val="center"/>
              <w:rPr>
                <w:b/>
                <w:bCs/>
                <w:lang w:val="it-IT"/>
              </w:rPr>
            </w:pPr>
            <w:r>
              <w:rPr>
                <w:b/>
                <w:bCs/>
                <w:lang w:val="it-IT"/>
              </w:rPr>
              <w:t>Lot.6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74893" w14:textId="1FA540DB" w:rsidR="00D7134B" w:rsidRPr="00356BA3" w:rsidRDefault="00D7134B" w:rsidP="00D7134B">
            <w:pPr>
              <w:spacing w:before="120"/>
              <w:jc w:val="center"/>
              <w:rPr>
                <w:sz w:val="22"/>
                <w:szCs w:val="22"/>
                <w:lang w:val="it-IT"/>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3814C9" w14:textId="323B6009" w:rsidR="00D7134B" w:rsidRPr="00356BA3" w:rsidRDefault="00D7134B" w:rsidP="00D7134B">
            <w:pPr>
              <w:rPr>
                <w:color w:val="000000"/>
                <w:lang w:val="it-IT"/>
              </w:rPr>
            </w:pPr>
            <w:r>
              <w:rPr>
                <w:color w:val="000000"/>
                <w:lang w:val="it-IT"/>
              </w:rPr>
              <w:t>Acid sulfuric, H2SO4</w:t>
            </w:r>
          </w:p>
        </w:tc>
        <w:tc>
          <w:tcPr>
            <w:tcW w:w="851" w:type="dxa"/>
            <w:tcBorders>
              <w:top w:val="nil"/>
              <w:left w:val="single" w:sz="4" w:space="0" w:color="auto"/>
              <w:bottom w:val="single" w:sz="4" w:space="0" w:color="auto"/>
              <w:right w:val="single" w:sz="4" w:space="0" w:color="auto"/>
            </w:tcBorders>
            <w:shd w:val="clear" w:color="auto" w:fill="auto"/>
          </w:tcPr>
          <w:p w14:paraId="2F820D5B" w14:textId="14A3DB3B" w:rsidR="00D7134B" w:rsidRPr="00356BA3" w:rsidRDefault="00D7134B" w:rsidP="00D7134B">
            <w:pPr>
              <w:jc w:val="center"/>
              <w:rPr>
                <w:color w:val="000000"/>
                <w:lang w:val="it-IT"/>
              </w:rPr>
            </w:pPr>
            <w:r w:rsidRPr="00912185">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2B472797" w14:textId="57BB88A3" w:rsidR="00D7134B" w:rsidRPr="00E94938" w:rsidRDefault="00D7134B" w:rsidP="00E94938">
            <w:pPr>
              <w:spacing w:before="120"/>
              <w:jc w:val="center"/>
              <w:rPr>
                <w:color w:val="000000"/>
                <w:lang w:val="it-IT"/>
              </w:rPr>
            </w:pPr>
            <w:r w:rsidRPr="00E94938">
              <w:rPr>
                <w:color w:val="000000"/>
                <w:lang w:val="it-IT"/>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3C682ED" w14:textId="6D560DBE" w:rsidR="00D7134B" w:rsidRPr="0053556B" w:rsidRDefault="00D7134B" w:rsidP="00D7134B">
            <w:pPr>
              <w:rPr>
                <w:color w:val="000000"/>
                <w:sz w:val="15"/>
                <w:szCs w:val="15"/>
                <w:lang w:val="it-IT"/>
              </w:rPr>
            </w:pPr>
            <w:r>
              <w:rPr>
                <w:color w:val="000000"/>
                <w:sz w:val="15"/>
                <w:szCs w:val="15"/>
                <w:lang w:val="it-IT"/>
              </w:rPr>
              <w:t>Ambalaj max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99AB58" w14:textId="37CCE0D4" w:rsidR="00D7134B" w:rsidRPr="00356BA3" w:rsidRDefault="00D7134B" w:rsidP="00D7134B">
            <w:pPr>
              <w:spacing w:before="120"/>
              <w:jc w:val="center"/>
              <w:rPr>
                <w:color w:val="000000"/>
                <w:lang w:val="it-IT"/>
              </w:rPr>
            </w:pPr>
            <w:r>
              <w:rPr>
                <w:color w:val="000000"/>
                <w:lang w:val="it-IT"/>
              </w:rPr>
              <w:t>485</w:t>
            </w:r>
          </w:p>
        </w:tc>
      </w:tr>
      <w:tr w:rsidR="00D7134B" w:rsidRPr="00D83B1C" w14:paraId="2F7E01F4"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A68CF25" w14:textId="54CBAC78" w:rsidR="00D7134B" w:rsidRDefault="00D7134B" w:rsidP="00D7134B">
            <w:pPr>
              <w:spacing w:before="120"/>
              <w:jc w:val="center"/>
              <w:rPr>
                <w:b/>
                <w:bCs/>
                <w:lang w:val="it-IT"/>
              </w:rPr>
            </w:pPr>
            <w:r>
              <w:rPr>
                <w:b/>
                <w:bCs/>
                <w:lang w:val="it-IT"/>
              </w:rPr>
              <w:t>Lot.7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DF76B7" w14:textId="12AFE7A2"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4DA0DC4" w14:textId="106866BB" w:rsidR="00D7134B" w:rsidRPr="00356BA3" w:rsidRDefault="00D7134B" w:rsidP="00D7134B">
            <w:pPr>
              <w:rPr>
                <w:color w:val="000000"/>
                <w:lang w:val="it-IT"/>
              </w:rPr>
            </w:pPr>
            <w:r>
              <w:rPr>
                <w:color w:val="000000"/>
                <w:lang w:val="it-IT"/>
              </w:rPr>
              <w:t>Albastru de metilen</w:t>
            </w:r>
          </w:p>
        </w:tc>
        <w:tc>
          <w:tcPr>
            <w:tcW w:w="851" w:type="dxa"/>
            <w:tcBorders>
              <w:top w:val="nil"/>
              <w:left w:val="single" w:sz="4" w:space="0" w:color="auto"/>
              <w:bottom w:val="single" w:sz="4" w:space="0" w:color="auto"/>
              <w:right w:val="single" w:sz="4" w:space="0" w:color="auto"/>
            </w:tcBorders>
            <w:shd w:val="clear" w:color="auto" w:fill="auto"/>
          </w:tcPr>
          <w:p w14:paraId="7C4EF662" w14:textId="6D1E33C2" w:rsidR="00D7134B" w:rsidRPr="00356BA3" w:rsidRDefault="00D7134B" w:rsidP="00D7134B">
            <w:pPr>
              <w:jc w:val="center"/>
              <w:rPr>
                <w:color w:val="000000"/>
                <w:lang w:val="it-IT"/>
              </w:rPr>
            </w:pPr>
            <w:r w:rsidRPr="00912185">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7C4F1A2A" w14:textId="7D1D185D" w:rsidR="00D7134B" w:rsidRPr="00E94938" w:rsidRDefault="00D7134B" w:rsidP="00E94938">
            <w:pPr>
              <w:spacing w:before="120"/>
              <w:jc w:val="center"/>
              <w:rPr>
                <w:color w:val="000000"/>
                <w:lang w:val="it-IT"/>
              </w:rPr>
            </w:pPr>
            <w:r w:rsidRPr="00E94938">
              <w:rPr>
                <w:color w:val="000000"/>
                <w:lang w:val="it-IT"/>
              </w:rPr>
              <w:t>0,5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1ABB42C" w14:textId="35505B28" w:rsidR="00D7134B" w:rsidRPr="0053556B" w:rsidRDefault="00D7134B" w:rsidP="00D7134B">
            <w:pPr>
              <w:rPr>
                <w:color w:val="000000"/>
                <w:sz w:val="15"/>
                <w:szCs w:val="15"/>
                <w:lang w:val="it-IT"/>
              </w:rPr>
            </w:pPr>
            <w:r>
              <w:rPr>
                <w:color w:val="000000"/>
                <w:sz w:val="15"/>
                <w:szCs w:val="15"/>
                <w:lang w:val="it-IT"/>
              </w:rPr>
              <w:t>Puritatea analitică.Ambalaj până la 0,100kg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2BB9A7" w14:textId="10546020" w:rsidR="00D7134B" w:rsidRPr="00356BA3" w:rsidRDefault="00D7134B" w:rsidP="00D7134B">
            <w:pPr>
              <w:spacing w:before="120"/>
              <w:jc w:val="center"/>
              <w:rPr>
                <w:color w:val="000000"/>
                <w:lang w:val="it-IT"/>
              </w:rPr>
            </w:pPr>
            <w:r>
              <w:rPr>
                <w:color w:val="000000"/>
                <w:lang w:val="it-IT"/>
              </w:rPr>
              <w:t>5448</w:t>
            </w:r>
          </w:p>
        </w:tc>
      </w:tr>
      <w:tr w:rsidR="00D7134B" w:rsidRPr="00D83B1C" w14:paraId="48131C7F"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2D82209" w14:textId="1134B76F" w:rsidR="00D7134B" w:rsidRDefault="00D7134B" w:rsidP="00D7134B">
            <w:pPr>
              <w:spacing w:before="120"/>
              <w:jc w:val="center"/>
              <w:rPr>
                <w:b/>
                <w:bCs/>
                <w:lang w:val="it-IT"/>
              </w:rPr>
            </w:pPr>
            <w:r>
              <w:rPr>
                <w:b/>
                <w:bCs/>
                <w:lang w:val="it-IT"/>
              </w:rPr>
              <w:t>Lot.8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E7116" w14:textId="0155EE19"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1652D37" w14:textId="22EA5572" w:rsidR="00D7134B" w:rsidRPr="00356BA3" w:rsidRDefault="00D7134B" w:rsidP="00D7134B">
            <w:pPr>
              <w:rPr>
                <w:color w:val="000000"/>
                <w:lang w:val="it-IT"/>
              </w:rPr>
            </w:pPr>
            <w:r>
              <w:rPr>
                <w:color w:val="000000"/>
                <w:lang w:val="it-IT"/>
              </w:rPr>
              <w:t>Azur II</w:t>
            </w:r>
          </w:p>
        </w:tc>
        <w:tc>
          <w:tcPr>
            <w:tcW w:w="851" w:type="dxa"/>
            <w:tcBorders>
              <w:top w:val="nil"/>
              <w:left w:val="single" w:sz="4" w:space="0" w:color="auto"/>
              <w:bottom w:val="single" w:sz="4" w:space="0" w:color="auto"/>
              <w:right w:val="single" w:sz="4" w:space="0" w:color="auto"/>
            </w:tcBorders>
            <w:shd w:val="clear" w:color="auto" w:fill="auto"/>
            <w:vAlign w:val="center"/>
          </w:tcPr>
          <w:p w14:paraId="118467C2" w14:textId="36B35E66" w:rsidR="00D7134B" w:rsidRPr="00356BA3" w:rsidRDefault="00D7134B" w:rsidP="00D7134B">
            <w:pPr>
              <w:jc w:val="center"/>
              <w:rPr>
                <w:color w:val="000000"/>
                <w:lang w:val="it-IT"/>
              </w:rPr>
            </w:pPr>
            <w:r>
              <w:rPr>
                <w:color w:val="000000"/>
                <w:lang w:val="it-IT"/>
              </w:rPr>
              <w:t>gr</w:t>
            </w:r>
          </w:p>
        </w:tc>
        <w:tc>
          <w:tcPr>
            <w:tcW w:w="850" w:type="dxa"/>
            <w:tcBorders>
              <w:top w:val="nil"/>
              <w:left w:val="single" w:sz="4" w:space="0" w:color="auto"/>
              <w:bottom w:val="single" w:sz="4" w:space="0" w:color="auto"/>
              <w:right w:val="single" w:sz="4" w:space="0" w:color="auto"/>
            </w:tcBorders>
            <w:shd w:val="clear" w:color="auto" w:fill="auto"/>
            <w:vAlign w:val="center"/>
          </w:tcPr>
          <w:p w14:paraId="1F8D299D" w14:textId="7C69EEB1" w:rsidR="00D7134B" w:rsidRPr="00E94938" w:rsidRDefault="00D7134B" w:rsidP="00E94938">
            <w:pPr>
              <w:spacing w:before="120"/>
              <w:jc w:val="center"/>
              <w:rPr>
                <w:color w:val="000000"/>
                <w:lang w:val="it-IT"/>
              </w:rPr>
            </w:pPr>
            <w:r w:rsidRPr="00E94938">
              <w:rPr>
                <w:color w:val="000000"/>
                <w:lang w:val="it-IT"/>
              </w:rPr>
              <w:t>200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05821EFE" w14:textId="32435A27" w:rsidR="00D7134B" w:rsidRPr="0053556B" w:rsidRDefault="00D7134B" w:rsidP="00D7134B">
            <w:pPr>
              <w:rPr>
                <w:color w:val="000000"/>
                <w:sz w:val="15"/>
                <w:szCs w:val="15"/>
                <w:lang w:val="it-IT"/>
              </w:rPr>
            </w:pPr>
            <w:r>
              <w:rPr>
                <w:color w:val="000000"/>
                <w:sz w:val="15"/>
                <w:szCs w:val="15"/>
                <w:lang w:val="it-IT"/>
              </w:rPr>
              <w:t>Puritatea analitică.Ambalaj până la 100gr</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EB972A" w14:textId="47BC74E5" w:rsidR="00D7134B" w:rsidRPr="00356BA3" w:rsidRDefault="00D7134B" w:rsidP="00D7134B">
            <w:pPr>
              <w:spacing w:before="120"/>
              <w:jc w:val="center"/>
              <w:rPr>
                <w:color w:val="000000"/>
                <w:lang w:val="it-IT"/>
              </w:rPr>
            </w:pPr>
            <w:r>
              <w:rPr>
                <w:color w:val="000000"/>
                <w:lang w:val="it-IT"/>
              </w:rPr>
              <w:t>39602</w:t>
            </w:r>
          </w:p>
        </w:tc>
      </w:tr>
      <w:tr w:rsidR="00D7134B" w:rsidRPr="00D83B1C" w14:paraId="5D4DA52C"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CBA3772" w14:textId="6B168009" w:rsidR="00D7134B" w:rsidRDefault="00D7134B" w:rsidP="00D7134B">
            <w:pPr>
              <w:spacing w:before="120"/>
              <w:jc w:val="center"/>
              <w:rPr>
                <w:b/>
                <w:bCs/>
                <w:lang w:val="it-IT"/>
              </w:rPr>
            </w:pPr>
            <w:r>
              <w:rPr>
                <w:b/>
                <w:bCs/>
                <w:lang w:val="it-IT"/>
              </w:rPr>
              <w:t>Lot.9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EDFD0F" w14:textId="589BEA0E"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1210F9" w14:textId="04BFF1D2" w:rsidR="00D7134B" w:rsidRPr="00356BA3" w:rsidRDefault="00D7134B" w:rsidP="00D7134B">
            <w:pPr>
              <w:rPr>
                <w:color w:val="000000"/>
                <w:lang w:val="it-IT"/>
              </w:rPr>
            </w:pPr>
            <w:r>
              <w:rPr>
                <w:color w:val="000000"/>
                <w:lang w:val="it-IT"/>
              </w:rPr>
              <w:t>Citrat de natriu</w:t>
            </w:r>
          </w:p>
        </w:tc>
        <w:tc>
          <w:tcPr>
            <w:tcW w:w="851" w:type="dxa"/>
            <w:tcBorders>
              <w:top w:val="nil"/>
              <w:left w:val="single" w:sz="4" w:space="0" w:color="auto"/>
              <w:bottom w:val="single" w:sz="4" w:space="0" w:color="auto"/>
              <w:right w:val="single" w:sz="4" w:space="0" w:color="auto"/>
            </w:tcBorders>
            <w:shd w:val="clear" w:color="auto" w:fill="auto"/>
            <w:vAlign w:val="center"/>
          </w:tcPr>
          <w:p w14:paraId="0F220936" w14:textId="45E5D823" w:rsidR="00D7134B" w:rsidRPr="00356BA3"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27C80D8C" w14:textId="1DA183AB" w:rsidR="00D7134B" w:rsidRPr="00E94938" w:rsidRDefault="00D7134B" w:rsidP="00E94938">
            <w:pPr>
              <w:spacing w:before="120"/>
              <w:jc w:val="center"/>
              <w:rPr>
                <w:color w:val="000000"/>
                <w:lang w:val="it-IT"/>
              </w:rPr>
            </w:pPr>
            <w:r w:rsidRPr="00E94938">
              <w:rPr>
                <w:color w:val="000000"/>
                <w:lang w:val="it-IT"/>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40BC7ECA" w14:textId="1BD38277" w:rsidR="00D7134B" w:rsidRPr="0053556B" w:rsidRDefault="00D7134B" w:rsidP="00D7134B">
            <w:pPr>
              <w:rPr>
                <w:color w:val="000000"/>
                <w:sz w:val="15"/>
                <w:szCs w:val="15"/>
                <w:lang w:val="it-IT"/>
              </w:rPr>
            </w:pPr>
            <w:r>
              <w:rPr>
                <w:color w:val="000000"/>
                <w:sz w:val="15"/>
                <w:szCs w:val="15"/>
                <w:lang w:val="it-IT"/>
              </w:rPr>
              <w:t>Ambalaj maxim 1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58D770" w14:textId="0713C12A" w:rsidR="00D7134B" w:rsidRPr="00356BA3" w:rsidRDefault="00D7134B" w:rsidP="00D7134B">
            <w:pPr>
              <w:spacing w:before="120"/>
              <w:jc w:val="center"/>
              <w:rPr>
                <w:color w:val="000000"/>
                <w:lang w:val="it-IT"/>
              </w:rPr>
            </w:pPr>
            <w:r>
              <w:rPr>
                <w:color w:val="000000"/>
                <w:lang w:val="it-IT"/>
              </w:rPr>
              <w:t>1897</w:t>
            </w:r>
          </w:p>
        </w:tc>
      </w:tr>
      <w:tr w:rsidR="00D7134B" w:rsidRPr="00D83B1C" w14:paraId="761487D2"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8D4BD6" w14:textId="28570A0F" w:rsidR="00D7134B" w:rsidRDefault="00D7134B" w:rsidP="00D7134B">
            <w:pPr>
              <w:spacing w:before="120"/>
              <w:jc w:val="center"/>
              <w:rPr>
                <w:b/>
                <w:bCs/>
                <w:lang w:val="it-IT"/>
              </w:rPr>
            </w:pPr>
            <w:r>
              <w:rPr>
                <w:b/>
                <w:bCs/>
                <w:lang w:val="it-IT"/>
              </w:rPr>
              <w:lastRenderedPageBreak/>
              <w:t>Lot.10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A335E5" w14:textId="706F0508"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57746D" w14:textId="2402FFF7" w:rsidR="00D7134B" w:rsidRPr="00356BA3" w:rsidRDefault="00D7134B" w:rsidP="00D7134B">
            <w:pPr>
              <w:rPr>
                <w:color w:val="000000"/>
                <w:lang w:val="it-IT"/>
              </w:rPr>
            </w:pPr>
            <w:r>
              <w:rPr>
                <w:color w:val="000000"/>
                <w:lang w:val="it-IT"/>
              </w:rPr>
              <w:t>Eozin K</w:t>
            </w:r>
          </w:p>
        </w:tc>
        <w:tc>
          <w:tcPr>
            <w:tcW w:w="851" w:type="dxa"/>
            <w:tcBorders>
              <w:top w:val="nil"/>
              <w:left w:val="single" w:sz="4" w:space="0" w:color="auto"/>
              <w:bottom w:val="single" w:sz="4" w:space="0" w:color="auto"/>
              <w:right w:val="single" w:sz="4" w:space="0" w:color="auto"/>
            </w:tcBorders>
            <w:shd w:val="clear" w:color="auto" w:fill="auto"/>
            <w:vAlign w:val="center"/>
          </w:tcPr>
          <w:p w14:paraId="7A1A3217" w14:textId="20607613" w:rsidR="00D7134B" w:rsidRPr="00356BA3"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5A009AE8" w14:textId="3F24244D" w:rsidR="00D7134B" w:rsidRPr="00E94938" w:rsidRDefault="00D7134B" w:rsidP="00E94938">
            <w:pPr>
              <w:spacing w:before="120"/>
              <w:jc w:val="center"/>
              <w:rPr>
                <w:color w:val="000000"/>
                <w:lang w:val="it-IT"/>
              </w:rPr>
            </w:pPr>
            <w:r w:rsidRPr="00E94938">
              <w:rPr>
                <w:color w:val="000000"/>
                <w:lang w:val="it-IT"/>
              </w:rPr>
              <w:t>0,2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443AE8A" w14:textId="70B050B4" w:rsidR="00D7134B" w:rsidRPr="0053556B" w:rsidRDefault="00D7134B" w:rsidP="00D7134B">
            <w:pPr>
              <w:rPr>
                <w:color w:val="000000"/>
                <w:sz w:val="15"/>
                <w:szCs w:val="15"/>
                <w:lang w:val="it-IT"/>
              </w:rPr>
            </w:pPr>
            <w:r>
              <w:rPr>
                <w:color w:val="000000"/>
                <w:sz w:val="15"/>
                <w:szCs w:val="15"/>
                <w:lang w:val="it-IT"/>
              </w:rPr>
              <w:t>Puritatea analitică.Ambalaj până la 0,100kg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8BD26E" w14:textId="4620A146" w:rsidR="00D7134B" w:rsidRPr="00356BA3" w:rsidRDefault="00D7134B" w:rsidP="00D7134B">
            <w:pPr>
              <w:spacing w:before="120"/>
              <w:jc w:val="center"/>
              <w:rPr>
                <w:color w:val="000000"/>
                <w:lang w:val="it-IT"/>
              </w:rPr>
            </w:pPr>
            <w:r>
              <w:rPr>
                <w:color w:val="000000"/>
                <w:lang w:val="it-IT"/>
              </w:rPr>
              <w:t>727</w:t>
            </w:r>
          </w:p>
        </w:tc>
      </w:tr>
      <w:tr w:rsidR="00D7134B" w:rsidRPr="00D83B1C" w14:paraId="601E9086"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2E71861" w14:textId="10EC3911" w:rsidR="00D7134B" w:rsidRDefault="00D7134B" w:rsidP="00D7134B">
            <w:pPr>
              <w:spacing w:before="120"/>
              <w:jc w:val="center"/>
              <w:rPr>
                <w:b/>
                <w:bCs/>
                <w:lang w:val="it-IT"/>
              </w:rPr>
            </w:pPr>
            <w:r>
              <w:rPr>
                <w:b/>
                <w:bCs/>
                <w:lang w:val="it-IT"/>
              </w:rPr>
              <w:t>Lot.11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EEE1F" w14:textId="6E21096D"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21ED88" w14:textId="64374183" w:rsidR="00D7134B" w:rsidRDefault="00D7134B" w:rsidP="00D7134B">
            <w:pPr>
              <w:rPr>
                <w:color w:val="000000"/>
                <w:lang w:val="it-IT"/>
              </w:rPr>
            </w:pPr>
            <w:r>
              <w:rPr>
                <w:color w:val="000000"/>
                <w:lang w:val="it-IT"/>
              </w:rPr>
              <w:t>Glucoză</w:t>
            </w:r>
          </w:p>
        </w:tc>
        <w:tc>
          <w:tcPr>
            <w:tcW w:w="851" w:type="dxa"/>
            <w:tcBorders>
              <w:top w:val="nil"/>
              <w:left w:val="single" w:sz="4" w:space="0" w:color="auto"/>
              <w:bottom w:val="single" w:sz="4" w:space="0" w:color="auto"/>
              <w:right w:val="single" w:sz="4" w:space="0" w:color="auto"/>
            </w:tcBorders>
            <w:shd w:val="clear" w:color="auto" w:fill="auto"/>
            <w:vAlign w:val="center"/>
          </w:tcPr>
          <w:p w14:paraId="62A2652D" w14:textId="0070E9F0" w:rsidR="00D7134B"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0B106956" w14:textId="3A81A239" w:rsidR="00D7134B" w:rsidRPr="00E94938" w:rsidRDefault="00D7134B" w:rsidP="00E94938">
            <w:pPr>
              <w:spacing w:before="120"/>
              <w:jc w:val="center"/>
              <w:rPr>
                <w:color w:val="000000"/>
                <w:lang w:val="it-IT"/>
              </w:rPr>
            </w:pPr>
            <w:r w:rsidRPr="00E94938">
              <w:rPr>
                <w:color w:val="000000"/>
                <w:lang w:val="it-IT"/>
              </w:rPr>
              <w:t>0,5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FA5B0A2" w14:textId="02AA59DB" w:rsidR="00D7134B" w:rsidRDefault="00D7134B" w:rsidP="00D7134B">
            <w:pPr>
              <w:rPr>
                <w:color w:val="000000"/>
                <w:sz w:val="15"/>
                <w:szCs w:val="15"/>
                <w:lang w:val="it-IT"/>
              </w:rPr>
            </w:pPr>
            <w:r>
              <w:rPr>
                <w:color w:val="000000"/>
                <w:sz w:val="15"/>
                <w:szCs w:val="15"/>
                <w:lang w:val="it-IT"/>
              </w:rPr>
              <w:t>Ambalaj max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75E6A7" w14:textId="4D7BAB30" w:rsidR="00D7134B" w:rsidRDefault="00D7134B" w:rsidP="00D7134B">
            <w:pPr>
              <w:spacing w:before="120"/>
              <w:jc w:val="center"/>
              <w:rPr>
                <w:color w:val="000000"/>
                <w:lang w:val="it-IT"/>
              </w:rPr>
            </w:pPr>
            <w:r>
              <w:rPr>
                <w:color w:val="000000"/>
                <w:lang w:val="it-IT"/>
              </w:rPr>
              <w:t>121</w:t>
            </w:r>
          </w:p>
        </w:tc>
      </w:tr>
      <w:tr w:rsidR="00D7134B" w:rsidRPr="00D83B1C" w14:paraId="71469433"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C1F63B0" w14:textId="0F76D9CE" w:rsidR="00D7134B" w:rsidRDefault="00D7134B" w:rsidP="00D7134B">
            <w:pPr>
              <w:spacing w:before="120"/>
              <w:jc w:val="center"/>
              <w:rPr>
                <w:b/>
                <w:bCs/>
                <w:lang w:val="it-IT"/>
              </w:rPr>
            </w:pPr>
            <w:r>
              <w:rPr>
                <w:b/>
                <w:bCs/>
                <w:lang w:val="it-IT"/>
              </w:rPr>
              <w:t>Lot.12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4058DD" w14:textId="04738ED1"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9DEEED" w14:textId="71911980" w:rsidR="00D7134B" w:rsidRDefault="00D7134B" w:rsidP="00D7134B">
            <w:pPr>
              <w:rPr>
                <w:color w:val="000000"/>
                <w:lang w:val="it-IT"/>
              </w:rPr>
            </w:pPr>
            <w:r>
              <w:rPr>
                <w:color w:val="000000"/>
                <w:lang w:val="it-IT"/>
              </w:rPr>
              <w:t>Țoliclon Anti-D IgG</w:t>
            </w:r>
          </w:p>
        </w:tc>
        <w:tc>
          <w:tcPr>
            <w:tcW w:w="851" w:type="dxa"/>
            <w:tcBorders>
              <w:top w:val="nil"/>
              <w:left w:val="single" w:sz="4" w:space="0" w:color="auto"/>
              <w:bottom w:val="single" w:sz="4" w:space="0" w:color="auto"/>
              <w:right w:val="single" w:sz="4" w:space="0" w:color="auto"/>
            </w:tcBorders>
            <w:shd w:val="clear" w:color="auto" w:fill="auto"/>
            <w:vAlign w:val="center"/>
          </w:tcPr>
          <w:p w14:paraId="1BE3CF5E" w14:textId="092FBD8D" w:rsidR="00D7134B" w:rsidRDefault="00D7134B" w:rsidP="00D7134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D9717C0" w14:textId="5B2B6A0B" w:rsidR="00D7134B" w:rsidRPr="00E94938" w:rsidRDefault="00D7134B" w:rsidP="00E94938">
            <w:pPr>
              <w:spacing w:before="120"/>
              <w:jc w:val="center"/>
              <w:rPr>
                <w:color w:val="000000"/>
                <w:lang w:val="it-IT"/>
              </w:rPr>
            </w:pPr>
            <w:r w:rsidRPr="00E94938">
              <w:rPr>
                <w:color w:val="000000"/>
                <w:lang w:val="it-IT"/>
              </w:rPr>
              <w:t>150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76E8FA" w14:textId="35E81E2F" w:rsidR="00D7134B" w:rsidRDefault="00D7134B" w:rsidP="00D7134B">
            <w:pPr>
              <w:rPr>
                <w:color w:val="000000"/>
                <w:sz w:val="15"/>
                <w:szCs w:val="15"/>
                <w:lang w:val="it-IT"/>
              </w:rPr>
            </w:pPr>
            <w:r>
              <w:rPr>
                <w:color w:val="000000"/>
                <w:sz w:val="15"/>
                <w:szCs w:val="15"/>
                <w:lang w:val="it-IT"/>
              </w:rPr>
              <w:t>Cerințe generale.Metoda de determinare Aglutinare.Ambalaj până la 5 ml (1 ml-min 10 doze)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D4C2EC" w14:textId="43B55B5A" w:rsidR="00D7134B" w:rsidRDefault="00D7134B" w:rsidP="00D7134B">
            <w:pPr>
              <w:spacing w:before="120"/>
              <w:jc w:val="center"/>
              <w:rPr>
                <w:color w:val="000000"/>
                <w:lang w:val="it-IT"/>
              </w:rPr>
            </w:pPr>
            <w:r>
              <w:rPr>
                <w:color w:val="000000"/>
                <w:lang w:val="it-IT"/>
              </w:rPr>
              <w:t>1824</w:t>
            </w:r>
          </w:p>
        </w:tc>
      </w:tr>
      <w:tr w:rsidR="00D7134B" w:rsidRPr="00D83B1C" w14:paraId="71152CB8"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C0C7839" w14:textId="4EDFF0EC" w:rsidR="00D7134B" w:rsidRDefault="00D7134B" w:rsidP="00D7134B">
            <w:pPr>
              <w:spacing w:before="120"/>
              <w:jc w:val="center"/>
              <w:rPr>
                <w:b/>
                <w:bCs/>
                <w:lang w:val="it-IT"/>
              </w:rPr>
            </w:pPr>
            <w:r>
              <w:rPr>
                <w:b/>
                <w:bCs/>
                <w:lang w:val="it-IT"/>
              </w:rPr>
              <w:t>Lot.13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CDAFA" w14:textId="603A90E9"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199278" w14:textId="38641083" w:rsidR="00D7134B" w:rsidRDefault="00D7134B" w:rsidP="00D7134B">
            <w:pPr>
              <w:rPr>
                <w:color w:val="000000"/>
                <w:lang w:val="it-IT"/>
              </w:rPr>
            </w:pPr>
            <w:r>
              <w:rPr>
                <w:color w:val="000000"/>
                <w:lang w:val="it-IT"/>
              </w:rPr>
              <w:t>Ulei de imersie</w:t>
            </w:r>
          </w:p>
        </w:tc>
        <w:tc>
          <w:tcPr>
            <w:tcW w:w="851" w:type="dxa"/>
            <w:tcBorders>
              <w:top w:val="nil"/>
              <w:left w:val="single" w:sz="4" w:space="0" w:color="auto"/>
              <w:bottom w:val="single" w:sz="4" w:space="0" w:color="auto"/>
              <w:right w:val="single" w:sz="4" w:space="0" w:color="auto"/>
            </w:tcBorders>
            <w:shd w:val="clear" w:color="auto" w:fill="auto"/>
            <w:vAlign w:val="center"/>
          </w:tcPr>
          <w:p w14:paraId="0C14E3C8" w14:textId="5E5BAED4" w:rsidR="00D7134B" w:rsidRDefault="00D7134B" w:rsidP="00D7134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18732F7F" w14:textId="7B1E70A1" w:rsidR="00D7134B" w:rsidRPr="00E94938" w:rsidRDefault="00D7134B" w:rsidP="00E94938">
            <w:pPr>
              <w:spacing w:before="120"/>
              <w:jc w:val="center"/>
              <w:rPr>
                <w:color w:val="000000"/>
                <w:lang w:val="it-IT"/>
              </w:rPr>
            </w:pPr>
            <w:r w:rsidRPr="00E94938">
              <w:rPr>
                <w:color w:val="000000"/>
                <w:lang w:val="it-IT"/>
              </w:rPr>
              <w:t>1000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15F1EBB0" w14:textId="3884EBFB" w:rsidR="00D7134B" w:rsidRDefault="00D7134B" w:rsidP="00D7134B">
            <w:pPr>
              <w:rPr>
                <w:color w:val="000000"/>
                <w:sz w:val="15"/>
                <w:szCs w:val="15"/>
                <w:lang w:val="it-IT"/>
              </w:rPr>
            </w:pPr>
            <w:r>
              <w:rPr>
                <w:color w:val="000000"/>
                <w:sz w:val="15"/>
                <w:szCs w:val="15"/>
                <w:lang w:val="it-IT"/>
              </w:rPr>
              <w:t>Ambalaj până la 100 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EB7C86" w14:textId="5F90DA89" w:rsidR="00D7134B" w:rsidRDefault="00D7134B" w:rsidP="00D7134B">
            <w:pPr>
              <w:spacing w:before="120"/>
              <w:jc w:val="center"/>
              <w:rPr>
                <w:color w:val="000000"/>
                <w:lang w:val="it-IT"/>
              </w:rPr>
            </w:pPr>
            <w:r>
              <w:rPr>
                <w:color w:val="000000"/>
                <w:lang w:val="it-IT"/>
              </w:rPr>
              <w:t>232</w:t>
            </w:r>
          </w:p>
        </w:tc>
      </w:tr>
      <w:tr w:rsidR="00D7134B" w:rsidRPr="00D83B1C" w14:paraId="14649CA2"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EA1723C" w14:textId="03F2F167" w:rsidR="00D7134B" w:rsidRDefault="00D7134B" w:rsidP="00D7134B">
            <w:pPr>
              <w:spacing w:before="120"/>
              <w:jc w:val="center"/>
              <w:rPr>
                <w:b/>
                <w:bCs/>
                <w:lang w:val="it-IT"/>
              </w:rPr>
            </w:pPr>
            <w:r>
              <w:rPr>
                <w:b/>
                <w:bCs/>
                <w:lang w:val="it-IT"/>
              </w:rPr>
              <w:t>Lot.14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28DAE" w14:textId="77777777" w:rsidR="00D7134B" w:rsidRDefault="00D7134B" w:rsidP="00D7134B">
            <w:pPr>
              <w:spacing w:before="120"/>
              <w:jc w:val="center"/>
              <w:rPr>
                <w:lang w:val="en-US"/>
              </w:rPr>
            </w:pPr>
          </w:p>
          <w:p w14:paraId="4A87C754" w14:textId="77777777" w:rsidR="00D7134B" w:rsidRDefault="00D7134B" w:rsidP="00D7134B">
            <w:pPr>
              <w:spacing w:before="120"/>
              <w:jc w:val="center"/>
              <w:rPr>
                <w:lang w:val="en-US"/>
              </w:rPr>
            </w:pPr>
          </w:p>
          <w:p w14:paraId="76BD755F" w14:textId="77777777" w:rsidR="00D7134B" w:rsidRDefault="00D7134B" w:rsidP="00D7134B">
            <w:pPr>
              <w:spacing w:before="120"/>
              <w:jc w:val="center"/>
              <w:rPr>
                <w:lang w:val="en-US"/>
              </w:rPr>
            </w:pPr>
          </w:p>
          <w:p w14:paraId="6475C2E2" w14:textId="77777777" w:rsidR="00D7134B" w:rsidRDefault="00D7134B" w:rsidP="00D7134B">
            <w:pPr>
              <w:spacing w:before="120"/>
              <w:jc w:val="center"/>
              <w:rPr>
                <w:lang w:val="en-US"/>
              </w:rPr>
            </w:pPr>
          </w:p>
          <w:p w14:paraId="7B8F3EDD" w14:textId="77777777" w:rsidR="00D7134B" w:rsidRDefault="00D7134B" w:rsidP="00D7134B">
            <w:pPr>
              <w:spacing w:before="120"/>
              <w:jc w:val="center"/>
              <w:rPr>
                <w:lang w:val="en-US"/>
              </w:rPr>
            </w:pPr>
          </w:p>
          <w:p w14:paraId="574A9B56" w14:textId="77777777" w:rsidR="00D7134B" w:rsidRDefault="00D7134B" w:rsidP="00D7134B">
            <w:pPr>
              <w:spacing w:before="120"/>
              <w:jc w:val="center"/>
              <w:rPr>
                <w:lang w:val="en-US"/>
              </w:rPr>
            </w:pPr>
          </w:p>
          <w:p w14:paraId="074C80E2" w14:textId="77777777" w:rsidR="00D7134B" w:rsidRDefault="00D7134B" w:rsidP="00D7134B">
            <w:pPr>
              <w:spacing w:before="120"/>
              <w:jc w:val="center"/>
              <w:rPr>
                <w:lang w:val="en-US"/>
              </w:rPr>
            </w:pPr>
          </w:p>
          <w:p w14:paraId="1BADFAB9" w14:textId="77777777" w:rsidR="00D7134B" w:rsidRDefault="00D7134B" w:rsidP="00D7134B">
            <w:pPr>
              <w:spacing w:before="120"/>
              <w:jc w:val="center"/>
              <w:rPr>
                <w:lang w:val="en-US"/>
              </w:rPr>
            </w:pPr>
          </w:p>
          <w:p w14:paraId="2D991F45" w14:textId="77777777" w:rsidR="00D7134B" w:rsidRDefault="00D7134B" w:rsidP="00D7134B">
            <w:pPr>
              <w:spacing w:before="120"/>
              <w:jc w:val="center"/>
              <w:rPr>
                <w:lang w:val="en-US"/>
              </w:rPr>
            </w:pPr>
          </w:p>
          <w:p w14:paraId="437B2537" w14:textId="77777777" w:rsidR="00D7134B" w:rsidRDefault="00D7134B" w:rsidP="00497720">
            <w:pPr>
              <w:spacing w:before="120"/>
              <w:rPr>
                <w:lang w:val="en-US"/>
              </w:rPr>
            </w:pPr>
          </w:p>
          <w:p w14:paraId="02A823D2" w14:textId="3CB33EC0" w:rsidR="00D7134B" w:rsidRPr="00356BA3" w:rsidRDefault="00D7134B" w:rsidP="00D7134B">
            <w:pPr>
              <w:spacing w:before="120"/>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90C1FF" w14:textId="77777777" w:rsidR="00497720" w:rsidRDefault="00497720" w:rsidP="00D7134B">
            <w:pPr>
              <w:rPr>
                <w:color w:val="000000"/>
                <w:sz w:val="18"/>
                <w:szCs w:val="18"/>
                <w:lang w:val="it-IT"/>
              </w:rPr>
            </w:pPr>
          </w:p>
          <w:p w14:paraId="32FA57FB" w14:textId="77777777" w:rsidR="00497720" w:rsidRDefault="00497720" w:rsidP="00D7134B">
            <w:pPr>
              <w:rPr>
                <w:color w:val="000000"/>
                <w:sz w:val="18"/>
                <w:szCs w:val="18"/>
                <w:lang w:val="it-IT"/>
              </w:rPr>
            </w:pPr>
          </w:p>
          <w:p w14:paraId="3A2CD4FE" w14:textId="77777777" w:rsidR="00497720" w:rsidRDefault="00497720" w:rsidP="00D7134B">
            <w:pPr>
              <w:rPr>
                <w:color w:val="000000"/>
                <w:sz w:val="18"/>
                <w:szCs w:val="18"/>
                <w:lang w:val="it-IT"/>
              </w:rPr>
            </w:pPr>
          </w:p>
          <w:p w14:paraId="3760F09E" w14:textId="490E06EF" w:rsidR="00D7134B" w:rsidRDefault="00D7134B" w:rsidP="00D7134B">
            <w:pPr>
              <w:rPr>
                <w:color w:val="000000"/>
                <w:sz w:val="18"/>
                <w:szCs w:val="18"/>
                <w:lang w:val="ro-RO" w:eastAsia="ro-RO"/>
              </w:rPr>
            </w:pPr>
            <w:r w:rsidRPr="003C6D9A">
              <w:rPr>
                <w:color w:val="000000"/>
                <w:sz w:val="18"/>
                <w:szCs w:val="18"/>
                <w:lang w:val="it-IT"/>
              </w:rPr>
              <w:t>Bilirubina totală (Total Bilirubin)</w:t>
            </w:r>
            <w:r w:rsidRPr="003C6D9A">
              <w:rPr>
                <w:color w:val="000000"/>
                <w:sz w:val="18"/>
                <w:szCs w:val="18"/>
                <w:lang w:val="it-IT"/>
              </w:rPr>
              <w:br/>
              <w:t>(Flacoane cu volumul 40-175 ml.) determinarea la analizator automat</w:t>
            </w:r>
          </w:p>
          <w:p w14:paraId="0772E65D" w14:textId="7F225BAD" w:rsidR="00D7134B" w:rsidRPr="003C6D9A" w:rsidRDefault="00D7134B" w:rsidP="00D7134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DFC44AB" w14:textId="1AB76FEC" w:rsidR="00D7134B" w:rsidRDefault="00D7134B" w:rsidP="00D7134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31E33E83" w14:textId="5E240D61" w:rsidR="00D7134B" w:rsidRPr="00E94938" w:rsidRDefault="00D7134B" w:rsidP="00D7134B">
            <w:pPr>
              <w:spacing w:before="120"/>
              <w:rPr>
                <w:color w:val="000000"/>
                <w:lang w:val="it-IT"/>
              </w:rPr>
            </w:pPr>
            <w:r w:rsidRPr="00E94938">
              <w:rPr>
                <w:color w:val="000000"/>
                <w:lang w:val="it-IT"/>
              </w:rPr>
              <w:t>20000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68C9585" w14:textId="77777777" w:rsidR="00D7134B" w:rsidRDefault="00D7134B" w:rsidP="00D7134B">
            <w:pPr>
              <w:rPr>
                <w:color w:val="000000"/>
                <w:sz w:val="18"/>
                <w:szCs w:val="18"/>
                <w:lang w:val="ro-RO" w:eastAsia="ro-RO"/>
              </w:rPr>
            </w:pPr>
            <w:bookmarkStart w:id="4" w:name="OLE_LINK1"/>
            <w:r w:rsidRPr="003C6D9A">
              <w:rPr>
                <w:color w:val="000000"/>
                <w:sz w:val="18"/>
                <w:szCs w:val="18"/>
                <w:lang w:val="it-IT"/>
              </w:rPr>
              <w:t>Metoda de determinare: Fotometrică Indraşec</w:t>
            </w:r>
            <w:r w:rsidRPr="003C6D9A">
              <w:rPr>
                <w:color w:val="000000"/>
                <w:sz w:val="18"/>
                <w:szCs w:val="18"/>
                <w:lang w:val="it-IT"/>
              </w:rPr>
              <w:br/>
              <w:t>Tipul reagenţilor: Lichid Stabil gata pentru folosire. Bireagent.</w:t>
            </w:r>
            <w:r w:rsidRPr="003C6D9A">
              <w:rPr>
                <w:color w:val="000000"/>
                <w:sz w:val="18"/>
                <w:szCs w:val="18"/>
                <w:lang w:val="it-IT"/>
              </w:rPr>
              <w:br/>
              <w:t>Material pentru investigatii: Ser, plasma EDTA sau heparinizată</w:t>
            </w:r>
            <w:r w:rsidRPr="003C6D9A">
              <w:rPr>
                <w:color w:val="000000"/>
                <w:sz w:val="18"/>
                <w:szCs w:val="18"/>
                <w:lang w:val="it-IT"/>
              </w:rPr>
              <w:br/>
              <w:t>Limita minimă de detectie pentru set: &lt; 1.3 mmol/l</w:t>
            </w:r>
            <w:r w:rsidRPr="003C6D9A">
              <w:rPr>
                <w:color w:val="000000"/>
                <w:sz w:val="18"/>
                <w:szCs w:val="18"/>
                <w:lang w:val="it-IT"/>
              </w:rPr>
              <w:br/>
              <w:t>Coeficientul de variaţie intraserial: &lt; 5.0</w:t>
            </w:r>
            <w:r w:rsidRPr="003C6D9A">
              <w:rPr>
                <w:color w:val="000000"/>
                <w:sz w:val="18"/>
                <w:szCs w:val="18"/>
                <w:lang w:val="it-IT"/>
              </w:rPr>
              <w:br/>
              <w:t>Coeficientul de variaţie extraserial: &lt; 5.0</w:t>
            </w:r>
            <w:r w:rsidRPr="003C6D9A">
              <w:rPr>
                <w:color w:val="000000"/>
                <w:sz w:val="18"/>
                <w:szCs w:val="18"/>
                <w:lang w:val="it-IT"/>
              </w:rPr>
              <w:br/>
              <w:t>Interferenţe: Acid Ascorbic pînă la 1,7 mmol/l, Hemoglobina pînă la 5,5 g/l, Lipemie pînă la 21 g/l,</w:t>
            </w:r>
            <w:r w:rsidRPr="003C6D9A">
              <w:rPr>
                <w:color w:val="000000"/>
                <w:sz w:val="18"/>
                <w:szCs w:val="18"/>
                <w:lang w:val="it-IT"/>
              </w:rPr>
              <w:br/>
              <w:t xml:space="preserve">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w:t>
            </w:r>
          </w:p>
          <w:bookmarkEnd w:id="4"/>
          <w:p w14:paraId="75E1EF71" w14:textId="77777777" w:rsidR="00D7134B" w:rsidRPr="003C6D9A" w:rsidRDefault="00D7134B" w:rsidP="00D7134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ABC9AB" w14:textId="066DFF79" w:rsidR="00D7134B" w:rsidRDefault="00D7134B" w:rsidP="00D7134B">
            <w:pPr>
              <w:spacing w:before="120"/>
              <w:jc w:val="center"/>
              <w:rPr>
                <w:color w:val="000000"/>
                <w:lang w:val="it-IT"/>
              </w:rPr>
            </w:pPr>
            <w:r>
              <w:rPr>
                <w:color w:val="000000"/>
                <w:lang w:val="it-IT"/>
              </w:rPr>
              <w:t>15113</w:t>
            </w:r>
          </w:p>
        </w:tc>
      </w:tr>
      <w:tr w:rsidR="00D83B1C" w:rsidRPr="00D83B1C" w14:paraId="363670F7"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90E7CEB" w14:textId="6DEB6D16" w:rsidR="00D83B1C" w:rsidRDefault="003C6D9A" w:rsidP="0053556B">
            <w:pPr>
              <w:spacing w:before="120"/>
              <w:jc w:val="center"/>
              <w:rPr>
                <w:b/>
                <w:bCs/>
                <w:lang w:val="it-IT"/>
              </w:rPr>
            </w:pPr>
            <w:r>
              <w:rPr>
                <w:b/>
                <w:bCs/>
                <w:lang w:val="it-IT"/>
              </w:rPr>
              <w:t>Lot.15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AF5A7" w14:textId="4EEAB30D"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99280" w14:textId="77777777" w:rsidR="00497720" w:rsidRDefault="00497720" w:rsidP="003C6D9A">
            <w:pPr>
              <w:rPr>
                <w:color w:val="000000"/>
                <w:sz w:val="18"/>
                <w:szCs w:val="18"/>
                <w:lang w:val="it-IT"/>
              </w:rPr>
            </w:pPr>
          </w:p>
          <w:p w14:paraId="14BEBEB0" w14:textId="77777777" w:rsidR="00497720" w:rsidRDefault="00497720" w:rsidP="003C6D9A">
            <w:pPr>
              <w:rPr>
                <w:color w:val="000000"/>
                <w:sz w:val="18"/>
                <w:szCs w:val="18"/>
                <w:lang w:val="it-IT"/>
              </w:rPr>
            </w:pPr>
          </w:p>
          <w:p w14:paraId="38488053" w14:textId="77777777" w:rsidR="00497720" w:rsidRDefault="00497720" w:rsidP="003C6D9A">
            <w:pPr>
              <w:rPr>
                <w:color w:val="000000"/>
                <w:sz w:val="18"/>
                <w:szCs w:val="18"/>
                <w:lang w:val="it-IT"/>
              </w:rPr>
            </w:pPr>
          </w:p>
          <w:p w14:paraId="69EA3ADC" w14:textId="77777777" w:rsidR="00497720" w:rsidRDefault="00497720" w:rsidP="003C6D9A">
            <w:pPr>
              <w:rPr>
                <w:color w:val="000000"/>
                <w:sz w:val="18"/>
                <w:szCs w:val="18"/>
                <w:lang w:val="it-IT"/>
              </w:rPr>
            </w:pPr>
          </w:p>
          <w:p w14:paraId="5CC82194" w14:textId="506FBE74" w:rsidR="003C6D9A" w:rsidRDefault="003C6D9A" w:rsidP="003C6D9A">
            <w:pPr>
              <w:rPr>
                <w:color w:val="000000"/>
                <w:sz w:val="18"/>
                <w:szCs w:val="18"/>
                <w:lang w:val="ro-RO" w:eastAsia="ro-RO"/>
              </w:rPr>
            </w:pPr>
            <w:r w:rsidRPr="003C6D9A">
              <w:rPr>
                <w:color w:val="000000"/>
                <w:sz w:val="18"/>
                <w:szCs w:val="18"/>
                <w:lang w:val="it-IT"/>
              </w:rPr>
              <w:t>Bilirubina directă (Direct Bilirubin)</w:t>
            </w:r>
            <w:r w:rsidRPr="003C6D9A">
              <w:rPr>
                <w:color w:val="000000"/>
                <w:sz w:val="18"/>
                <w:szCs w:val="18"/>
                <w:lang w:val="it-IT"/>
              </w:rPr>
              <w:br/>
              <w:t>(Flacoane cu volumul 40-175 ml.)determinarea la analizator automat</w:t>
            </w:r>
          </w:p>
          <w:p w14:paraId="6A0EB692" w14:textId="77777777" w:rsidR="00D83B1C" w:rsidRPr="003C6D9A" w:rsidRDefault="00D83B1C" w:rsidP="0053556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17EF400" w14:textId="35AF5DEB" w:rsidR="00D83B1C" w:rsidRDefault="003C6D9A"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E639299" w14:textId="3815D989" w:rsidR="00D83B1C" w:rsidRPr="00E94938" w:rsidRDefault="003C6D9A" w:rsidP="0053556B">
            <w:pPr>
              <w:spacing w:before="120"/>
              <w:rPr>
                <w:color w:val="000000"/>
                <w:lang w:val="it-IT"/>
              </w:rPr>
            </w:pPr>
            <w:r w:rsidRPr="00E94938">
              <w:rPr>
                <w:color w:val="000000"/>
                <w:lang w:val="it-IT"/>
              </w:rPr>
              <w:t>20000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2AA230EE" w14:textId="77777777" w:rsidR="003C6D9A" w:rsidRDefault="003C6D9A" w:rsidP="003C6D9A">
            <w:pPr>
              <w:rPr>
                <w:color w:val="000000"/>
                <w:sz w:val="18"/>
                <w:szCs w:val="18"/>
                <w:lang w:val="ro-RO" w:eastAsia="ro-RO"/>
              </w:rPr>
            </w:pPr>
            <w:r w:rsidRPr="003C6D9A">
              <w:rPr>
                <w:color w:val="000000"/>
                <w:sz w:val="18"/>
                <w:szCs w:val="18"/>
                <w:lang w:val="it-IT"/>
              </w:rPr>
              <w:t>Metoda de determinare: Fotometrică Indraşec</w:t>
            </w:r>
            <w:r w:rsidRPr="003C6D9A">
              <w:rPr>
                <w:color w:val="000000"/>
                <w:sz w:val="18"/>
                <w:szCs w:val="18"/>
                <w:lang w:val="it-IT"/>
              </w:rPr>
              <w:br/>
              <w:t>Tipul reagenţilor: Lichid Stabil gata pentru folosire. Bireagent</w:t>
            </w:r>
            <w:r w:rsidRPr="003C6D9A">
              <w:rPr>
                <w:color w:val="000000"/>
                <w:sz w:val="18"/>
                <w:szCs w:val="18"/>
                <w:lang w:val="it-IT"/>
              </w:rPr>
              <w:br/>
              <w:t>Material pentru investigatii: Ser, plasma EDTA sau heparinizată</w:t>
            </w:r>
            <w:r w:rsidRPr="003C6D9A">
              <w:rPr>
                <w:color w:val="000000"/>
                <w:sz w:val="18"/>
                <w:szCs w:val="18"/>
                <w:lang w:val="it-IT"/>
              </w:rPr>
              <w:br/>
              <w:t>Limita minimă de detectie pentru set: &lt; 1.8 mmol/l</w:t>
            </w:r>
            <w:r w:rsidRPr="003C6D9A">
              <w:rPr>
                <w:color w:val="000000"/>
                <w:sz w:val="18"/>
                <w:szCs w:val="18"/>
                <w:lang w:val="it-IT"/>
              </w:rPr>
              <w:br/>
              <w:t>Coeficientul de variaţie intraserial: &lt; 0.03</w:t>
            </w:r>
            <w:r w:rsidRPr="003C6D9A">
              <w:rPr>
                <w:color w:val="000000"/>
                <w:sz w:val="18"/>
                <w:szCs w:val="18"/>
                <w:lang w:val="it-IT"/>
              </w:rPr>
              <w:br/>
              <w:t>Coeficientul de variaţie extraserial: &lt; 0.01</w:t>
            </w:r>
            <w:r w:rsidRPr="003C6D9A">
              <w:rPr>
                <w:color w:val="000000"/>
                <w:sz w:val="18"/>
                <w:szCs w:val="18"/>
                <w:lang w:val="it-IT"/>
              </w:rPr>
              <w:br/>
              <w:t>Interferenţe: Acid Ascorbic pînă la 1,7 mmol/l, Hemoglobina pînă la 5,5 g/l, Lipemie pînă la 11 g/l,</w:t>
            </w:r>
            <w:r w:rsidRPr="003C6D9A">
              <w:rPr>
                <w:color w:val="000000"/>
                <w:sz w:val="18"/>
                <w:szCs w:val="18"/>
                <w:lang w:val="it-IT"/>
              </w:rPr>
              <w:br/>
              <w:t xml:space="preserve">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w:t>
            </w:r>
          </w:p>
          <w:p w14:paraId="1CFBAEF5" w14:textId="77777777" w:rsidR="00D83B1C" w:rsidRPr="003C6D9A" w:rsidRDefault="00D83B1C" w:rsidP="0053556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73A965" w14:textId="1FE83B06" w:rsidR="00D83B1C" w:rsidRDefault="003C6D9A" w:rsidP="0053556B">
            <w:pPr>
              <w:spacing w:before="120"/>
              <w:jc w:val="center"/>
              <w:rPr>
                <w:color w:val="000000"/>
                <w:lang w:val="it-IT"/>
              </w:rPr>
            </w:pPr>
            <w:r>
              <w:rPr>
                <w:color w:val="000000"/>
                <w:lang w:val="it-IT"/>
              </w:rPr>
              <w:lastRenderedPageBreak/>
              <w:t>12076</w:t>
            </w:r>
          </w:p>
        </w:tc>
      </w:tr>
      <w:tr w:rsidR="00D83B1C" w:rsidRPr="00D83B1C" w14:paraId="0FB70BED"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2D1A9EC" w14:textId="3DA341D5" w:rsidR="00D83B1C" w:rsidRDefault="003C6D9A" w:rsidP="0053556B">
            <w:pPr>
              <w:spacing w:before="120"/>
              <w:jc w:val="center"/>
              <w:rPr>
                <w:b/>
                <w:bCs/>
                <w:lang w:val="it-IT"/>
              </w:rPr>
            </w:pPr>
            <w:r>
              <w:rPr>
                <w:b/>
                <w:bCs/>
                <w:lang w:val="it-IT"/>
              </w:rPr>
              <w:t>Lot.16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0820D" w14:textId="5AB69850"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DAA5982" w14:textId="77777777" w:rsidR="00497720" w:rsidRDefault="00497720" w:rsidP="003C6D9A">
            <w:pPr>
              <w:rPr>
                <w:color w:val="000000"/>
                <w:sz w:val="18"/>
                <w:szCs w:val="18"/>
                <w:lang w:val="it-IT"/>
              </w:rPr>
            </w:pPr>
          </w:p>
          <w:p w14:paraId="77B321EA" w14:textId="77777777" w:rsidR="00497720" w:rsidRDefault="00497720" w:rsidP="003C6D9A">
            <w:pPr>
              <w:rPr>
                <w:color w:val="000000"/>
                <w:sz w:val="18"/>
                <w:szCs w:val="18"/>
                <w:lang w:val="it-IT"/>
              </w:rPr>
            </w:pPr>
          </w:p>
          <w:p w14:paraId="269C5E56" w14:textId="77777777" w:rsidR="00497720" w:rsidRDefault="00497720" w:rsidP="003C6D9A">
            <w:pPr>
              <w:rPr>
                <w:color w:val="000000"/>
                <w:sz w:val="18"/>
                <w:szCs w:val="18"/>
                <w:lang w:val="it-IT"/>
              </w:rPr>
            </w:pPr>
          </w:p>
          <w:p w14:paraId="0A00AEEB" w14:textId="59E0F824" w:rsidR="003C6D9A" w:rsidRDefault="003C6D9A" w:rsidP="003C6D9A">
            <w:pPr>
              <w:rPr>
                <w:color w:val="000000"/>
                <w:sz w:val="18"/>
                <w:szCs w:val="18"/>
                <w:lang w:val="ro-RO" w:eastAsia="ro-RO"/>
              </w:rPr>
            </w:pPr>
            <w:r w:rsidRPr="003C6D9A">
              <w:rPr>
                <w:color w:val="000000"/>
                <w:sz w:val="18"/>
                <w:szCs w:val="18"/>
                <w:lang w:val="it-IT"/>
              </w:rPr>
              <w:t>Creatinina (Creatinine)</w:t>
            </w:r>
            <w:r w:rsidRPr="003C6D9A">
              <w:rPr>
                <w:color w:val="000000"/>
                <w:sz w:val="18"/>
                <w:szCs w:val="18"/>
                <w:lang w:val="it-IT"/>
              </w:rPr>
              <w:br/>
              <w:t>(Flacoane cu volumul 40-175 ml.))determinarea la analizator automat</w:t>
            </w:r>
          </w:p>
          <w:p w14:paraId="4739F2DB" w14:textId="77777777" w:rsidR="00D83B1C" w:rsidRPr="003C6D9A" w:rsidRDefault="00D83B1C" w:rsidP="0053556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5269600" w14:textId="707C0E04" w:rsidR="00D83B1C" w:rsidRDefault="003C6D9A"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4553AB2" w14:textId="3F218F6C" w:rsidR="00D83B1C" w:rsidRPr="00E94938" w:rsidRDefault="003C6D9A" w:rsidP="0053556B">
            <w:pPr>
              <w:spacing w:before="120"/>
              <w:rPr>
                <w:color w:val="000000"/>
                <w:lang w:val="it-IT"/>
              </w:rPr>
            </w:pPr>
            <w:r w:rsidRPr="00E94938">
              <w:rPr>
                <w:color w:val="000000"/>
                <w:lang w:val="it-IT"/>
              </w:rPr>
              <w:t>20000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390480" w14:textId="77777777" w:rsidR="003C6D9A" w:rsidRDefault="003C6D9A" w:rsidP="003C6D9A">
            <w:pPr>
              <w:rPr>
                <w:color w:val="000000"/>
                <w:sz w:val="18"/>
                <w:szCs w:val="18"/>
                <w:lang w:val="ro-RO" w:eastAsia="ro-RO"/>
              </w:rPr>
            </w:pPr>
            <w:r w:rsidRPr="003C6D9A">
              <w:rPr>
                <w:color w:val="000000"/>
                <w:sz w:val="18"/>
                <w:szCs w:val="18"/>
                <w:lang w:val="it-IT"/>
              </w:rPr>
              <w:t>Metoda de determinare: Fotometrică Jaffe fără deproteinizare. Determinare cinetică cu calibrator.</w:t>
            </w:r>
            <w:r w:rsidRPr="003C6D9A">
              <w:rPr>
                <w:color w:val="000000"/>
                <w:sz w:val="18"/>
                <w:szCs w:val="18"/>
                <w:lang w:val="it-IT"/>
              </w:rPr>
              <w:br/>
              <w:t>Tipul reagenţilor: Lichid Stabil gata pentru folosire. Bireagent. Cu calibrator</w:t>
            </w:r>
            <w:r w:rsidRPr="003C6D9A">
              <w:rPr>
                <w:color w:val="000000"/>
                <w:sz w:val="18"/>
                <w:szCs w:val="18"/>
                <w:lang w:val="it-IT"/>
              </w:rPr>
              <w:br/>
              <w:t>Material pentru investigatii: Ser, plasma heparinizată , urina</w:t>
            </w:r>
            <w:r w:rsidRPr="003C6D9A">
              <w:rPr>
                <w:color w:val="000000"/>
                <w:sz w:val="18"/>
                <w:szCs w:val="18"/>
                <w:lang w:val="it-IT"/>
              </w:rPr>
              <w:br/>
              <w:t>Limita minimă de detectie pentru set: &lt; 15 mcmol/l</w:t>
            </w:r>
            <w:r w:rsidRPr="003C6D9A">
              <w:rPr>
                <w:color w:val="000000"/>
                <w:sz w:val="18"/>
                <w:szCs w:val="18"/>
                <w:lang w:val="it-IT"/>
              </w:rPr>
              <w:br/>
              <w:t>Coeficientul de variaţie intraserial: &lt; 0.05</w:t>
            </w:r>
            <w:r w:rsidRPr="003C6D9A">
              <w:rPr>
                <w:color w:val="000000"/>
                <w:sz w:val="18"/>
                <w:szCs w:val="18"/>
                <w:lang w:val="it-IT"/>
              </w:rPr>
              <w:br/>
              <w:t>Coeficientul de variaţie extraserial: &lt; 0.05</w:t>
            </w:r>
            <w:r w:rsidRPr="003C6D9A">
              <w:rPr>
                <w:color w:val="000000"/>
                <w:sz w:val="18"/>
                <w:szCs w:val="18"/>
                <w:lang w:val="it-IT"/>
              </w:rPr>
              <w:br/>
              <w:t>Interferenţe: Acid Ascorbic pînă la 1,7 mmol/l, Bilirubina pînă la 0,7 mmol/l, Hemoglobina pînă la 5,5 g/l, Lipemie pînă la 21 g/l.</w:t>
            </w:r>
            <w:r w:rsidRPr="003C6D9A">
              <w:rPr>
                <w:color w:val="000000"/>
                <w:sz w:val="18"/>
                <w:szCs w:val="18"/>
                <w:lang w:val="it-IT"/>
              </w:rPr>
              <w:br/>
              <w:t xml:space="preserve">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w:t>
            </w:r>
          </w:p>
          <w:p w14:paraId="54B97716" w14:textId="77777777" w:rsidR="00D83B1C" w:rsidRPr="003C6D9A" w:rsidRDefault="00D83B1C" w:rsidP="0053556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1A5836" w14:textId="6BCDC254" w:rsidR="00D83B1C" w:rsidRDefault="003C6D9A" w:rsidP="0053556B">
            <w:pPr>
              <w:spacing w:before="120"/>
              <w:jc w:val="center"/>
              <w:rPr>
                <w:color w:val="000000"/>
                <w:lang w:val="it-IT"/>
              </w:rPr>
            </w:pPr>
            <w:r>
              <w:rPr>
                <w:color w:val="000000"/>
                <w:lang w:val="it-IT"/>
              </w:rPr>
              <w:t>3138</w:t>
            </w:r>
          </w:p>
        </w:tc>
      </w:tr>
      <w:tr w:rsidR="00D83B1C" w:rsidRPr="00D83B1C" w14:paraId="35BD6DC8"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7ABF8EF" w14:textId="7C9C029D" w:rsidR="00D83B1C" w:rsidRDefault="003C6D9A" w:rsidP="0053556B">
            <w:pPr>
              <w:spacing w:before="120"/>
              <w:jc w:val="center"/>
              <w:rPr>
                <w:b/>
                <w:bCs/>
                <w:lang w:val="it-IT"/>
              </w:rPr>
            </w:pPr>
            <w:r>
              <w:rPr>
                <w:b/>
                <w:bCs/>
                <w:lang w:val="it-IT"/>
              </w:rPr>
              <w:t>Lot.17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9C416" w14:textId="470AB97F"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90AABBC" w14:textId="77777777" w:rsidR="00497720" w:rsidRDefault="00497720" w:rsidP="003C6D9A">
            <w:pPr>
              <w:rPr>
                <w:color w:val="000000"/>
                <w:sz w:val="18"/>
                <w:szCs w:val="18"/>
                <w:lang w:val="it-IT"/>
              </w:rPr>
            </w:pPr>
          </w:p>
          <w:p w14:paraId="01D23AFB" w14:textId="77777777" w:rsidR="00497720" w:rsidRDefault="00497720" w:rsidP="003C6D9A">
            <w:pPr>
              <w:rPr>
                <w:color w:val="000000"/>
                <w:sz w:val="18"/>
                <w:szCs w:val="18"/>
                <w:lang w:val="it-IT"/>
              </w:rPr>
            </w:pPr>
          </w:p>
          <w:p w14:paraId="28503D90" w14:textId="77777777" w:rsidR="00497720" w:rsidRDefault="00497720" w:rsidP="003C6D9A">
            <w:pPr>
              <w:rPr>
                <w:color w:val="000000"/>
                <w:sz w:val="18"/>
                <w:szCs w:val="18"/>
                <w:lang w:val="it-IT"/>
              </w:rPr>
            </w:pPr>
          </w:p>
          <w:p w14:paraId="2DD0F7A3" w14:textId="57DBDA3D" w:rsidR="003C6D9A" w:rsidRDefault="003C6D9A" w:rsidP="003C6D9A">
            <w:pPr>
              <w:rPr>
                <w:color w:val="000000"/>
                <w:sz w:val="18"/>
                <w:szCs w:val="18"/>
                <w:lang w:val="ro-RO" w:eastAsia="ro-RO"/>
              </w:rPr>
            </w:pPr>
            <w:r w:rsidRPr="003C6D9A">
              <w:rPr>
                <w:color w:val="000000"/>
                <w:sz w:val="18"/>
                <w:szCs w:val="18"/>
                <w:lang w:val="it-IT"/>
              </w:rPr>
              <w:t>Proteina Totală (Total Protein)</w:t>
            </w:r>
            <w:r w:rsidRPr="003C6D9A">
              <w:rPr>
                <w:color w:val="000000"/>
                <w:sz w:val="18"/>
                <w:szCs w:val="18"/>
                <w:lang w:val="it-IT"/>
              </w:rPr>
              <w:br/>
              <w:t>(Flacoane cu volumul 40-175 ml.)determinarea la analizator automat</w:t>
            </w:r>
          </w:p>
          <w:p w14:paraId="196462FA" w14:textId="77777777" w:rsidR="00D83B1C" w:rsidRPr="003C6D9A" w:rsidRDefault="00D83B1C" w:rsidP="0053556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35C246" w14:textId="587936F8" w:rsidR="00D83B1C" w:rsidRDefault="003C6D9A"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186ACCC7" w14:textId="25923591" w:rsidR="00D83B1C" w:rsidRPr="00E94938" w:rsidRDefault="003C6D9A" w:rsidP="0053556B">
            <w:pPr>
              <w:spacing w:before="120"/>
              <w:rPr>
                <w:color w:val="000000"/>
                <w:lang w:val="it-IT"/>
              </w:rPr>
            </w:pPr>
            <w:r w:rsidRPr="00E94938">
              <w:rPr>
                <w:color w:val="000000"/>
                <w:lang w:val="it-IT"/>
              </w:rPr>
              <w:t>4000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FEE2A68" w14:textId="77777777" w:rsidR="003C6D9A" w:rsidRDefault="003C6D9A" w:rsidP="003C6D9A">
            <w:pPr>
              <w:rPr>
                <w:color w:val="000000"/>
                <w:sz w:val="18"/>
                <w:szCs w:val="18"/>
                <w:lang w:val="ro-RO" w:eastAsia="ro-RO"/>
              </w:rPr>
            </w:pPr>
            <w:r w:rsidRPr="003C6D9A">
              <w:rPr>
                <w:color w:val="000000"/>
                <w:sz w:val="18"/>
                <w:szCs w:val="18"/>
                <w:lang w:val="it-IT"/>
              </w:rPr>
              <w:t>Metoda de determinare: Fotometrică cu biuret.</w:t>
            </w:r>
            <w:r w:rsidRPr="003C6D9A">
              <w:rPr>
                <w:color w:val="000000"/>
                <w:sz w:val="18"/>
                <w:szCs w:val="18"/>
                <w:lang w:val="it-IT"/>
              </w:rPr>
              <w:br/>
              <w:t>Tipul reagenţilor: Lichid Stabil gata pentru folosire. Bireagent. Cu calibrator</w:t>
            </w:r>
            <w:r w:rsidRPr="003C6D9A">
              <w:rPr>
                <w:color w:val="000000"/>
                <w:sz w:val="18"/>
                <w:szCs w:val="18"/>
                <w:lang w:val="it-IT"/>
              </w:rPr>
              <w:br/>
              <w:t>Material pentru investigatii: Ser, plasma heparinizată</w:t>
            </w:r>
            <w:r w:rsidRPr="003C6D9A">
              <w:rPr>
                <w:color w:val="000000"/>
                <w:sz w:val="18"/>
                <w:szCs w:val="18"/>
                <w:lang w:val="it-IT"/>
              </w:rPr>
              <w:br/>
              <w:t>Limita minimă de detectie pentru set: &lt; 5,0 g/l</w:t>
            </w:r>
            <w:r w:rsidRPr="003C6D9A">
              <w:rPr>
                <w:color w:val="000000"/>
                <w:sz w:val="18"/>
                <w:szCs w:val="18"/>
                <w:lang w:val="it-IT"/>
              </w:rPr>
              <w:br/>
              <w:t>Coeficientul de variaţie intraserial: &lt; 0.1</w:t>
            </w:r>
            <w:r w:rsidRPr="003C6D9A">
              <w:rPr>
                <w:color w:val="000000"/>
                <w:sz w:val="18"/>
                <w:szCs w:val="18"/>
                <w:lang w:val="it-IT"/>
              </w:rPr>
              <w:br/>
              <w:t>Coeficientul de variaţie extraserial: &lt; 0.15</w:t>
            </w:r>
            <w:r w:rsidRPr="003C6D9A">
              <w:rPr>
                <w:color w:val="000000"/>
                <w:sz w:val="18"/>
                <w:szCs w:val="18"/>
                <w:lang w:val="it-IT"/>
              </w:rPr>
              <w:br/>
              <w:t>Interferenţe: Acid Ascorbic pînă la 1,7 mmol/l, Bilirubina pînă la 0,7 mmol/l, Hemoglobina pînă la 5,5 g/l, Lipemie - trigliceride pînă la 11g/l.</w:t>
            </w:r>
            <w:r w:rsidRPr="003C6D9A">
              <w:rPr>
                <w:color w:val="000000"/>
                <w:sz w:val="18"/>
                <w:szCs w:val="18"/>
                <w:lang w:val="it-IT"/>
              </w:rPr>
              <w:br/>
              <w:t>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p w14:paraId="543E9D7F" w14:textId="77777777" w:rsidR="00D83B1C" w:rsidRPr="003C6D9A" w:rsidRDefault="00D83B1C" w:rsidP="0053556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2CFB9D" w14:textId="5A9982B7" w:rsidR="00D83B1C" w:rsidRDefault="003C6D9A" w:rsidP="0053556B">
            <w:pPr>
              <w:spacing w:before="120"/>
              <w:jc w:val="center"/>
              <w:rPr>
                <w:color w:val="000000"/>
                <w:lang w:val="it-IT"/>
              </w:rPr>
            </w:pPr>
            <w:r>
              <w:rPr>
                <w:color w:val="000000"/>
                <w:lang w:val="it-IT"/>
              </w:rPr>
              <w:t>680</w:t>
            </w:r>
          </w:p>
        </w:tc>
      </w:tr>
      <w:tr w:rsidR="00D83B1C" w:rsidRPr="00D83B1C" w14:paraId="643E1B06"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1170154" w14:textId="7D2F78E1" w:rsidR="00D83B1C" w:rsidRDefault="003C6D9A" w:rsidP="0053556B">
            <w:pPr>
              <w:spacing w:before="120"/>
              <w:jc w:val="center"/>
              <w:rPr>
                <w:b/>
                <w:bCs/>
                <w:lang w:val="it-IT"/>
              </w:rPr>
            </w:pPr>
            <w:r>
              <w:rPr>
                <w:b/>
                <w:bCs/>
                <w:lang w:val="it-IT"/>
              </w:rPr>
              <w:t>Lot.18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9AB095" w14:textId="29BA4A89"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F252ABF" w14:textId="77777777" w:rsidR="00497720" w:rsidRDefault="00497720" w:rsidP="003C6D9A">
            <w:pPr>
              <w:rPr>
                <w:sz w:val="16"/>
                <w:szCs w:val="16"/>
              </w:rPr>
            </w:pPr>
          </w:p>
          <w:p w14:paraId="3E1808E7" w14:textId="69F32025" w:rsidR="003C6D9A" w:rsidRDefault="003C6D9A" w:rsidP="003C6D9A">
            <w:pPr>
              <w:rPr>
                <w:sz w:val="16"/>
                <w:szCs w:val="16"/>
                <w:lang w:val="ro-RO" w:eastAsia="ro-RO"/>
              </w:rPr>
            </w:pPr>
            <w:r>
              <w:rPr>
                <w:sz w:val="16"/>
                <w:szCs w:val="16"/>
              </w:rPr>
              <w:t>HBs Ag set confirmativ</w:t>
            </w:r>
          </w:p>
          <w:p w14:paraId="7B751F63" w14:textId="77777777" w:rsidR="00D83B1C" w:rsidRDefault="00D83B1C" w:rsidP="0053556B">
            <w:pPr>
              <w:rPr>
                <w:color w:val="000000"/>
                <w:lang w:val="it-IT"/>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742224F" w14:textId="354E67B7" w:rsidR="00D83B1C" w:rsidRDefault="003C6D9A" w:rsidP="0053556B">
            <w:pPr>
              <w:jc w:val="center"/>
              <w:rPr>
                <w:color w:val="000000"/>
                <w:lang w:val="it-IT"/>
              </w:rPr>
            </w:pPr>
            <w:r>
              <w:rPr>
                <w:color w:val="000000"/>
                <w:lang w:val="it-IT"/>
              </w:rPr>
              <w:t>teste</w:t>
            </w:r>
          </w:p>
        </w:tc>
        <w:tc>
          <w:tcPr>
            <w:tcW w:w="850" w:type="dxa"/>
            <w:tcBorders>
              <w:top w:val="nil"/>
              <w:left w:val="single" w:sz="4" w:space="0" w:color="auto"/>
              <w:bottom w:val="single" w:sz="4" w:space="0" w:color="auto"/>
              <w:right w:val="single" w:sz="4" w:space="0" w:color="auto"/>
            </w:tcBorders>
            <w:shd w:val="clear" w:color="auto" w:fill="auto"/>
            <w:vAlign w:val="center"/>
          </w:tcPr>
          <w:p w14:paraId="1F2B0898" w14:textId="632E6E96" w:rsidR="00D83B1C" w:rsidRPr="00E94938" w:rsidRDefault="003C6D9A" w:rsidP="00E94938">
            <w:pPr>
              <w:spacing w:before="120"/>
              <w:jc w:val="center"/>
              <w:rPr>
                <w:color w:val="000000"/>
                <w:lang w:val="it-IT"/>
              </w:rPr>
            </w:pPr>
            <w:r w:rsidRPr="00E94938">
              <w:rPr>
                <w:color w:val="000000"/>
                <w:lang w:val="it-IT"/>
              </w:rPr>
              <w:t>960</w:t>
            </w:r>
          </w:p>
        </w:tc>
        <w:tc>
          <w:tcPr>
            <w:tcW w:w="3261" w:type="dxa"/>
            <w:tcBorders>
              <w:top w:val="nil"/>
              <w:left w:val="single" w:sz="4" w:space="0" w:color="auto"/>
              <w:bottom w:val="single" w:sz="4" w:space="0" w:color="auto"/>
              <w:right w:val="single" w:sz="4" w:space="0" w:color="auto"/>
            </w:tcBorders>
            <w:shd w:val="clear" w:color="auto" w:fill="auto"/>
            <w:vAlign w:val="center"/>
          </w:tcPr>
          <w:p w14:paraId="5B750679" w14:textId="77777777" w:rsidR="003C6D9A" w:rsidRDefault="003C6D9A" w:rsidP="003C6D9A">
            <w:pPr>
              <w:rPr>
                <w:sz w:val="16"/>
                <w:szCs w:val="16"/>
                <w:lang w:val="ro-RO" w:eastAsia="ro-RO"/>
              </w:rPr>
            </w:pPr>
            <w:r w:rsidRPr="003C6D9A">
              <w:rPr>
                <w:sz w:val="16"/>
                <w:szCs w:val="16"/>
                <w:lang w:val="it-IT"/>
              </w:rPr>
              <w:t xml:space="preserve">Cerinţe generale*, de asemenea să fie incluşi, în afară de controlul “+”şi “-” calibratori. </w:t>
            </w:r>
            <w:r>
              <w:rPr>
                <w:sz w:val="16"/>
                <w:szCs w:val="16"/>
              </w:rPr>
              <w:lastRenderedPageBreak/>
              <w:t xml:space="preserve">Metoda de determinare ELISA, set de 24 sau 48 sau 96 teste  </w:t>
            </w:r>
          </w:p>
          <w:p w14:paraId="50F5652B" w14:textId="77777777" w:rsidR="00D83B1C" w:rsidRDefault="00D83B1C" w:rsidP="0053556B">
            <w:pPr>
              <w:rPr>
                <w:color w:val="000000"/>
                <w:sz w:val="15"/>
                <w:szCs w:val="15"/>
                <w:lang w:val="it-IT"/>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36F411" w14:textId="37EDED47" w:rsidR="00D83B1C" w:rsidRDefault="003C6D9A" w:rsidP="0053556B">
            <w:pPr>
              <w:spacing w:before="120"/>
              <w:jc w:val="center"/>
              <w:rPr>
                <w:color w:val="000000"/>
                <w:lang w:val="it-IT"/>
              </w:rPr>
            </w:pPr>
            <w:r>
              <w:rPr>
                <w:color w:val="000000"/>
                <w:lang w:val="it-IT"/>
              </w:rPr>
              <w:lastRenderedPageBreak/>
              <w:t>69614</w:t>
            </w:r>
          </w:p>
        </w:tc>
      </w:tr>
      <w:tr w:rsidR="00D276AF" w:rsidRPr="00D276AF" w14:paraId="2953BAE9"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D322802" w14:textId="77777777" w:rsidR="007E35A1" w:rsidRDefault="007E35A1" w:rsidP="0053556B">
            <w:pPr>
              <w:spacing w:before="120"/>
              <w:jc w:val="center"/>
              <w:rPr>
                <w:b/>
                <w:bCs/>
                <w:lang w:val="it-IT"/>
              </w:rPr>
            </w:pPr>
          </w:p>
          <w:p w14:paraId="1BEE413B" w14:textId="680E0712" w:rsidR="00D276AF" w:rsidRDefault="00D276AF" w:rsidP="0053556B">
            <w:pPr>
              <w:spacing w:before="120"/>
              <w:jc w:val="center"/>
              <w:rPr>
                <w:b/>
                <w:bCs/>
                <w:lang w:val="it-IT"/>
              </w:rPr>
            </w:pPr>
            <w:r>
              <w:rPr>
                <w:b/>
                <w:bCs/>
                <w:lang w:val="it-IT"/>
              </w:rPr>
              <w:t>Lot.19</w:t>
            </w:r>
          </w:p>
          <w:p w14:paraId="45FF6DE6" w14:textId="77777777" w:rsidR="00D276AF" w:rsidRDefault="00D276AF" w:rsidP="0053556B">
            <w:pPr>
              <w:spacing w:before="120"/>
              <w:jc w:val="center"/>
              <w:rPr>
                <w:b/>
                <w:bCs/>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7F22F" w14:textId="67B558CD" w:rsidR="00D276AF" w:rsidRPr="00377444" w:rsidRDefault="007E35A1" w:rsidP="007E35A1">
            <w:pPr>
              <w:spacing w:before="120"/>
              <w:rPr>
                <w:lang w:val="en-US"/>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C17CC85" w14:textId="77777777" w:rsidR="007E35A1" w:rsidRDefault="007E35A1" w:rsidP="00D276AF">
            <w:pPr>
              <w:rPr>
                <w:color w:val="000000"/>
                <w:sz w:val="18"/>
                <w:szCs w:val="18"/>
                <w:lang w:val="it-IT"/>
              </w:rPr>
            </w:pPr>
          </w:p>
          <w:p w14:paraId="6A861217" w14:textId="331C9F4B" w:rsidR="00D276AF" w:rsidRDefault="00D276AF" w:rsidP="00D276AF">
            <w:pPr>
              <w:rPr>
                <w:color w:val="000000"/>
                <w:sz w:val="18"/>
                <w:szCs w:val="18"/>
                <w:lang w:val="ro-RO" w:eastAsia="ro-RO"/>
              </w:rPr>
            </w:pPr>
            <w:r w:rsidRPr="00D276AF">
              <w:rPr>
                <w:color w:val="000000"/>
                <w:sz w:val="18"/>
                <w:szCs w:val="18"/>
                <w:lang w:val="it-IT"/>
              </w:rPr>
              <w:t>Fier (Iron)</w:t>
            </w:r>
            <w:r w:rsidRPr="00D276AF">
              <w:rPr>
                <w:color w:val="000000"/>
                <w:sz w:val="18"/>
                <w:szCs w:val="18"/>
                <w:lang w:val="it-IT"/>
              </w:rPr>
              <w:br/>
              <w:t>(Flacoane cu volumul 40-175 ml.)determinarea la analizator automat</w:t>
            </w:r>
          </w:p>
          <w:p w14:paraId="5E82E8E9" w14:textId="77777777" w:rsidR="00D276AF" w:rsidRPr="00D276AF" w:rsidRDefault="00D276AF" w:rsidP="003C6D9A">
            <w:pPr>
              <w:rPr>
                <w:sz w:val="16"/>
                <w:szCs w:val="16"/>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F2E2BF4" w14:textId="72FCEDBE" w:rsidR="00D276AF" w:rsidRDefault="00D276AF"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9590C68" w14:textId="7F95A045" w:rsidR="00D276AF" w:rsidRPr="00E94938" w:rsidRDefault="00D276AF" w:rsidP="00E94938">
            <w:pPr>
              <w:spacing w:before="120"/>
              <w:jc w:val="center"/>
              <w:rPr>
                <w:color w:val="000000"/>
                <w:lang w:val="it-IT"/>
              </w:rPr>
            </w:pPr>
            <w:r>
              <w:rPr>
                <w:color w:val="000000"/>
                <w:lang w:val="it-IT"/>
              </w:rPr>
              <w:t>8000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2259CE7" w14:textId="2970C294" w:rsidR="00D276AF" w:rsidRDefault="00D276AF" w:rsidP="00D276AF">
            <w:pPr>
              <w:rPr>
                <w:color w:val="000000"/>
                <w:sz w:val="18"/>
                <w:szCs w:val="18"/>
                <w:lang w:val="ro-RO" w:eastAsia="ro-RO"/>
              </w:rPr>
            </w:pPr>
            <w:r w:rsidRPr="00D276AF">
              <w:rPr>
                <w:color w:val="000000"/>
                <w:sz w:val="18"/>
                <w:szCs w:val="18"/>
                <w:lang w:val="it-IT"/>
              </w:rPr>
              <w:t>Metoda de determinare: Fotometrică cu feren.</w:t>
            </w:r>
            <w:r w:rsidRPr="00D276AF">
              <w:rPr>
                <w:color w:val="000000"/>
                <w:sz w:val="18"/>
                <w:szCs w:val="18"/>
                <w:lang w:val="it-IT"/>
              </w:rPr>
              <w:br/>
              <w:t>Tipul reagenţilor: Lichid Stabil gata pentru folosire. Bireagent.</w:t>
            </w:r>
            <w:r w:rsidRPr="00D276AF">
              <w:rPr>
                <w:color w:val="000000"/>
                <w:sz w:val="18"/>
                <w:szCs w:val="18"/>
                <w:lang w:val="it-IT"/>
              </w:rPr>
              <w:br/>
              <w:t>Material pentru investigatii: Ser, plasma heparinizată</w:t>
            </w:r>
            <w:r w:rsidRPr="00D276AF">
              <w:rPr>
                <w:color w:val="000000"/>
                <w:sz w:val="18"/>
                <w:szCs w:val="18"/>
                <w:lang w:val="it-IT"/>
              </w:rPr>
              <w:br/>
              <w:t>Limita minimă de detectie pentru set: &lt; 0.9 mcmol/ l</w:t>
            </w:r>
            <w:r w:rsidRPr="00D276AF">
              <w:rPr>
                <w:color w:val="000000"/>
                <w:sz w:val="18"/>
                <w:szCs w:val="18"/>
                <w:lang w:val="it-IT"/>
              </w:rPr>
              <w:br/>
              <w:t>Coeficientul de variaţie intraserial</w:t>
            </w:r>
            <w:r w:rsidR="00222EBF">
              <w:rPr>
                <w:color w:val="000000"/>
                <w:sz w:val="18"/>
                <w:szCs w:val="18"/>
                <w:lang w:val="it-IT"/>
              </w:rPr>
              <w:t xml:space="preserve"> mai mic de 1,0 mcmol/1</w:t>
            </w:r>
            <w:r w:rsidRPr="00D276AF">
              <w:rPr>
                <w:color w:val="000000"/>
                <w:sz w:val="18"/>
                <w:szCs w:val="18"/>
                <w:lang w:val="it-IT"/>
              </w:rPr>
              <w:br/>
              <w:t>Coeficientul de variaţie extraserial</w:t>
            </w:r>
            <w:r w:rsidR="00222EBF">
              <w:rPr>
                <w:color w:val="000000"/>
                <w:sz w:val="18"/>
                <w:szCs w:val="18"/>
                <w:lang w:val="it-IT"/>
              </w:rPr>
              <w:t xml:space="preserve"> mai mic de 3,6 mcmol/l</w:t>
            </w:r>
            <w:r w:rsidRPr="00D276AF">
              <w:rPr>
                <w:color w:val="000000"/>
                <w:sz w:val="18"/>
                <w:szCs w:val="18"/>
                <w:lang w:val="it-IT"/>
              </w:rPr>
              <w:br/>
              <w:t>Interferenţe: Bilirubina pînă la 1,0 mmol/l, Hemoglobina pînă la 1,1 g/l, Lipemie pînă la 21 g/l, Cupru pînă la 6,5 mmol/l, Zinc pînă la 0,06 mmol/l.</w:t>
            </w:r>
            <w:r w:rsidRPr="00D276AF">
              <w:rPr>
                <w:color w:val="000000"/>
                <w:sz w:val="18"/>
                <w:szCs w:val="18"/>
                <w:lang w:val="it-IT"/>
              </w:rPr>
              <w:br/>
              <w:t>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p w14:paraId="383DA050" w14:textId="77777777" w:rsidR="00D276AF" w:rsidRPr="00D276AF" w:rsidRDefault="00D276AF" w:rsidP="003C6D9A">
            <w:pPr>
              <w:rPr>
                <w:sz w:val="16"/>
                <w:szCs w:val="16"/>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3BEF2F" w14:textId="109EBE91" w:rsidR="00D276AF" w:rsidRDefault="00222EBF" w:rsidP="0053556B">
            <w:pPr>
              <w:spacing w:before="120"/>
              <w:jc w:val="center"/>
              <w:rPr>
                <w:color w:val="000000"/>
                <w:lang w:val="it-IT"/>
              </w:rPr>
            </w:pPr>
            <w:r>
              <w:rPr>
                <w:color w:val="000000"/>
                <w:lang w:val="it-IT"/>
              </w:rPr>
              <w:t>25600</w:t>
            </w:r>
          </w:p>
        </w:tc>
      </w:tr>
      <w:tr w:rsidR="00D276AF" w:rsidRPr="00222EBF" w14:paraId="2BF27A68"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2F9F32" w14:textId="701756C8" w:rsidR="00D276AF" w:rsidRDefault="00D276AF" w:rsidP="0053556B">
            <w:pPr>
              <w:spacing w:before="120"/>
              <w:jc w:val="center"/>
              <w:rPr>
                <w:b/>
                <w:bCs/>
                <w:lang w:val="it-IT"/>
              </w:rPr>
            </w:pPr>
            <w:r>
              <w:rPr>
                <w:b/>
                <w:bCs/>
                <w:lang w:val="it-IT"/>
              </w:rPr>
              <w:t>Lot.20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AFCF5" w14:textId="47D8813E" w:rsidR="00D276AF" w:rsidRPr="00222EBF" w:rsidRDefault="007E35A1" w:rsidP="0053556B">
            <w:pPr>
              <w:spacing w:before="120"/>
              <w:jc w:val="center"/>
              <w:rPr>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0C71AE6" w14:textId="3811BC00" w:rsidR="00D276AF" w:rsidRPr="00222EBF" w:rsidRDefault="00222EBF" w:rsidP="003C6D9A">
            <w:pPr>
              <w:rPr>
                <w:sz w:val="16"/>
                <w:szCs w:val="16"/>
                <w:lang w:val="it-IT"/>
              </w:rPr>
            </w:pPr>
            <w:r w:rsidRPr="00222EBF">
              <w:rPr>
                <w:color w:val="000000"/>
                <w:lang w:val="it-IT" w:eastAsia="ro-RO"/>
              </w:rPr>
              <w:t xml:space="preserve">Cuvete de reacție  pentru  coagulometru Teco Coatron X TOP </w:t>
            </w:r>
            <w:r w:rsidRPr="00CA25FA">
              <w:rPr>
                <w:b/>
                <w:bCs/>
                <w:color w:val="000000"/>
                <w:u w:val="single"/>
                <w:lang w:val="it-IT" w:eastAsia="ro-RO"/>
              </w:rPr>
              <w:t>cu codul de bare</w:t>
            </w:r>
            <w:r w:rsidRPr="00222EBF">
              <w:rPr>
                <w:color w:val="000000"/>
                <w:lang w:val="it-IT" w:eastAsia="ro-RO"/>
              </w:rPr>
              <w:t xml:space="preserve"> originale de la producător, sistem închis , ambalaj 1ml</w:t>
            </w:r>
          </w:p>
        </w:tc>
        <w:tc>
          <w:tcPr>
            <w:tcW w:w="851" w:type="dxa"/>
            <w:tcBorders>
              <w:top w:val="nil"/>
              <w:left w:val="single" w:sz="4" w:space="0" w:color="auto"/>
              <w:bottom w:val="single" w:sz="4" w:space="0" w:color="auto"/>
              <w:right w:val="single" w:sz="4" w:space="0" w:color="auto"/>
            </w:tcBorders>
            <w:shd w:val="clear" w:color="auto" w:fill="auto"/>
            <w:vAlign w:val="center"/>
          </w:tcPr>
          <w:p w14:paraId="715F9F80" w14:textId="352829BA" w:rsidR="00D276AF" w:rsidRDefault="00222EBF" w:rsidP="0053556B">
            <w:pPr>
              <w:jc w:val="center"/>
              <w:rPr>
                <w:color w:val="000000"/>
                <w:lang w:val="it-IT"/>
              </w:rPr>
            </w:pPr>
            <w:r>
              <w:rPr>
                <w:color w:val="000000"/>
                <w:lang w:val="it-IT"/>
              </w:rPr>
              <w:t>buc</w:t>
            </w:r>
          </w:p>
        </w:tc>
        <w:tc>
          <w:tcPr>
            <w:tcW w:w="850" w:type="dxa"/>
            <w:tcBorders>
              <w:top w:val="nil"/>
              <w:left w:val="single" w:sz="4" w:space="0" w:color="auto"/>
              <w:bottom w:val="single" w:sz="4" w:space="0" w:color="auto"/>
              <w:right w:val="single" w:sz="4" w:space="0" w:color="auto"/>
            </w:tcBorders>
            <w:shd w:val="clear" w:color="auto" w:fill="auto"/>
            <w:vAlign w:val="center"/>
          </w:tcPr>
          <w:p w14:paraId="7C76E94F" w14:textId="4662BC98" w:rsidR="00D276AF" w:rsidRPr="00E94938" w:rsidRDefault="00222EBF" w:rsidP="00E94938">
            <w:pPr>
              <w:spacing w:before="120"/>
              <w:jc w:val="center"/>
              <w:rPr>
                <w:color w:val="000000"/>
                <w:lang w:val="it-IT"/>
              </w:rPr>
            </w:pPr>
            <w:r>
              <w:rPr>
                <w:color w:val="000000"/>
                <w:lang w:val="it-IT"/>
              </w:rPr>
              <w:t>40000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E17228" w14:textId="5EF605D2" w:rsidR="00D276AF" w:rsidRPr="00222EBF" w:rsidRDefault="001F6DF4" w:rsidP="003C6D9A">
            <w:pPr>
              <w:rPr>
                <w:sz w:val="16"/>
                <w:szCs w:val="16"/>
                <w:lang w:val="it-IT"/>
              </w:rPr>
            </w:pPr>
            <w:r w:rsidRPr="00222EBF">
              <w:rPr>
                <w:color w:val="000000"/>
                <w:lang w:val="it-IT" w:eastAsia="ro-RO"/>
              </w:rPr>
              <w:t xml:space="preserve">Cuvete de reacție  pentru  coagulometru Teco Coatron X TOP </w:t>
            </w:r>
            <w:r w:rsidRPr="00CA25FA">
              <w:rPr>
                <w:b/>
                <w:bCs/>
                <w:color w:val="000000"/>
                <w:u w:val="single"/>
                <w:lang w:val="it-IT" w:eastAsia="ro-RO"/>
              </w:rPr>
              <w:t>cu codul de bare</w:t>
            </w:r>
            <w:r w:rsidRPr="00222EBF">
              <w:rPr>
                <w:color w:val="000000"/>
                <w:lang w:val="it-IT" w:eastAsia="ro-RO"/>
              </w:rPr>
              <w:t xml:space="preserve"> originale de la producător, sistem închis , ambalaj 1ml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E56F79" w14:textId="4CBEE367" w:rsidR="00D276AF" w:rsidRDefault="00CA25FA" w:rsidP="0053556B">
            <w:pPr>
              <w:spacing w:before="120"/>
              <w:jc w:val="center"/>
              <w:rPr>
                <w:color w:val="000000"/>
                <w:lang w:val="it-IT"/>
              </w:rPr>
            </w:pPr>
            <w:r>
              <w:rPr>
                <w:color w:val="000000"/>
                <w:lang w:val="it-IT"/>
              </w:rPr>
              <w:t>5</w:t>
            </w:r>
            <w:r w:rsidR="00222EBF">
              <w:rPr>
                <w:color w:val="000000"/>
                <w:lang w:val="it-IT"/>
              </w:rPr>
              <w:t>0000</w:t>
            </w:r>
          </w:p>
        </w:tc>
      </w:tr>
      <w:tr w:rsidR="00377444" w:rsidRPr="00377444" w14:paraId="14FE73E6" w14:textId="77777777" w:rsidTr="00327CD2">
        <w:trPr>
          <w:trHeight w:val="47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4EF5358" w14:textId="77777777" w:rsidR="00377444" w:rsidRPr="0053556B" w:rsidRDefault="00377444" w:rsidP="00377444">
            <w:pPr>
              <w:spacing w:before="120"/>
              <w:jc w:val="center"/>
              <w:rPr>
                <w:b/>
                <w:bCs/>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D317B" w14:textId="77777777" w:rsidR="00377444" w:rsidRPr="0053556B" w:rsidRDefault="00377444" w:rsidP="00377444">
            <w:pPr>
              <w:spacing w:before="120"/>
              <w:jc w:val="center"/>
              <w:rPr>
                <w:sz w:val="22"/>
                <w:szCs w:val="22"/>
                <w:lang w:val="it-IT"/>
              </w:rPr>
            </w:pPr>
          </w:p>
        </w:tc>
        <w:tc>
          <w:tcPr>
            <w:tcW w:w="708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E4025B5" w14:textId="77777777" w:rsidR="00377444" w:rsidRPr="0053556B" w:rsidRDefault="00377444" w:rsidP="00377444">
            <w:pPr>
              <w:rPr>
                <w:color w:val="000000"/>
                <w:sz w:val="22"/>
                <w:szCs w:val="22"/>
                <w:lang w:val="it-IT"/>
              </w:rPr>
            </w:pPr>
            <w:r w:rsidRPr="0053556B">
              <w:rPr>
                <w:b/>
                <w:sz w:val="22"/>
                <w:szCs w:val="22"/>
                <w:lang w:val="it-IT"/>
              </w:rPr>
              <w:t>Valoarea estimativă fără TVA, lei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B978" w14:textId="117D4AAD" w:rsidR="00377444" w:rsidRPr="00044ADE" w:rsidRDefault="00CA25FA" w:rsidP="00E94938">
            <w:pPr>
              <w:jc w:val="center"/>
              <w:rPr>
                <w:b/>
                <w:bCs/>
                <w:sz w:val="22"/>
                <w:szCs w:val="22"/>
                <w:lang w:val="it-IT"/>
              </w:rPr>
            </w:pPr>
            <w:r>
              <w:rPr>
                <w:b/>
                <w:bCs/>
                <w:sz w:val="22"/>
                <w:szCs w:val="22"/>
                <w:lang w:val="it-IT"/>
              </w:rPr>
              <w:t>323 369</w:t>
            </w:r>
          </w:p>
        </w:tc>
        <w:tc>
          <w:tcPr>
            <w:tcW w:w="1703" w:type="dxa"/>
          </w:tcPr>
          <w:p w14:paraId="1C140318" w14:textId="77777777" w:rsidR="00377444" w:rsidRPr="00044ADE" w:rsidRDefault="00377444" w:rsidP="00377444">
            <w:pPr>
              <w:spacing w:after="160" w:line="259" w:lineRule="auto"/>
              <w:rPr>
                <w:lang w:val="it-IT"/>
              </w:rPr>
            </w:pPr>
          </w:p>
        </w:tc>
        <w:tc>
          <w:tcPr>
            <w:tcW w:w="1420" w:type="dxa"/>
          </w:tcPr>
          <w:p w14:paraId="46C762AB" w14:textId="77777777" w:rsidR="00377444" w:rsidRPr="00044ADE" w:rsidRDefault="00377444" w:rsidP="00377444">
            <w:pPr>
              <w:spacing w:after="160" w:line="259" w:lineRule="auto"/>
              <w:rPr>
                <w:lang w:val="it-IT"/>
              </w:rPr>
            </w:pPr>
          </w:p>
        </w:tc>
        <w:tc>
          <w:tcPr>
            <w:tcW w:w="1420" w:type="dxa"/>
            <w:tcBorders>
              <w:top w:val="single" w:sz="8" w:space="0" w:color="000000"/>
              <w:left w:val="single" w:sz="8" w:space="0" w:color="000000"/>
              <w:bottom w:val="single" w:sz="8" w:space="0" w:color="000000"/>
              <w:right w:val="single" w:sz="8" w:space="0" w:color="000000"/>
            </w:tcBorders>
            <w:shd w:val="clear" w:color="000000" w:fill="C0C0C0"/>
            <w:vAlign w:val="center"/>
          </w:tcPr>
          <w:p w14:paraId="6A2127BD" w14:textId="2C165921" w:rsidR="00377444" w:rsidRPr="00377444" w:rsidRDefault="00377444" w:rsidP="00377444">
            <w:pPr>
              <w:spacing w:after="160" w:line="259" w:lineRule="auto"/>
            </w:pPr>
            <w:r w:rsidRPr="00377444">
              <w:rPr>
                <w:b/>
                <w:bCs/>
                <w:color w:val="000000"/>
              </w:rPr>
              <w:t>199092,6</w:t>
            </w:r>
          </w:p>
        </w:tc>
      </w:tr>
    </w:tbl>
    <w:bookmarkEnd w:id="3"/>
    <w:p w14:paraId="14B27BE0" w14:textId="2E0C653A" w:rsidR="0041000F" w:rsidRPr="00BB5452" w:rsidRDefault="005F1231" w:rsidP="0045736A">
      <w:pPr>
        <w:tabs>
          <w:tab w:val="right" w:pos="426"/>
        </w:tabs>
        <w:spacing w:before="120"/>
        <w:rPr>
          <w:b/>
          <w:sz w:val="24"/>
          <w:szCs w:val="24"/>
          <w:lang w:val="ro-MD"/>
        </w:rPr>
      </w:pPr>
      <w:r w:rsidRPr="00BB5452">
        <w:rPr>
          <w:b/>
          <w:sz w:val="24"/>
          <w:szCs w:val="24"/>
          <w:lang w:val="ro-MD"/>
        </w:rPr>
        <w:t>10</w:t>
      </w:r>
      <w:r w:rsidR="008B4597" w:rsidRPr="00BB5452">
        <w:rPr>
          <w:b/>
          <w:sz w:val="24"/>
          <w:szCs w:val="24"/>
          <w:lang w:val="ro-MD"/>
        </w:rPr>
        <w:t xml:space="preserve">.  </w:t>
      </w:r>
      <w:r w:rsidR="00B072A5" w:rsidRPr="00BB5452">
        <w:rPr>
          <w:b/>
          <w:sz w:val="24"/>
          <w:szCs w:val="24"/>
          <w:lang w:val="ro-MD"/>
        </w:rPr>
        <w:t xml:space="preserve">În cazul în care contractul este </w:t>
      </w:r>
      <w:r w:rsidR="004225A2" w:rsidRPr="00BB5452">
        <w:rPr>
          <w:b/>
          <w:sz w:val="24"/>
          <w:szCs w:val="24"/>
          <w:lang w:val="ro-MD"/>
        </w:rPr>
        <w:t>împărțit</w:t>
      </w:r>
      <w:r w:rsidR="00B072A5" w:rsidRPr="00BB5452">
        <w:rPr>
          <w:b/>
          <w:sz w:val="24"/>
          <w:szCs w:val="24"/>
          <w:lang w:val="ro-MD"/>
        </w:rPr>
        <w:t xml:space="preserve"> pe loturi u</w:t>
      </w:r>
      <w:r w:rsidR="00602AC3" w:rsidRPr="00BB5452">
        <w:rPr>
          <w:b/>
          <w:sz w:val="24"/>
          <w:szCs w:val="24"/>
          <w:lang w:val="ro-MD"/>
        </w:rPr>
        <w:t>n operator economic poate depune oferta</w:t>
      </w:r>
      <w:r w:rsidR="007F1077" w:rsidRPr="00BB5452">
        <w:rPr>
          <w:b/>
          <w:sz w:val="24"/>
          <w:szCs w:val="24"/>
          <w:lang w:val="ro-MD"/>
        </w:rPr>
        <w:t xml:space="preserve"> (se va selecta)</w:t>
      </w:r>
      <w:r w:rsidR="00602AC3" w:rsidRPr="00BB5452">
        <w:rPr>
          <w:b/>
          <w:sz w:val="24"/>
          <w:szCs w:val="24"/>
          <w:lang w:val="ro-MD"/>
        </w:rPr>
        <w:t>:</w:t>
      </w:r>
    </w:p>
    <w:p w14:paraId="1E46EFE2" w14:textId="1C844866" w:rsidR="00602AC3" w:rsidRPr="00BB5452" w:rsidRDefault="00602AC3" w:rsidP="00DB2FA4">
      <w:pPr>
        <w:pStyle w:val="Listparagraf"/>
        <w:numPr>
          <w:ilvl w:val="0"/>
          <w:numId w:val="19"/>
        </w:numPr>
        <w:shd w:val="clear" w:color="auto" w:fill="FFFF00"/>
        <w:tabs>
          <w:tab w:val="right" w:pos="426"/>
        </w:tabs>
        <w:contextualSpacing w:val="0"/>
        <w:rPr>
          <w:b/>
          <w:bCs/>
          <w:sz w:val="24"/>
          <w:szCs w:val="24"/>
          <w:u w:val="single"/>
          <w:lang w:val="ro-MD"/>
        </w:rPr>
      </w:pPr>
      <w:r w:rsidRPr="00BB5452">
        <w:rPr>
          <w:b/>
          <w:bCs/>
          <w:sz w:val="24"/>
          <w:szCs w:val="24"/>
          <w:u w:val="single"/>
          <w:lang w:val="ro-MD"/>
        </w:rPr>
        <w:t>Pentru un singur lot</w:t>
      </w:r>
      <w:r w:rsidR="0045736A" w:rsidRPr="00BB5452">
        <w:rPr>
          <w:b/>
          <w:bCs/>
          <w:sz w:val="24"/>
          <w:szCs w:val="24"/>
          <w:u w:val="single"/>
          <w:lang w:val="ro-MD"/>
        </w:rPr>
        <w:t xml:space="preserve"> sau pentru toate loturile</w:t>
      </w:r>
    </w:p>
    <w:p w14:paraId="5D51831E" w14:textId="5B56AF36" w:rsidR="001224DA" w:rsidRPr="00BB5452" w:rsidRDefault="005F1231" w:rsidP="008B4597">
      <w:pPr>
        <w:tabs>
          <w:tab w:val="right" w:pos="426"/>
        </w:tabs>
        <w:spacing w:before="120"/>
        <w:rPr>
          <w:b/>
          <w:sz w:val="24"/>
          <w:szCs w:val="24"/>
          <w:lang w:val="ro-MD"/>
        </w:rPr>
      </w:pPr>
      <w:r w:rsidRPr="00BB5452">
        <w:rPr>
          <w:b/>
          <w:sz w:val="24"/>
          <w:szCs w:val="24"/>
          <w:lang w:val="ro-MD"/>
        </w:rPr>
        <w:t>11</w:t>
      </w:r>
      <w:r w:rsidR="008B4597" w:rsidRPr="00BB5452">
        <w:rPr>
          <w:b/>
          <w:sz w:val="24"/>
          <w:szCs w:val="24"/>
          <w:lang w:val="ro-MD"/>
        </w:rPr>
        <w:t xml:space="preserve">.  </w:t>
      </w:r>
      <w:r w:rsidR="001224DA" w:rsidRPr="00BB5452">
        <w:rPr>
          <w:b/>
          <w:sz w:val="24"/>
          <w:szCs w:val="24"/>
          <w:lang w:val="ro-MD"/>
        </w:rPr>
        <w:t xml:space="preserve">Admiterea sau interzicerea ofertelor alternative: </w:t>
      </w:r>
      <w:r w:rsidR="001224DA" w:rsidRPr="00BB5452">
        <w:rPr>
          <w:b/>
          <w:sz w:val="24"/>
          <w:szCs w:val="24"/>
          <w:shd w:val="clear" w:color="auto" w:fill="FFFF00"/>
          <w:lang w:val="ro-MD"/>
        </w:rPr>
        <w:t>____</w:t>
      </w:r>
      <w:r w:rsidR="007A02ED" w:rsidRPr="00BB5452">
        <w:rPr>
          <w:b/>
          <w:sz w:val="24"/>
          <w:szCs w:val="24"/>
          <w:shd w:val="clear" w:color="auto" w:fill="FFFF00"/>
          <w:lang w:val="ro-MD"/>
        </w:rPr>
        <w:t>NU SE ADMITE</w:t>
      </w:r>
      <w:r w:rsidR="001224DA" w:rsidRPr="00BB5452">
        <w:rPr>
          <w:b/>
          <w:sz w:val="24"/>
          <w:szCs w:val="24"/>
          <w:shd w:val="clear" w:color="auto" w:fill="FFFF00"/>
          <w:lang w:val="ro-MD"/>
        </w:rPr>
        <w:t>_</w:t>
      </w:r>
    </w:p>
    <w:p w14:paraId="4AF26D18" w14:textId="545C5FF2" w:rsidR="003041F8" w:rsidRPr="00BB5452" w:rsidRDefault="008B4597" w:rsidP="008B4597">
      <w:pPr>
        <w:rPr>
          <w:b/>
          <w:sz w:val="24"/>
          <w:szCs w:val="24"/>
          <w:lang w:val="ro-MD"/>
        </w:rPr>
      </w:pPr>
      <w:r w:rsidRPr="00BB5452">
        <w:rPr>
          <w:b/>
          <w:sz w:val="24"/>
          <w:szCs w:val="24"/>
          <w:lang w:val="ro-MD"/>
        </w:rPr>
        <w:t>1</w:t>
      </w:r>
      <w:r w:rsidR="005F1231" w:rsidRPr="00BB5452">
        <w:rPr>
          <w:b/>
          <w:sz w:val="24"/>
          <w:szCs w:val="24"/>
          <w:lang w:val="ro-MD"/>
        </w:rPr>
        <w:t>2</w:t>
      </w:r>
      <w:r w:rsidRPr="00BB5452">
        <w:rPr>
          <w:b/>
          <w:sz w:val="24"/>
          <w:szCs w:val="24"/>
          <w:lang w:val="ro-MD"/>
        </w:rPr>
        <w:t xml:space="preserve">.  </w:t>
      </w:r>
      <w:bookmarkStart w:id="5" w:name="_Hlk96523204"/>
      <w:r w:rsidRPr="00BB5452">
        <w:rPr>
          <w:b/>
          <w:color w:val="000000" w:themeColor="text1"/>
          <w:sz w:val="24"/>
          <w:szCs w:val="24"/>
          <w:lang w:val="ro-MD"/>
        </w:rPr>
        <w:t xml:space="preserve">Termenii și condițiile de livrare solicitați:  </w:t>
      </w:r>
      <w:r w:rsidRPr="00BB5452">
        <w:rPr>
          <w:b/>
          <w:color w:val="FF0000"/>
          <w:sz w:val="24"/>
          <w:szCs w:val="24"/>
          <w:lang w:val="ro-MD"/>
        </w:rPr>
        <w:t xml:space="preserve">în decurs de 10 zile de la comanda Cumpărătorului, conform </w:t>
      </w:r>
      <w:proofErr w:type="spellStart"/>
      <w:r w:rsidRPr="00BB5452">
        <w:rPr>
          <w:b/>
          <w:color w:val="FF0000"/>
          <w:sz w:val="24"/>
          <w:szCs w:val="24"/>
          <w:lang w:val="ro-MD"/>
        </w:rPr>
        <w:t>necesităţilor</w:t>
      </w:r>
      <w:proofErr w:type="spellEnd"/>
      <w:r w:rsidRPr="00BB5452">
        <w:rPr>
          <w:b/>
          <w:color w:val="FF0000"/>
          <w:sz w:val="24"/>
          <w:szCs w:val="24"/>
          <w:lang w:val="ro-MD"/>
        </w:rPr>
        <w:t xml:space="preserve"> </w:t>
      </w:r>
      <w:proofErr w:type="spellStart"/>
      <w:r w:rsidRPr="00BB5452">
        <w:rPr>
          <w:b/>
          <w:color w:val="FF0000"/>
          <w:sz w:val="24"/>
          <w:szCs w:val="24"/>
          <w:lang w:val="ro-MD"/>
        </w:rPr>
        <w:t>şi</w:t>
      </w:r>
      <w:proofErr w:type="spellEnd"/>
      <w:r w:rsidRPr="00BB5452">
        <w:rPr>
          <w:b/>
          <w:color w:val="FF0000"/>
          <w:sz w:val="24"/>
          <w:szCs w:val="24"/>
          <w:lang w:val="ro-MD"/>
        </w:rPr>
        <w:t xml:space="preserve"> </w:t>
      </w:r>
      <w:proofErr w:type="spellStart"/>
      <w:r w:rsidRPr="00BB5452">
        <w:rPr>
          <w:b/>
          <w:color w:val="FF0000"/>
          <w:sz w:val="24"/>
          <w:szCs w:val="24"/>
          <w:lang w:val="ro-MD"/>
        </w:rPr>
        <w:t>posibilităţilor</w:t>
      </w:r>
      <w:proofErr w:type="spellEnd"/>
      <w:r w:rsidRPr="00BB5452">
        <w:rPr>
          <w:b/>
          <w:color w:val="FF0000"/>
          <w:sz w:val="24"/>
          <w:szCs w:val="24"/>
          <w:lang w:val="ro-MD"/>
        </w:rPr>
        <w:t xml:space="preserve"> reale ale Cumpărătorului pe parcursul anului 202</w:t>
      </w:r>
      <w:r w:rsidR="0006766B">
        <w:rPr>
          <w:b/>
          <w:color w:val="FF0000"/>
          <w:sz w:val="24"/>
          <w:szCs w:val="24"/>
          <w:lang w:val="ro-MD"/>
        </w:rPr>
        <w:t>3</w:t>
      </w:r>
      <w:r w:rsidRPr="00BB5452">
        <w:rPr>
          <w:b/>
          <w:sz w:val="24"/>
          <w:szCs w:val="24"/>
          <w:lang w:val="ro-MD"/>
        </w:rPr>
        <w:t>,</w:t>
      </w:r>
      <w:r w:rsidR="00D84653" w:rsidRPr="00BB5452">
        <w:rPr>
          <w:b/>
          <w:sz w:val="24"/>
          <w:szCs w:val="24"/>
          <w:lang w:val="ro-MD"/>
        </w:rPr>
        <w:t xml:space="preserve"> cu prezentarea următoarelor documente:</w:t>
      </w:r>
    </w:p>
    <w:p w14:paraId="11338155" w14:textId="060C4921" w:rsidR="006A35CA" w:rsidRPr="00BB5452" w:rsidRDefault="006A35CA" w:rsidP="006A35CA">
      <w:pPr>
        <w:rPr>
          <w:b/>
          <w:i/>
          <w:iCs/>
          <w:sz w:val="24"/>
          <w:szCs w:val="24"/>
          <w:lang w:val="ro-RO"/>
        </w:rPr>
      </w:pPr>
      <w:r w:rsidRPr="00BB5452">
        <w:rPr>
          <w:b/>
          <w:i/>
          <w:iCs/>
          <w:sz w:val="24"/>
          <w:szCs w:val="24"/>
          <w:lang w:val="ro-MD"/>
        </w:rPr>
        <w:t xml:space="preserve">                   1</w:t>
      </w:r>
      <w:r w:rsidRPr="00BB5452">
        <w:rPr>
          <w:b/>
          <w:sz w:val="24"/>
          <w:szCs w:val="24"/>
          <w:lang w:val="ro-MD"/>
        </w:rPr>
        <w:t xml:space="preserve">. </w:t>
      </w:r>
      <w:r w:rsidRPr="00BB5452">
        <w:rPr>
          <w:b/>
          <w:i/>
          <w:iCs/>
          <w:sz w:val="24"/>
          <w:szCs w:val="24"/>
          <w:lang w:val="ro-MD"/>
        </w:rPr>
        <w:t>factura fiscal</w:t>
      </w:r>
      <w:r w:rsidRPr="00BB5452">
        <w:rPr>
          <w:b/>
          <w:i/>
          <w:iCs/>
          <w:sz w:val="24"/>
          <w:szCs w:val="24"/>
          <w:lang w:val="ro-RO"/>
        </w:rPr>
        <w:t>ă</w:t>
      </w:r>
    </w:p>
    <w:p w14:paraId="55EA6B1F" w14:textId="19724488" w:rsidR="00D84653" w:rsidRPr="00BB5452" w:rsidRDefault="006A35CA" w:rsidP="008B4597">
      <w:pPr>
        <w:rPr>
          <w:b/>
          <w:i/>
          <w:iCs/>
          <w:sz w:val="24"/>
          <w:szCs w:val="24"/>
          <w:lang w:val="ro-RO"/>
        </w:rPr>
      </w:pPr>
      <w:r w:rsidRPr="00BB5452">
        <w:rPr>
          <w:b/>
          <w:i/>
          <w:iCs/>
          <w:sz w:val="24"/>
          <w:szCs w:val="24"/>
          <w:lang w:val="ro-RO"/>
        </w:rPr>
        <w:t xml:space="preserve">                   2.certificat/declarație de conformitate pentru bunurile livrate</w:t>
      </w:r>
      <w:bookmarkEnd w:id="5"/>
    </w:p>
    <w:p w14:paraId="07C3A75E" w14:textId="16775819" w:rsidR="00086B34" w:rsidRPr="00BB5452" w:rsidRDefault="008B4597" w:rsidP="008B4597">
      <w:pPr>
        <w:tabs>
          <w:tab w:val="right" w:pos="426"/>
        </w:tabs>
        <w:spacing w:before="120"/>
        <w:rPr>
          <w:b/>
          <w:sz w:val="24"/>
          <w:szCs w:val="24"/>
          <w:lang w:val="ro-MD"/>
        </w:rPr>
      </w:pPr>
      <w:r w:rsidRPr="00BB5452">
        <w:rPr>
          <w:b/>
          <w:sz w:val="24"/>
          <w:szCs w:val="24"/>
          <w:lang w:val="ro-MD"/>
        </w:rPr>
        <w:t>1</w:t>
      </w:r>
      <w:r w:rsidR="005F1231" w:rsidRPr="00BB5452">
        <w:rPr>
          <w:b/>
          <w:sz w:val="24"/>
          <w:szCs w:val="24"/>
          <w:lang w:val="ro-MD"/>
        </w:rPr>
        <w:t>3</w:t>
      </w:r>
      <w:r w:rsidRPr="00BB5452">
        <w:rPr>
          <w:b/>
          <w:sz w:val="24"/>
          <w:szCs w:val="24"/>
          <w:lang w:val="ro-MD"/>
        </w:rPr>
        <w:t xml:space="preserve">. </w:t>
      </w:r>
      <w:r w:rsidR="001224DA" w:rsidRPr="00BB5452">
        <w:rPr>
          <w:b/>
          <w:sz w:val="24"/>
          <w:szCs w:val="24"/>
          <w:lang w:val="ro-MD"/>
        </w:rPr>
        <w:t>Termenul de valabilitate a contractului</w:t>
      </w:r>
      <w:r w:rsidR="001224DA" w:rsidRPr="00BB5452">
        <w:rPr>
          <w:b/>
          <w:sz w:val="24"/>
          <w:szCs w:val="24"/>
          <w:shd w:val="clear" w:color="auto" w:fill="FFFF00"/>
          <w:lang w:val="ro-MD"/>
        </w:rPr>
        <w:t>:_</w:t>
      </w:r>
      <w:r w:rsidR="00DA6CD1" w:rsidRPr="00BB5452">
        <w:rPr>
          <w:b/>
          <w:sz w:val="24"/>
          <w:szCs w:val="24"/>
          <w:shd w:val="clear" w:color="auto" w:fill="FFFF00"/>
          <w:lang w:val="ro-MD"/>
        </w:rPr>
        <w:t>31.12.202</w:t>
      </w:r>
      <w:r w:rsidR="0006766B">
        <w:rPr>
          <w:b/>
          <w:sz w:val="24"/>
          <w:szCs w:val="24"/>
          <w:shd w:val="clear" w:color="auto" w:fill="FFFF00"/>
          <w:lang w:val="ro-MD"/>
        </w:rPr>
        <w:t>3</w:t>
      </w:r>
    </w:p>
    <w:p w14:paraId="77F87D3D" w14:textId="06D7090E" w:rsidR="00086B34" w:rsidRPr="00BB5452" w:rsidRDefault="008B4597" w:rsidP="008B4597">
      <w:pPr>
        <w:tabs>
          <w:tab w:val="right" w:pos="426"/>
        </w:tabs>
        <w:spacing w:before="120"/>
        <w:rPr>
          <w:b/>
          <w:sz w:val="24"/>
          <w:szCs w:val="24"/>
          <w:lang w:val="ro-MD"/>
        </w:rPr>
      </w:pPr>
      <w:r w:rsidRPr="00BB5452">
        <w:rPr>
          <w:b/>
          <w:sz w:val="24"/>
          <w:szCs w:val="24"/>
          <w:lang w:val="ro-MD"/>
        </w:rPr>
        <w:t>1</w:t>
      </w:r>
      <w:r w:rsidR="005F1231" w:rsidRPr="00BB5452">
        <w:rPr>
          <w:b/>
          <w:sz w:val="24"/>
          <w:szCs w:val="24"/>
          <w:lang w:val="ro-MD"/>
        </w:rPr>
        <w:t>4</w:t>
      </w:r>
      <w:r w:rsidRPr="00BB5452">
        <w:rPr>
          <w:b/>
          <w:sz w:val="24"/>
          <w:szCs w:val="24"/>
          <w:lang w:val="ro-MD"/>
        </w:rPr>
        <w:t xml:space="preserve">. </w:t>
      </w:r>
      <w:r w:rsidR="00086B34" w:rsidRPr="00BB5452">
        <w:rPr>
          <w:b/>
          <w:sz w:val="24"/>
          <w:szCs w:val="24"/>
          <w:lang w:val="ro-MD"/>
        </w:rPr>
        <w:t>Contract de achiziție rezervat atelierelor protejate sau că acesta poate fi executat numai în cadrul unor programe de angajare protejată</w:t>
      </w:r>
      <w:r w:rsidR="00444B84" w:rsidRPr="00BB5452">
        <w:rPr>
          <w:b/>
          <w:sz w:val="24"/>
          <w:szCs w:val="24"/>
          <w:lang w:val="ro-MD"/>
        </w:rPr>
        <w:t xml:space="preserve"> (după caz)</w:t>
      </w:r>
      <w:r w:rsidR="00086B34" w:rsidRPr="00BB5452">
        <w:rPr>
          <w:b/>
          <w:sz w:val="24"/>
          <w:szCs w:val="24"/>
          <w:lang w:val="ro-MD"/>
        </w:rPr>
        <w:t xml:space="preserve">: </w:t>
      </w:r>
      <w:r w:rsidR="00086B34" w:rsidRPr="00BB5452">
        <w:rPr>
          <w:b/>
          <w:sz w:val="24"/>
          <w:szCs w:val="24"/>
          <w:shd w:val="clear" w:color="auto" w:fill="FFFF00"/>
          <w:lang w:val="ro-MD"/>
        </w:rPr>
        <w:t>_</w:t>
      </w:r>
      <w:bookmarkStart w:id="6" w:name="_Hlk96524842"/>
      <w:r w:rsidR="00DA6CD1" w:rsidRPr="00BB5452">
        <w:rPr>
          <w:b/>
          <w:i/>
          <w:iCs/>
          <w:sz w:val="24"/>
          <w:szCs w:val="24"/>
          <w:u w:val="single"/>
          <w:shd w:val="clear" w:color="auto" w:fill="FFFF00"/>
          <w:lang w:val="ro-MD"/>
        </w:rPr>
        <w:t xml:space="preserve">Nu </w:t>
      </w:r>
      <w:r w:rsidRPr="00BB5452">
        <w:rPr>
          <w:b/>
          <w:i/>
          <w:iCs/>
          <w:sz w:val="24"/>
          <w:szCs w:val="24"/>
          <w:u w:val="single"/>
          <w:shd w:val="clear" w:color="auto" w:fill="FFFF00"/>
          <w:lang w:val="ro-MD"/>
        </w:rPr>
        <w:t>se aplică</w:t>
      </w:r>
      <w:bookmarkEnd w:id="6"/>
    </w:p>
    <w:p w14:paraId="12E980ED" w14:textId="1196FD2D" w:rsidR="006C11CA" w:rsidRPr="00BB5452" w:rsidRDefault="00853C76" w:rsidP="00853C76">
      <w:pPr>
        <w:tabs>
          <w:tab w:val="right" w:pos="426"/>
        </w:tabs>
        <w:rPr>
          <w:sz w:val="16"/>
          <w:szCs w:val="16"/>
          <w:lang w:val="ro-MD"/>
        </w:rPr>
      </w:pPr>
      <w:r w:rsidRPr="00BB5452">
        <w:rPr>
          <w:sz w:val="16"/>
          <w:szCs w:val="16"/>
          <w:lang w:val="ro-MD"/>
        </w:rPr>
        <w:t xml:space="preserve">                                                                                                                                                                 </w:t>
      </w:r>
      <w:r w:rsidR="006C11CA" w:rsidRPr="00BB5452">
        <w:rPr>
          <w:sz w:val="16"/>
          <w:szCs w:val="16"/>
          <w:lang w:val="ro-MD"/>
        </w:rPr>
        <w:t>(indicați da sau nu)</w:t>
      </w:r>
    </w:p>
    <w:p w14:paraId="2303D001" w14:textId="76EFADE2" w:rsidR="00444B84" w:rsidRPr="00BB5452" w:rsidRDefault="008B4597" w:rsidP="008B4597">
      <w:pPr>
        <w:tabs>
          <w:tab w:val="right" w:pos="426"/>
        </w:tabs>
        <w:spacing w:before="120"/>
        <w:rPr>
          <w:b/>
          <w:sz w:val="24"/>
          <w:szCs w:val="24"/>
          <w:lang w:val="ro-MD"/>
        </w:rPr>
      </w:pPr>
      <w:r w:rsidRPr="00BB5452">
        <w:rPr>
          <w:b/>
          <w:sz w:val="24"/>
          <w:szCs w:val="24"/>
          <w:lang w:val="ro-MD"/>
        </w:rPr>
        <w:t>1</w:t>
      </w:r>
      <w:r w:rsidR="005F1231" w:rsidRPr="00BB5452">
        <w:rPr>
          <w:b/>
          <w:sz w:val="24"/>
          <w:szCs w:val="24"/>
          <w:lang w:val="ro-MD"/>
        </w:rPr>
        <w:t>5</w:t>
      </w:r>
      <w:r w:rsidRPr="00BB5452">
        <w:rPr>
          <w:b/>
          <w:sz w:val="24"/>
          <w:szCs w:val="24"/>
          <w:lang w:val="ro-MD"/>
        </w:rPr>
        <w:t xml:space="preserve">. </w:t>
      </w:r>
      <w:r w:rsidR="00444B84" w:rsidRPr="00BB5452">
        <w:rPr>
          <w:b/>
          <w:sz w:val="24"/>
          <w:szCs w:val="24"/>
          <w:lang w:val="ro-MD"/>
        </w:rPr>
        <w:t>P</w:t>
      </w:r>
      <w:r w:rsidR="00086B34" w:rsidRPr="00BB5452">
        <w:rPr>
          <w:b/>
          <w:sz w:val="24"/>
          <w:szCs w:val="24"/>
          <w:lang w:val="ro-MD"/>
        </w:rPr>
        <w:t xml:space="preserve">restarea serviciului este rezervată unei anumite profesii în temeiul unor acte cu putere de lege </w:t>
      </w:r>
      <w:r w:rsidR="006C11CA" w:rsidRPr="00BB5452">
        <w:rPr>
          <w:b/>
          <w:sz w:val="24"/>
          <w:szCs w:val="24"/>
          <w:lang w:val="ro-MD"/>
        </w:rPr>
        <w:t xml:space="preserve">sau al unor acte administrative </w:t>
      </w:r>
      <w:r w:rsidR="00444B84" w:rsidRPr="00BB5452">
        <w:rPr>
          <w:b/>
          <w:sz w:val="24"/>
          <w:szCs w:val="24"/>
          <w:lang w:val="ro-MD"/>
        </w:rPr>
        <w:t xml:space="preserve">(după caz): </w:t>
      </w:r>
      <w:r w:rsidR="00853C76" w:rsidRPr="00BB5452">
        <w:rPr>
          <w:b/>
          <w:i/>
          <w:iCs/>
          <w:sz w:val="24"/>
          <w:szCs w:val="24"/>
          <w:u w:val="single"/>
          <w:shd w:val="clear" w:color="auto" w:fill="FFFF00"/>
          <w:lang w:val="ro-MD"/>
        </w:rPr>
        <w:t>Nu se aplică</w:t>
      </w:r>
      <w:r w:rsidR="00444B84" w:rsidRPr="00BB5452">
        <w:rPr>
          <w:b/>
          <w:sz w:val="24"/>
          <w:szCs w:val="24"/>
          <w:shd w:val="clear" w:color="auto" w:fill="FFFF00"/>
          <w:lang w:val="ro-MD"/>
        </w:rPr>
        <w:t>_</w:t>
      </w:r>
    </w:p>
    <w:p w14:paraId="644F69E9" w14:textId="77777777" w:rsidR="006C11CA" w:rsidRPr="00BB5452" w:rsidRDefault="006C11CA" w:rsidP="006C11CA">
      <w:pPr>
        <w:pStyle w:val="Listparagraf"/>
        <w:tabs>
          <w:tab w:val="right" w:pos="426"/>
        </w:tabs>
        <w:ind w:left="0"/>
        <w:jc w:val="center"/>
        <w:rPr>
          <w:szCs w:val="24"/>
          <w:lang w:val="ro-MD"/>
        </w:rPr>
      </w:pPr>
      <w:r w:rsidRPr="00BB5452">
        <w:rPr>
          <w:szCs w:val="24"/>
          <w:lang w:val="ro-MD"/>
        </w:rPr>
        <w:t xml:space="preserve">(se </w:t>
      </w:r>
      <w:r w:rsidR="004225A2" w:rsidRPr="00BB5452">
        <w:rPr>
          <w:szCs w:val="24"/>
          <w:lang w:val="ro-MD"/>
        </w:rPr>
        <w:t>menționează</w:t>
      </w:r>
      <w:r w:rsidRPr="00BB5452">
        <w:rPr>
          <w:szCs w:val="24"/>
          <w:lang w:val="ro-MD"/>
        </w:rPr>
        <w:t xml:space="preserve"> respectivele acte cu putere de lege </w:t>
      </w:r>
      <w:r w:rsidR="00AC2788" w:rsidRPr="00BB5452">
        <w:rPr>
          <w:szCs w:val="24"/>
          <w:lang w:val="ro-MD"/>
        </w:rPr>
        <w:t>și</w:t>
      </w:r>
      <w:r w:rsidRPr="00BB5452">
        <w:rPr>
          <w:szCs w:val="24"/>
          <w:lang w:val="ro-MD"/>
        </w:rPr>
        <w:t xml:space="preserve"> acte administrative)</w:t>
      </w:r>
    </w:p>
    <w:p w14:paraId="629DE09D" w14:textId="1A5F6CD3" w:rsidR="0006766B" w:rsidRPr="00BB5452" w:rsidRDefault="008B4597" w:rsidP="008B4597">
      <w:pPr>
        <w:tabs>
          <w:tab w:val="right" w:pos="426"/>
        </w:tabs>
        <w:spacing w:before="120"/>
        <w:rPr>
          <w:b/>
          <w:sz w:val="24"/>
          <w:szCs w:val="24"/>
          <w:lang w:val="ro-MD"/>
        </w:rPr>
      </w:pPr>
      <w:r w:rsidRPr="00BB5452">
        <w:rPr>
          <w:b/>
          <w:sz w:val="24"/>
          <w:szCs w:val="24"/>
          <w:lang w:val="ro-MD"/>
        </w:rPr>
        <w:lastRenderedPageBreak/>
        <w:t>1</w:t>
      </w:r>
      <w:r w:rsidR="005F1231" w:rsidRPr="00BB5452">
        <w:rPr>
          <w:b/>
          <w:sz w:val="24"/>
          <w:szCs w:val="24"/>
          <w:lang w:val="ro-MD"/>
        </w:rPr>
        <w:t>6</w:t>
      </w:r>
      <w:r w:rsidRPr="00BB5452">
        <w:rPr>
          <w:b/>
          <w:sz w:val="24"/>
          <w:szCs w:val="24"/>
          <w:lang w:val="ro-MD"/>
        </w:rPr>
        <w:t xml:space="preserve">. </w:t>
      </w:r>
      <w:r w:rsidR="004225A2" w:rsidRPr="00BB5452">
        <w:rPr>
          <w:b/>
          <w:sz w:val="24"/>
          <w:szCs w:val="24"/>
          <w:lang w:val="ro-MD"/>
        </w:rPr>
        <w:t>Scurta descriere a criteriilor</w:t>
      </w:r>
      <w:r w:rsidR="006C11CA" w:rsidRPr="00BB5452">
        <w:rPr>
          <w:b/>
          <w:sz w:val="24"/>
          <w:szCs w:val="24"/>
          <w:lang w:val="ro-MD"/>
        </w:rPr>
        <w:t xml:space="preserve"> privind eligibilitatea operatorilor economici care pot determina eliminarea acestora </w:t>
      </w:r>
      <w:r w:rsidR="00AC2788" w:rsidRPr="00BB5452">
        <w:rPr>
          <w:b/>
          <w:sz w:val="24"/>
          <w:szCs w:val="24"/>
          <w:lang w:val="ro-MD"/>
        </w:rPr>
        <w:t>și</w:t>
      </w:r>
      <w:r w:rsidR="006C11CA" w:rsidRPr="00BB5452">
        <w:rPr>
          <w:b/>
          <w:sz w:val="24"/>
          <w:szCs w:val="24"/>
          <w:lang w:val="ro-MD"/>
        </w:rPr>
        <w:t xml:space="preserve"> a criteriilor de </w:t>
      </w:r>
      <w:r w:rsidR="00AC2788" w:rsidRPr="00BB5452">
        <w:rPr>
          <w:b/>
          <w:sz w:val="24"/>
          <w:szCs w:val="24"/>
          <w:lang w:val="ro-MD"/>
        </w:rPr>
        <w:t>selecție</w:t>
      </w:r>
      <w:r w:rsidR="006C11CA" w:rsidRPr="00BB5452">
        <w:rPr>
          <w:b/>
          <w:sz w:val="24"/>
          <w:szCs w:val="24"/>
          <w:lang w:val="ro-MD"/>
        </w:rPr>
        <w:t xml:space="preserve">; nivelul minim (nivelurile minime) al (ale) </w:t>
      </w:r>
      <w:r w:rsidR="00AC2788" w:rsidRPr="00BB5452">
        <w:rPr>
          <w:b/>
          <w:sz w:val="24"/>
          <w:szCs w:val="24"/>
          <w:lang w:val="ro-MD"/>
        </w:rPr>
        <w:t>cerințelor</w:t>
      </w:r>
      <w:r w:rsidR="006C11CA" w:rsidRPr="00BB5452">
        <w:rPr>
          <w:b/>
          <w:sz w:val="24"/>
          <w:szCs w:val="24"/>
          <w:lang w:val="ro-MD"/>
        </w:rPr>
        <w:t xml:space="preserve"> eventual impuse; se </w:t>
      </w:r>
      <w:r w:rsidR="00AC2788" w:rsidRPr="00BB5452">
        <w:rPr>
          <w:b/>
          <w:sz w:val="24"/>
          <w:szCs w:val="24"/>
          <w:lang w:val="ro-MD"/>
        </w:rPr>
        <w:t>menționează</w:t>
      </w:r>
      <w:r w:rsidR="006C11CA" w:rsidRPr="00BB5452">
        <w:rPr>
          <w:b/>
          <w:sz w:val="24"/>
          <w:szCs w:val="24"/>
          <w:lang w:val="ro-MD"/>
        </w:rPr>
        <w:t xml:space="preserve"> </w:t>
      </w:r>
      <w:r w:rsidR="00AC2788" w:rsidRPr="00BB5452">
        <w:rPr>
          <w:b/>
          <w:sz w:val="24"/>
          <w:szCs w:val="24"/>
          <w:lang w:val="ro-MD"/>
        </w:rPr>
        <w:t>informațiile</w:t>
      </w:r>
      <w:r w:rsidR="006C11CA" w:rsidRPr="00BB5452">
        <w:rPr>
          <w:b/>
          <w:sz w:val="24"/>
          <w:szCs w:val="24"/>
          <w:lang w:val="ro-MD"/>
        </w:rPr>
        <w:t xml:space="preserve"> solicitate (DUAE, </w:t>
      </w:r>
      <w:r w:rsidR="00AC2788" w:rsidRPr="00BB5452">
        <w:rPr>
          <w:b/>
          <w:sz w:val="24"/>
          <w:szCs w:val="24"/>
          <w:lang w:val="ro-MD"/>
        </w:rPr>
        <w:t>documentație</w:t>
      </w:r>
      <w:r w:rsidR="006C11CA" w:rsidRPr="00BB5452">
        <w:rPr>
          <w:b/>
          <w:sz w:val="24"/>
          <w:szCs w:val="24"/>
          <w:lang w:val="ro-MD"/>
        </w:rPr>
        <w:t>)</w:t>
      </w:r>
      <w:r w:rsidR="00444B84" w:rsidRPr="00BB5452">
        <w:rPr>
          <w:b/>
          <w:sz w:val="24"/>
          <w:szCs w:val="24"/>
          <w:lang w:val="ro-MD"/>
        </w:rPr>
        <w:t>:</w:t>
      </w:r>
    </w:p>
    <w:tbl>
      <w:tblPr>
        <w:tblStyle w:val="Tabelgril"/>
        <w:tblW w:w="0" w:type="auto"/>
        <w:tblLayout w:type="fixed"/>
        <w:tblLook w:val="04A0" w:firstRow="1" w:lastRow="0" w:firstColumn="1" w:lastColumn="0" w:noHBand="0" w:noVBand="1"/>
      </w:tblPr>
      <w:tblGrid>
        <w:gridCol w:w="668"/>
        <w:gridCol w:w="2673"/>
        <w:gridCol w:w="4876"/>
        <w:gridCol w:w="1411"/>
      </w:tblGrid>
      <w:tr w:rsidR="00444B84" w:rsidRPr="00BB5452" w14:paraId="495ACE65" w14:textId="77777777" w:rsidTr="00482A83">
        <w:tc>
          <w:tcPr>
            <w:tcW w:w="668" w:type="dxa"/>
            <w:shd w:val="clear" w:color="auto" w:fill="D9D9D9" w:themeFill="background1" w:themeFillShade="D9"/>
          </w:tcPr>
          <w:p w14:paraId="5201CB93" w14:textId="77777777" w:rsidR="00444B84" w:rsidRPr="00BB5452" w:rsidRDefault="00444B84" w:rsidP="008876C3">
            <w:pPr>
              <w:tabs>
                <w:tab w:val="left" w:pos="612"/>
              </w:tabs>
              <w:spacing w:before="120" w:after="120"/>
              <w:rPr>
                <w:b/>
                <w:iCs/>
                <w:lang w:val="ro-MD"/>
              </w:rPr>
            </w:pPr>
            <w:r w:rsidRPr="00BB5452">
              <w:rPr>
                <w:b/>
                <w:iCs/>
                <w:lang w:val="ro-MD"/>
              </w:rPr>
              <w:t>Nr. d/o</w:t>
            </w:r>
          </w:p>
        </w:tc>
        <w:tc>
          <w:tcPr>
            <w:tcW w:w="2673" w:type="dxa"/>
            <w:shd w:val="clear" w:color="auto" w:fill="D9D9D9" w:themeFill="background1" w:themeFillShade="D9"/>
          </w:tcPr>
          <w:p w14:paraId="29EB9501" w14:textId="77777777" w:rsidR="00444B84" w:rsidRPr="00BB5452" w:rsidRDefault="006C11CA" w:rsidP="006C11CA">
            <w:pPr>
              <w:tabs>
                <w:tab w:val="left" w:pos="612"/>
              </w:tabs>
              <w:spacing w:before="120" w:after="120"/>
              <w:jc w:val="center"/>
              <w:rPr>
                <w:b/>
                <w:iCs/>
                <w:lang w:val="ro-MD"/>
              </w:rPr>
            </w:pPr>
            <w:r w:rsidRPr="00BB5452">
              <w:rPr>
                <w:b/>
                <w:iCs/>
                <w:lang w:val="ro-MD"/>
              </w:rPr>
              <w:t>Descrierea criteriului/cerinței</w:t>
            </w:r>
          </w:p>
        </w:tc>
        <w:tc>
          <w:tcPr>
            <w:tcW w:w="4876" w:type="dxa"/>
            <w:shd w:val="clear" w:color="auto" w:fill="D9D9D9" w:themeFill="background1" w:themeFillShade="D9"/>
          </w:tcPr>
          <w:p w14:paraId="4DC00F98" w14:textId="77777777" w:rsidR="00444B84" w:rsidRPr="00BB5452" w:rsidRDefault="00444B84" w:rsidP="008876C3">
            <w:pPr>
              <w:tabs>
                <w:tab w:val="left" w:pos="612"/>
              </w:tabs>
              <w:spacing w:before="120" w:after="120"/>
              <w:rPr>
                <w:b/>
                <w:iCs/>
                <w:lang w:val="ro-MD"/>
              </w:rPr>
            </w:pPr>
            <w:r w:rsidRPr="00BB5452">
              <w:rPr>
                <w:b/>
                <w:iCs/>
                <w:lang w:val="ro-MD"/>
              </w:rPr>
              <w:t xml:space="preserve">Mod de demonstrare a îndeplinirii </w:t>
            </w:r>
            <w:r w:rsidR="006C11CA" w:rsidRPr="00BB5452">
              <w:rPr>
                <w:b/>
                <w:iCs/>
                <w:lang w:val="ro-MD"/>
              </w:rPr>
              <w:t>criteriului/</w:t>
            </w:r>
            <w:r w:rsidR="007F1077" w:rsidRPr="00BB5452">
              <w:rPr>
                <w:b/>
                <w:iCs/>
                <w:lang w:val="ro-MD"/>
              </w:rPr>
              <w:t>cerinței</w:t>
            </w:r>
            <w:r w:rsidRPr="00BB5452">
              <w:rPr>
                <w:b/>
                <w:iCs/>
                <w:lang w:val="ro-MD"/>
              </w:rPr>
              <w:t>:</w:t>
            </w:r>
          </w:p>
        </w:tc>
        <w:tc>
          <w:tcPr>
            <w:tcW w:w="1411" w:type="dxa"/>
            <w:shd w:val="clear" w:color="auto" w:fill="D9D9D9" w:themeFill="background1" w:themeFillShade="D9"/>
          </w:tcPr>
          <w:p w14:paraId="5C2317F4" w14:textId="77777777" w:rsidR="00444B84" w:rsidRPr="00BB5452" w:rsidRDefault="006C11CA" w:rsidP="006C11CA">
            <w:pPr>
              <w:tabs>
                <w:tab w:val="left" w:pos="612"/>
              </w:tabs>
              <w:spacing w:before="120" w:after="120"/>
              <w:jc w:val="center"/>
              <w:rPr>
                <w:b/>
                <w:iCs/>
                <w:lang w:val="ro-MD"/>
              </w:rPr>
            </w:pPr>
            <w:r w:rsidRPr="00BB5452">
              <w:rPr>
                <w:b/>
                <w:iCs/>
                <w:lang w:val="ro-MD"/>
              </w:rPr>
              <w:t>Nivelul minim/</w:t>
            </w:r>
            <w:r w:rsidR="007F1077" w:rsidRPr="00BB5452">
              <w:rPr>
                <w:b/>
                <w:iCs/>
                <w:lang w:val="ro-MD"/>
              </w:rPr>
              <w:br/>
            </w:r>
            <w:r w:rsidR="00444B84" w:rsidRPr="00BB5452">
              <w:rPr>
                <w:b/>
                <w:iCs/>
                <w:lang w:val="ro-MD"/>
              </w:rPr>
              <w:t>Obligativitatea</w:t>
            </w:r>
          </w:p>
        </w:tc>
      </w:tr>
      <w:tr w:rsidR="006422C6" w:rsidRPr="00BB5452" w14:paraId="0B91159E" w14:textId="77777777" w:rsidTr="0006766B">
        <w:trPr>
          <w:trHeight w:val="1462"/>
        </w:trPr>
        <w:tc>
          <w:tcPr>
            <w:tcW w:w="668" w:type="dxa"/>
            <w:shd w:val="clear" w:color="auto" w:fill="FFFFFF"/>
          </w:tcPr>
          <w:p w14:paraId="3BACE1F7" w14:textId="0CE77C21" w:rsidR="006422C6" w:rsidRPr="00BB5452" w:rsidRDefault="006422C6" w:rsidP="006422C6">
            <w:pPr>
              <w:tabs>
                <w:tab w:val="left" w:pos="612"/>
              </w:tabs>
              <w:spacing w:before="120" w:after="120"/>
              <w:rPr>
                <w:iCs/>
                <w:sz w:val="24"/>
                <w:szCs w:val="24"/>
                <w:lang w:val="ro-MD"/>
              </w:rPr>
            </w:pPr>
            <w:bookmarkStart w:id="7" w:name="_Hlk96524891"/>
            <w:r w:rsidRPr="00BB5452">
              <w:rPr>
                <w:iCs/>
                <w:sz w:val="22"/>
                <w:szCs w:val="22"/>
                <w:lang w:val="ro-RO"/>
              </w:rPr>
              <w:t>1</w:t>
            </w:r>
          </w:p>
        </w:tc>
        <w:tc>
          <w:tcPr>
            <w:tcW w:w="2673" w:type="dxa"/>
            <w:shd w:val="clear" w:color="auto" w:fill="FFFFFF"/>
          </w:tcPr>
          <w:p w14:paraId="7265A26F" w14:textId="2791A46E" w:rsidR="006422C6" w:rsidRPr="00BB5452" w:rsidRDefault="006422C6" w:rsidP="006422C6">
            <w:pPr>
              <w:tabs>
                <w:tab w:val="left" w:pos="612"/>
              </w:tabs>
              <w:spacing w:before="120" w:after="120"/>
              <w:rPr>
                <w:iCs/>
                <w:sz w:val="24"/>
                <w:szCs w:val="24"/>
                <w:lang w:val="ro-MD"/>
              </w:rPr>
            </w:pPr>
            <w:r w:rsidRPr="00BB5452">
              <w:rPr>
                <w:iCs/>
                <w:sz w:val="22"/>
                <w:szCs w:val="22"/>
                <w:lang w:val="ro-RO"/>
              </w:rPr>
              <w:t>DUAE</w:t>
            </w:r>
          </w:p>
        </w:tc>
        <w:tc>
          <w:tcPr>
            <w:tcW w:w="4876" w:type="dxa"/>
            <w:shd w:val="clear" w:color="auto" w:fill="FFFFFF"/>
          </w:tcPr>
          <w:p w14:paraId="195DCA68" w14:textId="77777777" w:rsidR="006422C6" w:rsidRPr="00BB5452" w:rsidRDefault="006422C6" w:rsidP="006422C6">
            <w:pPr>
              <w:tabs>
                <w:tab w:val="left" w:pos="612"/>
              </w:tabs>
              <w:spacing w:before="120" w:after="120"/>
              <w:rPr>
                <w:iCs/>
                <w:sz w:val="22"/>
                <w:szCs w:val="22"/>
                <w:lang w:val="ro-RO"/>
              </w:rPr>
            </w:pPr>
            <w:r w:rsidRPr="0053556B">
              <w:rPr>
                <w:iCs/>
                <w:sz w:val="22"/>
                <w:szCs w:val="22"/>
                <w:lang w:val="it-IT"/>
              </w:rPr>
              <w:t>Formularul standard al Documentului Unic de Achiziții European conform Anexei nr.1 la ordinul Ministerului Finanțelor nr.72 din 30.06.2020</w:t>
            </w:r>
            <w:r w:rsidRPr="00BB5452">
              <w:rPr>
                <w:iCs/>
                <w:sz w:val="22"/>
                <w:szCs w:val="22"/>
                <w:lang w:val="ro-RO"/>
              </w:rPr>
              <w:t xml:space="preserve">((modificat prin Ordinul MF </w:t>
            </w:r>
          </w:p>
          <w:p w14:paraId="40157722" w14:textId="26B311C1" w:rsidR="006422C6" w:rsidRPr="00BB5452" w:rsidRDefault="006422C6" w:rsidP="006422C6">
            <w:pPr>
              <w:tabs>
                <w:tab w:val="left" w:pos="612"/>
              </w:tabs>
              <w:spacing w:before="120" w:after="120"/>
              <w:rPr>
                <w:iCs/>
                <w:sz w:val="24"/>
                <w:szCs w:val="24"/>
                <w:lang w:val="ro-MD"/>
              </w:rPr>
            </w:pPr>
            <w:r w:rsidRPr="00BB5452">
              <w:rPr>
                <w:iCs/>
                <w:sz w:val="22"/>
                <w:szCs w:val="22"/>
                <w:lang w:val="ro-RO"/>
              </w:rPr>
              <w:t>nr. 146 din 24.11.2020) completat și semnat electronic</w:t>
            </w:r>
          </w:p>
        </w:tc>
        <w:tc>
          <w:tcPr>
            <w:tcW w:w="1411" w:type="dxa"/>
            <w:shd w:val="clear" w:color="auto" w:fill="FFFFFF"/>
          </w:tcPr>
          <w:p w14:paraId="1288221B" w14:textId="09E127A6" w:rsidR="006422C6" w:rsidRPr="00BB5452" w:rsidRDefault="006422C6" w:rsidP="006422C6">
            <w:pPr>
              <w:tabs>
                <w:tab w:val="left" w:pos="612"/>
              </w:tabs>
              <w:spacing w:before="120" w:after="120"/>
              <w:rPr>
                <w:iCs/>
                <w:sz w:val="24"/>
                <w:szCs w:val="24"/>
                <w:lang w:val="ro-MD"/>
              </w:rPr>
            </w:pPr>
            <w:r w:rsidRPr="00BB5452">
              <w:rPr>
                <w:iCs/>
                <w:sz w:val="22"/>
                <w:szCs w:val="22"/>
                <w:lang w:val="ro-RO"/>
              </w:rPr>
              <w:t>Obligatoriu</w:t>
            </w:r>
          </w:p>
        </w:tc>
      </w:tr>
      <w:tr w:rsidR="00D84653" w:rsidRPr="00BB5452" w14:paraId="77EE9110" w14:textId="77777777" w:rsidTr="00482A83">
        <w:tc>
          <w:tcPr>
            <w:tcW w:w="668" w:type="dxa"/>
            <w:shd w:val="clear" w:color="auto" w:fill="FFFFFF"/>
          </w:tcPr>
          <w:p w14:paraId="011C7C78" w14:textId="43DE8DCE" w:rsidR="00D84653" w:rsidRPr="00BB5452" w:rsidRDefault="00D84653" w:rsidP="00D84653">
            <w:pPr>
              <w:tabs>
                <w:tab w:val="left" w:pos="612"/>
              </w:tabs>
              <w:spacing w:before="120" w:after="120"/>
              <w:rPr>
                <w:iCs/>
                <w:sz w:val="22"/>
                <w:szCs w:val="22"/>
                <w:lang w:val="ro-RO"/>
              </w:rPr>
            </w:pPr>
            <w:r w:rsidRPr="00BB5452">
              <w:rPr>
                <w:iCs/>
                <w:sz w:val="22"/>
                <w:szCs w:val="22"/>
                <w:lang w:val="ro-RO"/>
              </w:rPr>
              <w:t>2</w:t>
            </w:r>
          </w:p>
        </w:tc>
        <w:tc>
          <w:tcPr>
            <w:tcW w:w="2673" w:type="dxa"/>
            <w:shd w:val="clear" w:color="auto" w:fill="FFFFFF"/>
          </w:tcPr>
          <w:p w14:paraId="3CDFBBBF" w14:textId="79A9ACED" w:rsidR="00D84653" w:rsidRPr="00BB5452" w:rsidRDefault="00D84653" w:rsidP="00D84653">
            <w:pPr>
              <w:tabs>
                <w:tab w:val="left" w:pos="612"/>
              </w:tabs>
              <w:spacing w:before="120" w:after="120"/>
              <w:rPr>
                <w:iCs/>
                <w:sz w:val="22"/>
                <w:szCs w:val="22"/>
                <w:lang w:val="ro-RO"/>
              </w:rPr>
            </w:pPr>
            <w:r w:rsidRPr="00BB5452">
              <w:rPr>
                <w:iCs/>
                <w:sz w:val="22"/>
                <w:szCs w:val="22"/>
                <w:lang w:val="ro-RO"/>
              </w:rPr>
              <w:t xml:space="preserve">Oferta-specificații tehnice și de preț </w:t>
            </w:r>
          </w:p>
        </w:tc>
        <w:tc>
          <w:tcPr>
            <w:tcW w:w="4876" w:type="dxa"/>
            <w:shd w:val="clear" w:color="auto" w:fill="FFFFFF"/>
          </w:tcPr>
          <w:p w14:paraId="6E32520C" w14:textId="7D5BF150" w:rsidR="00D84653" w:rsidRPr="00BB5452" w:rsidRDefault="00D84653" w:rsidP="00D84653">
            <w:pPr>
              <w:tabs>
                <w:tab w:val="left" w:pos="612"/>
              </w:tabs>
              <w:spacing w:before="120" w:after="120"/>
              <w:rPr>
                <w:iCs/>
                <w:sz w:val="22"/>
                <w:szCs w:val="22"/>
                <w:lang w:val="en-US"/>
              </w:rPr>
            </w:pPr>
            <w:r w:rsidRPr="00BB5452">
              <w:rPr>
                <w:color w:val="000000" w:themeColor="text1"/>
                <w:lang w:val="ro-MD"/>
              </w:rPr>
              <w:t xml:space="preserve">Anexa nr. 22 și 23 din </w:t>
            </w:r>
            <w:r w:rsidRPr="00BB5452">
              <w:rPr>
                <w:lang w:val="it-IT"/>
              </w:rPr>
              <w:t xml:space="preserve"> Documentația standard nr.115 din “15” 09. 2021</w:t>
            </w:r>
            <w:r w:rsidRPr="00BB5452">
              <w:rPr>
                <w:color w:val="000000" w:themeColor="text1"/>
                <w:lang w:val="ro-MD"/>
              </w:rPr>
              <w:t xml:space="preserve">, </w:t>
            </w:r>
            <w:r w:rsidRPr="00BB5452">
              <w:rPr>
                <w:iCs/>
              </w:rPr>
              <w:t xml:space="preserve"> confirmată prin semnătura electronică</w:t>
            </w:r>
          </w:p>
        </w:tc>
        <w:tc>
          <w:tcPr>
            <w:tcW w:w="1411" w:type="dxa"/>
            <w:shd w:val="clear" w:color="auto" w:fill="FFFFFF"/>
          </w:tcPr>
          <w:p w14:paraId="1B827C7D" w14:textId="4B457596" w:rsidR="00D84653" w:rsidRPr="00BB5452" w:rsidRDefault="00D84653" w:rsidP="00D84653">
            <w:pPr>
              <w:tabs>
                <w:tab w:val="left" w:pos="612"/>
              </w:tabs>
              <w:spacing w:before="120" w:after="120"/>
              <w:rPr>
                <w:iCs/>
                <w:sz w:val="22"/>
                <w:szCs w:val="22"/>
                <w:lang w:val="ro-RO"/>
              </w:rPr>
            </w:pPr>
            <w:proofErr w:type="spellStart"/>
            <w:r w:rsidRPr="00BB5452">
              <w:rPr>
                <w:iCs/>
                <w:sz w:val="22"/>
                <w:szCs w:val="22"/>
                <w:lang w:val="en-US"/>
              </w:rPr>
              <w:t>Obligatoriu</w:t>
            </w:r>
            <w:proofErr w:type="spellEnd"/>
          </w:p>
        </w:tc>
      </w:tr>
      <w:tr w:rsidR="008F1B06" w:rsidRPr="00BB5452" w14:paraId="436979AB" w14:textId="77777777" w:rsidTr="00482A83">
        <w:tc>
          <w:tcPr>
            <w:tcW w:w="668" w:type="dxa"/>
            <w:shd w:val="clear" w:color="auto" w:fill="FFFFFF"/>
          </w:tcPr>
          <w:p w14:paraId="5BAF1EEF" w14:textId="5F57064F" w:rsidR="008F1B06" w:rsidRPr="00BB5452" w:rsidRDefault="00D84653" w:rsidP="006422C6">
            <w:pPr>
              <w:tabs>
                <w:tab w:val="left" w:pos="612"/>
              </w:tabs>
              <w:spacing w:before="120" w:after="120"/>
              <w:rPr>
                <w:iCs/>
                <w:sz w:val="22"/>
                <w:szCs w:val="22"/>
                <w:lang w:val="ro-RO"/>
              </w:rPr>
            </w:pPr>
            <w:r w:rsidRPr="00BB5452">
              <w:rPr>
                <w:iCs/>
                <w:sz w:val="22"/>
                <w:szCs w:val="22"/>
                <w:lang w:val="ro-RO"/>
              </w:rPr>
              <w:t>3</w:t>
            </w:r>
          </w:p>
        </w:tc>
        <w:tc>
          <w:tcPr>
            <w:tcW w:w="2673" w:type="dxa"/>
            <w:shd w:val="clear" w:color="auto" w:fill="FFFFFF"/>
          </w:tcPr>
          <w:p w14:paraId="684294A2" w14:textId="51FA8C76" w:rsidR="008F1B06" w:rsidRPr="00BB5452" w:rsidRDefault="00645088" w:rsidP="006422C6">
            <w:pPr>
              <w:tabs>
                <w:tab w:val="left" w:pos="612"/>
              </w:tabs>
              <w:spacing w:before="120" w:after="120"/>
              <w:rPr>
                <w:iCs/>
                <w:sz w:val="22"/>
                <w:szCs w:val="22"/>
                <w:lang w:val="ro-RO"/>
              </w:rPr>
            </w:pPr>
            <w:proofErr w:type="spellStart"/>
            <w:r w:rsidRPr="00BB5452">
              <w:rPr>
                <w:iCs/>
                <w:sz w:val="22"/>
                <w:szCs w:val="22"/>
                <w:lang w:val="ro-RO"/>
              </w:rPr>
              <w:t>Garantia</w:t>
            </w:r>
            <w:proofErr w:type="spellEnd"/>
            <w:r w:rsidRPr="00BB5452">
              <w:rPr>
                <w:iCs/>
                <w:sz w:val="22"/>
                <w:szCs w:val="22"/>
                <w:lang w:val="ro-RO"/>
              </w:rPr>
              <w:t xml:space="preserve"> pentru oferta în valoare de 1% din valoarea ofertei fără TVA</w:t>
            </w:r>
          </w:p>
        </w:tc>
        <w:tc>
          <w:tcPr>
            <w:tcW w:w="4876" w:type="dxa"/>
            <w:shd w:val="clear" w:color="auto" w:fill="FFFFFF"/>
          </w:tcPr>
          <w:p w14:paraId="5D4CF493" w14:textId="10653EB4" w:rsidR="008F1B06" w:rsidRPr="00BB5452" w:rsidRDefault="00645088" w:rsidP="00645088">
            <w:pPr>
              <w:tabs>
                <w:tab w:val="left" w:pos="612"/>
              </w:tabs>
              <w:spacing w:before="120" w:after="120"/>
              <w:rPr>
                <w:iCs/>
                <w:sz w:val="22"/>
                <w:szCs w:val="22"/>
                <w:lang w:val="en-US"/>
              </w:rPr>
            </w:pPr>
            <w:r w:rsidRPr="0053556B">
              <w:rPr>
                <w:iCs/>
                <w:sz w:val="22"/>
                <w:szCs w:val="22"/>
                <w:lang w:val="ro-RO"/>
              </w:rPr>
              <w:t xml:space="preserve">a) Oferta va fi </w:t>
            </w:r>
            <w:proofErr w:type="spellStart"/>
            <w:r w:rsidRPr="0053556B">
              <w:rPr>
                <w:iCs/>
                <w:sz w:val="22"/>
                <w:szCs w:val="22"/>
                <w:lang w:val="ro-RO"/>
              </w:rPr>
              <w:t>însoţită</w:t>
            </w:r>
            <w:proofErr w:type="spellEnd"/>
            <w:r w:rsidRPr="0053556B">
              <w:rPr>
                <w:iCs/>
                <w:sz w:val="22"/>
                <w:szCs w:val="22"/>
                <w:lang w:val="ro-RO"/>
              </w:rPr>
              <w:t xml:space="preserve"> de o </w:t>
            </w:r>
            <w:proofErr w:type="spellStart"/>
            <w:r w:rsidRPr="0053556B">
              <w:rPr>
                <w:iCs/>
                <w:sz w:val="22"/>
                <w:szCs w:val="22"/>
                <w:lang w:val="ro-RO"/>
              </w:rPr>
              <w:t>Garanţie</w:t>
            </w:r>
            <w:proofErr w:type="spellEnd"/>
            <w:r w:rsidRPr="0053556B">
              <w:rPr>
                <w:iCs/>
                <w:sz w:val="22"/>
                <w:szCs w:val="22"/>
                <w:lang w:val="ro-RO"/>
              </w:rPr>
              <w:t xml:space="preserve"> pentru ofertă (emisă de o bancă comercială) conform formularului F3.2 din </w:t>
            </w:r>
            <w:proofErr w:type="spellStart"/>
            <w:r w:rsidRPr="0053556B">
              <w:rPr>
                <w:iCs/>
                <w:sz w:val="22"/>
                <w:szCs w:val="22"/>
                <w:lang w:val="ro-RO"/>
              </w:rPr>
              <w:t>secţiunea</w:t>
            </w:r>
            <w:proofErr w:type="spellEnd"/>
            <w:r w:rsidRPr="0053556B">
              <w:rPr>
                <w:iCs/>
                <w:sz w:val="22"/>
                <w:szCs w:val="22"/>
                <w:lang w:val="ro-RO"/>
              </w:rPr>
              <w:t xml:space="preserve"> a 3-a – Formulare pentru depunerea ofertei sau                                                                           b) </w:t>
            </w:r>
            <w:proofErr w:type="spellStart"/>
            <w:r w:rsidRPr="0053556B">
              <w:rPr>
                <w:iCs/>
                <w:sz w:val="22"/>
                <w:szCs w:val="22"/>
                <w:lang w:val="ro-RO"/>
              </w:rPr>
              <w:t>Garanţia</w:t>
            </w:r>
            <w:proofErr w:type="spellEnd"/>
            <w:r w:rsidRPr="0053556B">
              <w:rPr>
                <w:iCs/>
                <w:sz w:val="22"/>
                <w:szCs w:val="22"/>
                <w:lang w:val="ro-RO"/>
              </w:rPr>
              <w:t xml:space="preserve"> pentru ofertă prin transfer la contul </w:t>
            </w:r>
            <w:proofErr w:type="spellStart"/>
            <w:r w:rsidRPr="0053556B">
              <w:rPr>
                <w:iCs/>
                <w:sz w:val="22"/>
                <w:szCs w:val="22"/>
                <w:lang w:val="ro-RO"/>
              </w:rPr>
              <w:t>autorităţii</w:t>
            </w:r>
            <w:proofErr w:type="spellEnd"/>
            <w:r w:rsidRPr="0053556B">
              <w:rPr>
                <w:iCs/>
                <w:sz w:val="22"/>
                <w:szCs w:val="22"/>
                <w:lang w:val="ro-RO"/>
              </w:rPr>
              <w:t xml:space="preserve"> contractante, conform următoarelor date bancare: Beneficiarul </w:t>
            </w:r>
            <w:proofErr w:type="spellStart"/>
            <w:r w:rsidRPr="0053556B">
              <w:rPr>
                <w:iCs/>
                <w:sz w:val="22"/>
                <w:szCs w:val="22"/>
                <w:lang w:val="ro-RO"/>
              </w:rPr>
              <w:t>plăţii</w:t>
            </w:r>
            <w:proofErr w:type="spellEnd"/>
            <w:r w:rsidRPr="0053556B">
              <w:rPr>
                <w:iCs/>
                <w:sz w:val="22"/>
                <w:szCs w:val="22"/>
                <w:lang w:val="ro-RO"/>
              </w:rPr>
              <w:t>: IMSP AMT Centru;                                Denumirea Băncii: BC „</w:t>
            </w:r>
            <w:proofErr w:type="spellStart"/>
            <w:r w:rsidRPr="0053556B">
              <w:rPr>
                <w:iCs/>
                <w:sz w:val="22"/>
                <w:szCs w:val="22"/>
                <w:lang w:val="ro-RO"/>
              </w:rPr>
              <w:t>Moldindconbank</w:t>
            </w:r>
            <w:proofErr w:type="spellEnd"/>
            <w:r w:rsidRPr="0053556B">
              <w:rPr>
                <w:iCs/>
                <w:sz w:val="22"/>
                <w:szCs w:val="22"/>
                <w:lang w:val="ro-RO"/>
              </w:rPr>
              <w:t xml:space="preserve">” SA ;                                                                Codul fiscal: 1003600153267;  cod IBAN:MD92ML000000022514094238;                        Contul bancar: MOLDMD2X; cu nota “Pentru setul documentelor de </w:t>
            </w:r>
            <w:proofErr w:type="spellStart"/>
            <w:r w:rsidRPr="0053556B">
              <w:rPr>
                <w:iCs/>
                <w:sz w:val="22"/>
                <w:szCs w:val="22"/>
                <w:lang w:val="ro-RO"/>
              </w:rPr>
              <w:t>licitaţie</w:t>
            </w:r>
            <w:proofErr w:type="spellEnd"/>
            <w:r w:rsidRPr="0053556B">
              <w:rPr>
                <w:iCs/>
                <w:sz w:val="22"/>
                <w:szCs w:val="22"/>
                <w:lang w:val="ro-RO"/>
              </w:rPr>
              <w:t xml:space="preserve">” sau “Pentru </w:t>
            </w:r>
            <w:proofErr w:type="spellStart"/>
            <w:r w:rsidRPr="0053556B">
              <w:rPr>
                <w:iCs/>
                <w:sz w:val="22"/>
                <w:szCs w:val="22"/>
                <w:lang w:val="ro-RO"/>
              </w:rPr>
              <w:t>garanţia</w:t>
            </w:r>
            <w:proofErr w:type="spellEnd"/>
            <w:r w:rsidRPr="0053556B">
              <w:rPr>
                <w:iCs/>
                <w:sz w:val="22"/>
                <w:szCs w:val="22"/>
                <w:lang w:val="ro-RO"/>
              </w:rPr>
              <w:t xml:space="preserve"> pentru ofertă la </w:t>
            </w:r>
            <w:proofErr w:type="spellStart"/>
            <w:r w:rsidRPr="0053556B">
              <w:rPr>
                <w:iCs/>
                <w:sz w:val="22"/>
                <w:szCs w:val="22"/>
                <w:lang w:val="ro-RO"/>
              </w:rPr>
              <w:t>licitaţia</w:t>
            </w:r>
            <w:proofErr w:type="spellEnd"/>
            <w:r w:rsidRPr="0053556B">
              <w:rPr>
                <w:iCs/>
                <w:sz w:val="22"/>
                <w:szCs w:val="22"/>
                <w:lang w:val="ro-RO"/>
              </w:rPr>
              <w:t xml:space="preserve"> publică nr. </w:t>
            </w:r>
            <w:r w:rsidRPr="00BB5452">
              <w:rPr>
                <w:iCs/>
                <w:sz w:val="22"/>
                <w:szCs w:val="22"/>
                <w:lang w:val="en-US"/>
              </w:rPr>
              <w:t>____ din _______</w:t>
            </w:r>
            <w:proofErr w:type="gramStart"/>
            <w:r w:rsidRPr="00BB5452">
              <w:rPr>
                <w:iCs/>
                <w:sz w:val="22"/>
                <w:szCs w:val="22"/>
                <w:lang w:val="en-US"/>
              </w:rPr>
              <w:t xml:space="preserve">”,  </w:t>
            </w:r>
            <w:proofErr w:type="spellStart"/>
            <w:r w:rsidRPr="00BB5452">
              <w:rPr>
                <w:iCs/>
                <w:sz w:val="22"/>
                <w:szCs w:val="22"/>
                <w:lang w:val="en-US"/>
              </w:rPr>
              <w:t>autentificată</w:t>
            </w:r>
            <w:proofErr w:type="spellEnd"/>
            <w:proofErr w:type="gramEnd"/>
            <w:r w:rsidRPr="00BB5452">
              <w:rPr>
                <w:iCs/>
                <w:sz w:val="22"/>
                <w:szCs w:val="22"/>
                <w:lang w:val="en-US"/>
              </w:rPr>
              <w:t xml:space="preserve"> </w:t>
            </w:r>
            <w:proofErr w:type="spellStart"/>
            <w:r w:rsidRPr="00BB5452">
              <w:rPr>
                <w:iCs/>
                <w:sz w:val="22"/>
                <w:szCs w:val="22"/>
                <w:lang w:val="en-US"/>
              </w:rPr>
              <w:t>prin</w:t>
            </w:r>
            <w:proofErr w:type="spellEnd"/>
            <w:r w:rsidRPr="00BB5452">
              <w:rPr>
                <w:iCs/>
                <w:sz w:val="22"/>
                <w:szCs w:val="22"/>
                <w:lang w:val="en-US"/>
              </w:rPr>
              <w:t xml:space="preserve"> </w:t>
            </w:r>
            <w:proofErr w:type="spellStart"/>
            <w:r w:rsidRPr="00BB5452">
              <w:rPr>
                <w:iCs/>
                <w:sz w:val="22"/>
                <w:szCs w:val="22"/>
                <w:lang w:val="en-US"/>
              </w:rPr>
              <w:t>semnatura</w:t>
            </w:r>
            <w:proofErr w:type="spellEnd"/>
            <w:r w:rsidRPr="00BB5452">
              <w:rPr>
                <w:iCs/>
                <w:sz w:val="22"/>
                <w:szCs w:val="22"/>
                <w:lang w:val="en-US"/>
              </w:rPr>
              <w:t xml:space="preserve"> electronica a  </w:t>
            </w:r>
            <w:proofErr w:type="spellStart"/>
            <w:r w:rsidRPr="00BB5452">
              <w:rPr>
                <w:iCs/>
                <w:sz w:val="22"/>
                <w:szCs w:val="22"/>
                <w:lang w:val="en-US"/>
              </w:rPr>
              <w:t>participantului</w:t>
            </w:r>
            <w:proofErr w:type="spellEnd"/>
          </w:p>
        </w:tc>
        <w:tc>
          <w:tcPr>
            <w:tcW w:w="1411" w:type="dxa"/>
            <w:shd w:val="clear" w:color="auto" w:fill="FFFFFF"/>
          </w:tcPr>
          <w:p w14:paraId="6C4F908E" w14:textId="6C0CDC28" w:rsidR="008F1B06" w:rsidRPr="00BB5452" w:rsidRDefault="000A04A9" w:rsidP="006422C6">
            <w:pPr>
              <w:tabs>
                <w:tab w:val="left" w:pos="612"/>
              </w:tabs>
              <w:spacing w:before="120" w:after="120"/>
              <w:rPr>
                <w:iCs/>
                <w:sz w:val="22"/>
                <w:szCs w:val="22"/>
                <w:lang w:val="ro-RO"/>
              </w:rPr>
            </w:pPr>
            <w:proofErr w:type="spellStart"/>
            <w:r w:rsidRPr="00BB5452">
              <w:rPr>
                <w:iCs/>
                <w:sz w:val="22"/>
                <w:szCs w:val="22"/>
                <w:lang w:val="en-US"/>
              </w:rPr>
              <w:t>Obligatoriu</w:t>
            </w:r>
            <w:proofErr w:type="spellEnd"/>
          </w:p>
        </w:tc>
      </w:tr>
      <w:tr w:rsidR="00B90C36" w:rsidRPr="001F6DF4" w14:paraId="6D8A1238" w14:textId="77777777" w:rsidTr="00B37303">
        <w:tc>
          <w:tcPr>
            <w:tcW w:w="9628" w:type="dxa"/>
            <w:gridSpan w:val="4"/>
            <w:shd w:val="clear" w:color="auto" w:fill="FFFFFF"/>
          </w:tcPr>
          <w:p w14:paraId="315D90D5" w14:textId="6E46DC80" w:rsidR="00B90C36" w:rsidRPr="0053556B" w:rsidRDefault="00B90C36" w:rsidP="006422C6">
            <w:pPr>
              <w:tabs>
                <w:tab w:val="left" w:pos="612"/>
              </w:tabs>
              <w:spacing w:before="120" w:after="120"/>
              <w:rPr>
                <w:iCs/>
                <w:sz w:val="22"/>
                <w:szCs w:val="22"/>
                <w:lang w:val="it-IT"/>
              </w:rPr>
            </w:pPr>
            <w:r w:rsidRPr="0053556B">
              <w:rPr>
                <w:iCs/>
                <w:sz w:val="22"/>
                <w:szCs w:val="22"/>
                <w:lang w:val="it-IT"/>
              </w:rPr>
              <w:t>Notă: Documentele de calificare cuprinse între nr. de ordine 4 - 1</w:t>
            </w:r>
            <w:r w:rsidR="00370E58" w:rsidRPr="0053556B">
              <w:rPr>
                <w:iCs/>
                <w:sz w:val="22"/>
                <w:szCs w:val="22"/>
                <w:lang w:val="it-IT"/>
              </w:rPr>
              <w:t>0</w:t>
            </w:r>
            <w:r w:rsidRPr="0053556B">
              <w:rPr>
                <w:iCs/>
                <w:sz w:val="22"/>
                <w:szCs w:val="22"/>
                <w:lang w:val="it-IT"/>
              </w:rPr>
              <w:t xml:space="preserve">  vor fi prezentate adițional în decurs de 72 ore din data deschiderii   ofertelor la adresa de e-mail a Autorității Contractante amtcentru.</w:t>
            </w:r>
            <w:r w:rsidR="004E6A6D">
              <w:rPr>
                <w:iCs/>
                <w:sz w:val="22"/>
                <w:szCs w:val="22"/>
                <w:lang w:val="it-IT"/>
              </w:rPr>
              <w:t>contracte@ms.md</w:t>
            </w:r>
            <w:r w:rsidRPr="0053556B">
              <w:rPr>
                <w:iCs/>
                <w:sz w:val="22"/>
                <w:szCs w:val="22"/>
                <w:lang w:val="it-IT"/>
              </w:rPr>
              <w:t>. În cazul cînd documentele ofertelor nu vor fi semnate cu semnătura electronică, acestea vor fi respinse, potrivit cadrului normativ în vigoare.</w:t>
            </w:r>
          </w:p>
        </w:tc>
      </w:tr>
      <w:tr w:rsidR="00D84653" w:rsidRPr="00BB5452" w14:paraId="74C148C4" w14:textId="77777777" w:rsidTr="00482A83">
        <w:tc>
          <w:tcPr>
            <w:tcW w:w="668" w:type="dxa"/>
            <w:shd w:val="clear" w:color="auto" w:fill="FFFFFF"/>
          </w:tcPr>
          <w:p w14:paraId="107DD25D" w14:textId="094A4D29" w:rsidR="00D84653" w:rsidRPr="00BB5452" w:rsidRDefault="00D84653" w:rsidP="00D84653">
            <w:pPr>
              <w:tabs>
                <w:tab w:val="left" w:pos="612"/>
              </w:tabs>
              <w:spacing w:before="120" w:after="120"/>
              <w:rPr>
                <w:iCs/>
                <w:sz w:val="22"/>
                <w:szCs w:val="22"/>
                <w:lang w:val="ro-RO"/>
              </w:rPr>
            </w:pPr>
            <w:r w:rsidRPr="00BB5452">
              <w:rPr>
                <w:iCs/>
                <w:sz w:val="22"/>
                <w:szCs w:val="22"/>
                <w:lang w:val="ro-RO"/>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5FC05EA" w14:textId="70B58CBC" w:rsidR="00D84653" w:rsidRPr="00BB5452" w:rsidRDefault="00D84653" w:rsidP="00D84653">
            <w:pPr>
              <w:tabs>
                <w:tab w:val="left" w:pos="612"/>
              </w:tabs>
              <w:spacing w:before="120" w:after="120"/>
              <w:rPr>
                <w:iCs/>
                <w:sz w:val="24"/>
                <w:szCs w:val="24"/>
                <w:lang w:val="ro-RO"/>
              </w:rPr>
            </w:pPr>
            <w:r w:rsidRPr="00BB5452">
              <w:rPr>
                <w:color w:val="000000" w:themeColor="text1"/>
                <w:sz w:val="24"/>
                <w:szCs w:val="24"/>
                <w:lang w:val="ro-MD"/>
              </w:rPr>
              <w:t>Cerere de participare</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707BAA76" w14:textId="7FE4F6D0" w:rsidR="00D84653" w:rsidRPr="00BB5452" w:rsidRDefault="00D84653" w:rsidP="00D84653">
            <w:pPr>
              <w:tabs>
                <w:tab w:val="left" w:pos="612"/>
              </w:tabs>
              <w:spacing w:before="120" w:after="120"/>
              <w:rPr>
                <w:iCs/>
                <w:sz w:val="24"/>
                <w:szCs w:val="24"/>
                <w:lang w:val="en-US"/>
              </w:rPr>
            </w:pPr>
            <w:r w:rsidRPr="00BB5452">
              <w:rPr>
                <w:color w:val="000000" w:themeColor="text1"/>
                <w:sz w:val="24"/>
                <w:szCs w:val="24"/>
                <w:lang w:val="ro-MD"/>
              </w:rPr>
              <w:t>Anexa nr. 7</w:t>
            </w:r>
            <w:r w:rsidRPr="00BB5452">
              <w:rPr>
                <w:sz w:val="24"/>
                <w:szCs w:val="24"/>
                <w:lang w:val="it-IT"/>
              </w:rPr>
              <w:t xml:space="preserve"> la Documentația standard nr.115 din “15” 09. 2021</w:t>
            </w:r>
            <w:r w:rsidRPr="00BB5452">
              <w:rPr>
                <w:color w:val="000000" w:themeColor="text1"/>
                <w:sz w:val="24"/>
                <w:szCs w:val="24"/>
                <w:lang w:val="ro-MD"/>
              </w:rPr>
              <w:t xml:space="preserve">, </w:t>
            </w:r>
            <w:r w:rsidRPr="00BB5452">
              <w:rPr>
                <w:iCs/>
                <w:sz w:val="24"/>
                <w:szCs w:val="24"/>
              </w:rPr>
              <w:t xml:space="preserve"> confirmată prin semnătura electronică</w:t>
            </w:r>
          </w:p>
        </w:tc>
        <w:tc>
          <w:tcPr>
            <w:tcW w:w="1411" w:type="dxa"/>
            <w:shd w:val="clear" w:color="auto" w:fill="FFFFFF"/>
          </w:tcPr>
          <w:p w14:paraId="53476382" w14:textId="0DDD86C5" w:rsidR="00D84653" w:rsidRPr="00BB5452" w:rsidRDefault="00D84653" w:rsidP="00D84653">
            <w:pPr>
              <w:tabs>
                <w:tab w:val="left" w:pos="612"/>
              </w:tabs>
              <w:spacing w:before="120" w:after="120"/>
              <w:rPr>
                <w:iCs/>
                <w:sz w:val="24"/>
                <w:szCs w:val="24"/>
                <w:lang w:val="en-US"/>
              </w:rPr>
            </w:pPr>
            <w:r w:rsidRPr="00BB5452">
              <w:rPr>
                <w:iCs/>
                <w:sz w:val="24"/>
                <w:szCs w:val="24"/>
              </w:rPr>
              <w:t>Obligatoriu</w:t>
            </w:r>
          </w:p>
        </w:tc>
      </w:tr>
      <w:tr w:rsidR="00D84653" w:rsidRPr="00BB5452" w14:paraId="78220FB9" w14:textId="77777777" w:rsidTr="00482A83">
        <w:tc>
          <w:tcPr>
            <w:tcW w:w="668" w:type="dxa"/>
            <w:shd w:val="clear" w:color="auto" w:fill="FFFFFF"/>
          </w:tcPr>
          <w:p w14:paraId="0B24218D" w14:textId="027ED293" w:rsidR="00D84653" w:rsidRPr="00BB5452" w:rsidRDefault="00D84653" w:rsidP="00D84653">
            <w:pPr>
              <w:tabs>
                <w:tab w:val="left" w:pos="612"/>
              </w:tabs>
              <w:spacing w:before="120" w:after="120"/>
              <w:rPr>
                <w:iCs/>
                <w:sz w:val="22"/>
                <w:szCs w:val="22"/>
                <w:lang w:val="ro-RO"/>
              </w:rPr>
            </w:pPr>
            <w:r w:rsidRPr="00BB5452">
              <w:rPr>
                <w:iCs/>
                <w:sz w:val="22"/>
                <w:szCs w:val="22"/>
                <w:lang w:val="ro-RO"/>
              </w:rPr>
              <w:t>5</w:t>
            </w:r>
          </w:p>
        </w:tc>
        <w:tc>
          <w:tcPr>
            <w:tcW w:w="2673" w:type="dxa"/>
            <w:shd w:val="clear" w:color="auto" w:fill="FFFFFF"/>
          </w:tcPr>
          <w:p w14:paraId="0427CD22" w14:textId="0687FB20" w:rsidR="00D84653" w:rsidRPr="00BB5452" w:rsidRDefault="00D84653" w:rsidP="00D84653">
            <w:pPr>
              <w:tabs>
                <w:tab w:val="left" w:pos="612"/>
              </w:tabs>
              <w:spacing w:before="120" w:after="120"/>
              <w:rPr>
                <w:iCs/>
                <w:sz w:val="22"/>
                <w:szCs w:val="22"/>
                <w:lang w:val="ro-RO"/>
              </w:rPr>
            </w:pPr>
            <w:r w:rsidRPr="00BB5452">
              <w:rPr>
                <w:iCs/>
                <w:sz w:val="22"/>
                <w:szCs w:val="22"/>
                <w:lang w:val="ro-RO"/>
              </w:rPr>
              <w:t>DECLARAȚIE privind valabilitatea ofertei</w:t>
            </w:r>
          </w:p>
        </w:tc>
        <w:tc>
          <w:tcPr>
            <w:tcW w:w="4876" w:type="dxa"/>
            <w:shd w:val="clear" w:color="auto" w:fill="FFFFFF"/>
          </w:tcPr>
          <w:p w14:paraId="05F53998" w14:textId="660C87F8" w:rsidR="00D84653" w:rsidRPr="00BB5452" w:rsidRDefault="00D84653" w:rsidP="00D84653">
            <w:pPr>
              <w:tabs>
                <w:tab w:val="left" w:pos="612"/>
              </w:tabs>
              <w:spacing w:before="120" w:after="120"/>
              <w:rPr>
                <w:iCs/>
                <w:sz w:val="24"/>
                <w:szCs w:val="24"/>
                <w:lang w:val="ro-RO"/>
              </w:rPr>
            </w:pPr>
            <w:r w:rsidRPr="00BB5452">
              <w:rPr>
                <w:color w:val="000000" w:themeColor="text1"/>
                <w:sz w:val="24"/>
                <w:szCs w:val="24"/>
                <w:lang w:val="ro-MD"/>
              </w:rPr>
              <w:t>Anexa nr. 8</w:t>
            </w:r>
            <w:r w:rsidRPr="00BB5452">
              <w:rPr>
                <w:sz w:val="24"/>
                <w:szCs w:val="24"/>
                <w:lang w:val="it-IT"/>
              </w:rPr>
              <w:t xml:space="preserve"> la Documentația standard nr.115 din “15” 09. 2021</w:t>
            </w:r>
            <w:r w:rsidRPr="00BB5452">
              <w:rPr>
                <w:color w:val="000000" w:themeColor="text1"/>
                <w:sz w:val="24"/>
                <w:szCs w:val="24"/>
                <w:lang w:val="ro-MD"/>
              </w:rPr>
              <w:t xml:space="preserve">, </w:t>
            </w:r>
            <w:r w:rsidRPr="00BB5452">
              <w:rPr>
                <w:iCs/>
                <w:sz w:val="24"/>
                <w:szCs w:val="24"/>
                <w:lang w:val="en-US"/>
              </w:rPr>
              <w:t xml:space="preserve"> </w:t>
            </w:r>
            <w:proofErr w:type="spellStart"/>
            <w:r w:rsidRPr="00BB5452">
              <w:rPr>
                <w:iCs/>
                <w:sz w:val="24"/>
                <w:szCs w:val="24"/>
                <w:lang w:val="en-US"/>
              </w:rPr>
              <w:t>confirmată</w:t>
            </w:r>
            <w:proofErr w:type="spellEnd"/>
            <w:r w:rsidRPr="00BB5452">
              <w:rPr>
                <w:iCs/>
                <w:sz w:val="24"/>
                <w:szCs w:val="24"/>
                <w:lang w:val="en-US"/>
              </w:rPr>
              <w:t xml:space="preserve"> </w:t>
            </w:r>
            <w:proofErr w:type="spellStart"/>
            <w:r w:rsidRPr="00BB5452">
              <w:rPr>
                <w:iCs/>
                <w:sz w:val="24"/>
                <w:szCs w:val="24"/>
                <w:lang w:val="en-US"/>
              </w:rPr>
              <w:t>prin</w:t>
            </w:r>
            <w:proofErr w:type="spellEnd"/>
            <w:r w:rsidRPr="00BB5452">
              <w:rPr>
                <w:iCs/>
                <w:sz w:val="24"/>
                <w:szCs w:val="24"/>
                <w:lang w:val="en-US"/>
              </w:rPr>
              <w:t xml:space="preserve"> </w:t>
            </w:r>
            <w:proofErr w:type="spellStart"/>
            <w:r w:rsidRPr="00BB5452">
              <w:rPr>
                <w:iCs/>
                <w:sz w:val="24"/>
                <w:szCs w:val="24"/>
                <w:lang w:val="en-US"/>
              </w:rPr>
              <w:t>semnătura</w:t>
            </w:r>
            <w:proofErr w:type="spellEnd"/>
            <w:r w:rsidRPr="00BB5452">
              <w:rPr>
                <w:iCs/>
                <w:sz w:val="24"/>
                <w:szCs w:val="24"/>
                <w:lang w:val="en-US"/>
              </w:rPr>
              <w:t xml:space="preserve"> </w:t>
            </w:r>
            <w:proofErr w:type="spellStart"/>
            <w:r w:rsidRPr="00BB5452">
              <w:rPr>
                <w:iCs/>
                <w:sz w:val="24"/>
                <w:szCs w:val="24"/>
                <w:lang w:val="en-US"/>
              </w:rPr>
              <w:t>electronică</w:t>
            </w:r>
            <w:proofErr w:type="spellEnd"/>
            <w:r w:rsidR="00482A83" w:rsidRPr="00BB5452">
              <w:rPr>
                <w:iCs/>
                <w:sz w:val="24"/>
                <w:szCs w:val="24"/>
                <w:lang w:val="ro-RO"/>
              </w:rPr>
              <w:t>,(90 zile)</w:t>
            </w:r>
          </w:p>
        </w:tc>
        <w:tc>
          <w:tcPr>
            <w:tcW w:w="1411" w:type="dxa"/>
            <w:shd w:val="clear" w:color="auto" w:fill="FFFFFF"/>
          </w:tcPr>
          <w:p w14:paraId="2BAF1E17" w14:textId="5607EE35" w:rsidR="00D84653" w:rsidRPr="00BB5452" w:rsidRDefault="00D84653" w:rsidP="00D84653">
            <w:pPr>
              <w:tabs>
                <w:tab w:val="left" w:pos="612"/>
              </w:tabs>
              <w:spacing w:before="120" w:after="120"/>
              <w:rPr>
                <w:iCs/>
                <w:sz w:val="24"/>
                <w:szCs w:val="24"/>
                <w:lang w:val="en-US"/>
              </w:rPr>
            </w:pPr>
            <w:r w:rsidRPr="00BB5452">
              <w:rPr>
                <w:iCs/>
                <w:sz w:val="24"/>
                <w:szCs w:val="24"/>
              </w:rPr>
              <w:t>Obligatoriu</w:t>
            </w:r>
          </w:p>
        </w:tc>
      </w:tr>
      <w:bookmarkEnd w:id="7"/>
      <w:tr w:rsidR="003041F8" w:rsidRPr="00BB5452" w14:paraId="6F6C19C4" w14:textId="77777777" w:rsidTr="00482A83">
        <w:tc>
          <w:tcPr>
            <w:tcW w:w="668" w:type="dxa"/>
            <w:shd w:val="clear" w:color="auto" w:fill="FFFFFF"/>
          </w:tcPr>
          <w:p w14:paraId="7D2DAF84" w14:textId="108F3697" w:rsidR="003041F8" w:rsidRPr="00BB5452" w:rsidRDefault="006929F4" w:rsidP="003041F8">
            <w:pPr>
              <w:tabs>
                <w:tab w:val="left" w:pos="612"/>
              </w:tabs>
              <w:spacing w:before="120" w:after="120"/>
              <w:rPr>
                <w:iCs/>
                <w:sz w:val="22"/>
                <w:szCs w:val="22"/>
                <w:lang w:val="ro-RO"/>
              </w:rPr>
            </w:pPr>
            <w:r>
              <w:rPr>
                <w:iCs/>
                <w:sz w:val="22"/>
                <w:szCs w:val="22"/>
                <w:lang w:val="ro-RO"/>
              </w:rPr>
              <w:t>6</w:t>
            </w:r>
          </w:p>
        </w:tc>
        <w:tc>
          <w:tcPr>
            <w:tcW w:w="2673" w:type="dxa"/>
            <w:shd w:val="clear" w:color="auto" w:fill="auto"/>
          </w:tcPr>
          <w:p w14:paraId="5CB3481F" w14:textId="6BC4C718" w:rsidR="003041F8" w:rsidRPr="0053556B" w:rsidRDefault="00F41D34" w:rsidP="003041F8">
            <w:pPr>
              <w:tabs>
                <w:tab w:val="left" w:pos="612"/>
              </w:tabs>
              <w:spacing w:before="120" w:after="120"/>
              <w:rPr>
                <w:color w:val="000000"/>
                <w:lang w:val="it-IT"/>
              </w:rPr>
            </w:pPr>
            <w:r w:rsidRPr="0053556B">
              <w:rPr>
                <w:iCs/>
                <w:sz w:val="24"/>
                <w:szCs w:val="24"/>
                <w:lang w:val="it-IT"/>
              </w:rPr>
              <w:t>Certificat de înregistrare/Decizie de inregistrare a intreprinderii/Extras din Registrul de Stat al persoanelor juridice</w:t>
            </w:r>
          </w:p>
        </w:tc>
        <w:tc>
          <w:tcPr>
            <w:tcW w:w="4876" w:type="dxa"/>
            <w:shd w:val="clear" w:color="auto" w:fill="auto"/>
          </w:tcPr>
          <w:p w14:paraId="64E2C020" w14:textId="16B4741F" w:rsidR="003041F8" w:rsidRPr="0053556B" w:rsidRDefault="00F41D34" w:rsidP="003041F8">
            <w:pPr>
              <w:tabs>
                <w:tab w:val="left" w:pos="612"/>
              </w:tabs>
              <w:spacing w:before="120" w:after="120"/>
              <w:rPr>
                <w:color w:val="000000"/>
                <w:lang w:val="it-IT"/>
              </w:rPr>
            </w:pPr>
            <w:r w:rsidRPr="0053556B">
              <w:rPr>
                <w:color w:val="000000"/>
                <w:lang w:val="it-IT"/>
              </w:rPr>
              <w:t>copie – emis de Camera Înregistrării de Stat (MDI),   Confirmată prin semnătura electronică</w:t>
            </w:r>
          </w:p>
        </w:tc>
        <w:tc>
          <w:tcPr>
            <w:tcW w:w="1411" w:type="dxa"/>
            <w:shd w:val="clear" w:color="auto" w:fill="auto"/>
          </w:tcPr>
          <w:p w14:paraId="69F176EC" w14:textId="6274A768" w:rsidR="003041F8" w:rsidRPr="00BB5452" w:rsidRDefault="003041F8" w:rsidP="003041F8">
            <w:pPr>
              <w:tabs>
                <w:tab w:val="left" w:pos="612"/>
              </w:tabs>
              <w:spacing w:before="120" w:after="120"/>
              <w:rPr>
                <w:iCs/>
              </w:rPr>
            </w:pPr>
            <w:r w:rsidRPr="00BB5452">
              <w:rPr>
                <w:iCs/>
              </w:rPr>
              <w:t>Obligatoriu</w:t>
            </w:r>
          </w:p>
        </w:tc>
      </w:tr>
      <w:tr w:rsidR="00D84653" w:rsidRPr="00BB5452" w14:paraId="56751D16" w14:textId="77777777" w:rsidTr="00482A83">
        <w:tc>
          <w:tcPr>
            <w:tcW w:w="668" w:type="dxa"/>
            <w:shd w:val="clear" w:color="auto" w:fill="FFFFFF"/>
          </w:tcPr>
          <w:p w14:paraId="71879672" w14:textId="3E654E22" w:rsidR="00D84653" w:rsidRPr="00BB5452" w:rsidRDefault="006929F4" w:rsidP="00D84653">
            <w:pPr>
              <w:tabs>
                <w:tab w:val="left" w:pos="612"/>
              </w:tabs>
              <w:spacing w:before="120" w:after="120"/>
              <w:rPr>
                <w:iCs/>
                <w:sz w:val="22"/>
                <w:szCs w:val="22"/>
                <w:lang w:val="ro-RO"/>
              </w:rPr>
            </w:pPr>
            <w:r>
              <w:rPr>
                <w:iCs/>
                <w:sz w:val="22"/>
                <w:szCs w:val="22"/>
                <w:lang w:val="ro-RO"/>
              </w:rPr>
              <w:lastRenderedPageBreak/>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9A389DF" w14:textId="5EFDDCC7" w:rsidR="00D84653" w:rsidRPr="00BB5452" w:rsidRDefault="00D84653" w:rsidP="00D84653">
            <w:pPr>
              <w:tabs>
                <w:tab w:val="left" w:pos="612"/>
              </w:tabs>
              <w:spacing w:before="120" w:after="120"/>
              <w:rPr>
                <w:iCs/>
                <w:lang w:val="en-US"/>
              </w:rPr>
            </w:pPr>
            <w:r w:rsidRPr="00BB5452">
              <w:rPr>
                <w:sz w:val="24"/>
                <w:szCs w:val="24"/>
                <w:lang w:val="ro-RO"/>
              </w:rPr>
              <w:t xml:space="preserve">Actul care atestă dreptul de a livra bunurile solicitate </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11ED36F6" w14:textId="4C0BA0AC" w:rsidR="00D84653" w:rsidRPr="0053556B" w:rsidRDefault="00D84653" w:rsidP="00D84653">
            <w:pPr>
              <w:tabs>
                <w:tab w:val="left" w:pos="612"/>
              </w:tabs>
              <w:spacing w:before="120" w:after="120"/>
              <w:rPr>
                <w:lang w:val="it-IT"/>
              </w:rPr>
            </w:pPr>
            <w:r w:rsidRPr="0053556B">
              <w:rPr>
                <w:sz w:val="18"/>
                <w:szCs w:val="18"/>
                <w:lang w:val="it-IT"/>
              </w:rPr>
              <w:t xml:space="preserve">copie - </w:t>
            </w:r>
            <w:r w:rsidRPr="00BB5452">
              <w:rPr>
                <w:iCs/>
                <w:sz w:val="22"/>
                <w:szCs w:val="22"/>
                <w:lang w:val="ro-RO"/>
              </w:rPr>
              <w:t xml:space="preserve"> Confirmată prin semnătura electronică</w:t>
            </w:r>
            <w:r w:rsidRPr="0053556B">
              <w:rPr>
                <w:sz w:val="18"/>
                <w:szCs w:val="18"/>
                <w:lang w:val="it-IT"/>
              </w:rPr>
              <w:t>;</w:t>
            </w:r>
          </w:p>
        </w:tc>
        <w:tc>
          <w:tcPr>
            <w:tcW w:w="1411" w:type="dxa"/>
            <w:shd w:val="clear" w:color="auto" w:fill="FFFFFF"/>
          </w:tcPr>
          <w:p w14:paraId="54623416" w14:textId="751FD347" w:rsidR="00D84653" w:rsidRPr="00BB5452" w:rsidRDefault="00D84653" w:rsidP="00D84653">
            <w:pPr>
              <w:tabs>
                <w:tab w:val="left" w:pos="612"/>
              </w:tabs>
              <w:spacing w:before="120" w:after="120"/>
              <w:rPr>
                <w:iCs/>
              </w:rPr>
            </w:pPr>
            <w:r w:rsidRPr="00BB5452">
              <w:rPr>
                <w:iCs/>
                <w:sz w:val="24"/>
                <w:szCs w:val="24"/>
                <w:lang w:val="ro-RO"/>
              </w:rPr>
              <w:t>Obligatoriu</w:t>
            </w:r>
          </w:p>
        </w:tc>
      </w:tr>
      <w:tr w:rsidR="004E6A6D" w:rsidRPr="004E6A6D" w14:paraId="2EE89332" w14:textId="77777777" w:rsidTr="00482A83">
        <w:tc>
          <w:tcPr>
            <w:tcW w:w="668" w:type="dxa"/>
            <w:shd w:val="clear" w:color="auto" w:fill="FFFFFF"/>
          </w:tcPr>
          <w:p w14:paraId="0EFC9E88" w14:textId="0D1A7539" w:rsidR="004E6A6D" w:rsidRDefault="004E6A6D" w:rsidP="00D84653">
            <w:pPr>
              <w:tabs>
                <w:tab w:val="left" w:pos="612"/>
              </w:tabs>
              <w:spacing w:before="120" w:after="120"/>
              <w:rPr>
                <w:iCs/>
                <w:sz w:val="22"/>
                <w:szCs w:val="22"/>
                <w:lang w:val="ro-RO"/>
              </w:rPr>
            </w:pPr>
            <w:r>
              <w:rPr>
                <w:iCs/>
                <w:sz w:val="22"/>
                <w:szCs w:val="22"/>
                <w:lang w:val="ro-RO"/>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C5A6F7F" w14:textId="68E3D036" w:rsidR="004E6A6D" w:rsidRPr="00BB5452" w:rsidRDefault="004E6A6D" w:rsidP="00D84653">
            <w:pPr>
              <w:tabs>
                <w:tab w:val="left" w:pos="612"/>
              </w:tabs>
              <w:spacing w:before="120" w:after="120"/>
              <w:rPr>
                <w:sz w:val="24"/>
                <w:szCs w:val="24"/>
                <w:lang w:val="ro-RO"/>
              </w:rPr>
            </w:pPr>
            <w:proofErr w:type="spellStart"/>
            <w:r>
              <w:rPr>
                <w:iCs/>
                <w:sz w:val="22"/>
                <w:szCs w:val="22"/>
                <w:lang w:val="ro-RO"/>
              </w:rPr>
              <w:t>C</w:t>
            </w:r>
            <w:r w:rsidRPr="00F41D34">
              <w:rPr>
                <w:iCs/>
                <w:sz w:val="22"/>
                <w:szCs w:val="22"/>
                <w:lang w:val="ro-RO"/>
              </w:rPr>
              <w:t>erinţe</w:t>
            </w:r>
            <w:proofErr w:type="spellEnd"/>
            <w:r w:rsidRPr="00F41D34">
              <w:rPr>
                <w:iCs/>
                <w:sz w:val="22"/>
                <w:szCs w:val="22"/>
                <w:lang w:val="ro-RO"/>
              </w:rPr>
              <w:t xml:space="preserve"> generale- confirmare în scris de la ofertant (pentru reactivii de laborator</w:t>
            </w:r>
            <w:r>
              <w:rPr>
                <w:iCs/>
                <w:sz w:val="22"/>
                <w:szCs w:val="22"/>
                <w:lang w:val="ro-RO"/>
              </w:rPr>
              <w:t>)</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0474156F" w14:textId="6B4C358F" w:rsidR="004E6A6D" w:rsidRPr="0053556B" w:rsidRDefault="004E6A6D" w:rsidP="00D84653">
            <w:pPr>
              <w:tabs>
                <w:tab w:val="left" w:pos="612"/>
              </w:tabs>
              <w:spacing w:before="120" w:after="120"/>
              <w:rPr>
                <w:sz w:val="18"/>
                <w:szCs w:val="18"/>
                <w:lang w:val="it-IT"/>
              </w:rPr>
            </w:pPr>
            <w:r w:rsidRPr="00F41D34">
              <w:rPr>
                <w:color w:val="000000" w:themeColor="text1"/>
                <w:lang w:val="ro-MD"/>
              </w:rPr>
              <w:t xml:space="preserve">Termenul de valabilitate indicat pe ambalaj de producător nu mai mic de 12 luni. Seturile să fie livrate în ambalaj securizat, marcat </w:t>
            </w:r>
            <w:proofErr w:type="spellStart"/>
            <w:r w:rsidRPr="00F41D34">
              <w:rPr>
                <w:color w:val="000000" w:themeColor="text1"/>
                <w:lang w:val="ro-MD"/>
              </w:rPr>
              <w:t>şi</w:t>
            </w:r>
            <w:proofErr w:type="spellEnd"/>
            <w:r w:rsidRPr="00F41D34">
              <w:rPr>
                <w:color w:val="000000" w:themeColor="text1"/>
                <w:lang w:val="ro-MD"/>
              </w:rPr>
              <w:t xml:space="preserve"> etichetat de producător. Date de identitate (denumirea, numărul lotului, seria, termenii de valabilitate, </w:t>
            </w:r>
            <w:proofErr w:type="spellStart"/>
            <w:r w:rsidRPr="00F41D34">
              <w:rPr>
                <w:color w:val="000000" w:themeColor="text1"/>
                <w:lang w:val="ro-MD"/>
              </w:rPr>
              <w:t>condiţiile</w:t>
            </w:r>
            <w:proofErr w:type="spellEnd"/>
            <w:r w:rsidRPr="00F41D34">
              <w:rPr>
                <w:color w:val="000000" w:themeColor="text1"/>
                <w:lang w:val="ro-MD"/>
              </w:rPr>
              <w:t xml:space="preserve"> de păstrare) ale produsului indicate pe ambalaj trebuie să coincidă în mod obligatoriu cu cele de pe etichetele componentelor incluse în set. </w:t>
            </w:r>
            <w:proofErr w:type="spellStart"/>
            <w:r w:rsidRPr="00F41D34">
              <w:rPr>
                <w:color w:val="000000" w:themeColor="text1"/>
                <w:lang w:val="ro-MD"/>
              </w:rPr>
              <w:t>Instrucţiunile</w:t>
            </w:r>
            <w:proofErr w:type="spellEnd"/>
            <w:r w:rsidRPr="00F41D34">
              <w:rPr>
                <w:color w:val="000000" w:themeColor="text1"/>
                <w:lang w:val="ro-MD"/>
              </w:rPr>
              <w:t xml:space="preserve"> de utilizare a truselor să </w:t>
            </w:r>
            <w:proofErr w:type="spellStart"/>
            <w:r w:rsidRPr="00F41D34">
              <w:rPr>
                <w:color w:val="000000" w:themeColor="text1"/>
                <w:lang w:val="ro-MD"/>
              </w:rPr>
              <w:t>conţină</w:t>
            </w:r>
            <w:proofErr w:type="spellEnd"/>
            <w:r w:rsidRPr="00F41D34">
              <w:rPr>
                <w:color w:val="000000" w:themeColor="text1"/>
                <w:lang w:val="ro-MD"/>
              </w:rPr>
              <w:t xml:space="preserve"> caracteristicele de </w:t>
            </w:r>
            <w:proofErr w:type="spellStart"/>
            <w:r w:rsidRPr="00F41D34">
              <w:rPr>
                <w:color w:val="000000" w:themeColor="text1"/>
                <w:lang w:val="ro-MD"/>
              </w:rPr>
              <w:t>performanţă</w:t>
            </w:r>
            <w:proofErr w:type="spellEnd"/>
            <w:r w:rsidRPr="00F41D34">
              <w:rPr>
                <w:color w:val="000000" w:themeColor="text1"/>
                <w:lang w:val="ro-MD"/>
              </w:rPr>
              <w:t xml:space="preserve"> </w:t>
            </w:r>
            <w:proofErr w:type="spellStart"/>
            <w:r w:rsidRPr="00F41D34">
              <w:rPr>
                <w:color w:val="000000" w:themeColor="text1"/>
                <w:lang w:val="ro-MD"/>
              </w:rPr>
              <w:t>şi</w:t>
            </w:r>
            <w:proofErr w:type="spellEnd"/>
            <w:r w:rsidRPr="00F41D34">
              <w:rPr>
                <w:color w:val="000000" w:themeColor="text1"/>
                <w:lang w:val="ro-MD"/>
              </w:rPr>
              <w:t xml:space="preserve"> calitate. </w:t>
            </w:r>
            <w:proofErr w:type="spellStart"/>
            <w:r w:rsidRPr="00F41D34">
              <w:rPr>
                <w:color w:val="000000" w:themeColor="text1"/>
                <w:lang w:val="ro-MD"/>
              </w:rPr>
              <w:t>Intrucţiunile</w:t>
            </w:r>
            <w:proofErr w:type="spellEnd"/>
            <w:r w:rsidRPr="00F41D34">
              <w:rPr>
                <w:color w:val="000000" w:themeColor="text1"/>
                <w:lang w:val="ro-MD"/>
              </w:rPr>
              <w:t xml:space="preserve"> privind modul de utilizare să fie prezentate în limba de stat sau limba rusă. </w:t>
            </w:r>
            <w:proofErr w:type="spellStart"/>
            <w:r w:rsidRPr="00F41D34">
              <w:rPr>
                <w:color w:val="000000" w:themeColor="text1"/>
                <w:lang w:val="ro-MD"/>
              </w:rPr>
              <w:t>Ofertanţii</w:t>
            </w:r>
            <w:proofErr w:type="spellEnd"/>
            <w:r w:rsidRPr="00F41D34">
              <w:rPr>
                <w:color w:val="000000" w:themeColor="text1"/>
                <w:lang w:val="ro-MD"/>
              </w:rPr>
              <w:t xml:space="preserve"> vor demonstra că </w:t>
            </w:r>
            <w:proofErr w:type="spellStart"/>
            <w:r w:rsidRPr="00F41D34">
              <w:rPr>
                <w:color w:val="000000" w:themeColor="text1"/>
                <w:lang w:val="ro-MD"/>
              </w:rPr>
              <w:t>reagenţii</w:t>
            </w:r>
            <w:proofErr w:type="spellEnd"/>
            <w:r w:rsidRPr="00F41D34">
              <w:rPr>
                <w:color w:val="000000" w:themeColor="text1"/>
                <w:lang w:val="ro-MD"/>
              </w:rPr>
              <w:t xml:space="preserve">, seturile de </w:t>
            </w:r>
            <w:proofErr w:type="spellStart"/>
            <w:r w:rsidRPr="00F41D34">
              <w:rPr>
                <w:color w:val="000000" w:themeColor="text1"/>
                <w:lang w:val="ro-MD"/>
              </w:rPr>
              <w:t>reagenţi</w:t>
            </w:r>
            <w:proofErr w:type="spellEnd"/>
            <w:r w:rsidRPr="00F41D34">
              <w:rPr>
                <w:color w:val="000000" w:themeColor="text1"/>
                <w:lang w:val="ro-MD"/>
              </w:rPr>
              <w:t xml:space="preserve"> se păstrează </w:t>
            </w:r>
            <w:proofErr w:type="spellStart"/>
            <w:r w:rsidRPr="00F41D34">
              <w:rPr>
                <w:color w:val="000000" w:themeColor="text1"/>
                <w:lang w:val="ro-MD"/>
              </w:rPr>
              <w:t>pînă</w:t>
            </w:r>
            <w:proofErr w:type="spellEnd"/>
            <w:r w:rsidRPr="00F41D34">
              <w:rPr>
                <w:color w:val="000000" w:themeColor="text1"/>
                <w:lang w:val="ro-MD"/>
              </w:rPr>
              <w:t xml:space="preserve"> la livrare în </w:t>
            </w:r>
            <w:proofErr w:type="spellStart"/>
            <w:r w:rsidRPr="00F41D34">
              <w:rPr>
                <w:color w:val="000000" w:themeColor="text1"/>
                <w:lang w:val="ro-MD"/>
              </w:rPr>
              <w:t>condiţiile</w:t>
            </w:r>
            <w:proofErr w:type="spellEnd"/>
            <w:r w:rsidRPr="00F41D34">
              <w:rPr>
                <w:color w:val="000000" w:themeColor="text1"/>
                <w:lang w:val="ro-MD"/>
              </w:rPr>
              <w:t xml:space="preserve"> prevăzute de producător (la frigider, frigorifer sau încăperi dotate cu echipament specific, etc.) . La solicitare de prezentat: mostre, </w:t>
            </w:r>
            <w:proofErr w:type="spellStart"/>
            <w:r w:rsidRPr="00F41D34">
              <w:rPr>
                <w:color w:val="000000" w:themeColor="text1"/>
                <w:lang w:val="ro-MD"/>
              </w:rPr>
              <w:t>Declaraţie</w:t>
            </w:r>
            <w:proofErr w:type="spellEnd"/>
            <w:r w:rsidRPr="00F41D34">
              <w:rPr>
                <w:color w:val="000000" w:themeColor="text1"/>
                <w:lang w:val="ro-MD"/>
              </w:rPr>
              <w:t xml:space="preserve"> (certificat de conformitate)</w:t>
            </w:r>
          </w:p>
        </w:tc>
        <w:tc>
          <w:tcPr>
            <w:tcW w:w="1411" w:type="dxa"/>
            <w:shd w:val="clear" w:color="auto" w:fill="FFFFFF"/>
          </w:tcPr>
          <w:p w14:paraId="746702EF" w14:textId="77777777" w:rsidR="004E6A6D" w:rsidRPr="00BB5452" w:rsidRDefault="004E6A6D" w:rsidP="00D84653">
            <w:pPr>
              <w:tabs>
                <w:tab w:val="left" w:pos="612"/>
              </w:tabs>
              <w:spacing w:before="120" w:after="120"/>
              <w:rPr>
                <w:iCs/>
                <w:sz w:val="24"/>
                <w:szCs w:val="24"/>
                <w:lang w:val="ro-RO"/>
              </w:rPr>
            </w:pPr>
          </w:p>
        </w:tc>
      </w:tr>
      <w:tr w:rsidR="00262833" w:rsidRPr="00F41D34" w14:paraId="3FD096F6" w14:textId="77777777" w:rsidTr="00482A83">
        <w:trPr>
          <w:trHeight w:val="70"/>
        </w:trPr>
        <w:tc>
          <w:tcPr>
            <w:tcW w:w="668" w:type="dxa"/>
            <w:shd w:val="clear" w:color="auto" w:fill="FFFFFF"/>
          </w:tcPr>
          <w:p w14:paraId="500EECFF" w14:textId="3509AC8D" w:rsidR="00262833" w:rsidRDefault="004E6A6D" w:rsidP="00015483">
            <w:pPr>
              <w:tabs>
                <w:tab w:val="left" w:pos="612"/>
              </w:tabs>
              <w:spacing w:before="120" w:after="120"/>
              <w:rPr>
                <w:iCs/>
                <w:sz w:val="22"/>
                <w:szCs w:val="22"/>
                <w:lang w:val="ro-RO"/>
              </w:rPr>
            </w:pPr>
            <w:r>
              <w:rPr>
                <w:iCs/>
                <w:sz w:val="22"/>
                <w:szCs w:val="22"/>
                <w:lang w:val="ro-RO"/>
              </w:rPr>
              <w:t>9</w:t>
            </w:r>
          </w:p>
        </w:tc>
        <w:tc>
          <w:tcPr>
            <w:tcW w:w="2673" w:type="dxa"/>
            <w:shd w:val="clear" w:color="auto" w:fill="auto"/>
          </w:tcPr>
          <w:p w14:paraId="67A6D145" w14:textId="4EF88E89" w:rsidR="00262833" w:rsidRPr="00F41D34" w:rsidRDefault="00262833" w:rsidP="00015483">
            <w:pPr>
              <w:tabs>
                <w:tab w:val="left" w:pos="612"/>
              </w:tabs>
              <w:spacing w:before="120" w:after="120"/>
              <w:rPr>
                <w:color w:val="000000"/>
                <w:sz w:val="22"/>
                <w:szCs w:val="22"/>
                <w:highlight w:val="yellow"/>
                <w:lang w:val="en-US"/>
              </w:rPr>
            </w:pPr>
            <w:proofErr w:type="spellStart"/>
            <w:r w:rsidRPr="00F41D34">
              <w:rPr>
                <w:color w:val="000000"/>
                <w:sz w:val="22"/>
                <w:szCs w:val="22"/>
                <w:lang w:val="en-US"/>
              </w:rPr>
              <w:t>Mostre</w:t>
            </w:r>
            <w:proofErr w:type="spellEnd"/>
          </w:p>
        </w:tc>
        <w:tc>
          <w:tcPr>
            <w:tcW w:w="4876" w:type="dxa"/>
            <w:shd w:val="clear" w:color="auto" w:fill="auto"/>
          </w:tcPr>
          <w:p w14:paraId="05B72DB8" w14:textId="7F8B573D" w:rsidR="00262833" w:rsidRPr="0053556B" w:rsidRDefault="00262833" w:rsidP="00015483">
            <w:pPr>
              <w:tabs>
                <w:tab w:val="left" w:pos="612"/>
              </w:tabs>
              <w:spacing w:before="120" w:after="120"/>
              <w:rPr>
                <w:color w:val="000000"/>
                <w:sz w:val="22"/>
                <w:szCs w:val="22"/>
                <w:lang w:val="it-IT"/>
              </w:rPr>
            </w:pPr>
            <w:r w:rsidRPr="0053556B">
              <w:rPr>
                <w:color w:val="000000"/>
                <w:sz w:val="22"/>
                <w:szCs w:val="22"/>
                <w:lang w:val="it-IT"/>
              </w:rPr>
              <w:t>la solicitare de prezentat mostre în decurs de 5 zile după solicitare</w:t>
            </w:r>
          </w:p>
        </w:tc>
        <w:tc>
          <w:tcPr>
            <w:tcW w:w="1411" w:type="dxa"/>
            <w:shd w:val="clear" w:color="auto" w:fill="auto"/>
          </w:tcPr>
          <w:p w14:paraId="5F61A3AA" w14:textId="16E88CBB" w:rsidR="00262833" w:rsidRDefault="00262833" w:rsidP="00015483">
            <w:pPr>
              <w:tabs>
                <w:tab w:val="left" w:pos="612"/>
              </w:tabs>
              <w:spacing w:before="120" w:after="120"/>
              <w:rPr>
                <w:iCs/>
                <w:sz w:val="24"/>
                <w:szCs w:val="24"/>
                <w:lang w:val="en-US"/>
              </w:rPr>
            </w:pPr>
            <w:proofErr w:type="spellStart"/>
            <w:r w:rsidRPr="00F41D34">
              <w:rPr>
                <w:iCs/>
                <w:sz w:val="24"/>
                <w:szCs w:val="24"/>
                <w:lang w:val="en-US"/>
              </w:rPr>
              <w:t>Obligatoriu</w:t>
            </w:r>
            <w:proofErr w:type="spellEnd"/>
          </w:p>
        </w:tc>
      </w:tr>
      <w:tr w:rsidR="00370E58" w:rsidRPr="00370E58" w14:paraId="1D6C3B40" w14:textId="77777777" w:rsidTr="00482A83">
        <w:trPr>
          <w:trHeight w:val="70"/>
        </w:trPr>
        <w:tc>
          <w:tcPr>
            <w:tcW w:w="668" w:type="dxa"/>
            <w:shd w:val="clear" w:color="auto" w:fill="FFFFFF"/>
          </w:tcPr>
          <w:p w14:paraId="631BDAE7" w14:textId="1C12AB72" w:rsidR="00370E58" w:rsidRDefault="00370E58" w:rsidP="00370E58">
            <w:pPr>
              <w:tabs>
                <w:tab w:val="left" w:pos="612"/>
              </w:tabs>
              <w:spacing w:before="120" w:after="120"/>
              <w:rPr>
                <w:iCs/>
                <w:sz w:val="22"/>
                <w:szCs w:val="22"/>
                <w:lang w:val="ro-RO"/>
              </w:rPr>
            </w:pPr>
            <w:r>
              <w:rPr>
                <w:iCs/>
                <w:sz w:val="22"/>
                <w:szCs w:val="22"/>
                <w:lang w:val="ro-RO"/>
              </w:rPr>
              <w:t>1</w:t>
            </w:r>
            <w:r w:rsidR="004E6A6D">
              <w:rPr>
                <w:iCs/>
                <w:sz w:val="22"/>
                <w:szCs w:val="22"/>
                <w:lang w:val="ro-RO"/>
              </w:rPr>
              <w:t>0</w:t>
            </w:r>
          </w:p>
        </w:tc>
        <w:tc>
          <w:tcPr>
            <w:tcW w:w="2673" w:type="dxa"/>
            <w:shd w:val="clear" w:color="auto" w:fill="auto"/>
          </w:tcPr>
          <w:p w14:paraId="3EA9C0FC" w14:textId="31395E7C" w:rsidR="00370E58" w:rsidRPr="0053556B" w:rsidRDefault="00370E58" w:rsidP="00370E58">
            <w:pPr>
              <w:tabs>
                <w:tab w:val="left" w:pos="612"/>
              </w:tabs>
              <w:spacing w:before="120" w:after="120"/>
              <w:rPr>
                <w:color w:val="000000"/>
                <w:sz w:val="22"/>
                <w:szCs w:val="22"/>
                <w:lang w:val="it-IT"/>
              </w:rPr>
            </w:pPr>
            <w:r w:rsidRPr="0053556B">
              <w:rPr>
                <w:sz w:val="24"/>
                <w:szCs w:val="24"/>
                <w:lang w:val="it-IT"/>
              </w:rPr>
              <w:t>Garanția de buna execuție 5% din suma contractului cu TVA</w:t>
            </w:r>
          </w:p>
        </w:tc>
        <w:tc>
          <w:tcPr>
            <w:tcW w:w="4876" w:type="dxa"/>
            <w:shd w:val="clear" w:color="auto" w:fill="auto"/>
          </w:tcPr>
          <w:p w14:paraId="492BAA78" w14:textId="77777777" w:rsidR="00370E58" w:rsidRPr="00BF246F" w:rsidRDefault="00370E58" w:rsidP="00370E58">
            <w:pPr>
              <w:shd w:val="clear" w:color="auto" w:fill="FFFFFF" w:themeFill="background1"/>
              <w:tabs>
                <w:tab w:val="left" w:pos="612"/>
              </w:tabs>
              <w:spacing w:before="120" w:after="120"/>
              <w:rPr>
                <w:sz w:val="24"/>
                <w:szCs w:val="24"/>
                <w:lang w:val="ro-RO"/>
              </w:rPr>
            </w:pPr>
            <w:r w:rsidRPr="0053556B">
              <w:rPr>
                <w:sz w:val="24"/>
                <w:szCs w:val="24"/>
                <w:lang w:val="it-IT"/>
              </w:rPr>
              <w:t>Scrisoare  de  garanţie  bancară (anexa nr. 9) confirmată prin semnătura şi ştampila a băncii sau transfer bancar:</w:t>
            </w:r>
          </w:p>
          <w:p w14:paraId="115D6110" w14:textId="2B378E25" w:rsidR="00370E58" w:rsidRPr="0053556B" w:rsidRDefault="00370E58" w:rsidP="00370E58">
            <w:pPr>
              <w:tabs>
                <w:tab w:val="left" w:pos="612"/>
              </w:tabs>
              <w:spacing w:before="120" w:after="120"/>
              <w:rPr>
                <w:color w:val="000000"/>
                <w:sz w:val="22"/>
                <w:szCs w:val="22"/>
                <w:lang w:val="ro-RO"/>
              </w:rPr>
            </w:pPr>
            <w:r w:rsidRPr="0053556B">
              <w:rPr>
                <w:sz w:val="24"/>
                <w:szCs w:val="24"/>
                <w:lang w:val="ro-RO"/>
              </w:rPr>
              <w:t xml:space="preserve">Beneficiarul </w:t>
            </w:r>
            <w:proofErr w:type="spellStart"/>
            <w:r w:rsidRPr="0053556B">
              <w:rPr>
                <w:sz w:val="24"/>
                <w:szCs w:val="24"/>
                <w:lang w:val="ro-RO"/>
              </w:rPr>
              <w:t>plăţii</w:t>
            </w:r>
            <w:proofErr w:type="spellEnd"/>
            <w:r w:rsidRPr="0053556B">
              <w:rPr>
                <w:sz w:val="24"/>
                <w:szCs w:val="24"/>
                <w:lang w:val="ro-RO"/>
              </w:rPr>
              <w:t>: IMSP AMT Centru;                                Denumirea Băncii: BC „</w:t>
            </w:r>
            <w:proofErr w:type="spellStart"/>
            <w:r w:rsidRPr="0053556B">
              <w:rPr>
                <w:sz w:val="24"/>
                <w:szCs w:val="24"/>
                <w:lang w:val="ro-RO"/>
              </w:rPr>
              <w:t>Moldindconbank</w:t>
            </w:r>
            <w:proofErr w:type="spellEnd"/>
            <w:r w:rsidRPr="0053556B">
              <w:rPr>
                <w:sz w:val="24"/>
                <w:szCs w:val="24"/>
                <w:lang w:val="ro-RO"/>
              </w:rPr>
              <w:t>” SA ;                                                                Codul fiscal: 1003600153267;                            cod IBAN:MD92ML000000022514094238;                        Contul bancar: MOLDMD2X;                           cu nota ”Garanția de buna execuție”</w:t>
            </w:r>
          </w:p>
        </w:tc>
        <w:tc>
          <w:tcPr>
            <w:tcW w:w="1411" w:type="dxa"/>
            <w:shd w:val="clear" w:color="auto" w:fill="auto"/>
          </w:tcPr>
          <w:p w14:paraId="46614A4D" w14:textId="6E839755" w:rsidR="00370E58" w:rsidRPr="00F41D34" w:rsidRDefault="00370E58" w:rsidP="00370E58">
            <w:pPr>
              <w:tabs>
                <w:tab w:val="left" w:pos="612"/>
              </w:tabs>
              <w:spacing w:before="120" w:after="120"/>
              <w:rPr>
                <w:iCs/>
                <w:sz w:val="24"/>
                <w:szCs w:val="24"/>
                <w:lang w:val="en-US"/>
              </w:rPr>
            </w:pPr>
            <w:proofErr w:type="spellStart"/>
            <w:r w:rsidRPr="00BF246F">
              <w:rPr>
                <w:iCs/>
                <w:sz w:val="24"/>
                <w:szCs w:val="24"/>
                <w:lang w:val="en-US"/>
              </w:rPr>
              <w:t>Obligatoriu</w:t>
            </w:r>
            <w:proofErr w:type="spellEnd"/>
          </w:p>
        </w:tc>
      </w:tr>
      <w:tr w:rsidR="00370E58" w:rsidRPr="004225A2" w14:paraId="00918F43" w14:textId="77777777" w:rsidTr="00482A83">
        <w:tc>
          <w:tcPr>
            <w:tcW w:w="668" w:type="dxa"/>
            <w:shd w:val="clear" w:color="auto" w:fill="FFFFFF"/>
          </w:tcPr>
          <w:p w14:paraId="7F4FC972" w14:textId="4CBC97C7" w:rsidR="00370E58" w:rsidRDefault="00370E58" w:rsidP="00370E58">
            <w:pPr>
              <w:tabs>
                <w:tab w:val="left" w:pos="612"/>
              </w:tabs>
              <w:spacing w:before="120" w:after="120"/>
              <w:rPr>
                <w:iCs/>
                <w:sz w:val="22"/>
                <w:szCs w:val="22"/>
                <w:lang w:val="ro-RO"/>
              </w:rPr>
            </w:pPr>
            <w:r>
              <w:rPr>
                <w:iCs/>
                <w:sz w:val="22"/>
                <w:szCs w:val="22"/>
                <w:lang w:val="ro-RO"/>
              </w:rPr>
              <w:t>1</w:t>
            </w:r>
            <w:r w:rsidR="004E6A6D">
              <w:rPr>
                <w:iCs/>
                <w:sz w:val="22"/>
                <w:szCs w:val="22"/>
                <w:lang w:val="ro-RO"/>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1499B10" w14:textId="77777777" w:rsidR="00370E58" w:rsidRPr="0053556B" w:rsidRDefault="00370E58" w:rsidP="00370E58">
            <w:pPr>
              <w:rPr>
                <w:color w:val="000000"/>
                <w:sz w:val="18"/>
                <w:szCs w:val="18"/>
                <w:lang w:val="ro-RO"/>
              </w:rPr>
            </w:pPr>
            <w:r w:rsidRPr="0053556B">
              <w:rPr>
                <w:color w:val="000000"/>
                <w:sz w:val="18"/>
                <w:szCs w:val="18"/>
                <w:lang w:val="ro-RO"/>
              </w:rPr>
              <w:t xml:space="preserve">DECLARAŢIE privind confirmarea identității beneficiarilor efectivi și neîncadrarea acestora în situația condamnării  pentru participarea la </w:t>
            </w:r>
            <w:proofErr w:type="spellStart"/>
            <w:r w:rsidRPr="0053556B">
              <w:rPr>
                <w:color w:val="000000"/>
                <w:sz w:val="18"/>
                <w:szCs w:val="18"/>
                <w:lang w:val="ro-RO"/>
              </w:rPr>
              <w:t>activităţi</w:t>
            </w:r>
            <w:proofErr w:type="spellEnd"/>
            <w:r w:rsidRPr="0053556B">
              <w:rPr>
                <w:color w:val="000000"/>
                <w:sz w:val="18"/>
                <w:szCs w:val="18"/>
                <w:lang w:val="ro-RO"/>
              </w:rPr>
              <w:t xml:space="preserve"> ale unei </w:t>
            </w:r>
            <w:proofErr w:type="spellStart"/>
            <w:r w:rsidRPr="0053556B">
              <w:rPr>
                <w:color w:val="000000"/>
                <w:sz w:val="18"/>
                <w:szCs w:val="18"/>
                <w:lang w:val="ro-RO"/>
              </w:rPr>
              <w:t>organizaţii</w:t>
            </w:r>
            <w:proofErr w:type="spellEnd"/>
            <w:r w:rsidRPr="0053556B">
              <w:rPr>
                <w:color w:val="000000"/>
                <w:sz w:val="18"/>
                <w:szCs w:val="18"/>
                <w:lang w:val="ro-RO"/>
              </w:rPr>
              <w:t xml:space="preserve"> sau grupări criminale, pentru </w:t>
            </w:r>
            <w:proofErr w:type="spellStart"/>
            <w:r w:rsidRPr="0053556B">
              <w:rPr>
                <w:color w:val="000000"/>
                <w:sz w:val="18"/>
                <w:szCs w:val="18"/>
                <w:lang w:val="ro-RO"/>
              </w:rPr>
              <w:t>corupţie</w:t>
            </w:r>
            <w:proofErr w:type="spellEnd"/>
            <w:r w:rsidRPr="0053556B">
              <w:rPr>
                <w:color w:val="000000"/>
                <w:sz w:val="18"/>
                <w:szCs w:val="18"/>
                <w:lang w:val="ro-RO"/>
              </w:rPr>
              <w:t xml:space="preserve">, fraudă </w:t>
            </w:r>
            <w:proofErr w:type="spellStart"/>
            <w:r w:rsidRPr="0053556B">
              <w:rPr>
                <w:color w:val="000000"/>
                <w:sz w:val="18"/>
                <w:szCs w:val="18"/>
                <w:lang w:val="ro-RO"/>
              </w:rPr>
              <w:t>şi</w:t>
            </w:r>
            <w:proofErr w:type="spellEnd"/>
            <w:r w:rsidRPr="0053556B">
              <w:rPr>
                <w:color w:val="000000"/>
                <w:sz w:val="18"/>
                <w:szCs w:val="18"/>
                <w:lang w:val="ro-RO"/>
              </w:rPr>
              <w:t>/sau spălare de bani</w:t>
            </w:r>
          </w:p>
          <w:p w14:paraId="32F02243" w14:textId="77777777" w:rsidR="00370E58" w:rsidRPr="0053556B" w:rsidRDefault="00370E58" w:rsidP="00370E58">
            <w:pPr>
              <w:tabs>
                <w:tab w:val="left" w:pos="612"/>
              </w:tabs>
              <w:spacing w:before="120" w:after="120"/>
              <w:rPr>
                <w:color w:val="000000"/>
                <w:sz w:val="18"/>
                <w:szCs w:val="18"/>
                <w:highlight w:val="yellow"/>
                <w:lang w:val="ro-RO"/>
              </w:rPr>
            </w:pP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0FCE9699" w14:textId="77777777" w:rsidR="00370E58" w:rsidRPr="0053556B" w:rsidRDefault="00370E58" w:rsidP="00370E58">
            <w:pPr>
              <w:rPr>
                <w:color w:val="000000"/>
                <w:sz w:val="18"/>
                <w:szCs w:val="18"/>
                <w:lang w:val="it-IT"/>
              </w:rPr>
            </w:pPr>
            <w:r w:rsidRPr="0053556B">
              <w:rPr>
                <w:color w:val="000000"/>
                <w:sz w:val="18"/>
                <w:szCs w:val="18"/>
                <w:lang w:val="it-IT"/>
              </w:rPr>
              <w:t>În termen de 5 zile de la data comunicării rezultatelor procedurii de achiziție publică, ofertantul desemnat câștigător va prezenta Declarația autorității contractante și AAP.</w:t>
            </w:r>
          </w:p>
          <w:p w14:paraId="415F23F4" w14:textId="037420A3" w:rsidR="00370E58" w:rsidRPr="0053556B" w:rsidRDefault="00370E58" w:rsidP="00370E58">
            <w:pPr>
              <w:pStyle w:val="Listparagraf"/>
              <w:numPr>
                <w:ilvl w:val="0"/>
                <w:numId w:val="26"/>
              </w:numPr>
              <w:tabs>
                <w:tab w:val="left" w:pos="612"/>
              </w:tabs>
              <w:spacing w:before="120" w:after="120"/>
              <w:rPr>
                <w:color w:val="000000"/>
                <w:sz w:val="22"/>
                <w:szCs w:val="22"/>
                <w:lang w:val="it-IT"/>
              </w:rPr>
            </w:pPr>
            <w:r w:rsidRPr="0053556B">
              <w:rPr>
                <w:color w:val="000000"/>
                <w:sz w:val="18"/>
                <w:szCs w:val="18"/>
                <w:lang w:val="it-IT"/>
              </w:rPr>
              <w:t>(Conform modelului  de pe saitul AAP)</w:t>
            </w:r>
          </w:p>
        </w:tc>
        <w:tc>
          <w:tcPr>
            <w:tcW w:w="1411" w:type="dxa"/>
            <w:shd w:val="clear" w:color="auto" w:fill="FFFFFF"/>
          </w:tcPr>
          <w:p w14:paraId="79F329A5" w14:textId="1914B168" w:rsidR="00370E58" w:rsidRDefault="00370E58" w:rsidP="00370E58">
            <w:pPr>
              <w:tabs>
                <w:tab w:val="left" w:pos="612"/>
              </w:tabs>
              <w:spacing w:before="120" w:after="120"/>
              <w:rPr>
                <w:iCs/>
                <w:sz w:val="24"/>
                <w:szCs w:val="24"/>
                <w:lang w:val="en-US"/>
              </w:rPr>
            </w:pPr>
            <w:r w:rsidRPr="00CB1947">
              <w:rPr>
                <w:iCs/>
              </w:rPr>
              <w:t>Obligatoriu</w:t>
            </w:r>
          </w:p>
        </w:tc>
      </w:tr>
    </w:tbl>
    <w:p w14:paraId="717E08CE" w14:textId="5CD39736" w:rsidR="00F53932" w:rsidRPr="004225A2" w:rsidRDefault="00F41D34" w:rsidP="00F41D34">
      <w:pPr>
        <w:tabs>
          <w:tab w:val="right" w:pos="426"/>
        </w:tabs>
        <w:spacing w:before="120"/>
        <w:rPr>
          <w:b/>
          <w:sz w:val="24"/>
          <w:szCs w:val="24"/>
          <w:lang w:val="ro-MD"/>
        </w:rPr>
      </w:pPr>
      <w:r>
        <w:rPr>
          <w:b/>
          <w:sz w:val="24"/>
          <w:szCs w:val="24"/>
          <w:highlight w:val="yellow"/>
          <w:lang w:val="ro-MD"/>
        </w:rPr>
        <w:t>1</w:t>
      </w:r>
      <w:r w:rsidR="005F1231">
        <w:rPr>
          <w:b/>
          <w:sz w:val="24"/>
          <w:szCs w:val="24"/>
          <w:highlight w:val="yellow"/>
          <w:lang w:val="ro-MD"/>
        </w:rPr>
        <w:t>7</w:t>
      </w:r>
      <w:r>
        <w:rPr>
          <w:b/>
          <w:sz w:val="24"/>
          <w:szCs w:val="24"/>
          <w:highlight w:val="yellow"/>
          <w:lang w:val="ro-MD"/>
        </w:rPr>
        <w:t xml:space="preserve">. </w:t>
      </w:r>
      <w:r w:rsidR="00F53932" w:rsidRPr="00375469">
        <w:rPr>
          <w:b/>
          <w:sz w:val="24"/>
          <w:szCs w:val="24"/>
          <w:highlight w:val="yellow"/>
          <w:lang w:val="ro-MD"/>
        </w:rPr>
        <w:t xml:space="preserve">Motivul recurgerii la procedura accelerată (în cazul </w:t>
      </w:r>
      <w:r w:rsidR="00AC2788" w:rsidRPr="00375469">
        <w:rPr>
          <w:b/>
          <w:sz w:val="24"/>
          <w:szCs w:val="24"/>
          <w:highlight w:val="yellow"/>
          <w:lang w:val="ro-MD"/>
        </w:rPr>
        <w:t>licitației</w:t>
      </w:r>
      <w:r w:rsidR="00F53932" w:rsidRPr="00375469">
        <w:rPr>
          <w:b/>
          <w:sz w:val="24"/>
          <w:szCs w:val="24"/>
          <w:highlight w:val="yellow"/>
          <w:lang w:val="ro-MD"/>
        </w:rPr>
        <w:t xml:space="preserve"> deschise, </w:t>
      </w:r>
      <w:proofErr w:type="spellStart"/>
      <w:r w:rsidR="00F53932" w:rsidRPr="00375469">
        <w:rPr>
          <w:b/>
          <w:sz w:val="24"/>
          <w:szCs w:val="24"/>
          <w:highlight w:val="yellow"/>
          <w:lang w:val="ro-MD"/>
        </w:rPr>
        <w:t>restrînse</w:t>
      </w:r>
      <w:proofErr w:type="spellEnd"/>
      <w:r w:rsidR="00F53932" w:rsidRPr="00375469">
        <w:rPr>
          <w:b/>
          <w:sz w:val="24"/>
          <w:szCs w:val="24"/>
          <w:highlight w:val="yellow"/>
          <w:lang w:val="ro-MD"/>
        </w:rPr>
        <w:t xml:space="preserve"> </w:t>
      </w:r>
      <w:r w:rsidR="00AC2788" w:rsidRPr="00375469">
        <w:rPr>
          <w:b/>
          <w:sz w:val="24"/>
          <w:szCs w:val="24"/>
          <w:highlight w:val="yellow"/>
          <w:lang w:val="ro-MD"/>
        </w:rPr>
        <w:t>și</w:t>
      </w:r>
      <w:r w:rsidR="00F53932" w:rsidRPr="00375469">
        <w:rPr>
          <w:b/>
          <w:sz w:val="24"/>
          <w:szCs w:val="24"/>
          <w:highlight w:val="yellow"/>
          <w:lang w:val="ro-MD"/>
        </w:rPr>
        <w:t xml:space="preserve"> al </w:t>
      </w:r>
      <w:r w:rsidR="007F1077" w:rsidRPr="00375469">
        <w:rPr>
          <w:b/>
          <w:sz w:val="24"/>
          <w:szCs w:val="24"/>
          <w:highlight w:val="yellow"/>
          <w:lang w:val="ro-MD"/>
        </w:rPr>
        <w:t>procedurii negociate), după caz</w:t>
      </w:r>
      <w:bookmarkStart w:id="8" w:name="_Hlk96525788"/>
      <w:r w:rsidR="00114BFB">
        <w:rPr>
          <w:b/>
          <w:sz w:val="24"/>
          <w:szCs w:val="24"/>
          <w:lang w:val="ro-MD"/>
        </w:rPr>
        <w:t>:</w:t>
      </w:r>
      <w:r w:rsidR="00F53932" w:rsidRPr="00DB2FA4">
        <w:rPr>
          <w:b/>
          <w:sz w:val="24"/>
          <w:szCs w:val="24"/>
          <w:shd w:val="clear" w:color="auto" w:fill="FFFF00"/>
          <w:lang w:val="ro-MD"/>
        </w:rPr>
        <w:t>_</w:t>
      </w:r>
      <w:r w:rsidRPr="0053556B">
        <w:rPr>
          <w:lang w:val="it-IT"/>
        </w:rPr>
        <w:t xml:space="preserve"> </w:t>
      </w:r>
      <w:r w:rsidRPr="00F41D34">
        <w:rPr>
          <w:b/>
          <w:sz w:val="24"/>
          <w:szCs w:val="24"/>
          <w:shd w:val="clear" w:color="auto" w:fill="FFFF00"/>
          <w:lang w:val="ro-MD"/>
        </w:rPr>
        <w:t xml:space="preserve">nu se aplică </w:t>
      </w:r>
      <w:bookmarkEnd w:id="8"/>
      <w:r w:rsidR="00F53932" w:rsidRPr="00DB2FA4">
        <w:rPr>
          <w:b/>
          <w:sz w:val="24"/>
          <w:szCs w:val="24"/>
          <w:shd w:val="clear" w:color="auto" w:fill="FFFF00"/>
          <w:lang w:val="ro-MD"/>
        </w:rPr>
        <w:t>__</w:t>
      </w:r>
    </w:p>
    <w:p w14:paraId="0B24AE2A" w14:textId="16352601" w:rsidR="00EF7226" w:rsidRDefault="00F41D34" w:rsidP="00F41D34">
      <w:pPr>
        <w:tabs>
          <w:tab w:val="right" w:pos="426"/>
        </w:tabs>
        <w:spacing w:before="120"/>
        <w:rPr>
          <w:b/>
          <w:sz w:val="24"/>
          <w:szCs w:val="24"/>
          <w:shd w:val="clear" w:color="auto" w:fill="FFFF00"/>
          <w:lang w:val="ro-MD"/>
        </w:rPr>
      </w:pPr>
      <w:r>
        <w:rPr>
          <w:b/>
          <w:sz w:val="24"/>
          <w:szCs w:val="24"/>
          <w:lang w:val="ro-MD"/>
        </w:rPr>
        <w:t>1</w:t>
      </w:r>
      <w:r w:rsidR="005F1231">
        <w:rPr>
          <w:b/>
          <w:sz w:val="24"/>
          <w:szCs w:val="24"/>
          <w:lang w:val="ro-MD"/>
        </w:rPr>
        <w:t>8</w:t>
      </w:r>
      <w:r>
        <w:rPr>
          <w:b/>
          <w:sz w:val="24"/>
          <w:szCs w:val="24"/>
          <w:lang w:val="ro-MD"/>
        </w:rPr>
        <w:t xml:space="preserve">. </w:t>
      </w:r>
      <w:r w:rsidR="00EF7226"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00EF7226" w:rsidRPr="004225A2">
        <w:rPr>
          <w:b/>
          <w:sz w:val="24"/>
          <w:szCs w:val="24"/>
          <w:lang w:val="ro-MD"/>
        </w:rPr>
        <w:t xml:space="preserve">): </w:t>
      </w:r>
      <w:r w:rsidR="00114BFB">
        <w:rPr>
          <w:b/>
          <w:sz w:val="24"/>
          <w:szCs w:val="24"/>
          <w:shd w:val="clear" w:color="auto" w:fill="FFFF00"/>
          <w:lang w:val="ro-MD"/>
        </w:rPr>
        <w:t xml:space="preserve">Nu se </w:t>
      </w:r>
      <w:proofErr w:type="spellStart"/>
      <w:r w:rsidR="00114BFB">
        <w:rPr>
          <w:b/>
          <w:sz w:val="24"/>
          <w:szCs w:val="24"/>
          <w:shd w:val="clear" w:color="auto" w:fill="FFFF00"/>
          <w:lang w:val="ro-MD"/>
        </w:rPr>
        <w:t>se</w:t>
      </w:r>
      <w:proofErr w:type="spellEnd"/>
      <w:r w:rsidR="00114BFB">
        <w:rPr>
          <w:b/>
          <w:sz w:val="24"/>
          <w:szCs w:val="24"/>
          <w:shd w:val="clear" w:color="auto" w:fill="FFFF00"/>
          <w:lang w:val="ro-MD"/>
        </w:rPr>
        <w:t xml:space="preserve"> aplică</w:t>
      </w:r>
    </w:p>
    <w:p w14:paraId="3A52A68E" w14:textId="57B22D9F" w:rsidR="00134782" w:rsidRPr="00134782" w:rsidRDefault="00134782" w:rsidP="00134782">
      <w:pPr>
        <w:shd w:val="clear" w:color="auto" w:fill="FFFFFF"/>
        <w:tabs>
          <w:tab w:val="right" w:pos="426"/>
        </w:tabs>
        <w:spacing w:before="120"/>
        <w:rPr>
          <w:b/>
          <w:sz w:val="24"/>
          <w:szCs w:val="24"/>
          <w:lang w:val="ro-MD"/>
        </w:rPr>
      </w:pPr>
      <w:r w:rsidRPr="00134782">
        <w:rPr>
          <w:b/>
          <w:sz w:val="24"/>
          <w:szCs w:val="24"/>
          <w:lang w:val="ro-MD"/>
        </w:rPr>
        <w:t>19.Garanția de bună execuție a contractului, după caz( prin bancă sau pe contul instituției), cuantumul__5% din valoarea contractului adjudecat.</w:t>
      </w:r>
    </w:p>
    <w:p w14:paraId="193A4752" w14:textId="34A6DA05" w:rsidR="00654065" w:rsidRPr="004225A2" w:rsidRDefault="00134782" w:rsidP="00F41D34">
      <w:pPr>
        <w:tabs>
          <w:tab w:val="right" w:pos="426"/>
        </w:tabs>
        <w:spacing w:before="120"/>
        <w:rPr>
          <w:b/>
          <w:sz w:val="24"/>
          <w:szCs w:val="24"/>
          <w:lang w:val="ro-MD"/>
        </w:rPr>
      </w:pPr>
      <w:r>
        <w:rPr>
          <w:b/>
          <w:sz w:val="24"/>
          <w:szCs w:val="24"/>
          <w:lang w:val="ro-MD"/>
        </w:rPr>
        <w:t>20</w:t>
      </w:r>
      <w:r w:rsidR="00F41D34">
        <w:rPr>
          <w:b/>
          <w:sz w:val="24"/>
          <w:szCs w:val="24"/>
          <w:lang w:val="ro-MD"/>
        </w:rPr>
        <w:t xml:space="preserve">. </w:t>
      </w:r>
      <w:r w:rsidR="004225A2"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114BFB">
        <w:rPr>
          <w:b/>
          <w:sz w:val="24"/>
          <w:szCs w:val="24"/>
          <w:shd w:val="clear" w:color="auto" w:fill="FFFF00"/>
          <w:lang w:val="ro-MD"/>
        </w:rPr>
        <w:t>Nu se aplică</w:t>
      </w:r>
    </w:p>
    <w:p w14:paraId="6BCEC1E5" w14:textId="208EB465" w:rsidR="00654065" w:rsidRPr="00F41D34" w:rsidRDefault="005F1231" w:rsidP="00F41D34">
      <w:pPr>
        <w:rPr>
          <w:b/>
          <w:sz w:val="24"/>
          <w:szCs w:val="24"/>
          <w:shd w:val="clear" w:color="auto" w:fill="FFFF00"/>
          <w:lang w:val="ro-MD"/>
        </w:rPr>
      </w:pPr>
      <w:r>
        <w:rPr>
          <w:b/>
          <w:sz w:val="24"/>
          <w:szCs w:val="24"/>
          <w:lang w:val="ro-MD"/>
        </w:rPr>
        <w:t>2</w:t>
      </w:r>
      <w:r w:rsidR="00134782">
        <w:rPr>
          <w:b/>
          <w:sz w:val="24"/>
          <w:szCs w:val="24"/>
          <w:lang w:val="ro-MD"/>
        </w:rPr>
        <w:t>1</w:t>
      </w:r>
      <w:r w:rsidR="00F41D34">
        <w:rPr>
          <w:b/>
          <w:sz w:val="24"/>
          <w:szCs w:val="24"/>
          <w:lang w:val="ro-MD"/>
        </w:rPr>
        <w:t xml:space="preserve">. </w:t>
      </w:r>
      <w:r w:rsidR="00654065" w:rsidRPr="00F41D34">
        <w:rPr>
          <w:b/>
          <w:sz w:val="24"/>
          <w:szCs w:val="24"/>
          <w:lang w:val="ro-MD"/>
        </w:rPr>
        <w:t>Criteriul de evaluare aplicat pentr</w:t>
      </w:r>
      <w:r w:rsidR="0074622B" w:rsidRPr="00F41D34">
        <w:rPr>
          <w:b/>
          <w:sz w:val="24"/>
          <w:szCs w:val="24"/>
          <w:lang w:val="ro-MD"/>
        </w:rPr>
        <w:t>u adjudecarea contractului</w:t>
      </w:r>
      <w:r w:rsidR="00654065" w:rsidRPr="00F41D34">
        <w:rPr>
          <w:b/>
          <w:sz w:val="24"/>
          <w:szCs w:val="24"/>
          <w:lang w:val="ro-MD"/>
        </w:rPr>
        <w:t xml:space="preserve">: </w:t>
      </w:r>
      <w:bookmarkStart w:id="9" w:name="_Hlk96525931"/>
      <w:r w:rsidR="00F66295" w:rsidRPr="00F41D34">
        <w:rPr>
          <w:b/>
          <w:sz w:val="24"/>
          <w:szCs w:val="24"/>
          <w:shd w:val="clear" w:color="auto" w:fill="FFFF00"/>
          <w:lang w:val="ro-MD"/>
        </w:rPr>
        <w:t xml:space="preserve">cel mai mic </w:t>
      </w:r>
      <w:proofErr w:type="spellStart"/>
      <w:r w:rsidR="00F66295" w:rsidRPr="00F41D34">
        <w:rPr>
          <w:b/>
          <w:sz w:val="24"/>
          <w:szCs w:val="24"/>
          <w:shd w:val="clear" w:color="auto" w:fill="FFFF00"/>
          <w:lang w:val="ro-MD"/>
        </w:rPr>
        <w:t>preţ</w:t>
      </w:r>
      <w:proofErr w:type="spellEnd"/>
      <w:r w:rsidR="00F66295" w:rsidRPr="00F41D34">
        <w:rPr>
          <w:b/>
          <w:sz w:val="24"/>
          <w:szCs w:val="24"/>
          <w:shd w:val="clear" w:color="auto" w:fill="FFFF00"/>
          <w:lang w:val="ro-MD"/>
        </w:rPr>
        <w:t xml:space="preserve"> pe</w:t>
      </w:r>
      <w:r w:rsidR="00D84653">
        <w:rPr>
          <w:b/>
          <w:sz w:val="24"/>
          <w:szCs w:val="24"/>
          <w:shd w:val="clear" w:color="auto" w:fill="FFFF00"/>
          <w:lang w:val="ro-MD"/>
        </w:rPr>
        <w:t xml:space="preserve"> lot</w:t>
      </w:r>
      <w:r w:rsidR="00F66295" w:rsidRPr="00F41D34">
        <w:rPr>
          <w:b/>
          <w:sz w:val="24"/>
          <w:szCs w:val="24"/>
          <w:shd w:val="clear" w:color="auto" w:fill="FFFF00"/>
          <w:lang w:val="ro-MD"/>
        </w:rPr>
        <w:t xml:space="preserve">, conform </w:t>
      </w:r>
      <w:proofErr w:type="spellStart"/>
      <w:r w:rsidR="00F66295" w:rsidRPr="00F41D34">
        <w:rPr>
          <w:b/>
          <w:sz w:val="24"/>
          <w:szCs w:val="24"/>
          <w:shd w:val="clear" w:color="auto" w:fill="FFFF00"/>
          <w:lang w:val="ro-MD"/>
        </w:rPr>
        <w:t>cerinţelor</w:t>
      </w:r>
      <w:proofErr w:type="spellEnd"/>
      <w:r w:rsidR="00F66295" w:rsidRPr="00F41D34">
        <w:rPr>
          <w:b/>
          <w:sz w:val="24"/>
          <w:szCs w:val="24"/>
          <w:shd w:val="clear" w:color="auto" w:fill="FFFF00"/>
          <w:lang w:val="ro-MD"/>
        </w:rPr>
        <w:t xml:space="preserve"> solicitate.</w:t>
      </w:r>
    </w:p>
    <w:bookmarkEnd w:id="9"/>
    <w:p w14:paraId="75F1555D" w14:textId="4E59121E" w:rsidR="00654065" w:rsidRPr="004225A2" w:rsidRDefault="005F1231" w:rsidP="00F41D34">
      <w:pPr>
        <w:tabs>
          <w:tab w:val="right" w:pos="426"/>
        </w:tabs>
        <w:spacing w:before="120"/>
        <w:rPr>
          <w:b/>
          <w:sz w:val="24"/>
          <w:szCs w:val="24"/>
          <w:lang w:val="ro-MD"/>
        </w:rPr>
      </w:pPr>
      <w:r>
        <w:rPr>
          <w:b/>
          <w:sz w:val="24"/>
          <w:szCs w:val="24"/>
          <w:lang w:val="ro-MD"/>
        </w:rPr>
        <w:t>2</w:t>
      </w:r>
      <w:r w:rsidR="00134782">
        <w:rPr>
          <w:b/>
          <w:sz w:val="24"/>
          <w:szCs w:val="24"/>
          <w:lang w:val="ro-MD"/>
        </w:rPr>
        <w:t>2</w:t>
      </w:r>
      <w:r w:rsidR="00F41D34">
        <w:rPr>
          <w:b/>
          <w:sz w:val="24"/>
          <w:szCs w:val="24"/>
          <w:lang w:val="ro-MD"/>
        </w:rPr>
        <w:t xml:space="preserve">. </w:t>
      </w:r>
      <w:r w:rsidR="00654065"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00654065" w:rsidRPr="004225A2">
        <w:rPr>
          <w:b/>
          <w:sz w:val="24"/>
          <w:szCs w:val="24"/>
          <w:lang w:val="ro-MD"/>
        </w:rPr>
        <w:t xml:space="preserve"> ponderile lor:</w:t>
      </w:r>
    </w:p>
    <w:tbl>
      <w:tblPr>
        <w:tblStyle w:val="Tabelgril"/>
        <w:tblW w:w="0" w:type="auto"/>
        <w:tblLook w:val="04A0" w:firstRow="1" w:lastRow="0" w:firstColumn="1" w:lastColumn="0" w:noHBand="0" w:noVBand="1"/>
      </w:tblPr>
      <w:tblGrid>
        <w:gridCol w:w="577"/>
        <w:gridCol w:w="7248"/>
        <w:gridCol w:w="1800"/>
      </w:tblGrid>
      <w:tr w:rsidR="0074622B" w:rsidRPr="004225A2" w14:paraId="50B3CF01" w14:textId="77777777" w:rsidTr="0006766B">
        <w:trPr>
          <w:trHeight w:val="274"/>
        </w:trPr>
        <w:tc>
          <w:tcPr>
            <w:tcW w:w="577" w:type="dxa"/>
            <w:shd w:val="clear" w:color="auto" w:fill="D9D9D9" w:themeFill="background1" w:themeFillShade="D9"/>
          </w:tcPr>
          <w:p w14:paraId="4664D5A2" w14:textId="77777777" w:rsidR="0074622B" w:rsidRPr="004225A2" w:rsidRDefault="0074622B" w:rsidP="002216C8">
            <w:pPr>
              <w:tabs>
                <w:tab w:val="left" w:pos="612"/>
              </w:tabs>
              <w:spacing w:before="120" w:after="120"/>
              <w:rPr>
                <w:b/>
                <w:iCs/>
                <w:lang w:val="ro-MD"/>
              </w:rPr>
            </w:pPr>
            <w:r w:rsidRPr="004225A2">
              <w:rPr>
                <w:b/>
                <w:iCs/>
                <w:lang w:val="ro-MD"/>
              </w:rPr>
              <w:t>Nr. d/o</w:t>
            </w:r>
          </w:p>
        </w:tc>
        <w:tc>
          <w:tcPr>
            <w:tcW w:w="7248" w:type="dxa"/>
            <w:shd w:val="clear" w:color="auto" w:fill="D9D9D9" w:themeFill="background1" w:themeFillShade="D9"/>
          </w:tcPr>
          <w:p w14:paraId="256483A4" w14:textId="77777777"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14:paraId="1C1AF19D" w14:textId="77777777"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14:paraId="6914068B" w14:textId="77777777" w:rsidTr="00DB2FA4">
        <w:tc>
          <w:tcPr>
            <w:tcW w:w="577" w:type="dxa"/>
            <w:shd w:val="clear" w:color="auto" w:fill="FFFF00"/>
          </w:tcPr>
          <w:p w14:paraId="1D193155" w14:textId="77777777" w:rsidR="0074622B" w:rsidRPr="004225A2" w:rsidRDefault="0074622B" w:rsidP="002216C8">
            <w:pPr>
              <w:tabs>
                <w:tab w:val="left" w:pos="612"/>
              </w:tabs>
              <w:spacing w:before="120" w:after="120"/>
              <w:rPr>
                <w:iCs/>
                <w:sz w:val="24"/>
                <w:szCs w:val="24"/>
                <w:lang w:val="ro-MD"/>
              </w:rPr>
            </w:pPr>
          </w:p>
        </w:tc>
        <w:tc>
          <w:tcPr>
            <w:tcW w:w="7248" w:type="dxa"/>
            <w:shd w:val="clear" w:color="auto" w:fill="FFFF00"/>
          </w:tcPr>
          <w:p w14:paraId="6A8646CB" w14:textId="17670BB8" w:rsidR="0074622B" w:rsidRPr="004225A2" w:rsidRDefault="00F41D34" w:rsidP="002216C8">
            <w:pPr>
              <w:tabs>
                <w:tab w:val="left" w:pos="612"/>
              </w:tabs>
              <w:spacing w:before="120" w:after="120"/>
              <w:rPr>
                <w:iCs/>
                <w:sz w:val="24"/>
                <w:szCs w:val="24"/>
                <w:lang w:val="ro-MD"/>
              </w:rPr>
            </w:pPr>
            <w:r w:rsidRPr="00F41D34">
              <w:rPr>
                <w:iCs/>
                <w:sz w:val="24"/>
                <w:szCs w:val="24"/>
                <w:lang w:val="ro-MD"/>
              </w:rPr>
              <w:t>nu se aplică</w:t>
            </w:r>
          </w:p>
        </w:tc>
        <w:tc>
          <w:tcPr>
            <w:tcW w:w="1800" w:type="dxa"/>
            <w:shd w:val="clear" w:color="auto" w:fill="FFFF00"/>
          </w:tcPr>
          <w:p w14:paraId="3C56CD70" w14:textId="77777777" w:rsidR="0074622B" w:rsidRPr="004225A2" w:rsidRDefault="0074622B" w:rsidP="002216C8">
            <w:pPr>
              <w:tabs>
                <w:tab w:val="left" w:pos="612"/>
              </w:tabs>
              <w:spacing w:before="120" w:after="120"/>
              <w:rPr>
                <w:iCs/>
                <w:sz w:val="24"/>
                <w:szCs w:val="24"/>
                <w:lang w:val="ro-MD"/>
              </w:rPr>
            </w:pPr>
          </w:p>
        </w:tc>
      </w:tr>
    </w:tbl>
    <w:p w14:paraId="3619672F" w14:textId="3837F8E7" w:rsidR="00297F99" w:rsidRPr="004225A2" w:rsidRDefault="00F41D34" w:rsidP="00F41D34">
      <w:pPr>
        <w:tabs>
          <w:tab w:val="right" w:pos="426"/>
        </w:tabs>
        <w:spacing w:before="120"/>
        <w:rPr>
          <w:b/>
          <w:sz w:val="24"/>
          <w:szCs w:val="24"/>
          <w:lang w:val="ro-MD"/>
        </w:rPr>
      </w:pPr>
      <w:r>
        <w:rPr>
          <w:b/>
          <w:sz w:val="24"/>
          <w:szCs w:val="24"/>
          <w:lang w:val="ro-MD"/>
        </w:rPr>
        <w:t>2</w:t>
      </w:r>
      <w:r w:rsidR="00134782">
        <w:rPr>
          <w:b/>
          <w:sz w:val="24"/>
          <w:szCs w:val="24"/>
          <w:lang w:val="ro-MD"/>
        </w:rPr>
        <w:t>3</w:t>
      </w:r>
      <w:r w:rsidR="001B27C3">
        <w:rPr>
          <w:b/>
          <w:sz w:val="24"/>
          <w:szCs w:val="24"/>
          <w:lang w:val="ro-MD"/>
        </w:rPr>
        <w:t xml:space="preserve">. </w:t>
      </w:r>
      <w:r w:rsidR="00297F99" w:rsidRPr="004225A2">
        <w:rPr>
          <w:b/>
          <w:sz w:val="24"/>
          <w:szCs w:val="24"/>
          <w:lang w:val="ro-MD"/>
        </w:rPr>
        <w:t>Termenul</w:t>
      </w:r>
      <w:r w:rsidR="0074622B" w:rsidRPr="004225A2">
        <w:rPr>
          <w:b/>
          <w:sz w:val="24"/>
          <w:szCs w:val="24"/>
          <w:lang w:val="ro-MD"/>
        </w:rPr>
        <w:t xml:space="preserve"> limită</w:t>
      </w:r>
      <w:r w:rsidR="00297F99" w:rsidRPr="004225A2">
        <w:rPr>
          <w:b/>
          <w:sz w:val="24"/>
          <w:szCs w:val="24"/>
          <w:lang w:val="ro-MD"/>
        </w:rPr>
        <w:t xml:space="preserve"> de depunere/deschidere a ofertelor:</w:t>
      </w:r>
    </w:p>
    <w:p w14:paraId="07985430" w14:textId="1023E032" w:rsidR="00297F99" w:rsidRPr="004225A2" w:rsidRDefault="004225A2" w:rsidP="008876C3">
      <w:pPr>
        <w:pStyle w:val="Listparagraf"/>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bookmarkStart w:id="10" w:name="_Hlk96526029"/>
      <w:r w:rsidR="001B27C3" w:rsidRPr="006639DD">
        <w:rPr>
          <w:b/>
          <w:sz w:val="24"/>
          <w:szCs w:val="24"/>
          <w:highlight w:val="yellow"/>
          <w:lang w:val="ro-MD"/>
        </w:rPr>
        <w:t xml:space="preserve">Informația o găsiți în SIA RSAP </w:t>
      </w:r>
      <w:proofErr w:type="spellStart"/>
      <w:r w:rsidR="001B27C3" w:rsidRPr="006639DD">
        <w:rPr>
          <w:b/>
          <w:sz w:val="24"/>
          <w:szCs w:val="24"/>
          <w:highlight w:val="yellow"/>
          <w:lang w:val="ro-MD"/>
        </w:rPr>
        <w:t>Mtender</w:t>
      </w:r>
      <w:proofErr w:type="spellEnd"/>
    </w:p>
    <w:bookmarkEnd w:id="10"/>
    <w:p w14:paraId="5FD40DAB" w14:textId="2B58A3A4" w:rsidR="001B27C3" w:rsidRPr="001B27C3" w:rsidRDefault="001B27C3" w:rsidP="001B27C3">
      <w:pPr>
        <w:tabs>
          <w:tab w:val="right" w:pos="426"/>
        </w:tabs>
        <w:spacing w:before="120"/>
        <w:rPr>
          <w:b/>
          <w:sz w:val="24"/>
          <w:szCs w:val="24"/>
          <w:lang w:val="ro-MD"/>
        </w:rPr>
      </w:pPr>
      <w:r>
        <w:rPr>
          <w:b/>
          <w:sz w:val="24"/>
          <w:szCs w:val="24"/>
          <w:lang w:val="ro-MD"/>
        </w:rPr>
        <w:t xml:space="preserve">        </w:t>
      </w:r>
      <w:r w:rsidR="00297F99" w:rsidRPr="001B27C3">
        <w:rPr>
          <w:b/>
          <w:sz w:val="24"/>
          <w:szCs w:val="24"/>
          <w:lang w:val="ro-MD"/>
        </w:rPr>
        <w:t xml:space="preserve">pe: </w:t>
      </w:r>
      <w:r w:rsidR="00297F99" w:rsidRPr="001B27C3">
        <w:rPr>
          <w:b/>
          <w:i/>
          <w:sz w:val="24"/>
          <w:szCs w:val="24"/>
          <w:lang w:val="ro-MD"/>
        </w:rPr>
        <w:t>[data]</w:t>
      </w:r>
      <w:r w:rsidRPr="0053556B">
        <w:rPr>
          <w:lang w:val="it-IT"/>
        </w:rPr>
        <w:t xml:space="preserve"> </w:t>
      </w:r>
      <w:bookmarkStart w:id="11" w:name="_Hlk96526055"/>
      <w:r w:rsidRPr="006639DD">
        <w:rPr>
          <w:b/>
          <w:i/>
          <w:sz w:val="24"/>
          <w:szCs w:val="24"/>
          <w:highlight w:val="yellow"/>
          <w:lang w:val="ro-MD"/>
        </w:rPr>
        <w:t xml:space="preserve">Informația o găsiți în SIA RSAP </w:t>
      </w:r>
      <w:proofErr w:type="spellStart"/>
      <w:r w:rsidRPr="006639DD">
        <w:rPr>
          <w:b/>
          <w:i/>
          <w:sz w:val="24"/>
          <w:szCs w:val="24"/>
          <w:highlight w:val="yellow"/>
          <w:lang w:val="ro-MD"/>
        </w:rPr>
        <w:t>Mtender</w:t>
      </w:r>
      <w:bookmarkEnd w:id="11"/>
      <w:proofErr w:type="spellEnd"/>
    </w:p>
    <w:p w14:paraId="07E5BC42" w14:textId="29E9650D" w:rsidR="0070616C" w:rsidRPr="001B27C3"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4</w:t>
      </w:r>
      <w:r>
        <w:rPr>
          <w:b/>
          <w:sz w:val="24"/>
          <w:szCs w:val="24"/>
          <w:lang w:val="ro-MD"/>
        </w:rPr>
        <w:t xml:space="preserve">. </w:t>
      </w:r>
      <w:r w:rsidR="00297F99" w:rsidRPr="001B27C3">
        <w:rPr>
          <w:b/>
          <w:sz w:val="24"/>
          <w:szCs w:val="24"/>
          <w:lang w:val="ro-MD"/>
        </w:rPr>
        <w:t xml:space="preserve"> </w:t>
      </w:r>
      <w:r w:rsidR="003647B8" w:rsidRPr="001B27C3">
        <w:rPr>
          <w:b/>
          <w:sz w:val="24"/>
          <w:szCs w:val="24"/>
          <w:lang w:val="ro-MD"/>
        </w:rPr>
        <w:t>Adresa la care trebuie transmise ofertele sau cererile de participare</w:t>
      </w:r>
      <w:r w:rsidR="0096527B" w:rsidRPr="001B27C3">
        <w:rPr>
          <w:b/>
          <w:sz w:val="24"/>
          <w:szCs w:val="24"/>
          <w:lang w:val="ro-MD"/>
        </w:rPr>
        <w:t xml:space="preserve">: </w:t>
      </w:r>
    </w:p>
    <w:p w14:paraId="0C7176E2" w14:textId="77777777"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14:paraId="77EA6695" w14:textId="3725A40D" w:rsidR="00B86AD1"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5</w:t>
      </w:r>
      <w:r>
        <w:rPr>
          <w:b/>
          <w:sz w:val="24"/>
          <w:szCs w:val="24"/>
          <w:lang w:val="ro-MD"/>
        </w:rPr>
        <w:t xml:space="preserve">. </w:t>
      </w:r>
      <w:r w:rsidR="00B86AD1" w:rsidRPr="004225A2">
        <w:rPr>
          <w:b/>
          <w:sz w:val="24"/>
          <w:szCs w:val="24"/>
          <w:lang w:val="ro-MD"/>
        </w:rPr>
        <w:t xml:space="preserve">Termenul de valabilitate a ofertelor: </w:t>
      </w:r>
      <w:r w:rsidR="008C6965" w:rsidRPr="008C6965">
        <w:rPr>
          <w:b/>
          <w:sz w:val="24"/>
          <w:szCs w:val="24"/>
          <w:highlight w:val="yellow"/>
          <w:lang w:val="ro-MD"/>
        </w:rPr>
        <w:t>9</w:t>
      </w:r>
      <w:r w:rsidR="00114BFB" w:rsidRPr="008C6965">
        <w:rPr>
          <w:b/>
          <w:sz w:val="24"/>
          <w:szCs w:val="24"/>
          <w:highlight w:val="yellow"/>
          <w:shd w:val="clear" w:color="auto" w:fill="FFFF00"/>
          <w:lang w:val="ro-MD"/>
        </w:rPr>
        <w:t>0 zile calendaristice</w:t>
      </w:r>
    </w:p>
    <w:p w14:paraId="766E61F4" w14:textId="1377F0FB" w:rsidR="0074622B"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6</w:t>
      </w:r>
      <w:r>
        <w:rPr>
          <w:b/>
          <w:sz w:val="24"/>
          <w:szCs w:val="24"/>
          <w:lang w:val="ro-MD"/>
        </w:rPr>
        <w:t xml:space="preserve">. </w:t>
      </w:r>
      <w:r w:rsidR="0074622B" w:rsidRPr="004225A2">
        <w:rPr>
          <w:b/>
          <w:sz w:val="24"/>
          <w:szCs w:val="24"/>
          <w:lang w:val="ro-MD"/>
        </w:rPr>
        <w:t>L</w:t>
      </w:r>
      <w:r w:rsidR="00B86AD1" w:rsidRPr="004225A2">
        <w:rPr>
          <w:b/>
          <w:sz w:val="24"/>
          <w:szCs w:val="24"/>
          <w:lang w:val="ro-MD"/>
        </w:rPr>
        <w:t xml:space="preserve">ocul deschiderii ofertelor: </w:t>
      </w:r>
      <w:r w:rsidR="00114BFB" w:rsidRPr="00114BFB">
        <w:rPr>
          <w:b/>
          <w:i/>
          <w:iCs/>
          <w:sz w:val="24"/>
          <w:szCs w:val="24"/>
          <w:shd w:val="clear" w:color="auto" w:fill="FFFF00"/>
          <w:lang w:val="ro-MD"/>
        </w:rPr>
        <w:t xml:space="preserve">SIA RSAP </w:t>
      </w:r>
      <w:proofErr w:type="spellStart"/>
      <w:r w:rsidR="00114BFB" w:rsidRPr="00114BFB">
        <w:rPr>
          <w:b/>
          <w:i/>
          <w:iCs/>
          <w:sz w:val="24"/>
          <w:szCs w:val="24"/>
          <w:shd w:val="clear" w:color="auto" w:fill="FFFF00"/>
          <w:lang w:val="ro-MD"/>
        </w:rPr>
        <w:t>Mtender</w:t>
      </w:r>
      <w:proofErr w:type="spellEnd"/>
    </w:p>
    <w:p w14:paraId="03B0C95A" w14:textId="77777777" w:rsidR="00B86AD1" w:rsidRPr="004225A2" w:rsidRDefault="0074622B" w:rsidP="0074622B">
      <w:pPr>
        <w:pStyle w:val="Listparagraf"/>
        <w:tabs>
          <w:tab w:val="right" w:pos="426"/>
        </w:tabs>
        <w:ind w:left="3240"/>
        <w:jc w:val="center"/>
        <w:rPr>
          <w:szCs w:val="24"/>
          <w:lang w:val="ro-MD"/>
        </w:rPr>
      </w:pPr>
      <w:r w:rsidRPr="004225A2">
        <w:rPr>
          <w:szCs w:val="24"/>
          <w:lang w:val="ro-MD"/>
        </w:rPr>
        <w:t>(SIA RSAP sau adresa deschiderii)</w:t>
      </w:r>
    </w:p>
    <w:p w14:paraId="302930FA" w14:textId="77777777" w:rsidR="00B86AD1" w:rsidRPr="004225A2" w:rsidRDefault="00B86AD1" w:rsidP="00700A2F">
      <w:pPr>
        <w:pStyle w:val="Listparagraf"/>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14:paraId="3748B1E6" w14:textId="5A57FD2D" w:rsidR="00B86AD1"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7</w:t>
      </w:r>
      <w:r>
        <w:rPr>
          <w:b/>
          <w:sz w:val="24"/>
          <w:szCs w:val="24"/>
          <w:lang w:val="ro-MD"/>
        </w:rPr>
        <w:t xml:space="preserve">. </w:t>
      </w:r>
      <w:r w:rsidR="00B86AD1"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00B86AD1" w:rsidRPr="004225A2">
        <w:rPr>
          <w:b/>
          <w:sz w:val="24"/>
          <w:szCs w:val="24"/>
          <w:lang w:val="ro-MD"/>
        </w:rPr>
        <w:t>.</w:t>
      </w:r>
    </w:p>
    <w:p w14:paraId="7ADD9E8A" w14:textId="0424C325" w:rsidR="005140ED"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8</w:t>
      </w:r>
      <w:r>
        <w:rPr>
          <w:b/>
          <w:sz w:val="24"/>
          <w:szCs w:val="24"/>
          <w:lang w:val="ro-MD"/>
        </w:rPr>
        <w:t xml:space="preserve">. </w:t>
      </w:r>
      <w:r w:rsidR="000056FD"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114BFB">
        <w:rPr>
          <w:b/>
          <w:sz w:val="24"/>
          <w:szCs w:val="24"/>
          <w:shd w:val="clear" w:color="auto" w:fill="FFFF00"/>
          <w:lang w:val="ro-MD"/>
        </w:rPr>
        <w:t xml:space="preserve">Limba </w:t>
      </w:r>
      <w:r>
        <w:rPr>
          <w:b/>
          <w:sz w:val="24"/>
          <w:szCs w:val="24"/>
          <w:shd w:val="clear" w:color="auto" w:fill="FFFF00"/>
          <w:lang w:val="ro-MD"/>
        </w:rPr>
        <w:t>romană</w:t>
      </w:r>
      <w:r w:rsidR="0074622B" w:rsidRPr="00DB2FA4">
        <w:rPr>
          <w:b/>
          <w:sz w:val="24"/>
          <w:szCs w:val="24"/>
          <w:shd w:val="clear" w:color="auto" w:fill="FFFF00"/>
          <w:lang w:val="ro-MD"/>
        </w:rPr>
        <w:t>_</w:t>
      </w:r>
      <w:r w:rsidR="005140ED" w:rsidRPr="004225A2">
        <w:rPr>
          <w:b/>
          <w:sz w:val="24"/>
          <w:szCs w:val="24"/>
          <w:lang w:val="ro-MD"/>
        </w:rPr>
        <w:t xml:space="preserve"> </w:t>
      </w:r>
    </w:p>
    <w:p w14:paraId="23181A1B" w14:textId="07712EB4" w:rsidR="0074622B"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9</w:t>
      </w:r>
      <w:r>
        <w:rPr>
          <w:b/>
          <w:sz w:val="24"/>
          <w:szCs w:val="24"/>
          <w:lang w:val="ro-MD"/>
        </w:rPr>
        <w:t xml:space="preserve">. </w:t>
      </w:r>
      <w:r w:rsidR="005140ED" w:rsidRPr="004225A2">
        <w:rPr>
          <w:b/>
          <w:sz w:val="24"/>
          <w:szCs w:val="24"/>
          <w:lang w:val="ro-MD"/>
        </w:rPr>
        <w:t xml:space="preserve">Respectivul contract se referă la un proiect </w:t>
      </w:r>
      <w:r w:rsidR="00AC2788" w:rsidRPr="004225A2">
        <w:rPr>
          <w:b/>
          <w:sz w:val="24"/>
          <w:szCs w:val="24"/>
          <w:lang w:val="ro-MD"/>
        </w:rPr>
        <w:t>și</w:t>
      </w:r>
      <w:r w:rsidR="005140ED" w:rsidRPr="004225A2">
        <w:rPr>
          <w:b/>
          <w:sz w:val="24"/>
          <w:szCs w:val="24"/>
          <w:lang w:val="ro-MD"/>
        </w:rPr>
        <w:t xml:space="preserve">/sau program </w:t>
      </w:r>
      <w:r w:rsidR="004225A2" w:rsidRPr="004225A2">
        <w:rPr>
          <w:b/>
          <w:sz w:val="24"/>
          <w:szCs w:val="24"/>
          <w:lang w:val="ro-MD"/>
        </w:rPr>
        <w:t>finanțat</w:t>
      </w:r>
      <w:r w:rsidR="005140ED" w:rsidRPr="004225A2">
        <w:rPr>
          <w:b/>
          <w:sz w:val="24"/>
          <w:szCs w:val="24"/>
          <w:lang w:val="ro-MD"/>
        </w:rPr>
        <w:t xml:space="preserve"> din fonduri ale Uniunii Europene: </w:t>
      </w:r>
      <w:r w:rsidR="005140ED" w:rsidRPr="00DB2FA4">
        <w:rPr>
          <w:b/>
          <w:sz w:val="24"/>
          <w:szCs w:val="24"/>
          <w:shd w:val="clear" w:color="auto" w:fill="FFFF00"/>
          <w:lang w:val="ro-MD"/>
        </w:rPr>
        <w:t>_</w:t>
      </w:r>
      <w:r w:rsidR="00114BFB">
        <w:rPr>
          <w:b/>
          <w:sz w:val="24"/>
          <w:szCs w:val="24"/>
          <w:shd w:val="clear" w:color="auto" w:fill="FFFF00"/>
          <w:lang w:val="ro-MD"/>
        </w:rPr>
        <w:t>Nu se aplică</w:t>
      </w:r>
    </w:p>
    <w:p w14:paraId="3017DBFB" w14:textId="5D087745" w:rsidR="005140ED" w:rsidRPr="004225A2" w:rsidRDefault="00134782" w:rsidP="001B27C3">
      <w:pPr>
        <w:tabs>
          <w:tab w:val="right" w:pos="426"/>
        </w:tabs>
        <w:spacing w:before="120"/>
        <w:rPr>
          <w:b/>
          <w:sz w:val="24"/>
          <w:szCs w:val="24"/>
          <w:lang w:val="ro-MD"/>
        </w:rPr>
      </w:pPr>
      <w:r>
        <w:rPr>
          <w:b/>
          <w:sz w:val="24"/>
          <w:szCs w:val="24"/>
          <w:lang w:val="ro-MD"/>
        </w:rPr>
        <w:t>30</w:t>
      </w:r>
      <w:r w:rsidR="001B27C3">
        <w:rPr>
          <w:b/>
          <w:sz w:val="24"/>
          <w:szCs w:val="24"/>
          <w:lang w:val="ro-MD"/>
        </w:rPr>
        <w:t xml:space="preserve">. </w:t>
      </w:r>
      <w:r w:rsidR="005140ED" w:rsidRPr="004225A2">
        <w:rPr>
          <w:b/>
          <w:sz w:val="24"/>
          <w:szCs w:val="24"/>
          <w:lang w:val="ro-MD"/>
        </w:rPr>
        <w:t xml:space="preserve">Denumirea </w:t>
      </w:r>
      <w:r w:rsidR="00AC2788" w:rsidRPr="004225A2">
        <w:rPr>
          <w:b/>
          <w:sz w:val="24"/>
          <w:szCs w:val="24"/>
          <w:lang w:val="ro-MD"/>
        </w:rPr>
        <w:t>și</w:t>
      </w:r>
      <w:r w:rsidR="005140ED" w:rsidRPr="004225A2">
        <w:rPr>
          <w:b/>
          <w:sz w:val="24"/>
          <w:szCs w:val="24"/>
          <w:lang w:val="ro-MD"/>
        </w:rPr>
        <w:t xml:space="preserve"> adresa organismului competent de soluționare a </w:t>
      </w:r>
      <w:r w:rsidR="00AC2788" w:rsidRPr="004225A2">
        <w:rPr>
          <w:b/>
          <w:sz w:val="24"/>
          <w:szCs w:val="24"/>
          <w:lang w:val="ro-MD"/>
        </w:rPr>
        <w:t>contestațiilor</w:t>
      </w:r>
      <w:r w:rsidR="005140ED" w:rsidRPr="004225A2">
        <w:rPr>
          <w:b/>
          <w:sz w:val="24"/>
          <w:szCs w:val="24"/>
          <w:lang w:val="ro-MD"/>
        </w:rPr>
        <w:t xml:space="preserve">: </w:t>
      </w:r>
    </w:p>
    <w:p w14:paraId="1E5EF10C" w14:textId="77777777"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14:paraId="3B520A10" w14:textId="77777777"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14:paraId="5558E433" w14:textId="77777777"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14:paraId="4E3750F1" w14:textId="781716A2" w:rsidR="005140ED" w:rsidRPr="004225A2" w:rsidRDefault="005F1231" w:rsidP="001B27C3">
      <w:pPr>
        <w:tabs>
          <w:tab w:val="right" w:pos="426"/>
        </w:tabs>
        <w:spacing w:before="120"/>
        <w:rPr>
          <w:b/>
          <w:sz w:val="24"/>
          <w:szCs w:val="24"/>
          <w:lang w:val="ro-MD"/>
        </w:rPr>
      </w:pPr>
      <w:r>
        <w:rPr>
          <w:b/>
          <w:sz w:val="24"/>
          <w:szCs w:val="24"/>
          <w:lang w:val="ro-MD"/>
        </w:rPr>
        <w:t>3</w:t>
      </w:r>
      <w:r w:rsidR="00134782">
        <w:rPr>
          <w:b/>
          <w:sz w:val="24"/>
          <w:szCs w:val="24"/>
          <w:lang w:val="ro-MD"/>
        </w:rPr>
        <w:t>1</w:t>
      </w:r>
      <w:r w:rsidR="001B27C3">
        <w:rPr>
          <w:b/>
          <w:sz w:val="24"/>
          <w:szCs w:val="24"/>
          <w:lang w:val="ro-MD"/>
        </w:rPr>
        <w:t xml:space="preserve">. </w:t>
      </w:r>
      <w:r w:rsidR="005140ED" w:rsidRPr="004225A2">
        <w:rPr>
          <w:b/>
          <w:sz w:val="24"/>
          <w:szCs w:val="24"/>
          <w:lang w:val="ro-MD"/>
        </w:rPr>
        <w:t xml:space="preserve">Data (datele) </w:t>
      </w:r>
      <w:r w:rsidR="00AC2788" w:rsidRPr="004225A2">
        <w:rPr>
          <w:b/>
          <w:sz w:val="24"/>
          <w:szCs w:val="24"/>
          <w:lang w:val="ro-MD"/>
        </w:rPr>
        <w:t>și</w:t>
      </w:r>
      <w:r w:rsidR="005140ED" w:rsidRPr="004225A2">
        <w:rPr>
          <w:b/>
          <w:sz w:val="24"/>
          <w:szCs w:val="24"/>
          <w:lang w:val="ro-MD"/>
        </w:rPr>
        <w:t xml:space="preserve"> </w:t>
      </w:r>
      <w:r w:rsidR="00AC2788" w:rsidRPr="004225A2">
        <w:rPr>
          <w:b/>
          <w:sz w:val="24"/>
          <w:szCs w:val="24"/>
          <w:lang w:val="ro-MD"/>
        </w:rPr>
        <w:t>referința</w:t>
      </w:r>
      <w:r w:rsidR="005140ED" w:rsidRPr="004225A2">
        <w:rPr>
          <w:b/>
          <w:sz w:val="24"/>
          <w:szCs w:val="24"/>
          <w:lang w:val="ro-MD"/>
        </w:rPr>
        <w:t xml:space="preserve"> (</w:t>
      </w:r>
      <w:r w:rsidR="00AC2788" w:rsidRPr="004225A2">
        <w:rPr>
          <w:b/>
          <w:sz w:val="24"/>
          <w:szCs w:val="24"/>
          <w:lang w:val="ro-MD"/>
        </w:rPr>
        <w:t>referințele</w:t>
      </w:r>
      <w:r w:rsidR="005140ED"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005140ED"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005140ED" w:rsidRPr="00DB2FA4">
        <w:rPr>
          <w:b/>
          <w:sz w:val="24"/>
          <w:szCs w:val="24"/>
          <w:shd w:val="clear" w:color="auto" w:fill="FFFF00"/>
          <w:lang w:val="ro-MD"/>
        </w:rPr>
        <w:t>:_</w:t>
      </w:r>
      <w:r w:rsidR="00114BFB">
        <w:rPr>
          <w:b/>
          <w:sz w:val="24"/>
          <w:szCs w:val="24"/>
          <w:shd w:val="clear" w:color="auto" w:fill="FFFF00"/>
          <w:lang w:val="ro-MD"/>
        </w:rPr>
        <w:t>nu se aplică</w:t>
      </w:r>
      <w:r w:rsidR="00207B3C" w:rsidRPr="00DB2FA4">
        <w:rPr>
          <w:b/>
          <w:sz w:val="24"/>
          <w:szCs w:val="24"/>
          <w:shd w:val="clear" w:color="auto" w:fill="FFFF00"/>
          <w:lang w:val="ro-MD"/>
        </w:rPr>
        <w:t>_</w:t>
      </w:r>
    </w:p>
    <w:p w14:paraId="3B291447" w14:textId="3BF8847F" w:rsidR="005140ED" w:rsidRPr="004225A2" w:rsidRDefault="005F1231" w:rsidP="001B27C3">
      <w:pPr>
        <w:tabs>
          <w:tab w:val="right" w:pos="426"/>
        </w:tabs>
        <w:spacing w:before="120"/>
        <w:rPr>
          <w:b/>
          <w:sz w:val="24"/>
          <w:szCs w:val="24"/>
          <w:lang w:val="ro-MD"/>
        </w:rPr>
      </w:pPr>
      <w:r>
        <w:rPr>
          <w:b/>
          <w:sz w:val="24"/>
          <w:szCs w:val="24"/>
          <w:lang w:val="ro-MD"/>
        </w:rPr>
        <w:t>3</w:t>
      </w:r>
      <w:r w:rsidR="00134782">
        <w:rPr>
          <w:b/>
          <w:sz w:val="24"/>
          <w:szCs w:val="24"/>
          <w:lang w:val="ro-MD"/>
        </w:rPr>
        <w:t>2</w:t>
      </w:r>
      <w:r w:rsidR="001B27C3">
        <w:rPr>
          <w:b/>
          <w:sz w:val="24"/>
          <w:szCs w:val="24"/>
          <w:lang w:val="ro-MD"/>
        </w:rPr>
        <w:t xml:space="preserve">. </w:t>
      </w:r>
      <w:r w:rsidR="005140ED" w:rsidRPr="004225A2">
        <w:rPr>
          <w:b/>
          <w:sz w:val="24"/>
          <w:szCs w:val="24"/>
          <w:lang w:val="ro-MD"/>
        </w:rPr>
        <w:t xml:space="preserve">În cazul </w:t>
      </w:r>
      <w:r w:rsidR="00AC2788" w:rsidRPr="004225A2">
        <w:rPr>
          <w:b/>
          <w:sz w:val="24"/>
          <w:szCs w:val="24"/>
          <w:lang w:val="ro-MD"/>
        </w:rPr>
        <w:t>achizițiilor</w:t>
      </w:r>
      <w:r w:rsidR="005140ED" w:rsidRPr="004225A2">
        <w:rPr>
          <w:b/>
          <w:sz w:val="24"/>
          <w:szCs w:val="24"/>
          <w:lang w:val="ro-MD"/>
        </w:rPr>
        <w:t xml:space="preserve"> periodice, calendarul estimat pentru publicarea </w:t>
      </w:r>
      <w:r w:rsidR="00AC2788" w:rsidRPr="004225A2">
        <w:rPr>
          <w:b/>
          <w:sz w:val="24"/>
          <w:szCs w:val="24"/>
          <w:lang w:val="ro-MD"/>
        </w:rPr>
        <w:t>anunțurilor</w:t>
      </w:r>
      <w:r w:rsidR="005140ED" w:rsidRPr="004225A2">
        <w:rPr>
          <w:b/>
          <w:sz w:val="24"/>
          <w:szCs w:val="24"/>
          <w:lang w:val="ro-MD"/>
        </w:rPr>
        <w:t xml:space="preserve"> </w:t>
      </w:r>
      <w:proofErr w:type="spellStart"/>
      <w:r w:rsidR="005140ED" w:rsidRPr="004225A2">
        <w:rPr>
          <w:b/>
          <w:sz w:val="24"/>
          <w:szCs w:val="24"/>
          <w:lang w:val="ro-MD"/>
        </w:rPr>
        <w:t>viitoare</w:t>
      </w:r>
      <w:r w:rsidR="00207B3C" w:rsidRPr="00DB2FA4">
        <w:rPr>
          <w:b/>
          <w:sz w:val="24"/>
          <w:szCs w:val="24"/>
          <w:shd w:val="clear" w:color="auto" w:fill="FFFF00"/>
          <w:lang w:val="ro-MD"/>
        </w:rPr>
        <w:t>:</w:t>
      </w:r>
      <w:r w:rsidR="005140ED" w:rsidRPr="00DB2FA4">
        <w:rPr>
          <w:b/>
          <w:sz w:val="24"/>
          <w:szCs w:val="24"/>
          <w:shd w:val="clear" w:color="auto" w:fill="FFFF00"/>
          <w:lang w:val="ro-MD"/>
        </w:rPr>
        <w:t>_</w:t>
      </w:r>
      <w:r w:rsidR="00114BFB">
        <w:rPr>
          <w:b/>
          <w:sz w:val="24"/>
          <w:szCs w:val="24"/>
          <w:shd w:val="clear" w:color="auto" w:fill="FFFF00"/>
          <w:lang w:val="ro-MD"/>
        </w:rPr>
        <w:t>nu</w:t>
      </w:r>
      <w:proofErr w:type="spellEnd"/>
      <w:r w:rsidR="00114BFB">
        <w:rPr>
          <w:b/>
          <w:sz w:val="24"/>
          <w:szCs w:val="24"/>
          <w:shd w:val="clear" w:color="auto" w:fill="FFFF00"/>
          <w:lang w:val="ro-MD"/>
        </w:rPr>
        <w:t xml:space="preserve"> se aplică</w:t>
      </w:r>
      <w:r w:rsidR="004F6142" w:rsidRPr="00DB2FA4">
        <w:rPr>
          <w:b/>
          <w:sz w:val="24"/>
          <w:szCs w:val="24"/>
          <w:shd w:val="clear" w:color="auto" w:fill="FFFF00"/>
          <w:lang w:val="ro-MD"/>
        </w:rPr>
        <w:t>_</w:t>
      </w:r>
    </w:p>
    <w:p w14:paraId="31FBC2C2" w14:textId="21A64EA1" w:rsidR="005140ED" w:rsidRPr="004225A2" w:rsidRDefault="001B27C3" w:rsidP="001B27C3">
      <w:pPr>
        <w:tabs>
          <w:tab w:val="right" w:pos="426"/>
        </w:tabs>
        <w:spacing w:before="120"/>
        <w:rPr>
          <w:b/>
          <w:sz w:val="24"/>
          <w:szCs w:val="24"/>
          <w:lang w:val="ro-MD"/>
        </w:rPr>
      </w:pPr>
      <w:r>
        <w:rPr>
          <w:b/>
          <w:sz w:val="24"/>
          <w:szCs w:val="24"/>
          <w:lang w:val="ro-MD"/>
        </w:rPr>
        <w:t>3</w:t>
      </w:r>
      <w:r w:rsidR="00134782">
        <w:rPr>
          <w:b/>
          <w:sz w:val="24"/>
          <w:szCs w:val="24"/>
          <w:lang w:val="ro-MD"/>
        </w:rPr>
        <w:t>3</w:t>
      </w:r>
      <w:r>
        <w:rPr>
          <w:b/>
          <w:sz w:val="24"/>
          <w:szCs w:val="24"/>
          <w:lang w:val="ro-MD"/>
        </w:rPr>
        <w:t xml:space="preserve">. </w:t>
      </w:r>
      <w:r w:rsidR="005140ED" w:rsidRPr="004225A2">
        <w:rPr>
          <w:b/>
          <w:sz w:val="24"/>
          <w:szCs w:val="24"/>
          <w:lang w:val="ro-MD"/>
        </w:rPr>
        <w:t xml:space="preserve">Data publicării </w:t>
      </w:r>
      <w:r w:rsidR="00AC2788" w:rsidRPr="004225A2">
        <w:rPr>
          <w:b/>
          <w:sz w:val="24"/>
          <w:szCs w:val="24"/>
          <w:lang w:val="ro-MD"/>
        </w:rPr>
        <w:t>anunțului</w:t>
      </w:r>
      <w:r w:rsidR="005140ED" w:rsidRPr="004225A2">
        <w:rPr>
          <w:b/>
          <w:sz w:val="24"/>
          <w:szCs w:val="24"/>
          <w:lang w:val="ro-MD"/>
        </w:rPr>
        <w:t xml:space="preserve"> de </w:t>
      </w:r>
      <w:r w:rsidR="00AC2788" w:rsidRPr="004225A2">
        <w:rPr>
          <w:b/>
          <w:sz w:val="24"/>
          <w:szCs w:val="24"/>
          <w:lang w:val="ro-MD"/>
        </w:rPr>
        <w:t>intenție</w:t>
      </w:r>
      <w:r w:rsidR="005140ED" w:rsidRPr="004225A2">
        <w:rPr>
          <w:b/>
          <w:sz w:val="24"/>
          <w:szCs w:val="24"/>
          <w:lang w:val="ro-MD"/>
        </w:rPr>
        <w:t xml:space="preserve"> sau, după caz, precizarea că nu a fost publicat un astfel de </w:t>
      </w:r>
      <w:proofErr w:type="spellStart"/>
      <w:r w:rsidR="005140ED" w:rsidRPr="004225A2">
        <w:rPr>
          <w:b/>
          <w:sz w:val="24"/>
          <w:szCs w:val="24"/>
          <w:lang w:val="ro-MD"/>
        </w:rPr>
        <w:t>anunţ</w:t>
      </w:r>
      <w:proofErr w:type="spellEnd"/>
      <w:r w:rsidR="004F6142" w:rsidRPr="00DB2FA4">
        <w:rPr>
          <w:b/>
          <w:sz w:val="24"/>
          <w:szCs w:val="24"/>
          <w:shd w:val="clear" w:color="auto" w:fill="FFFF00"/>
          <w:lang w:val="ro-MD"/>
        </w:rPr>
        <w:t>:</w:t>
      </w:r>
      <w:r w:rsidR="005140ED" w:rsidRPr="00DB2FA4">
        <w:rPr>
          <w:b/>
          <w:sz w:val="24"/>
          <w:szCs w:val="24"/>
          <w:shd w:val="clear" w:color="auto" w:fill="FFFF00"/>
          <w:lang w:val="ro-MD"/>
        </w:rPr>
        <w:t>_</w:t>
      </w:r>
      <w:r w:rsidR="00106169">
        <w:rPr>
          <w:b/>
          <w:sz w:val="24"/>
          <w:szCs w:val="24"/>
          <w:shd w:val="clear" w:color="auto" w:fill="FFFF00"/>
          <w:lang w:val="ro-MD"/>
        </w:rPr>
        <w:t>BAP nr</w:t>
      </w:r>
      <w:r w:rsidR="00230F77">
        <w:rPr>
          <w:b/>
          <w:sz w:val="24"/>
          <w:szCs w:val="24"/>
          <w:shd w:val="clear" w:color="auto" w:fill="FFFF00"/>
          <w:lang w:val="ro-MD"/>
        </w:rPr>
        <w:t>.</w:t>
      </w:r>
      <w:r w:rsidR="0006766B">
        <w:rPr>
          <w:b/>
          <w:sz w:val="24"/>
          <w:szCs w:val="24"/>
          <w:shd w:val="clear" w:color="auto" w:fill="FFFF00"/>
          <w:lang w:val="ro-MD"/>
        </w:rPr>
        <w:t xml:space="preserve">   </w:t>
      </w:r>
      <w:r>
        <w:rPr>
          <w:b/>
          <w:sz w:val="24"/>
          <w:szCs w:val="24"/>
          <w:shd w:val="clear" w:color="auto" w:fill="FFFF00"/>
          <w:lang w:val="ro-MD"/>
        </w:rPr>
        <w:t xml:space="preserve"> </w:t>
      </w:r>
      <w:r w:rsidR="00106169">
        <w:rPr>
          <w:b/>
          <w:sz w:val="24"/>
          <w:szCs w:val="24"/>
          <w:shd w:val="clear" w:color="auto" w:fill="FFFF00"/>
          <w:lang w:val="ro-MD"/>
        </w:rPr>
        <w:t xml:space="preserve"> </w:t>
      </w:r>
      <w:r w:rsidR="0006766B">
        <w:rPr>
          <w:b/>
          <w:sz w:val="24"/>
          <w:szCs w:val="24"/>
          <w:shd w:val="clear" w:color="auto" w:fill="FFFF00"/>
          <w:lang w:val="ro-MD"/>
        </w:rPr>
        <w:t xml:space="preserve">  </w:t>
      </w:r>
      <w:r w:rsidR="00106169">
        <w:rPr>
          <w:b/>
          <w:sz w:val="24"/>
          <w:szCs w:val="24"/>
          <w:shd w:val="clear" w:color="auto" w:fill="FFFF00"/>
          <w:lang w:val="ro-MD"/>
        </w:rPr>
        <w:t>din</w:t>
      </w:r>
      <w:r>
        <w:rPr>
          <w:b/>
          <w:sz w:val="24"/>
          <w:szCs w:val="24"/>
          <w:shd w:val="clear" w:color="auto" w:fill="FFFF00"/>
          <w:lang w:val="ro-MD"/>
        </w:rPr>
        <w:t xml:space="preserve"> </w:t>
      </w:r>
      <w:r w:rsidR="00230F77">
        <w:rPr>
          <w:b/>
          <w:sz w:val="24"/>
          <w:szCs w:val="24"/>
          <w:shd w:val="clear" w:color="auto" w:fill="FFFF00"/>
          <w:lang w:val="ro-MD"/>
        </w:rPr>
        <w:t xml:space="preserve"> </w:t>
      </w:r>
    </w:p>
    <w:p w14:paraId="65424354" w14:textId="4013E09B" w:rsidR="00EE2331" w:rsidRPr="0006766B" w:rsidRDefault="001B27C3" w:rsidP="001B27C3">
      <w:pPr>
        <w:tabs>
          <w:tab w:val="right" w:pos="426"/>
        </w:tabs>
        <w:spacing w:before="120"/>
        <w:rPr>
          <w:b/>
          <w:sz w:val="24"/>
          <w:szCs w:val="24"/>
          <w:shd w:val="clear" w:color="auto" w:fill="FFFF00"/>
          <w:lang w:val="ro-MD"/>
        </w:rPr>
      </w:pPr>
      <w:r>
        <w:rPr>
          <w:b/>
          <w:sz w:val="24"/>
          <w:szCs w:val="24"/>
          <w:lang w:val="ro-MD"/>
        </w:rPr>
        <w:t>3</w:t>
      </w:r>
      <w:r w:rsidR="00134782">
        <w:rPr>
          <w:b/>
          <w:sz w:val="24"/>
          <w:szCs w:val="24"/>
          <w:lang w:val="ro-MD"/>
        </w:rPr>
        <w:t>4</w:t>
      </w:r>
      <w:r>
        <w:rPr>
          <w:b/>
          <w:sz w:val="24"/>
          <w:szCs w:val="24"/>
          <w:lang w:val="ro-MD"/>
        </w:rPr>
        <w:t xml:space="preserve">. </w:t>
      </w:r>
      <w:r w:rsidR="005140ED" w:rsidRPr="004225A2">
        <w:rPr>
          <w:b/>
          <w:sz w:val="24"/>
          <w:szCs w:val="24"/>
          <w:lang w:val="ro-MD"/>
        </w:rPr>
        <w:t xml:space="preserve">Data transmiterii spre publicare a </w:t>
      </w:r>
      <w:r w:rsidR="00AC2788" w:rsidRPr="004225A2">
        <w:rPr>
          <w:b/>
          <w:sz w:val="24"/>
          <w:szCs w:val="24"/>
          <w:lang w:val="ro-MD"/>
        </w:rPr>
        <w:t>anunțului</w:t>
      </w:r>
      <w:r w:rsidR="005140ED" w:rsidRPr="004225A2">
        <w:rPr>
          <w:b/>
          <w:sz w:val="24"/>
          <w:szCs w:val="24"/>
          <w:lang w:val="ro-MD"/>
        </w:rPr>
        <w:t xml:space="preserve"> de participare</w:t>
      </w:r>
      <w:r w:rsidR="00EE2331">
        <w:rPr>
          <w:b/>
          <w:sz w:val="24"/>
          <w:szCs w:val="24"/>
          <w:lang w:val="ro-MD"/>
        </w:rPr>
        <w:t>:</w:t>
      </w:r>
      <w:r w:rsidR="00230F77">
        <w:rPr>
          <w:b/>
          <w:sz w:val="24"/>
          <w:szCs w:val="24"/>
          <w:shd w:val="clear" w:color="auto" w:fill="FFFF00"/>
          <w:lang w:val="ro-MD"/>
        </w:rPr>
        <w:t xml:space="preserve"> </w:t>
      </w:r>
    </w:p>
    <w:p w14:paraId="0A72636F" w14:textId="24BA42A6" w:rsidR="00207B3C" w:rsidRPr="004225A2" w:rsidRDefault="001B27C3" w:rsidP="001B27C3">
      <w:pPr>
        <w:tabs>
          <w:tab w:val="right" w:pos="426"/>
        </w:tabs>
        <w:spacing w:before="120"/>
        <w:rPr>
          <w:b/>
          <w:sz w:val="24"/>
          <w:szCs w:val="24"/>
          <w:lang w:val="ro-MD"/>
        </w:rPr>
      </w:pPr>
      <w:r>
        <w:rPr>
          <w:b/>
          <w:sz w:val="24"/>
          <w:szCs w:val="24"/>
          <w:lang w:val="ro-MD"/>
        </w:rPr>
        <w:t>3</w:t>
      </w:r>
      <w:r w:rsidR="00134782">
        <w:rPr>
          <w:b/>
          <w:sz w:val="24"/>
          <w:szCs w:val="24"/>
          <w:lang w:val="ro-MD"/>
        </w:rPr>
        <w:t>5</w:t>
      </w:r>
      <w:r>
        <w:rPr>
          <w:b/>
          <w:sz w:val="24"/>
          <w:szCs w:val="24"/>
          <w:lang w:val="ro-MD"/>
        </w:rPr>
        <w:t xml:space="preserve">. </w:t>
      </w:r>
      <w:r w:rsidR="00700A2F" w:rsidRPr="004225A2">
        <w:rPr>
          <w:b/>
          <w:sz w:val="24"/>
          <w:szCs w:val="24"/>
          <w:lang w:val="ro-MD"/>
        </w:rPr>
        <w:t xml:space="preserve">În cadrul procedurii de </w:t>
      </w:r>
      <w:r w:rsidR="004225A2">
        <w:rPr>
          <w:b/>
          <w:sz w:val="24"/>
          <w:szCs w:val="24"/>
          <w:lang w:val="ro-MD"/>
        </w:rPr>
        <w:t>achiziție publică se va utiliza</w:t>
      </w:r>
      <w:r w:rsidR="00700A2F" w:rsidRPr="004225A2">
        <w:rPr>
          <w:b/>
          <w:sz w:val="24"/>
          <w:szCs w:val="24"/>
          <w:lang w:val="ro-MD"/>
        </w:rPr>
        <w:t>/accepta</w:t>
      </w:r>
      <w:r w:rsidR="00207B3C" w:rsidRPr="004225A2">
        <w:rPr>
          <w:b/>
          <w:sz w:val="24"/>
          <w:szCs w:val="24"/>
          <w:lang w:val="ro-MD"/>
        </w:rPr>
        <w:t>:</w:t>
      </w:r>
    </w:p>
    <w:tbl>
      <w:tblPr>
        <w:tblStyle w:val="Tabelgril"/>
        <w:tblW w:w="0" w:type="auto"/>
        <w:tblInd w:w="445" w:type="dxa"/>
        <w:tblLook w:val="04A0" w:firstRow="1" w:lastRow="0" w:firstColumn="1" w:lastColumn="0" w:noHBand="0" w:noVBand="1"/>
      </w:tblPr>
      <w:tblGrid>
        <w:gridCol w:w="5305"/>
        <w:gridCol w:w="3785"/>
      </w:tblGrid>
      <w:tr w:rsidR="00700A2F" w:rsidRPr="001F6DF4" w14:paraId="01BB1B95" w14:textId="77777777" w:rsidTr="00700A2F">
        <w:tc>
          <w:tcPr>
            <w:tcW w:w="5305" w:type="dxa"/>
            <w:shd w:val="clear" w:color="auto" w:fill="E7E6E6" w:themeFill="background2"/>
          </w:tcPr>
          <w:p w14:paraId="615D46CE" w14:textId="77777777"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14:paraId="5272307D" w14:textId="77777777"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700A2F" w:rsidRPr="00F80108" w14:paraId="2583C946" w14:textId="77777777" w:rsidTr="00DB2FA4">
        <w:tc>
          <w:tcPr>
            <w:tcW w:w="5305" w:type="dxa"/>
          </w:tcPr>
          <w:p w14:paraId="021DD363" w14:textId="77777777" w:rsidR="00700A2F" w:rsidRPr="004225A2" w:rsidRDefault="00700A2F" w:rsidP="00945781">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00"/>
          </w:tcPr>
          <w:p w14:paraId="4D432F8B" w14:textId="14EF9C35" w:rsidR="00700A2F" w:rsidRPr="004225A2" w:rsidRDefault="00106169" w:rsidP="00945781">
            <w:pPr>
              <w:tabs>
                <w:tab w:val="right" w:pos="426"/>
              </w:tabs>
              <w:rPr>
                <w:sz w:val="24"/>
                <w:szCs w:val="24"/>
                <w:lang w:val="ro-MD"/>
              </w:rPr>
            </w:pPr>
            <w:r>
              <w:rPr>
                <w:sz w:val="24"/>
                <w:szCs w:val="24"/>
                <w:lang w:val="ro-MD"/>
              </w:rPr>
              <w:t>Se acceptă</w:t>
            </w:r>
          </w:p>
        </w:tc>
      </w:tr>
      <w:tr w:rsidR="00700A2F" w:rsidRPr="004225A2" w14:paraId="43646EE8" w14:textId="77777777" w:rsidTr="00DB2FA4">
        <w:tc>
          <w:tcPr>
            <w:tcW w:w="5305" w:type="dxa"/>
          </w:tcPr>
          <w:p w14:paraId="4BCD5633" w14:textId="77777777" w:rsidR="00700A2F" w:rsidRPr="004225A2" w:rsidRDefault="00700A2F" w:rsidP="00945781">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14:paraId="1F70BF37" w14:textId="2F91E448" w:rsidR="00700A2F" w:rsidRPr="004225A2" w:rsidRDefault="00106169" w:rsidP="00945781">
            <w:pPr>
              <w:tabs>
                <w:tab w:val="right" w:pos="426"/>
              </w:tabs>
              <w:rPr>
                <w:sz w:val="24"/>
                <w:szCs w:val="24"/>
                <w:lang w:val="ro-MD"/>
              </w:rPr>
            </w:pPr>
            <w:r>
              <w:rPr>
                <w:sz w:val="24"/>
                <w:szCs w:val="24"/>
                <w:lang w:val="ro-MD"/>
              </w:rPr>
              <w:t>Nu se acceptă</w:t>
            </w:r>
          </w:p>
        </w:tc>
      </w:tr>
      <w:tr w:rsidR="00700A2F" w:rsidRPr="004225A2" w14:paraId="2DC7E19D" w14:textId="77777777" w:rsidTr="00DB2FA4">
        <w:tc>
          <w:tcPr>
            <w:tcW w:w="5305" w:type="dxa"/>
          </w:tcPr>
          <w:p w14:paraId="7EFF9085" w14:textId="77777777" w:rsidR="00700A2F" w:rsidRPr="004225A2" w:rsidRDefault="00700A2F" w:rsidP="00945781">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14:paraId="2D584125" w14:textId="32C4D141" w:rsidR="00700A2F" w:rsidRPr="004225A2" w:rsidRDefault="00106169" w:rsidP="00945781">
            <w:pPr>
              <w:tabs>
                <w:tab w:val="right" w:pos="426"/>
              </w:tabs>
              <w:rPr>
                <w:sz w:val="24"/>
                <w:szCs w:val="24"/>
                <w:lang w:val="ro-MD"/>
              </w:rPr>
            </w:pPr>
            <w:r>
              <w:rPr>
                <w:sz w:val="24"/>
                <w:szCs w:val="24"/>
                <w:lang w:val="ro-MD"/>
              </w:rPr>
              <w:t>Se acceptă</w:t>
            </w:r>
          </w:p>
        </w:tc>
      </w:tr>
      <w:tr w:rsidR="00700A2F" w:rsidRPr="004225A2" w14:paraId="203CEE9A" w14:textId="77777777" w:rsidTr="00DB2FA4">
        <w:tc>
          <w:tcPr>
            <w:tcW w:w="5305" w:type="dxa"/>
          </w:tcPr>
          <w:p w14:paraId="68270E36" w14:textId="77777777" w:rsidR="00700A2F" w:rsidRPr="004225A2" w:rsidRDefault="00AC2788" w:rsidP="00945781">
            <w:pPr>
              <w:tabs>
                <w:tab w:val="right" w:pos="426"/>
              </w:tabs>
              <w:rPr>
                <w:sz w:val="24"/>
                <w:szCs w:val="24"/>
                <w:lang w:val="ro-MD"/>
              </w:rPr>
            </w:pPr>
            <w:r w:rsidRPr="004225A2">
              <w:rPr>
                <w:sz w:val="24"/>
                <w:szCs w:val="24"/>
                <w:lang w:val="ro-MD"/>
              </w:rPr>
              <w:t>plățile</w:t>
            </w:r>
            <w:r w:rsidR="00700A2F" w:rsidRPr="004225A2">
              <w:rPr>
                <w:sz w:val="24"/>
                <w:szCs w:val="24"/>
                <w:lang w:val="ro-MD"/>
              </w:rPr>
              <w:t xml:space="preserve"> electronice</w:t>
            </w:r>
          </w:p>
        </w:tc>
        <w:tc>
          <w:tcPr>
            <w:tcW w:w="3785" w:type="dxa"/>
            <w:shd w:val="clear" w:color="auto" w:fill="FFFF00"/>
          </w:tcPr>
          <w:p w14:paraId="3D592714" w14:textId="4CF59FA4" w:rsidR="00700A2F" w:rsidRPr="004225A2" w:rsidRDefault="00106169" w:rsidP="00945781">
            <w:pPr>
              <w:tabs>
                <w:tab w:val="right" w:pos="426"/>
              </w:tabs>
              <w:rPr>
                <w:sz w:val="24"/>
                <w:szCs w:val="24"/>
                <w:lang w:val="ro-MD"/>
              </w:rPr>
            </w:pPr>
            <w:r>
              <w:rPr>
                <w:sz w:val="24"/>
                <w:szCs w:val="24"/>
                <w:lang w:val="ro-MD"/>
              </w:rPr>
              <w:t>Se acceptă</w:t>
            </w:r>
          </w:p>
        </w:tc>
      </w:tr>
    </w:tbl>
    <w:p w14:paraId="5C9A5698" w14:textId="26CE12F6" w:rsidR="00207B3C" w:rsidRPr="004225A2" w:rsidRDefault="001B27C3" w:rsidP="001B27C3">
      <w:pPr>
        <w:tabs>
          <w:tab w:val="right" w:pos="426"/>
        </w:tabs>
        <w:spacing w:before="120"/>
        <w:rPr>
          <w:b/>
          <w:sz w:val="24"/>
          <w:szCs w:val="24"/>
          <w:lang w:val="ro-MD"/>
        </w:rPr>
      </w:pPr>
      <w:r>
        <w:rPr>
          <w:b/>
          <w:sz w:val="24"/>
          <w:szCs w:val="24"/>
          <w:lang w:val="ro-MD"/>
        </w:rPr>
        <w:t>3</w:t>
      </w:r>
      <w:r w:rsidR="00134782">
        <w:rPr>
          <w:b/>
          <w:sz w:val="24"/>
          <w:szCs w:val="24"/>
          <w:lang w:val="ro-MD"/>
        </w:rPr>
        <w:t>6</w:t>
      </w:r>
      <w:r>
        <w:rPr>
          <w:b/>
          <w:sz w:val="24"/>
          <w:szCs w:val="24"/>
          <w:lang w:val="ro-MD"/>
        </w:rPr>
        <w:t xml:space="preserve">. </w:t>
      </w:r>
      <w:r w:rsidR="00207B3C" w:rsidRPr="004225A2">
        <w:rPr>
          <w:b/>
          <w:sz w:val="24"/>
          <w:szCs w:val="24"/>
          <w:lang w:val="ro-MD"/>
        </w:rPr>
        <w:t xml:space="preserve">Contractul intră sub incidența Acordului privind </w:t>
      </w:r>
      <w:r w:rsidR="00AC2788" w:rsidRPr="004225A2">
        <w:rPr>
          <w:b/>
          <w:sz w:val="24"/>
          <w:szCs w:val="24"/>
          <w:lang w:val="ro-MD"/>
        </w:rPr>
        <w:t>achizițiile</w:t>
      </w:r>
      <w:r w:rsidR="00207B3C" w:rsidRPr="004225A2">
        <w:rPr>
          <w:b/>
          <w:sz w:val="24"/>
          <w:szCs w:val="24"/>
          <w:lang w:val="ro-MD"/>
        </w:rPr>
        <w:t xml:space="preserve"> guvernamentale al </w:t>
      </w:r>
      <w:r w:rsidR="00AC2788" w:rsidRPr="004225A2">
        <w:rPr>
          <w:b/>
          <w:sz w:val="24"/>
          <w:szCs w:val="24"/>
          <w:lang w:val="ro-MD"/>
        </w:rPr>
        <w:t>Organizației</w:t>
      </w:r>
      <w:r w:rsidR="00207B3C" w:rsidRPr="004225A2">
        <w:rPr>
          <w:b/>
          <w:sz w:val="24"/>
          <w:szCs w:val="24"/>
          <w:lang w:val="ro-MD"/>
        </w:rPr>
        <w:t xml:space="preserve"> Mondiale a </w:t>
      </w:r>
      <w:r w:rsidR="00AC2788" w:rsidRPr="004225A2">
        <w:rPr>
          <w:b/>
          <w:sz w:val="24"/>
          <w:szCs w:val="24"/>
          <w:lang w:val="ro-MD"/>
        </w:rPr>
        <w:t>Comerțului</w:t>
      </w:r>
      <w:r w:rsidR="00207B3C" w:rsidRPr="004225A2">
        <w:rPr>
          <w:b/>
          <w:sz w:val="24"/>
          <w:szCs w:val="24"/>
          <w:lang w:val="ro-MD"/>
        </w:rPr>
        <w:t xml:space="preserve"> (numai în cazul </w:t>
      </w:r>
      <w:r w:rsidR="00AC2788" w:rsidRPr="004225A2">
        <w:rPr>
          <w:b/>
          <w:sz w:val="24"/>
          <w:szCs w:val="24"/>
          <w:lang w:val="ro-MD"/>
        </w:rPr>
        <w:t>anunțurilor</w:t>
      </w:r>
      <w:r w:rsidR="00207B3C" w:rsidRPr="004225A2">
        <w:rPr>
          <w:b/>
          <w:sz w:val="24"/>
          <w:szCs w:val="24"/>
          <w:lang w:val="ro-MD"/>
        </w:rPr>
        <w:t xml:space="preserve"> transmise spre publicare în Jurnalul Oficial al Uniunii Europene): </w:t>
      </w:r>
      <w:r w:rsidR="004F6142" w:rsidRPr="00DB2FA4">
        <w:rPr>
          <w:b/>
          <w:sz w:val="24"/>
          <w:szCs w:val="24"/>
          <w:shd w:val="clear" w:color="auto" w:fill="FFFF00"/>
          <w:lang w:val="ro-MD"/>
        </w:rPr>
        <w:t>__</w:t>
      </w:r>
      <w:r w:rsidR="00207B3C" w:rsidRPr="00DB2FA4">
        <w:rPr>
          <w:b/>
          <w:sz w:val="24"/>
          <w:szCs w:val="24"/>
          <w:shd w:val="clear" w:color="auto" w:fill="FFFF00"/>
          <w:lang w:val="ro-MD"/>
        </w:rPr>
        <w:t>_</w:t>
      </w:r>
      <w:r w:rsidR="00106169">
        <w:rPr>
          <w:b/>
          <w:sz w:val="24"/>
          <w:szCs w:val="24"/>
          <w:shd w:val="clear" w:color="auto" w:fill="FFFF00"/>
          <w:lang w:val="ro-MD"/>
        </w:rPr>
        <w:t>NU</w:t>
      </w:r>
      <w:r w:rsidR="00207B3C" w:rsidRPr="00DB2FA4">
        <w:rPr>
          <w:b/>
          <w:sz w:val="24"/>
          <w:szCs w:val="24"/>
          <w:shd w:val="clear" w:color="auto" w:fill="FFFF00"/>
          <w:lang w:val="ro-MD"/>
        </w:rPr>
        <w:t>________________________</w:t>
      </w:r>
    </w:p>
    <w:p w14:paraId="0EE1F28E" w14:textId="5DCEC981" w:rsidR="00700A2F" w:rsidRDefault="001B27C3" w:rsidP="0006766B">
      <w:pPr>
        <w:tabs>
          <w:tab w:val="right" w:pos="426"/>
        </w:tabs>
        <w:spacing w:before="120"/>
        <w:rPr>
          <w:b/>
          <w:sz w:val="24"/>
          <w:szCs w:val="24"/>
          <w:shd w:val="clear" w:color="auto" w:fill="FFFF00"/>
          <w:lang w:val="ro-MD"/>
        </w:rPr>
      </w:pPr>
      <w:r>
        <w:rPr>
          <w:b/>
          <w:sz w:val="24"/>
          <w:szCs w:val="24"/>
          <w:lang w:val="ro-MD"/>
        </w:rPr>
        <w:t>3</w:t>
      </w:r>
      <w:r w:rsidR="00134782">
        <w:rPr>
          <w:b/>
          <w:sz w:val="24"/>
          <w:szCs w:val="24"/>
          <w:lang w:val="ro-MD"/>
        </w:rPr>
        <w:t>7</w:t>
      </w:r>
      <w:r>
        <w:rPr>
          <w:b/>
          <w:sz w:val="24"/>
          <w:szCs w:val="24"/>
          <w:lang w:val="ro-MD"/>
        </w:rPr>
        <w:t xml:space="preserve">. </w:t>
      </w:r>
      <w:r w:rsidR="00700A2F" w:rsidRPr="004225A2">
        <w:rPr>
          <w:b/>
          <w:sz w:val="24"/>
          <w:szCs w:val="24"/>
          <w:lang w:val="ro-MD"/>
        </w:rPr>
        <w:t xml:space="preserve">Alte </w:t>
      </w:r>
      <w:r w:rsidR="00AC2788" w:rsidRPr="004225A2">
        <w:rPr>
          <w:b/>
          <w:sz w:val="24"/>
          <w:szCs w:val="24"/>
          <w:lang w:val="ro-MD"/>
        </w:rPr>
        <w:t>informații</w:t>
      </w:r>
      <w:r w:rsidR="00700A2F" w:rsidRPr="004225A2">
        <w:rPr>
          <w:b/>
          <w:sz w:val="24"/>
          <w:szCs w:val="24"/>
          <w:lang w:val="ro-MD"/>
        </w:rPr>
        <w:t xml:space="preserve"> relevante: </w:t>
      </w:r>
      <w:r w:rsidR="00700A2F" w:rsidRPr="00DB2FA4">
        <w:rPr>
          <w:b/>
          <w:sz w:val="24"/>
          <w:szCs w:val="24"/>
          <w:shd w:val="clear" w:color="auto" w:fill="FFFF00"/>
          <w:lang w:val="ro-MD"/>
        </w:rPr>
        <w:t>__</w:t>
      </w:r>
      <w:r w:rsidR="00106169">
        <w:rPr>
          <w:b/>
          <w:sz w:val="24"/>
          <w:szCs w:val="24"/>
          <w:shd w:val="clear" w:color="auto" w:fill="FFFF00"/>
          <w:lang w:val="ro-MD"/>
        </w:rPr>
        <w:t>NU sunt</w:t>
      </w:r>
      <w:r w:rsidR="00700A2F" w:rsidRPr="00DB2FA4">
        <w:rPr>
          <w:b/>
          <w:sz w:val="24"/>
          <w:szCs w:val="24"/>
          <w:shd w:val="clear" w:color="auto" w:fill="FFFF00"/>
          <w:lang w:val="ro-MD"/>
        </w:rPr>
        <w:t>____________</w:t>
      </w:r>
      <w:bookmarkStart w:id="12" w:name="_Hlk96526194"/>
      <w:bookmarkEnd w:id="1"/>
    </w:p>
    <w:p w14:paraId="75AA7DDF" w14:textId="77777777" w:rsidR="004E6A6D" w:rsidRPr="004225A2" w:rsidRDefault="004E6A6D" w:rsidP="0006766B">
      <w:pPr>
        <w:tabs>
          <w:tab w:val="right" w:pos="426"/>
        </w:tabs>
        <w:spacing w:before="120"/>
        <w:rPr>
          <w:b/>
          <w:sz w:val="24"/>
          <w:szCs w:val="24"/>
          <w:lang w:val="ro-MD"/>
        </w:rPr>
      </w:pPr>
    </w:p>
    <w:p w14:paraId="269387ED" w14:textId="238E37ED" w:rsidR="00262833" w:rsidRDefault="00AA14E6" w:rsidP="008876C3">
      <w:pPr>
        <w:spacing w:before="120" w:after="120"/>
        <w:rPr>
          <w:b/>
          <w:sz w:val="24"/>
          <w:szCs w:val="24"/>
          <w:lang w:val="ro-MD"/>
        </w:rPr>
      </w:pPr>
      <w:r w:rsidRPr="004225A2">
        <w:rPr>
          <w:b/>
          <w:sz w:val="24"/>
          <w:szCs w:val="24"/>
          <w:lang w:val="ro-MD"/>
        </w:rPr>
        <w:t>Conducătorul grupului de lucru</w:t>
      </w:r>
      <w:r w:rsidRPr="00134782">
        <w:rPr>
          <w:b/>
          <w:sz w:val="24"/>
          <w:szCs w:val="24"/>
          <w:shd w:val="clear" w:color="auto" w:fill="FFFFFF" w:themeFill="background1"/>
          <w:lang w:val="ro-MD"/>
        </w:rPr>
        <w:t xml:space="preserve">:  </w:t>
      </w:r>
      <w:proofErr w:type="spellStart"/>
      <w:r w:rsidR="00134782" w:rsidRPr="00134782">
        <w:rPr>
          <w:b/>
          <w:sz w:val="24"/>
          <w:szCs w:val="24"/>
          <w:shd w:val="clear" w:color="auto" w:fill="FFFFFF" w:themeFill="background1"/>
          <w:lang w:val="ro-MD"/>
        </w:rPr>
        <w:t>R.Țurcanu</w:t>
      </w:r>
      <w:proofErr w:type="spellEnd"/>
      <w:r w:rsidR="00081285" w:rsidRPr="004225A2">
        <w:rPr>
          <w:b/>
          <w:sz w:val="24"/>
          <w:szCs w:val="24"/>
          <w:lang w:val="ro-MD"/>
        </w:rPr>
        <w:t xml:space="preserve">   </w:t>
      </w:r>
    </w:p>
    <w:p w14:paraId="6FF7E044" w14:textId="1570D70D" w:rsidR="00106169" w:rsidRDefault="00262833" w:rsidP="008876C3">
      <w:pPr>
        <w:spacing w:before="120" w:after="120"/>
        <w:rPr>
          <w:b/>
          <w:sz w:val="24"/>
          <w:szCs w:val="24"/>
          <w:lang w:val="ro-MD"/>
        </w:rPr>
      </w:pPr>
      <w:r>
        <w:rPr>
          <w:b/>
          <w:sz w:val="24"/>
          <w:szCs w:val="24"/>
          <w:lang w:val="ro-MD"/>
        </w:rPr>
        <w:t xml:space="preserve">                                                                                      </w:t>
      </w:r>
      <w:r w:rsidRPr="00262833">
        <w:rPr>
          <w:b/>
          <w:sz w:val="24"/>
          <w:szCs w:val="24"/>
          <w:lang w:val="ro-MD"/>
        </w:rPr>
        <w:t>L.Ș</w:t>
      </w:r>
      <w:r w:rsidR="00081285" w:rsidRPr="004225A2">
        <w:rPr>
          <w:b/>
          <w:sz w:val="24"/>
          <w:szCs w:val="24"/>
          <w:lang w:val="ro-MD"/>
        </w:rPr>
        <w:t xml:space="preserve"> </w:t>
      </w:r>
    </w:p>
    <w:p w14:paraId="0D22FBD8" w14:textId="7428FFFE" w:rsidR="00D06E18" w:rsidRPr="004225A2" w:rsidRDefault="00106169" w:rsidP="008876C3">
      <w:pPr>
        <w:spacing w:before="120" w:after="120"/>
        <w:rPr>
          <w:b/>
          <w:sz w:val="24"/>
          <w:szCs w:val="24"/>
          <w:lang w:val="ro-MD"/>
        </w:rPr>
      </w:pPr>
      <w:r>
        <w:rPr>
          <w:b/>
          <w:sz w:val="24"/>
          <w:szCs w:val="24"/>
          <w:lang w:val="ro-MD"/>
        </w:rPr>
        <w:t xml:space="preserve"> </w:t>
      </w:r>
      <w:bookmarkStart w:id="13" w:name="_Hlk125977160"/>
      <w:r w:rsidR="00262833" w:rsidRPr="00262833">
        <w:rPr>
          <w:b/>
          <w:sz w:val="24"/>
          <w:szCs w:val="24"/>
          <w:lang w:val="ro-MD"/>
        </w:rPr>
        <w:t xml:space="preserve">Șef diagnostic de laborator           Pădure Galina                                                                                        </w:t>
      </w:r>
      <w:r>
        <w:rPr>
          <w:b/>
          <w:sz w:val="24"/>
          <w:szCs w:val="24"/>
          <w:lang w:val="ro-MD"/>
        </w:rPr>
        <w:t xml:space="preserve">                                                                                          </w:t>
      </w:r>
      <w:r w:rsidR="00081285" w:rsidRPr="004225A2">
        <w:rPr>
          <w:b/>
          <w:sz w:val="24"/>
          <w:szCs w:val="24"/>
          <w:lang w:val="ro-MD"/>
        </w:rPr>
        <w:t xml:space="preserve"> </w:t>
      </w:r>
      <w:bookmarkEnd w:id="0"/>
      <w:bookmarkEnd w:id="12"/>
      <w:bookmarkEnd w:id="13"/>
    </w:p>
    <w:sectPr w:rsidR="00D06E18" w:rsidRPr="004225A2"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9AD8" w14:textId="77777777" w:rsidR="00F27D22" w:rsidRDefault="00F27D22">
      <w:r>
        <w:separator/>
      </w:r>
    </w:p>
  </w:endnote>
  <w:endnote w:type="continuationSeparator" w:id="0">
    <w:p w14:paraId="11CF82B0" w14:textId="77777777" w:rsidR="00F27D22" w:rsidRDefault="00F2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1E7F" w14:textId="77777777" w:rsidR="00B33068" w:rsidRDefault="004065C6" w:rsidP="00B54C39">
    <w:pPr>
      <w:pStyle w:val="Subsol"/>
      <w:jc w:val="center"/>
    </w:pPr>
    <w:r>
      <w:fldChar w:fldCharType="begin"/>
    </w:r>
    <w:r>
      <w:instrText xml:space="preserve"> PAGE   \* MERGEFORMAT </w:instrText>
    </w:r>
    <w:r>
      <w:fldChar w:fldCharType="separate"/>
    </w:r>
    <w:r w:rsidR="00AC27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C31B" w14:textId="77777777" w:rsidR="00F27D22" w:rsidRDefault="00F27D22">
      <w:r>
        <w:separator/>
      </w:r>
    </w:p>
  </w:footnote>
  <w:footnote w:type="continuationSeparator" w:id="0">
    <w:p w14:paraId="0C08FDFB" w14:textId="77777777" w:rsidR="00F27D22" w:rsidRDefault="00F2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4D0683A"/>
    <w:multiLevelType w:val="hybridMultilevel"/>
    <w:tmpl w:val="8A1CEF5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5033F"/>
    <w:multiLevelType w:val="hybridMultilevel"/>
    <w:tmpl w:val="67B4D508"/>
    <w:lvl w:ilvl="0" w:tplc="28D85AD0">
      <w:numFmt w:val="bullet"/>
      <w:lvlText w:val="-"/>
      <w:lvlJc w:val="left"/>
      <w:pPr>
        <w:ind w:left="100" w:hanging="709"/>
      </w:pPr>
      <w:rPr>
        <w:rFonts w:ascii="Times New Roman" w:eastAsia="Times New Roman" w:hAnsi="Times New Roman" w:cs="Times New Roman" w:hint="default"/>
        <w:spacing w:val="-2"/>
        <w:w w:val="99"/>
        <w:sz w:val="24"/>
        <w:szCs w:val="24"/>
        <w:lang w:val="ru-RU" w:eastAsia="ru-RU" w:bidi="ru-RU"/>
      </w:rPr>
    </w:lvl>
    <w:lvl w:ilvl="1" w:tplc="72102B18">
      <w:numFmt w:val="bullet"/>
      <w:lvlText w:val="•"/>
      <w:lvlJc w:val="left"/>
      <w:pPr>
        <w:ind w:left="1066" w:hanging="709"/>
      </w:pPr>
      <w:rPr>
        <w:lang w:val="ru-RU" w:eastAsia="ru-RU" w:bidi="ru-RU"/>
      </w:rPr>
    </w:lvl>
    <w:lvl w:ilvl="2" w:tplc="7D2A3788">
      <w:numFmt w:val="bullet"/>
      <w:lvlText w:val="•"/>
      <w:lvlJc w:val="left"/>
      <w:pPr>
        <w:ind w:left="2033" w:hanging="709"/>
      </w:pPr>
      <w:rPr>
        <w:lang w:val="ru-RU" w:eastAsia="ru-RU" w:bidi="ru-RU"/>
      </w:rPr>
    </w:lvl>
    <w:lvl w:ilvl="3" w:tplc="B0F653B6">
      <w:numFmt w:val="bullet"/>
      <w:lvlText w:val="•"/>
      <w:lvlJc w:val="left"/>
      <w:pPr>
        <w:ind w:left="2999" w:hanging="709"/>
      </w:pPr>
      <w:rPr>
        <w:lang w:val="ru-RU" w:eastAsia="ru-RU" w:bidi="ru-RU"/>
      </w:rPr>
    </w:lvl>
    <w:lvl w:ilvl="4" w:tplc="F028D2A6">
      <w:numFmt w:val="bullet"/>
      <w:lvlText w:val="•"/>
      <w:lvlJc w:val="left"/>
      <w:pPr>
        <w:ind w:left="3966" w:hanging="709"/>
      </w:pPr>
      <w:rPr>
        <w:lang w:val="ru-RU" w:eastAsia="ru-RU" w:bidi="ru-RU"/>
      </w:rPr>
    </w:lvl>
    <w:lvl w:ilvl="5" w:tplc="CCA6B5BE">
      <w:numFmt w:val="bullet"/>
      <w:lvlText w:val="•"/>
      <w:lvlJc w:val="left"/>
      <w:pPr>
        <w:ind w:left="4933" w:hanging="709"/>
      </w:pPr>
      <w:rPr>
        <w:lang w:val="ru-RU" w:eastAsia="ru-RU" w:bidi="ru-RU"/>
      </w:rPr>
    </w:lvl>
    <w:lvl w:ilvl="6" w:tplc="E2AC861C">
      <w:numFmt w:val="bullet"/>
      <w:lvlText w:val="•"/>
      <w:lvlJc w:val="left"/>
      <w:pPr>
        <w:ind w:left="5899" w:hanging="709"/>
      </w:pPr>
      <w:rPr>
        <w:lang w:val="ru-RU" w:eastAsia="ru-RU" w:bidi="ru-RU"/>
      </w:rPr>
    </w:lvl>
    <w:lvl w:ilvl="7" w:tplc="5478DC7A">
      <w:numFmt w:val="bullet"/>
      <w:lvlText w:val="•"/>
      <w:lvlJc w:val="left"/>
      <w:pPr>
        <w:ind w:left="6866" w:hanging="709"/>
      </w:pPr>
      <w:rPr>
        <w:lang w:val="ru-RU" w:eastAsia="ru-RU" w:bidi="ru-RU"/>
      </w:rPr>
    </w:lvl>
    <w:lvl w:ilvl="8" w:tplc="BE2AFB70">
      <w:numFmt w:val="bullet"/>
      <w:lvlText w:val="•"/>
      <w:lvlJc w:val="left"/>
      <w:pPr>
        <w:ind w:left="7833" w:hanging="709"/>
      </w:pPr>
      <w:rPr>
        <w:lang w:val="ru-RU" w:eastAsia="ru-RU" w:bidi="ru-RU"/>
      </w:rPr>
    </w:lvl>
  </w:abstractNum>
  <w:abstractNum w:abstractNumId="16"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C3F1A9F"/>
    <w:multiLevelType w:val="hybridMultilevel"/>
    <w:tmpl w:val="92D69F8A"/>
    <w:lvl w:ilvl="0" w:tplc="FB5A50D0">
      <w:start w:val="3"/>
      <w:numFmt w:val="decimal"/>
      <w:lvlText w:val="%1"/>
      <w:lvlJc w:val="left"/>
      <w:pPr>
        <w:ind w:left="100" w:hanging="360"/>
      </w:pPr>
      <w:rPr>
        <w:lang w:val="ru-RU" w:eastAsia="ru-RU" w:bidi="ru-RU"/>
      </w:rPr>
    </w:lvl>
    <w:lvl w:ilvl="1" w:tplc="A746D2A6">
      <w:numFmt w:val="none"/>
      <w:lvlText w:val=""/>
      <w:lvlJc w:val="left"/>
      <w:pPr>
        <w:tabs>
          <w:tab w:val="num" w:pos="360"/>
        </w:tabs>
        <w:ind w:left="0" w:firstLine="0"/>
      </w:pPr>
    </w:lvl>
    <w:lvl w:ilvl="2" w:tplc="BE0ED4BE">
      <w:numFmt w:val="bullet"/>
      <w:lvlText w:val="•"/>
      <w:lvlJc w:val="left"/>
      <w:pPr>
        <w:ind w:left="2033" w:hanging="360"/>
      </w:pPr>
      <w:rPr>
        <w:lang w:val="ru-RU" w:eastAsia="ru-RU" w:bidi="ru-RU"/>
      </w:rPr>
    </w:lvl>
    <w:lvl w:ilvl="3" w:tplc="FEE0A3B2">
      <w:numFmt w:val="bullet"/>
      <w:lvlText w:val="•"/>
      <w:lvlJc w:val="left"/>
      <w:pPr>
        <w:ind w:left="2999" w:hanging="360"/>
      </w:pPr>
      <w:rPr>
        <w:lang w:val="ru-RU" w:eastAsia="ru-RU" w:bidi="ru-RU"/>
      </w:rPr>
    </w:lvl>
    <w:lvl w:ilvl="4" w:tplc="8B884F60">
      <w:numFmt w:val="bullet"/>
      <w:lvlText w:val="•"/>
      <w:lvlJc w:val="left"/>
      <w:pPr>
        <w:ind w:left="3966" w:hanging="360"/>
      </w:pPr>
      <w:rPr>
        <w:lang w:val="ru-RU" w:eastAsia="ru-RU" w:bidi="ru-RU"/>
      </w:rPr>
    </w:lvl>
    <w:lvl w:ilvl="5" w:tplc="69E03CAA">
      <w:numFmt w:val="bullet"/>
      <w:lvlText w:val="•"/>
      <w:lvlJc w:val="left"/>
      <w:pPr>
        <w:ind w:left="4933" w:hanging="360"/>
      </w:pPr>
      <w:rPr>
        <w:lang w:val="ru-RU" w:eastAsia="ru-RU" w:bidi="ru-RU"/>
      </w:rPr>
    </w:lvl>
    <w:lvl w:ilvl="6" w:tplc="D5FCC1C8">
      <w:numFmt w:val="bullet"/>
      <w:lvlText w:val="•"/>
      <w:lvlJc w:val="left"/>
      <w:pPr>
        <w:ind w:left="5899" w:hanging="360"/>
      </w:pPr>
      <w:rPr>
        <w:lang w:val="ru-RU" w:eastAsia="ru-RU" w:bidi="ru-RU"/>
      </w:rPr>
    </w:lvl>
    <w:lvl w:ilvl="7" w:tplc="CF00AFD2">
      <w:numFmt w:val="bullet"/>
      <w:lvlText w:val="•"/>
      <w:lvlJc w:val="left"/>
      <w:pPr>
        <w:ind w:left="6866" w:hanging="360"/>
      </w:pPr>
      <w:rPr>
        <w:lang w:val="ru-RU" w:eastAsia="ru-RU" w:bidi="ru-RU"/>
      </w:rPr>
    </w:lvl>
    <w:lvl w:ilvl="8" w:tplc="902671F0">
      <w:numFmt w:val="bullet"/>
      <w:lvlText w:val="•"/>
      <w:lvlJc w:val="left"/>
      <w:pPr>
        <w:ind w:left="7833" w:hanging="360"/>
      </w:pPr>
      <w:rPr>
        <w:lang w:val="ru-RU" w:eastAsia="ru-RU" w:bidi="ru-RU"/>
      </w:rPr>
    </w:lvl>
  </w:abstractNum>
  <w:abstractNum w:abstractNumId="18" w15:restartNumberingAfterBreak="0">
    <w:nsid w:val="5E7A471B"/>
    <w:multiLevelType w:val="hybridMultilevel"/>
    <w:tmpl w:val="9DE85436"/>
    <w:lvl w:ilvl="0" w:tplc="28466CE0">
      <w:start w:val="1"/>
      <w:numFmt w:val="decimal"/>
      <w:lvlText w:val="%1."/>
      <w:lvlJc w:val="left"/>
      <w:pPr>
        <w:ind w:left="243" w:hanging="243"/>
      </w:pPr>
      <w:rPr>
        <w:rFonts w:ascii="Times New Roman" w:eastAsia="Times New Roman" w:hAnsi="Times New Roman" w:cs="Times New Roman" w:hint="default"/>
        <w:w w:val="100"/>
        <w:sz w:val="24"/>
        <w:szCs w:val="24"/>
        <w:lang w:val="ru-RU" w:eastAsia="ru-RU" w:bidi="ru-RU"/>
      </w:rPr>
    </w:lvl>
    <w:lvl w:ilvl="1" w:tplc="260E3602">
      <w:numFmt w:val="none"/>
      <w:lvlText w:val=""/>
      <w:lvlJc w:val="left"/>
      <w:pPr>
        <w:tabs>
          <w:tab w:val="num" w:pos="360"/>
        </w:tabs>
        <w:ind w:left="0" w:firstLine="0"/>
      </w:pPr>
    </w:lvl>
    <w:lvl w:ilvl="2" w:tplc="5E24DDAC">
      <w:numFmt w:val="bullet"/>
      <w:lvlText w:val="•"/>
      <w:lvlJc w:val="left"/>
      <w:pPr>
        <w:ind w:left="1387" w:hanging="709"/>
      </w:pPr>
      <w:rPr>
        <w:lang w:val="ru-RU" w:eastAsia="ru-RU" w:bidi="ru-RU"/>
      </w:rPr>
    </w:lvl>
    <w:lvl w:ilvl="3" w:tplc="9AC88994">
      <w:numFmt w:val="bullet"/>
      <w:lvlText w:val="•"/>
      <w:lvlJc w:val="left"/>
      <w:pPr>
        <w:ind w:left="2434" w:hanging="709"/>
      </w:pPr>
      <w:rPr>
        <w:lang w:val="ru-RU" w:eastAsia="ru-RU" w:bidi="ru-RU"/>
      </w:rPr>
    </w:lvl>
    <w:lvl w:ilvl="4" w:tplc="646A9A30">
      <w:numFmt w:val="bullet"/>
      <w:lvlText w:val="•"/>
      <w:lvlJc w:val="left"/>
      <w:pPr>
        <w:ind w:left="3482" w:hanging="709"/>
      </w:pPr>
      <w:rPr>
        <w:lang w:val="ru-RU" w:eastAsia="ru-RU" w:bidi="ru-RU"/>
      </w:rPr>
    </w:lvl>
    <w:lvl w:ilvl="5" w:tplc="8D6A8A50">
      <w:numFmt w:val="bullet"/>
      <w:lvlText w:val="•"/>
      <w:lvlJc w:val="left"/>
      <w:pPr>
        <w:ind w:left="4529" w:hanging="709"/>
      </w:pPr>
      <w:rPr>
        <w:lang w:val="ru-RU" w:eastAsia="ru-RU" w:bidi="ru-RU"/>
      </w:rPr>
    </w:lvl>
    <w:lvl w:ilvl="6" w:tplc="A9CEC1A4">
      <w:numFmt w:val="bullet"/>
      <w:lvlText w:val="•"/>
      <w:lvlJc w:val="left"/>
      <w:pPr>
        <w:ind w:left="5576" w:hanging="709"/>
      </w:pPr>
      <w:rPr>
        <w:lang w:val="ru-RU" w:eastAsia="ru-RU" w:bidi="ru-RU"/>
      </w:rPr>
    </w:lvl>
    <w:lvl w:ilvl="7" w:tplc="68724DB8">
      <w:numFmt w:val="bullet"/>
      <w:lvlText w:val="•"/>
      <w:lvlJc w:val="left"/>
      <w:pPr>
        <w:ind w:left="6624" w:hanging="709"/>
      </w:pPr>
      <w:rPr>
        <w:lang w:val="ru-RU" w:eastAsia="ru-RU" w:bidi="ru-RU"/>
      </w:rPr>
    </w:lvl>
    <w:lvl w:ilvl="8" w:tplc="E0582708">
      <w:numFmt w:val="bullet"/>
      <w:lvlText w:val="•"/>
      <w:lvlJc w:val="left"/>
      <w:pPr>
        <w:ind w:left="7671" w:hanging="709"/>
      </w:pPr>
      <w:rPr>
        <w:lang w:val="ru-RU" w:eastAsia="ru-RU" w:bidi="ru-RU"/>
      </w:rPr>
    </w:lvl>
  </w:abstractNum>
  <w:abstractNum w:abstractNumId="19"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60D308D"/>
    <w:multiLevelType w:val="hybridMultilevel"/>
    <w:tmpl w:val="A40830C6"/>
    <w:lvl w:ilvl="0" w:tplc="86585682">
      <w:start w:val="5"/>
      <w:numFmt w:val="decimal"/>
      <w:lvlText w:val="%1"/>
      <w:lvlJc w:val="left"/>
      <w:pPr>
        <w:ind w:left="100" w:hanging="416"/>
      </w:pPr>
      <w:rPr>
        <w:lang w:val="ru-RU" w:eastAsia="ru-RU" w:bidi="ru-RU"/>
      </w:rPr>
    </w:lvl>
    <w:lvl w:ilvl="1" w:tplc="30D016C0">
      <w:numFmt w:val="none"/>
      <w:lvlText w:val=""/>
      <w:lvlJc w:val="left"/>
      <w:pPr>
        <w:tabs>
          <w:tab w:val="num" w:pos="360"/>
        </w:tabs>
        <w:ind w:left="0" w:firstLine="0"/>
      </w:pPr>
    </w:lvl>
    <w:lvl w:ilvl="2" w:tplc="216E050E">
      <w:numFmt w:val="bullet"/>
      <w:lvlText w:val="•"/>
      <w:lvlJc w:val="left"/>
      <w:pPr>
        <w:ind w:left="2033" w:hanging="416"/>
      </w:pPr>
      <w:rPr>
        <w:lang w:val="ru-RU" w:eastAsia="ru-RU" w:bidi="ru-RU"/>
      </w:rPr>
    </w:lvl>
    <w:lvl w:ilvl="3" w:tplc="36244990">
      <w:numFmt w:val="bullet"/>
      <w:lvlText w:val="•"/>
      <w:lvlJc w:val="left"/>
      <w:pPr>
        <w:ind w:left="2999" w:hanging="416"/>
      </w:pPr>
      <w:rPr>
        <w:lang w:val="ru-RU" w:eastAsia="ru-RU" w:bidi="ru-RU"/>
      </w:rPr>
    </w:lvl>
    <w:lvl w:ilvl="4" w:tplc="71BCDA4A">
      <w:numFmt w:val="bullet"/>
      <w:lvlText w:val="•"/>
      <w:lvlJc w:val="left"/>
      <w:pPr>
        <w:ind w:left="3966" w:hanging="416"/>
      </w:pPr>
      <w:rPr>
        <w:lang w:val="ru-RU" w:eastAsia="ru-RU" w:bidi="ru-RU"/>
      </w:rPr>
    </w:lvl>
    <w:lvl w:ilvl="5" w:tplc="F4CCEA60">
      <w:numFmt w:val="bullet"/>
      <w:lvlText w:val="•"/>
      <w:lvlJc w:val="left"/>
      <w:pPr>
        <w:ind w:left="4933" w:hanging="416"/>
      </w:pPr>
      <w:rPr>
        <w:lang w:val="ru-RU" w:eastAsia="ru-RU" w:bidi="ru-RU"/>
      </w:rPr>
    </w:lvl>
    <w:lvl w:ilvl="6" w:tplc="F274D28E">
      <w:numFmt w:val="bullet"/>
      <w:lvlText w:val="•"/>
      <w:lvlJc w:val="left"/>
      <w:pPr>
        <w:ind w:left="5899" w:hanging="416"/>
      </w:pPr>
      <w:rPr>
        <w:lang w:val="ru-RU" w:eastAsia="ru-RU" w:bidi="ru-RU"/>
      </w:rPr>
    </w:lvl>
    <w:lvl w:ilvl="7" w:tplc="07E40D74">
      <w:numFmt w:val="bullet"/>
      <w:lvlText w:val="•"/>
      <w:lvlJc w:val="left"/>
      <w:pPr>
        <w:ind w:left="6866" w:hanging="416"/>
      </w:pPr>
      <w:rPr>
        <w:lang w:val="ru-RU" w:eastAsia="ru-RU" w:bidi="ru-RU"/>
      </w:rPr>
    </w:lvl>
    <w:lvl w:ilvl="8" w:tplc="8182D3D6">
      <w:numFmt w:val="bullet"/>
      <w:lvlText w:val="•"/>
      <w:lvlJc w:val="left"/>
      <w:pPr>
        <w:ind w:left="7833" w:hanging="416"/>
      </w:pPr>
      <w:rPr>
        <w:lang w:val="ru-RU" w:eastAsia="ru-RU" w:bidi="ru-RU"/>
      </w:rPr>
    </w:lvl>
  </w:abstractNum>
  <w:num w:numId="1" w16cid:durableId="1928532669">
    <w:abstractNumId w:val="9"/>
  </w:num>
  <w:num w:numId="2" w16cid:durableId="1952784322">
    <w:abstractNumId w:val="16"/>
  </w:num>
  <w:num w:numId="3" w16cid:durableId="952055964">
    <w:abstractNumId w:val="13"/>
  </w:num>
  <w:num w:numId="4" w16cid:durableId="1098520181">
    <w:abstractNumId w:val="19"/>
  </w:num>
  <w:num w:numId="5" w16cid:durableId="1392847815">
    <w:abstractNumId w:val="14"/>
  </w:num>
  <w:num w:numId="6" w16cid:durableId="1035811060">
    <w:abstractNumId w:val="0"/>
  </w:num>
  <w:num w:numId="7" w16cid:durableId="745568830">
    <w:abstractNumId w:val="7"/>
  </w:num>
  <w:num w:numId="8" w16cid:durableId="1321419975">
    <w:abstractNumId w:val="21"/>
  </w:num>
  <w:num w:numId="9" w16cid:durableId="1490242750">
    <w:abstractNumId w:val="1"/>
  </w:num>
  <w:num w:numId="10" w16cid:durableId="1139954355">
    <w:abstractNumId w:val="3"/>
  </w:num>
  <w:num w:numId="11" w16cid:durableId="1008950770">
    <w:abstractNumId w:val="10"/>
  </w:num>
  <w:num w:numId="12" w16cid:durableId="1311976978">
    <w:abstractNumId w:val="23"/>
  </w:num>
  <w:num w:numId="13" w16cid:durableId="523597254">
    <w:abstractNumId w:val="20"/>
  </w:num>
  <w:num w:numId="14" w16cid:durableId="1567254071">
    <w:abstractNumId w:val="24"/>
  </w:num>
  <w:num w:numId="15" w16cid:durableId="549852149">
    <w:abstractNumId w:val="12"/>
  </w:num>
  <w:num w:numId="16" w16cid:durableId="1350133222">
    <w:abstractNumId w:val="5"/>
  </w:num>
  <w:num w:numId="17" w16cid:durableId="1722288490">
    <w:abstractNumId w:val="2"/>
  </w:num>
  <w:num w:numId="18" w16cid:durableId="48309325">
    <w:abstractNumId w:val="4"/>
  </w:num>
  <w:num w:numId="19" w16cid:durableId="205610218">
    <w:abstractNumId w:val="8"/>
  </w:num>
  <w:num w:numId="20" w16cid:durableId="1847403042">
    <w:abstractNumId w:val="22"/>
  </w:num>
  <w:num w:numId="21" w16cid:durableId="68696093">
    <w:abstractNumId w:val="11"/>
  </w:num>
  <w:num w:numId="22" w16cid:durableId="1868524586">
    <w:abstractNumId w:val="18"/>
    <w:lvlOverride w:ilvl="0">
      <w:startOverride w:val="1"/>
    </w:lvlOverride>
    <w:lvlOverride w:ilvl="1"/>
    <w:lvlOverride w:ilvl="2"/>
    <w:lvlOverride w:ilvl="3"/>
    <w:lvlOverride w:ilvl="4"/>
    <w:lvlOverride w:ilvl="5"/>
    <w:lvlOverride w:ilvl="6"/>
    <w:lvlOverride w:ilvl="7"/>
    <w:lvlOverride w:ilvl="8"/>
  </w:num>
  <w:num w:numId="23" w16cid:durableId="291793242">
    <w:abstractNumId w:val="17"/>
    <w:lvlOverride w:ilvl="0">
      <w:startOverride w:val="3"/>
    </w:lvlOverride>
    <w:lvlOverride w:ilvl="1"/>
    <w:lvlOverride w:ilvl="2"/>
    <w:lvlOverride w:ilvl="3"/>
    <w:lvlOverride w:ilvl="4"/>
    <w:lvlOverride w:ilvl="5"/>
    <w:lvlOverride w:ilvl="6"/>
    <w:lvlOverride w:ilvl="7"/>
    <w:lvlOverride w:ilvl="8"/>
  </w:num>
  <w:num w:numId="24" w16cid:durableId="1146750451">
    <w:abstractNumId w:val="15"/>
  </w:num>
  <w:num w:numId="25" w16cid:durableId="952593053">
    <w:abstractNumId w:val="25"/>
    <w:lvlOverride w:ilvl="0">
      <w:startOverride w:val="5"/>
    </w:lvlOverride>
    <w:lvlOverride w:ilvl="1"/>
    <w:lvlOverride w:ilvl="2"/>
    <w:lvlOverride w:ilvl="3"/>
    <w:lvlOverride w:ilvl="4"/>
    <w:lvlOverride w:ilvl="5"/>
    <w:lvlOverride w:ilvl="6"/>
    <w:lvlOverride w:ilvl="7"/>
    <w:lvlOverride w:ilvl="8"/>
  </w:num>
  <w:num w:numId="26" w16cid:durableId="559681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E"/>
    <w:rsid w:val="0000521E"/>
    <w:rsid w:val="000056FD"/>
    <w:rsid w:val="00007A45"/>
    <w:rsid w:val="00015483"/>
    <w:rsid w:val="000232BE"/>
    <w:rsid w:val="000319E6"/>
    <w:rsid w:val="00032102"/>
    <w:rsid w:val="00044ADE"/>
    <w:rsid w:val="00047A0C"/>
    <w:rsid w:val="00057D25"/>
    <w:rsid w:val="0006766B"/>
    <w:rsid w:val="000755EA"/>
    <w:rsid w:val="00081285"/>
    <w:rsid w:val="000817FB"/>
    <w:rsid w:val="00082348"/>
    <w:rsid w:val="00085002"/>
    <w:rsid w:val="00086B34"/>
    <w:rsid w:val="000A04A9"/>
    <w:rsid w:val="000B1842"/>
    <w:rsid w:val="000B2D7E"/>
    <w:rsid w:val="000B4282"/>
    <w:rsid w:val="000B5F4A"/>
    <w:rsid w:val="000C2FD4"/>
    <w:rsid w:val="000D1BB1"/>
    <w:rsid w:val="00103894"/>
    <w:rsid w:val="00106169"/>
    <w:rsid w:val="0010631D"/>
    <w:rsid w:val="00114BFB"/>
    <w:rsid w:val="00122111"/>
    <w:rsid w:val="001224DA"/>
    <w:rsid w:val="00127820"/>
    <w:rsid w:val="00134782"/>
    <w:rsid w:val="001356DD"/>
    <w:rsid w:val="00136168"/>
    <w:rsid w:val="00162AC8"/>
    <w:rsid w:val="00171747"/>
    <w:rsid w:val="0017204B"/>
    <w:rsid w:val="00174020"/>
    <w:rsid w:val="00193032"/>
    <w:rsid w:val="00193507"/>
    <w:rsid w:val="00195A29"/>
    <w:rsid w:val="001B27C3"/>
    <w:rsid w:val="001C0FD5"/>
    <w:rsid w:val="001C56B8"/>
    <w:rsid w:val="001D48E7"/>
    <w:rsid w:val="001F244D"/>
    <w:rsid w:val="001F3196"/>
    <w:rsid w:val="001F6DF4"/>
    <w:rsid w:val="00207B3C"/>
    <w:rsid w:val="00212E71"/>
    <w:rsid w:val="00222EBF"/>
    <w:rsid w:val="0023014D"/>
    <w:rsid w:val="00230F77"/>
    <w:rsid w:val="002546EC"/>
    <w:rsid w:val="00261874"/>
    <w:rsid w:val="00262833"/>
    <w:rsid w:val="002814E1"/>
    <w:rsid w:val="002878E8"/>
    <w:rsid w:val="00296754"/>
    <w:rsid w:val="00297F99"/>
    <w:rsid w:val="002A074C"/>
    <w:rsid w:val="002B6367"/>
    <w:rsid w:val="002D66C0"/>
    <w:rsid w:val="002D765D"/>
    <w:rsid w:val="002E606A"/>
    <w:rsid w:val="002F0137"/>
    <w:rsid w:val="002F3A70"/>
    <w:rsid w:val="003041F8"/>
    <w:rsid w:val="0031156F"/>
    <w:rsid w:val="00327CD2"/>
    <w:rsid w:val="00340BA2"/>
    <w:rsid w:val="0035137B"/>
    <w:rsid w:val="00353188"/>
    <w:rsid w:val="00353A69"/>
    <w:rsid w:val="003555FD"/>
    <w:rsid w:val="00356BA3"/>
    <w:rsid w:val="003647B8"/>
    <w:rsid w:val="00370E58"/>
    <w:rsid w:val="00375469"/>
    <w:rsid w:val="00377444"/>
    <w:rsid w:val="00396BC2"/>
    <w:rsid w:val="003A67C8"/>
    <w:rsid w:val="003B306B"/>
    <w:rsid w:val="003B7CC5"/>
    <w:rsid w:val="003C3193"/>
    <w:rsid w:val="003C381C"/>
    <w:rsid w:val="003C6D9A"/>
    <w:rsid w:val="003D13F1"/>
    <w:rsid w:val="00403FE6"/>
    <w:rsid w:val="004065C6"/>
    <w:rsid w:val="0041000F"/>
    <w:rsid w:val="004225A2"/>
    <w:rsid w:val="0042484E"/>
    <w:rsid w:val="00443919"/>
    <w:rsid w:val="00444B84"/>
    <w:rsid w:val="0045517F"/>
    <w:rsid w:val="0045736A"/>
    <w:rsid w:val="00471C77"/>
    <w:rsid w:val="0048216A"/>
    <w:rsid w:val="00482A83"/>
    <w:rsid w:val="00482E9E"/>
    <w:rsid w:val="004962BE"/>
    <w:rsid w:val="00497720"/>
    <w:rsid w:val="004A5E1A"/>
    <w:rsid w:val="004B023A"/>
    <w:rsid w:val="004C4EAD"/>
    <w:rsid w:val="004C5BB0"/>
    <w:rsid w:val="004C6BAF"/>
    <w:rsid w:val="004D0E1E"/>
    <w:rsid w:val="004E5E44"/>
    <w:rsid w:val="004E6A6D"/>
    <w:rsid w:val="004F54D6"/>
    <w:rsid w:val="004F6142"/>
    <w:rsid w:val="004F697C"/>
    <w:rsid w:val="004F7191"/>
    <w:rsid w:val="00504CD2"/>
    <w:rsid w:val="00506D5A"/>
    <w:rsid w:val="005105E4"/>
    <w:rsid w:val="00513CF6"/>
    <w:rsid w:val="005140ED"/>
    <w:rsid w:val="0051562F"/>
    <w:rsid w:val="005160EE"/>
    <w:rsid w:val="00534FE7"/>
    <w:rsid w:val="0053556B"/>
    <w:rsid w:val="005421FA"/>
    <w:rsid w:val="005518F6"/>
    <w:rsid w:val="005560D1"/>
    <w:rsid w:val="00577ABF"/>
    <w:rsid w:val="00585530"/>
    <w:rsid w:val="0059000E"/>
    <w:rsid w:val="005A4060"/>
    <w:rsid w:val="005B0108"/>
    <w:rsid w:val="005B18E4"/>
    <w:rsid w:val="005B2060"/>
    <w:rsid w:val="005B3FCF"/>
    <w:rsid w:val="005B5614"/>
    <w:rsid w:val="005D2F0B"/>
    <w:rsid w:val="005D527F"/>
    <w:rsid w:val="005E059B"/>
    <w:rsid w:val="005E2215"/>
    <w:rsid w:val="005E26B9"/>
    <w:rsid w:val="005F1231"/>
    <w:rsid w:val="005F61AE"/>
    <w:rsid w:val="00602AC3"/>
    <w:rsid w:val="0060331F"/>
    <w:rsid w:val="00610EA1"/>
    <w:rsid w:val="0062221E"/>
    <w:rsid w:val="006422C6"/>
    <w:rsid w:val="00645088"/>
    <w:rsid w:val="006466C0"/>
    <w:rsid w:val="00654065"/>
    <w:rsid w:val="00662C7D"/>
    <w:rsid w:val="006639DD"/>
    <w:rsid w:val="00674439"/>
    <w:rsid w:val="00680A7B"/>
    <w:rsid w:val="0069001F"/>
    <w:rsid w:val="006929F4"/>
    <w:rsid w:val="006946E8"/>
    <w:rsid w:val="006A26E6"/>
    <w:rsid w:val="006A35CA"/>
    <w:rsid w:val="006A3BE0"/>
    <w:rsid w:val="006A431C"/>
    <w:rsid w:val="006A6405"/>
    <w:rsid w:val="006C11CA"/>
    <w:rsid w:val="006C2AA9"/>
    <w:rsid w:val="006C30BC"/>
    <w:rsid w:val="006F4B82"/>
    <w:rsid w:val="00700A2F"/>
    <w:rsid w:val="0070616C"/>
    <w:rsid w:val="007201DC"/>
    <w:rsid w:val="0072330A"/>
    <w:rsid w:val="00724D50"/>
    <w:rsid w:val="00734FBC"/>
    <w:rsid w:val="0073582F"/>
    <w:rsid w:val="0074622B"/>
    <w:rsid w:val="00764381"/>
    <w:rsid w:val="00793D72"/>
    <w:rsid w:val="00794E2A"/>
    <w:rsid w:val="00796324"/>
    <w:rsid w:val="007A02ED"/>
    <w:rsid w:val="007A1C90"/>
    <w:rsid w:val="007E35A1"/>
    <w:rsid w:val="007F1077"/>
    <w:rsid w:val="008148DF"/>
    <w:rsid w:val="0082232F"/>
    <w:rsid w:val="00832387"/>
    <w:rsid w:val="00852C62"/>
    <w:rsid w:val="00853C76"/>
    <w:rsid w:val="008551A7"/>
    <w:rsid w:val="008713E9"/>
    <w:rsid w:val="0087374B"/>
    <w:rsid w:val="0088359A"/>
    <w:rsid w:val="008876C3"/>
    <w:rsid w:val="00892BD2"/>
    <w:rsid w:val="008B4597"/>
    <w:rsid w:val="008C6965"/>
    <w:rsid w:val="008C7C22"/>
    <w:rsid w:val="008D27CB"/>
    <w:rsid w:val="008D7E83"/>
    <w:rsid w:val="008E4CBA"/>
    <w:rsid w:val="008E650E"/>
    <w:rsid w:val="008F1B06"/>
    <w:rsid w:val="0090083E"/>
    <w:rsid w:val="009261CF"/>
    <w:rsid w:val="00936455"/>
    <w:rsid w:val="00960C20"/>
    <w:rsid w:val="0096527B"/>
    <w:rsid w:val="009708C2"/>
    <w:rsid w:val="00987CBC"/>
    <w:rsid w:val="009919D5"/>
    <w:rsid w:val="009924D4"/>
    <w:rsid w:val="009B6037"/>
    <w:rsid w:val="009C3F1A"/>
    <w:rsid w:val="009D5F69"/>
    <w:rsid w:val="009E244E"/>
    <w:rsid w:val="00A02472"/>
    <w:rsid w:val="00A45664"/>
    <w:rsid w:val="00A475E2"/>
    <w:rsid w:val="00A61F2B"/>
    <w:rsid w:val="00A63898"/>
    <w:rsid w:val="00A93CC3"/>
    <w:rsid w:val="00AA14E6"/>
    <w:rsid w:val="00AA5A1A"/>
    <w:rsid w:val="00AC2788"/>
    <w:rsid w:val="00AC7137"/>
    <w:rsid w:val="00AE56FC"/>
    <w:rsid w:val="00AE585A"/>
    <w:rsid w:val="00AE7E44"/>
    <w:rsid w:val="00AF399F"/>
    <w:rsid w:val="00AF44E7"/>
    <w:rsid w:val="00B072A5"/>
    <w:rsid w:val="00B07EB3"/>
    <w:rsid w:val="00B1222A"/>
    <w:rsid w:val="00B1606A"/>
    <w:rsid w:val="00B201B8"/>
    <w:rsid w:val="00B25CD6"/>
    <w:rsid w:val="00B3493D"/>
    <w:rsid w:val="00B45127"/>
    <w:rsid w:val="00B50D4C"/>
    <w:rsid w:val="00B53265"/>
    <w:rsid w:val="00B65510"/>
    <w:rsid w:val="00B67C0F"/>
    <w:rsid w:val="00B7230C"/>
    <w:rsid w:val="00B86AD1"/>
    <w:rsid w:val="00B908BA"/>
    <w:rsid w:val="00B90C36"/>
    <w:rsid w:val="00BA5F30"/>
    <w:rsid w:val="00BB47CD"/>
    <w:rsid w:val="00BB5452"/>
    <w:rsid w:val="00BC3DE8"/>
    <w:rsid w:val="00BD345D"/>
    <w:rsid w:val="00BF5C33"/>
    <w:rsid w:val="00C01B3E"/>
    <w:rsid w:val="00C03320"/>
    <w:rsid w:val="00C04EF6"/>
    <w:rsid w:val="00C05261"/>
    <w:rsid w:val="00C22322"/>
    <w:rsid w:val="00C23B18"/>
    <w:rsid w:val="00C3287E"/>
    <w:rsid w:val="00C357FB"/>
    <w:rsid w:val="00C404D9"/>
    <w:rsid w:val="00C55B3E"/>
    <w:rsid w:val="00C7310C"/>
    <w:rsid w:val="00C81E1B"/>
    <w:rsid w:val="00C8771E"/>
    <w:rsid w:val="00CA25FA"/>
    <w:rsid w:val="00CD14CE"/>
    <w:rsid w:val="00CE72CB"/>
    <w:rsid w:val="00CF2568"/>
    <w:rsid w:val="00D04B19"/>
    <w:rsid w:val="00D06E18"/>
    <w:rsid w:val="00D10289"/>
    <w:rsid w:val="00D17B85"/>
    <w:rsid w:val="00D276AF"/>
    <w:rsid w:val="00D31972"/>
    <w:rsid w:val="00D40DEE"/>
    <w:rsid w:val="00D467AD"/>
    <w:rsid w:val="00D52867"/>
    <w:rsid w:val="00D632C2"/>
    <w:rsid w:val="00D7134B"/>
    <w:rsid w:val="00D83B1C"/>
    <w:rsid w:val="00D84653"/>
    <w:rsid w:val="00D8467C"/>
    <w:rsid w:val="00D85B8C"/>
    <w:rsid w:val="00DA3630"/>
    <w:rsid w:val="00DA6CD1"/>
    <w:rsid w:val="00DB2FA4"/>
    <w:rsid w:val="00DD10A4"/>
    <w:rsid w:val="00DD6A5F"/>
    <w:rsid w:val="00DE148A"/>
    <w:rsid w:val="00DE22D2"/>
    <w:rsid w:val="00DF4858"/>
    <w:rsid w:val="00DF4A67"/>
    <w:rsid w:val="00E05F70"/>
    <w:rsid w:val="00E26668"/>
    <w:rsid w:val="00E276DA"/>
    <w:rsid w:val="00E33321"/>
    <w:rsid w:val="00E34B64"/>
    <w:rsid w:val="00E5530D"/>
    <w:rsid w:val="00E55E71"/>
    <w:rsid w:val="00E67E47"/>
    <w:rsid w:val="00E8710B"/>
    <w:rsid w:val="00E94938"/>
    <w:rsid w:val="00E968B2"/>
    <w:rsid w:val="00EA3083"/>
    <w:rsid w:val="00ED19AC"/>
    <w:rsid w:val="00ED4D8D"/>
    <w:rsid w:val="00EE2331"/>
    <w:rsid w:val="00EF7226"/>
    <w:rsid w:val="00F1644B"/>
    <w:rsid w:val="00F27D22"/>
    <w:rsid w:val="00F33CA7"/>
    <w:rsid w:val="00F37FB9"/>
    <w:rsid w:val="00F41D34"/>
    <w:rsid w:val="00F424E8"/>
    <w:rsid w:val="00F53932"/>
    <w:rsid w:val="00F539AB"/>
    <w:rsid w:val="00F66295"/>
    <w:rsid w:val="00F80108"/>
    <w:rsid w:val="00FA67F4"/>
    <w:rsid w:val="00FA7BFC"/>
    <w:rsid w:val="00FB099F"/>
    <w:rsid w:val="00FB2A90"/>
    <w:rsid w:val="00FD69A6"/>
    <w:rsid w:val="00FE54DE"/>
    <w:rsid w:val="00FF7A1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CFC1"/>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1"/>
    <w:unhideWhenUsed/>
    <w:qFormat/>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Tabelgril">
    <w:name w:val="Table Grid"/>
    <w:basedOn w:val="Tabel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1"/>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paragraph" w:customStyle="1" w:styleId="TableParagraph">
    <w:name w:val="Table Paragraph"/>
    <w:basedOn w:val="Normal"/>
    <w:uiPriority w:val="1"/>
    <w:qFormat/>
    <w:rsid w:val="00987CBC"/>
    <w:pPr>
      <w:widowControl w:val="0"/>
      <w:autoSpaceDE w:val="0"/>
      <w:autoSpaceDN w:val="0"/>
      <w:spacing w:before="120"/>
      <w:ind w:left="105"/>
    </w:pPr>
    <w:rPr>
      <w:sz w:val="22"/>
      <w:szCs w:val="22"/>
      <w:lang w:val="en-US" w:eastAsia="en-US"/>
    </w:rPr>
  </w:style>
  <w:style w:type="paragraph" w:styleId="Antet">
    <w:name w:val="header"/>
    <w:basedOn w:val="Normal"/>
    <w:link w:val="AntetCaracter"/>
    <w:uiPriority w:val="99"/>
    <w:unhideWhenUsed/>
    <w:rsid w:val="0087374B"/>
    <w:pPr>
      <w:tabs>
        <w:tab w:val="center" w:pos="4536"/>
        <w:tab w:val="right" w:pos="9072"/>
      </w:tabs>
    </w:pPr>
  </w:style>
  <w:style w:type="character" w:customStyle="1" w:styleId="AntetCaracter">
    <w:name w:val="Antet Caracter"/>
    <w:basedOn w:val="Fontdeparagrafimplicit"/>
    <w:link w:val="Antet"/>
    <w:uiPriority w:val="99"/>
    <w:rsid w:val="0087374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55">
      <w:bodyDiv w:val="1"/>
      <w:marLeft w:val="0"/>
      <w:marRight w:val="0"/>
      <w:marTop w:val="0"/>
      <w:marBottom w:val="0"/>
      <w:divBdr>
        <w:top w:val="none" w:sz="0" w:space="0" w:color="auto"/>
        <w:left w:val="none" w:sz="0" w:space="0" w:color="auto"/>
        <w:bottom w:val="none" w:sz="0" w:space="0" w:color="auto"/>
        <w:right w:val="none" w:sz="0" w:space="0" w:color="auto"/>
      </w:divBdr>
    </w:div>
    <w:div w:id="30351317">
      <w:bodyDiv w:val="1"/>
      <w:marLeft w:val="0"/>
      <w:marRight w:val="0"/>
      <w:marTop w:val="0"/>
      <w:marBottom w:val="0"/>
      <w:divBdr>
        <w:top w:val="none" w:sz="0" w:space="0" w:color="auto"/>
        <w:left w:val="none" w:sz="0" w:space="0" w:color="auto"/>
        <w:bottom w:val="none" w:sz="0" w:space="0" w:color="auto"/>
        <w:right w:val="none" w:sz="0" w:space="0" w:color="auto"/>
      </w:divBdr>
    </w:div>
    <w:div w:id="68306038">
      <w:bodyDiv w:val="1"/>
      <w:marLeft w:val="0"/>
      <w:marRight w:val="0"/>
      <w:marTop w:val="0"/>
      <w:marBottom w:val="0"/>
      <w:divBdr>
        <w:top w:val="none" w:sz="0" w:space="0" w:color="auto"/>
        <w:left w:val="none" w:sz="0" w:space="0" w:color="auto"/>
        <w:bottom w:val="none" w:sz="0" w:space="0" w:color="auto"/>
        <w:right w:val="none" w:sz="0" w:space="0" w:color="auto"/>
      </w:divBdr>
    </w:div>
    <w:div w:id="73673128">
      <w:bodyDiv w:val="1"/>
      <w:marLeft w:val="0"/>
      <w:marRight w:val="0"/>
      <w:marTop w:val="0"/>
      <w:marBottom w:val="0"/>
      <w:divBdr>
        <w:top w:val="none" w:sz="0" w:space="0" w:color="auto"/>
        <w:left w:val="none" w:sz="0" w:space="0" w:color="auto"/>
        <w:bottom w:val="none" w:sz="0" w:space="0" w:color="auto"/>
        <w:right w:val="none" w:sz="0" w:space="0" w:color="auto"/>
      </w:divBdr>
    </w:div>
    <w:div w:id="87578261">
      <w:bodyDiv w:val="1"/>
      <w:marLeft w:val="0"/>
      <w:marRight w:val="0"/>
      <w:marTop w:val="0"/>
      <w:marBottom w:val="0"/>
      <w:divBdr>
        <w:top w:val="none" w:sz="0" w:space="0" w:color="auto"/>
        <w:left w:val="none" w:sz="0" w:space="0" w:color="auto"/>
        <w:bottom w:val="none" w:sz="0" w:space="0" w:color="auto"/>
        <w:right w:val="none" w:sz="0" w:space="0" w:color="auto"/>
      </w:divBdr>
    </w:div>
    <w:div w:id="92945140">
      <w:bodyDiv w:val="1"/>
      <w:marLeft w:val="0"/>
      <w:marRight w:val="0"/>
      <w:marTop w:val="0"/>
      <w:marBottom w:val="0"/>
      <w:divBdr>
        <w:top w:val="none" w:sz="0" w:space="0" w:color="auto"/>
        <w:left w:val="none" w:sz="0" w:space="0" w:color="auto"/>
        <w:bottom w:val="none" w:sz="0" w:space="0" w:color="auto"/>
        <w:right w:val="none" w:sz="0" w:space="0" w:color="auto"/>
      </w:divBdr>
    </w:div>
    <w:div w:id="115761506">
      <w:bodyDiv w:val="1"/>
      <w:marLeft w:val="0"/>
      <w:marRight w:val="0"/>
      <w:marTop w:val="0"/>
      <w:marBottom w:val="0"/>
      <w:divBdr>
        <w:top w:val="none" w:sz="0" w:space="0" w:color="auto"/>
        <w:left w:val="none" w:sz="0" w:space="0" w:color="auto"/>
        <w:bottom w:val="none" w:sz="0" w:space="0" w:color="auto"/>
        <w:right w:val="none" w:sz="0" w:space="0" w:color="auto"/>
      </w:divBdr>
    </w:div>
    <w:div w:id="121505196">
      <w:bodyDiv w:val="1"/>
      <w:marLeft w:val="0"/>
      <w:marRight w:val="0"/>
      <w:marTop w:val="0"/>
      <w:marBottom w:val="0"/>
      <w:divBdr>
        <w:top w:val="none" w:sz="0" w:space="0" w:color="auto"/>
        <w:left w:val="none" w:sz="0" w:space="0" w:color="auto"/>
        <w:bottom w:val="none" w:sz="0" w:space="0" w:color="auto"/>
        <w:right w:val="none" w:sz="0" w:space="0" w:color="auto"/>
      </w:divBdr>
    </w:div>
    <w:div w:id="164980751">
      <w:bodyDiv w:val="1"/>
      <w:marLeft w:val="0"/>
      <w:marRight w:val="0"/>
      <w:marTop w:val="0"/>
      <w:marBottom w:val="0"/>
      <w:divBdr>
        <w:top w:val="none" w:sz="0" w:space="0" w:color="auto"/>
        <w:left w:val="none" w:sz="0" w:space="0" w:color="auto"/>
        <w:bottom w:val="none" w:sz="0" w:space="0" w:color="auto"/>
        <w:right w:val="none" w:sz="0" w:space="0" w:color="auto"/>
      </w:divBdr>
    </w:div>
    <w:div w:id="254629980">
      <w:bodyDiv w:val="1"/>
      <w:marLeft w:val="0"/>
      <w:marRight w:val="0"/>
      <w:marTop w:val="0"/>
      <w:marBottom w:val="0"/>
      <w:divBdr>
        <w:top w:val="none" w:sz="0" w:space="0" w:color="auto"/>
        <w:left w:val="none" w:sz="0" w:space="0" w:color="auto"/>
        <w:bottom w:val="none" w:sz="0" w:space="0" w:color="auto"/>
        <w:right w:val="none" w:sz="0" w:space="0" w:color="auto"/>
      </w:divBdr>
    </w:div>
    <w:div w:id="266348169">
      <w:bodyDiv w:val="1"/>
      <w:marLeft w:val="0"/>
      <w:marRight w:val="0"/>
      <w:marTop w:val="0"/>
      <w:marBottom w:val="0"/>
      <w:divBdr>
        <w:top w:val="none" w:sz="0" w:space="0" w:color="auto"/>
        <w:left w:val="none" w:sz="0" w:space="0" w:color="auto"/>
        <w:bottom w:val="none" w:sz="0" w:space="0" w:color="auto"/>
        <w:right w:val="none" w:sz="0" w:space="0" w:color="auto"/>
      </w:divBdr>
    </w:div>
    <w:div w:id="269093298">
      <w:bodyDiv w:val="1"/>
      <w:marLeft w:val="0"/>
      <w:marRight w:val="0"/>
      <w:marTop w:val="0"/>
      <w:marBottom w:val="0"/>
      <w:divBdr>
        <w:top w:val="none" w:sz="0" w:space="0" w:color="auto"/>
        <w:left w:val="none" w:sz="0" w:space="0" w:color="auto"/>
        <w:bottom w:val="none" w:sz="0" w:space="0" w:color="auto"/>
        <w:right w:val="none" w:sz="0" w:space="0" w:color="auto"/>
      </w:divBdr>
    </w:div>
    <w:div w:id="374350324">
      <w:bodyDiv w:val="1"/>
      <w:marLeft w:val="0"/>
      <w:marRight w:val="0"/>
      <w:marTop w:val="0"/>
      <w:marBottom w:val="0"/>
      <w:divBdr>
        <w:top w:val="none" w:sz="0" w:space="0" w:color="auto"/>
        <w:left w:val="none" w:sz="0" w:space="0" w:color="auto"/>
        <w:bottom w:val="none" w:sz="0" w:space="0" w:color="auto"/>
        <w:right w:val="none" w:sz="0" w:space="0" w:color="auto"/>
      </w:divBdr>
    </w:div>
    <w:div w:id="375205492">
      <w:bodyDiv w:val="1"/>
      <w:marLeft w:val="0"/>
      <w:marRight w:val="0"/>
      <w:marTop w:val="0"/>
      <w:marBottom w:val="0"/>
      <w:divBdr>
        <w:top w:val="none" w:sz="0" w:space="0" w:color="auto"/>
        <w:left w:val="none" w:sz="0" w:space="0" w:color="auto"/>
        <w:bottom w:val="none" w:sz="0" w:space="0" w:color="auto"/>
        <w:right w:val="none" w:sz="0" w:space="0" w:color="auto"/>
      </w:divBdr>
    </w:div>
    <w:div w:id="423307303">
      <w:bodyDiv w:val="1"/>
      <w:marLeft w:val="0"/>
      <w:marRight w:val="0"/>
      <w:marTop w:val="0"/>
      <w:marBottom w:val="0"/>
      <w:divBdr>
        <w:top w:val="none" w:sz="0" w:space="0" w:color="auto"/>
        <w:left w:val="none" w:sz="0" w:space="0" w:color="auto"/>
        <w:bottom w:val="none" w:sz="0" w:space="0" w:color="auto"/>
        <w:right w:val="none" w:sz="0" w:space="0" w:color="auto"/>
      </w:divBdr>
    </w:div>
    <w:div w:id="447506674">
      <w:bodyDiv w:val="1"/>
      <w:marLeft w:val="0"/>
      <w:marRight w:val="0"/>
      <w:marTop w:val="0"/>
      <w:marBottom w:val="0"/>
      <w:divBdr>
        <w:top w:val="none" w:sz="0" w:space="0" w:color="auto"/>
        <w:left w:val="none" w:sz="0" w:space="0" w:color="auto"/>
        <w:bottom w:val="none" w:sz="0" w:space="0" w:color="auto"/>
        <w:right w:val="none" w:sz="0" w:space="0" w:color="auto"/>
      </w:divBdr>
    </w:div>
    <w:div w:id="470096914">
      <w:bodyDiv w:val="1"/>
      <w:marLeft w:val="0"/>
      <w:marRight w:val="0"/>
      <w:marTop w:val="0"/>
      <w:marBottom w:val="0"/>
      <w:divBdr>
        <w:top w:val="none" w:sz="0" w:space="0" w:color="auto"/>
        <w:left w:val="none" w:sz="0" w:space="0" w:color="auto"/>
        <w:bottom w:val="none" w:sz="0" w:space="0" w:color="auto"/>
        <w:right w:val="none" w:sz="0" w:space="0" w:color="auto"/>
      </w:divBdr>
    </w:div>
    <w:div w:id="475143865">
      <w:bodyDiv w:val="1"/>
      <w:marLeft w:val="0"/>
      <w:marRight w:val="0"/>
      <w:marTop w:val="0"/>
      <w:marBottom w:val="0"/>
      <w:divBdr>
        <w:top w:val="none" w:sz="0" w:space="0" w:color="auto"/>
        <w:left w:val="none" w:sz="0" w:space="0" w:color="auto"/>
        <w:bottom w:val="none" w:sz="0" w:space="0" w:color="auto"/>
        <w:right w:val="none" w:sz="0" w:space="0" w:color="auto"/>
      </w:divBdr>
    </w:div>
    <w:div w:id="509374376">
      <w:bodyDiv w:val="1"/>
      <w:marLeft w:val="0"/>
      <w:marRight w:val="0"/>
      <w:marTop w:val="0"/>
      <w:marBottom w:val="0"/>
      <w:divBdr>
        <w:top w:val="none" w:sz="0" w:space="0" w:color="auto"/>
        <w:left w:val="none" w:sz="0" w:space="0" w:color="auto"/>
        <w:bottom w:val="none" w:sz="0" w:space="0" w:color="auto"/>
        <w:right w:val="none" w:sz="0" w:space="0" w:color="auto"/>
      </w:divBdr>
    </w:div>
    <w:div w:id="525412278">
      <w:bodyDiv w:val="1"/>
      <w:marLeft w:val="0"/>
      <w:marRight w:val="0"/>
      <w:marTop w:val="0"/>
      <w:marBottom w:val="0"/>
      <w:divBdr>
        <w:top w:val="none" w:sz="0" w:space="0" w:color="auto"/>
        <w:left w:val="none" w:sz="0" w:space="0" w:color="auto"/>
        <w:bottom w:val="none" w:sz="0" w:space="0" w:color="auto"/>
        <w:right w:val="none" w:sz="0" w:space="0" w:color="auto"/>
      </w:divBdr>
    </w:div>
    <w:div w:id="548690834">
      <w:bodyDiv w:val="1"/>
      <w:marLeft w:val="0"/>
      <w:marRight w:val="0"/>
      <w:marTop w:val="0"/>
      <w:marBottom w:val="0"/>
      <w:divBdr>
        <w:top w:val="none" w:sz="0" w:space="0" w:color="auto"/>
        <w:left w:val="none" w:sz="0" w:space="0" w:color="auto"/>
        <w:bottom w:val="none" w:sz="0" w:space="0" w:color="auto"/>
        <w:right w:val="none" w:sz="0" w:space="0" w:color="auto"/>
      </w:divBdr>
    </w:div>
    <w:div w:id="621423063">
      <w:bodyDiv w:val="1"/>
      <w:marLeft w:val="0"/>
      <w:marRight w:val="0"/>
      <w:marTop w:val="0"/>
      <w:marBottom w:val="0"/>
      <w:divBdr>
        <w:top w:val="none" w:sz="0" w:space="0" w:color="auto"/>
        <w:left w:val="none" w:sz="0" w:space="0" w:color="auto"/>
        <w:bottom w:val="none" w:sz="0" w:space="0" w:color="auto"/>
        <w:right w:val="none" w:sz="0" w:space="0" w:color="auto"/>
      </w:divBdr>
    </w:div>
    <w:div w:id="659891000">
      <w:bodyDiv w:val="1"/>
      <w:marLeft w:val="0"/>
      <w:marRight w:val="0"/>
      <w:marTop w:val="0"/>
      <w:marBottom w:val="0"/>
      <w:divBdr>
        <w:top w:val="none" w:sz="0" w:space="0" w:color="auto"/>
        <w:left w:val="none" w:sz="0" w:space="0" w:color="auto"/>
        <w:bottom w:val="none" w:sz="0" w:space="0" w:color="auto"/>
        <w:right w:val="none" w:sz="0" w:space="0" w:color="auto"/>
      </w:divBdr>
    </w:div>
    <w:div w:id="665860378">
      <w:bodyDiv w:val="1"/>
      <w:marLeft w:val="0"/>
      <w:marRight w:val="0"/>
      <w:marTop w:val="0"/>
      <w:marBottom w:val="0"/>
      <w:divBdr>
        <w:top w:val="none" w:sz="0" w:space="0" w:color="auto"/>
        <w:left w:val="none" w:sz="0" w:space="0" w:color="auto"/>
        <w:bottom w:val="none" w:sz="0" w:space="0" w:color="auto"/>
        <w:right w:val="none" w:sz="0" w:space="0" w:color="auto"/>
      </w:divBdr>
    </w:div>
    <w:div w:id="756709896">
      <w:bodyDiv w:val="1"/>
      <w:marLeft w:val="0"/>
      <w:marRight w:val="0"/>
      <w:marTop w:val="0"/>
      <w:marBottom w:val="0"/>
      <w:divBdr>
        <w:top w:val="none" w:sz="0" w:space="0" w:color="auto"/>
        <w:left w:val="none" w:sz="0" w:space="0" w:color="auto"/>
        <w:bottom w:val="none" w:sz="0" w:space="0" w:color="auto"/>
        <w:right w:val="none" w:sz="0" w:space="0" w:color="auto"/>
      </w:divBdr>
    </w:div>
    <w:div w:id="761339824">
      <w:bodyDiv w:val="1"/>
      <w:marLeft w:val="0"/>
      <w:marRight w:val="0"/>
      <w:marTop w:val="0"/>
      <w:marBottom w:val="0"/>
      <w:divBdr>
        <w:top w:val="none" w:sz="0" w:space="0" w:color="auto"/>
        <w:left w:val="none" w:sz="0" w:space="0" w:color="auto"/>
        <w:bottom w:val="none" w:sz="0" w:space="0" w:color="auto"/>
        <w:right w:val="none" w:sz="0" w:space="0" w:color="auto"/>
      </w:divBdr>
    </w:div>
    <w:div w:id="774204431">
      <w:bodyDiv w:val="1"/>
      <w:marLeft w:val="0"/>
      <w:marRight w:val="0"/>
      <w:marTop w:val="0"/>
      <w:marBottom w:val="0"/>
      <w:divBdr>
        <w:top w:val="none" w:sz="0" w:space="0" w:color="auto"/>
        <w:left w:val="none" w:sz="0" w:space="0" w:color="auto"/>
        <w:bottom w:val="none" w:sz="0" w:space="0" w:color="auto"/>
        <w:right w:val="none" w:sz="0" w:space="0" w:color="auto"/>
      </w:divBdr>
    </w:div>
    <w:div w:id="826822331">
      <w:bodyDiv w:val="1"/>
      <w:marLeft w:val="0"/>
      <w:marRight w:val="0"/>
      <w:marTop w:val="0"/>
      <w:marBottom w:val="0"/>
      <w:divBdr>
        <w:top w:val="none" w:sz="0" w:space="0" w:color="auto"/>
        <w:left w:val="none" w:sz="0" w:space="0" w:color="auto"/>
        <w:bottom w:val="none" w:sz="0" w:space="0" w:color="auto"/>
        <w:right w:val="none" w:sz="0" w:space="0" w:color="auto"/>
      </w:divBdr>
    </w:div>
    <w:div w:id="863402551">
      <w:bodyDiv w:val="1"/>
      <w:marLeft w:val="0"/>
      <w:marRight w:val="0"/>
      <w:marTop w:val="0"/>
      <w:marBottom w:val="0"/>
      <w:divBdr>
        <w:top w:val="none" w:sz="0" w:space="0" w:color="auto"/>
        <w:left w:val="none" w:sz="0" w:space="0" w:color="auto"/>
        <w:bottom w:val="none" w:sz="0" w:space="0" w:color="auto"/>
        <w:right w:val="none" w:sz="0" w:space="0" w:color="auto"/>
      </w:divBdr>
    </w:div>
    <w:div w:id="920023542">
      <w:bodyDiv w:val="1"/>
      <w:marLeft w:val="0"/>
      <w:marRight w:val="0"/>
      <w:marTop w:val="0"/>
      <w:marBottom w:val="0"/>
      <w:divBdr>
        <w:top w:val="none" w:sz="0" w:space="0" w:color="auto"/>
        <w:left w:val="none" w:sz="0" w:space="0" w:color="auto"/>
        <w:bottom w:val="none" w:sz="0" w:space="0" w:color="auto"/>
        <w:right w:val="none" w:sz="0" w:space="0" w:color="auto"/>
      </w:divBdr>
    </w:div>
    <w:div w:id="939604289">
      <w:bodyDiv w:val="1"/>
      <w:marLeft w:val="0"/>
      <w:marRight w:val="0"/>
      <w:marTop w:val="0"/>
      <w:marBottom w:val="0"/>
      <w:divBdr>
        <w:top w:val="none" w:sz="0" w:space="0" w:color="auto"/>
        <w:left w:val="none" w:sz="0" w:space="0" w:color="auto"/>
        <w:bottom w:val="none" w:sz="0" w:space="0" w:color="auto"/>
        <w:right w:val="none" w:sz="0" w:space="0" w:color="auto"/>
      </w:divBdr>
    </w:div>
    <w:div w:id="1035623315">
      <w:bodyDiv w:val="1"/>
      <w:marLeft w:val="0"/>
      <w:marRight w:val="0"/>
      <w:marTop w:val="0"/>
      <w:marBottom w:val="0"/>
      <w:divBdr>
        <w:top w:val="none" w:sz="0" w:space="0" w:color="auto"/>
        <w:left w:val="none" w:sz="0" w:space="0" w:color="auto"/>
        <w:bottom w:val="none" w:sz="0" w:space="0" w:color="auto"/>
        <w:right w:val="none" w:sz="0" w:space="0" w:color="auto"/>
      </w:divBdr>
    </w:div>
    <w:div w:id="1065690266">
      <w:bodyDiv w:val="1"/>
      <w:marLeft w:val="0"/>
      <w:marRight w:val="0"/>
      <w:marTop w:val="0"/>
      <w:marBottom w:val="0"/>
      <w:divBdr>
        <w:top w:val="none" w:sz="0" w:space="0" w:color="auto"/>
        <w:left w:val="none" w:sz="0" w:space="0" w:color="auto"/>
        <w:bottom w:val="none" w:sz="0" w:space="0" w:color="auto"/>
        <w:right w:val="none" w:sz="0" w:space="0" w:color="auto"/>
      </w:divBdr>
    </w:div>
    <w:div w:id="1114250781">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07834357">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317219947">
      <w:bodyDiv w:val="1"/>
      <w:marLeft w:val="0"/>
      <w:marRight w:val="0"/>
      <w:marTop w:val="0"/>
      <w:marBottom w:val="0"/>
      <w:divBdr>
        <w:top w:val="none" w:sz="0" w:space="0" w:color="auto"/>
        <w:left w:val="none" w:sz="0" w:space="0" w:color="auto"/>
        <w:bottom w:val="none" w:sz="0" w:space="0" w:color="auto"/>
        <w:right w:val="none" w:sz="0" w:space="0" w:color="auto"/>
      </w:divBdr>
    </w:div>
    <w:div w:id="1320620368">
      <w:bodyDiv w:val="1"/>
      <w:marLeft w:val="0"/>
      <w:marRight w:val="0"/>
      <w:marTop w:val="0"/>
      <w:marBottom w:val="0"/>
      <w:divBdr>
        <w:top w:val="none" w:sz="0" w:space="0" w:color="auto"/>
        <w:left w:val="none" w:sz="0" w:space="0" w:color="auto"/>
        <w:bottom w:val="none" w:sz="0" w:space="0" w:color="auto"/>
        <w:right w:val="none" w:sz="0" w:space="0" w:color="auto"/>
      </w:divBdr>
    </w:div>
    <w:div w:id="1334649595">
      <w:bodyDiv w:val="1"/>
      <w:marLeft w:val="0"/>
      <w:marRight w:val="0"/>
      <w:marTop w:val="0"/>
      <w:marBottom w:val="0"/>
      <w:divBdr>
        <w:top w:val="none" w:sz="0" w:space="0" w:color="auto"/>
        <w:left w:val="none" w:sz="0" w:space="0" w:color="auto"/>
        <w:bottom w:val="none" w:sz="0" w:space="0" w:color="auto"/>
        <w:right w:val="none" w:sz="0" w:space="0" w:color="auto"/>
      </w:divBdr>
    </w:div>
    <w:div w:id="1481115718">
      <w:bodyDiv w:val="1"/>
      <w:marLeft w:val="0"/>
      <w:marRight w:val="0"/>
      <w:marTop w:val="0"/>
      <w:marBottom w:val="0"/>
      <w:divBdr>
        <w:top w:val="none" w:sz="0" w:space="0" w:color="auto"/>
        <w:left w:val="none" w:sz="0" w:space="0" w:color="auto"/>
        <w:bottom w:val="none" w:sz="0" w:space="0" w:color="auto"/>
        <w:right w:val="none" w:sz="0" w:space="0" w:color="auto"/>
      </w:divBdr>
    </w:div>
    <w:div w:id="1541169771">
      <w:bodyDiv w:val="1"/>
      <w:marLeft w:val="0"/>
      <w:marRight w:val="0"/>
      <w:marTop w:val="0"/>
      <w:marBottom w:val="0"/>
      <w:divBdr>
        <w:top w:val="none" w:sz="0" w:space="0" w:color="auto"/>
        <w:left w:val="none" w:sz="0" w:space="0" w:color="auto"/>
        <w:bottom w:val="none" w:sz="0" w:space="0" w:color="auto"/>
        <w:right w:val="none" w:sz="0" w:space="0" w:color="auto"/>
      </w:divBdr>
    </w:div>
    <w:div w:id="1572891046">
      <w:bodyDiv w:val="1"/>
      <w:marLeft w:val="0"/>
      <w:marRight w:val="0"/>
      <w:marTop w:val="0"/>
      <w:marBottom w:val="0"/>
      <w:divBdr>
        <w:top w:val="none" w:sz="0" w:space="0" w:color="auto"/>
        <w:left w:val="none" w:sz="0" w:space="0" w:color="auto"/>
        <w:bottom w:val="none" w:sz="0" w:space="0" w:color="auto"/>
        <w:right w:val="none" w:sz="0" w:space="0" w:color="auto"/>
      </w:divBdr>
    </w:div>
    <w:div w:id="1588029490">
      <w:bodyDiv w:val="1"/>
      <w:marLeft w:val="0"/>
      <w:marRight w:val="0"/>
      <w:marTop w:val="0"/>
      <w:marBottom w:val="0"/>
      <w:divBdr>
        <w:top w:val="none" w:sz="0" w:space="0" w:color="auto"/>
        <w:left w:val="none" w:sz="0" w:space="0" w:color="auto"/>
        <w:bottom w:val="none" w:sz="0" w:space="0" w:color="auto"/>
        <w:right w:val="none" w:sz="0" w:space="0" w:color="auto"/>
      </w:divBdr>
    </w:div>
    <w:div w:id="1596597460">
      <w:bodyDiv w:val="1"/>
      <w:marLeft w:val="0"/>
      <w:marRight w:val="0"/>
      <w:marTop w:val="0"/>
      <w:marBottom w:val="0"/>
      <w:divBdr>
        <w:top w:val="none" w:sz="0" w:space="0" w:color="auto"/>
        <w:left w:val="none" w:sz="0" w:space="0" w:color="auto"/>
        <w:bottom w:val="none" w:sz="0" w:space="0" w:color="auto"/>
        <w:right w:val="none" w:sz="0" w:space="0" w:color="auto"/>
      </w:divBdr>
    </w:div>
    <w:div w:id="1609845764">
      <w:bodyDiv w:val="1"/>
      <w:marLeft w:val="0"/>
      <w:marRight w:val="0"/>
      <w:marTop w:val="0"/>
      <w:marBottom w:val="0"/>
      <w:divBdr>
        <w:top w:val="none" w:sz="0" w:space="0" w:color="auto"/>
        <w:left w:val="none" w:sz="0" w:space="0" w:color="auto"/>
        <w:bottom w:val="none" w:sz="0" w:space="0" w:color="auto"/>
        <w:right w:val="none" w:sz="0" w:space="0" w:color="auto"/>
      </w:divBdr>
    </w:div>
    <w:div w:id="1630697236">
      <w:bodyDiv w:val="1"/>
      <w:marLeft w:val="0"/>
      <w:marRight w:val="0"/>
      <w:marTop w:val="0"/>
      <w:marBottom w:val="0"/>
      <w:divBdr>
        <w:top w:val="none" w:sz="0" w:space="0" w:color="auto"/>
        <w:left w:val="none" w:sz="0" w:space="0" w:color="auto"/>
        <w:bottom w:val="none" w:sz="0" w:space="0" w:color="auto"/>
        <w:right w:val="none" w:sz="0" w:space="0" w:color="auto"/>
      </w:divBdr>
    </w:div>
    <w:div w:id="1650014889">
      <w:bodyDiv w:val="1"/>
      <w:marLeft w:val="0"/>
      <w:marRight w:val="0"/>
      <w:marTop w:val="0"/>
      <w:marBottom w:val="0"/>
      <w:divBdr>
        <w:top w:val="none" w:sz="0" w:space="0" w:color="auto"/>
        <w:left w:val="none" w:sz="0" w:space="0" w:color="auto"/>
        <w:bottom w:val="none" w:sz="0" w:space="0" w:color="auto"/>
        <w:right w:val="none" w:sz="0" w:space="0" w:color="auto"/>
      </w:divBdr>
    </w:div>
    <w:div w:id="1652250902">
      <w:bodyDiv w:val="1"/>
      <w:marLeft w:val="0"/>
      <w:marRight w:val="0"/>
      <w:marTop w:val="0"/>
      <w:marBottom w:val="0"/>
      <w:divBdr>
        <w:top w:val="none" w:sz="0" w:space="0" w:color="auto"/>
        <w:left w:val="none" w:sz="0" w:space="0" w:color="auto"/>
        <w:bottom w:val="none" w:sz="0" w:space="0" w:color="auto"/>
        <w:right w:val="none" w:sz="0" w:space="0" w:color="auto"/>
      </w:divBdr>
    </w:div>
    <w:div w:id="1756514540">
      <w:bodyDiv w:val="1"/>
      <w:marLeft w:val="0"/>
      <w:marRight w:val="0"/>
      <w:marTop w:val="0"/>
      <w:marBottom w:val="0"/>
      <w:divBdr>
        <w:top w:val="none" w:sz="0" w:space="0" w:color="auto"/>
        <w:left w:val="none" w:sz="0" w:space="0" w:color="auto"/>
        <w:bottom w:val="none" w:sz="0" w:space="0" w:color="auto"/>
        <w:right w:val="none" w:sz="0" w:space="0" w:color="auto"/>
      </w:divBdr>
    </w:div>
    <w:div w:id="1802765078">
      <w:bodyDiv w:val="1"/>
      <w:marLeft w:val="0"/>
      <w:marRight w:val="0"/>
      <w:marTop w:val="0"/>
      <w:marBottom w:val="0"/>
      <w:divBdr>
        <w:top w:val="none" w:sz="0" w:space="0" w:color="auto"/>
        <w:left w:val="none" w:sz="0" w:space="0" w:color="auto"/>
        <w:bottom w:val="none" w:sz="0" w:space="0" w:color="auto"/>
        <w:right w:val="none" w:sz="0" w:space="0" w:color="auto"/>
      </w:divBdr>
    </w:div>
    <w:div w:id="1895773435">
      <w:bodyDiv w:val="1"/>
      <w:marLeft w:val="0"/>
      <w:marRight w:val="0"/>
      <w:marTop w:val="0"/>
      <w:marBottom w:val="0"/>
      <w:divBdr>
        <w:top w:val="none" w:sz="0" w:space="0" w:color="auto"/>
        <w:left w:val="none" w:sz="0" w:space="0" w:color="auto"/>
        <w:bottom w:val="none" w:sz="0" w:space="0" w:color="auto"/>
        <w:right w:val="none" w:sz="0" w:space="0" w:color="auto"/>
      </w:divBdr>
    </w:div>
    <w:div w:id="1935093178">
      <w:bodyDiv w:val="1"/>
      <w:marLeft w:val="0"/>
      <w:marRight w:val="0"/>
      <w:marTop w:val="0"/>
      <w:marBottom w:val="0"/>
      <w:divBdr>
        <w:top w:val="none" w:sz="0" w:space="0" w:color="auto"/>
        <w:left w:val="none" w:sz="0" w:space="0" w:color="auto"/>
        <w:bottom w:val="none" w:sz="0" w:space="0" w:color="auto"/>
        <w:right w:val="none" w:sz="0" w:space="0" w:color="auto"/>
      </w:divBdr>
    </w:div>
    <w:div w:id="1972590943">
      <w:bodyDiv w:val="1"/>
      <w:marLeft w:val="0"/>
      <w:marRight w:val="0"/>
      <w:marTop w:val="0"/>
      <w:marBottom w:val="0"/>
      <w:divBdr>
        <w:top w:val="none" w:sz="0" w:space="0" w:color="auto"/>
        <w:left w:val="none" w:sz="0" w:space="0" w:color="auto"/>
        <w:bottom w:val="none" w:sz="0" w:space="0" w:color="auto"/>
        <w:right w:val="none" w:sz="0" w:space="0" w:color="auto"/>
      </w:divBdr>
    </w:div>
    <w:div w:id="2066903714">
      <w:bodyDiv w:val="1"/>
      <w:marLeft w:val="0"/>
      <w:marRight w:val="0"/>
      <w:marTop w:val="0"/>
      <w:marBottom w:val="0"/>
      <w:divBdr>
        <w:top w:val="none" w:sz="0" w:space="0" w:color="auto"/>
        <w:left w:val="none" w:sz="0" w:space="0" w:color="auto"/>
        <w:bottom w:val="none" w:sz="0" w:space="0" w:color="auto"/>
        <w:right w:val="none" w:sz="0" w:space="0" w:color="auto"/>
      </w:divBdr>
    </w:div>
    <w:div w:id="2083483112">
      <w:bodyDiv w:val="1"/>
      <w:marLeft w:val="0"/>
      <w:marRight w:val="0"/>
      <w:marTop w:val="0"/>
      <w:marBottom w:val="0"/>
      <w:divBdr>
        <w:top w:val="none" w:sz="0" w:space="0" w:color="auto"/>
        <w:left w:val="none" w:sz="0" w:space="0" w:color="auto"/>
        <w:bottom w:val="none" w:sz="0" w:space="0" w:color="auto"/>
        <w:right w:val="none" w:sz="0" w:space="0" w:color="auto"/>
      </w:divBdr>
    </w:div>
    <w:div w:id="2083670848">
      <w:bodyDiv w:val="1"/>
      <w:marLeft w:val="0"/>
      <w:marRight w:val="0"/>
      <w:marTop w:val="0"/>
      <w:marBottom w:val="0"/>
      <w:divBdr>
        <w:top w:val="none" w:sz="0" w:space="0" w:color="auto"/>
        <w:left w:val="none" w:sz="0" w:space="0" w:color="auto"/>
        <w:bottom w:val="none" w:sz="0" w:space="0" w:color="auto"/>
        <w:right w:val="none" w:sz="0" w:space="0" w:color="auto"/>
      </w:divBdr>
    </w:div>
    <w:div w:id="20877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D137-5647-4056-8DB2-BA15806B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7</Pages>
  <Words>2902</Words>
  <Characters>16836</Characters>
  <Application>Microsoft Office Word</Application>
  <DocSecurity>0</DocSecurity>
  <Lines>140</Lines>
  <Paragraphs>39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AAP</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 .</cp:lastModifiedBy>
  <cp:revision>111</cp:revision>
  <cp:lastPrinted>2023-05-16T10:44:00Z</cp:lastPrinted>
  <dcterms:created xsi:type="dcterms:W3CDTF">2021-09-28T11:20:00Z</dcterms:created>
  <dcterms:modified xsi:type="dcterms:W3CDTF">2023-05-17T11:51:00Z</dcterms:modified>
</cp:coreProperties>
</file>