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8"/>
        <w:tblpPr w:leftFromText="180" w:rightFromText="180" w:vertAnchor="page" w:horzAnchor="margin" w:tblpXSpec="center" w:tblpY="1111"/>
        <w:tblW w:w="15309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418"/>
        <w:gridCol w:w="7791"/>
        <w:gridCol w:w="2556"/>
      </w:tblGrid>
      <w:tr w:rsidR="000E3FEE" w:rsidRPr="00752BD7" w:rsidTr="00D948CF">
        <w:trPr>
          <w:trHeight w:val="357"/>
        </w:trPr>
        <w:tc>
          <w:tcPr>
            <w:tcW w:w="709" w:type="dxa"/>
          </w:tcPr>
          <w:p w:rsidR="000E3FEE" w:rsidRPr="00752BD7" w:rsidRDefault="000E3FEE" w:rsidP="00D948C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0E3FEE" w:rsidRPr="00752BD7" w:rsidRDefault="000E3FEE" w:rsidP="00D948C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52BD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752BD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D948C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2 LACTATE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0E3FEE" w:rsidRPr="00752BD7" w:rsidRDefault="000E3FEE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91" w:type="dxa"/>
            <w:tcBorders>
              <w:left w:val="single" w:sz="4" w:space="0" w:color="auto"/>
            </w:tcBorders>
          </w:tcPr>
          <w:p w:rsidR="000E3FEE" w:rsidRPr="00752BD7" w:rsidRDefault="000E3FEE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6" w:type="dxa"/>
            <w:tcBorders>
              <w:left w:val="single" w:sz="4" w:space="0" w:color="auto"/>
            </w:tcBorders>
          </w:tcPr>
          <w:p w:rsidR="000E3FEE" w:rsidRPr="00D948CF" w:rsidRDefault="000E3FEE" w:rsidP="00D948CF">
            <w:pPr>
              <w:rPr>
                <w:rFonts w:ascii="Times New Roman" w:hAnsi="Times New Roman" w:cs="Times New Roman"/>
                <w:sz w:val="28"/>
                <w:szCs w:val="24"/>
                <w:lang w:val="ro-RO"/>
              </w:rPr>
            </w:pPr>
          </w:p>
        </w:tc>
      </w:tr>
      <w:tr w:rsidR="00D948CF" w:rsidRPr="00D411AF" w:rsidTr="00D948CF">
        <w:trPr>
          <w:trHeight w:val="340"/>
        </w:trPr>
        <w:tc>
          <w:tcPr>
            <w:tcW w:w="709" w:type="dxa"/>
          </w:tcPr>
          <w:p w:rsidR="00D948CF" w:rsidRPr="00C63FCC" w:rsidRDefault="00D948CF" w:rsidP="00D948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2835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Lapte 2.5%, 1 lit pasteurizat</w:t>
            </w:r>
          </w:p>
        </w:tc>
        <w:tc>
          <w:tcPr>
            <w:tcW w:w="1418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 litri.</w:t>
            </w:r>
          </w:p>
        </w:tc>
        <w:tc>
          <w:tcPr>
            <w:tcW w:w="7791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Ambalat, 1 litru, 2,5 % grăsime, fără conservanţi și uleiuri vegetale.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13277-79.</w:t>
            </w:r>
          </w:p>
        </w:tc>
        <w:tc>
          <w:tcPr>
            <w:tcW w:w="2556" w:type="dxa"/>
          </w:tcPr>
          <w:p w:rsidR="00D948CF" w:rsidRPr="00D948CF" w:rsidRDefault="00D948CF" w:rsidP="00D948CF">
            <w:pPr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D948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: 2 ori pe săptămână: luni și joi, ora 07.00-9.00</w:t>
            </w:r>
          </w:p>
        </w:tc>
      </w:tr>
      <w:tr w:rsidR="00D948CF" w:rsidRPr="00D411AF" w:rsidTr="00D948CF">
        <w:trPr>
          <w:trHeight w:val="340"/>
        </w:trPr>
        <w:tc>
          <w:tcPr>
            <w:tcW w:w="709" w:type="dxa"/>
          </w:tcPr>
          <w:p w:rsidR="00D948CF" w:rsidRPr="00C63FCC" w:rsidRDefault="00D948CF" w:rsidP="00D948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2835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Chefir 2.5%  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ambalaj 0,5 litru, pachet polietelenă, fără grăsimi vegetale.</w:t>
            </w:r>
          </w:p>
        </w:tc>
        <w:tc>
          <w:tcPr>
            <w:tcW w:w="1418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 kg</w:t>
            </w:r>
          </w:p>
        </w:tc>
        <w:tc>
          <w:tcPr>
            <w:tcW w:w="7791" w:type="dxa"/>
          </w:tcPr>
          <w:p w:rsidR="00D948CF" w:rsidRPr="00C63FCC" w:rsidRDefault="00D948CF" w:rsidP="00D948CF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C63FC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Ambalat în pachete de </w:t>
            </w:r>
            <w:r w:rsidRPr="00C63FC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peliculă fără conservanţi și uleiuri vegetale.</w:t>
            </w:r>
          </w:p>
          <w:p w:rsidR="00D948CF" w:rsidRPr="00C63FCC" w:rsidRDefault="00D948CF" w:rsidP="00D948CF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63FC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 500gr de 2,5% grăsime SF- 049283-25:2015.</w:t>
            </w:r>
          </w:p>
        </w:tc>
        <w:tc>
          <w:tcPr>
            <w:tcW w:w="2556" w:type="dxa"/>
          </w:tcPr>
          <w:p w:rsidR="00D948CF" w:rsidRPr="00D948CF" w:rsidRDefault="00D948CF" w:rsidP="00D948CF">
            <w:pPr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D948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: 2 ori pe săptămână: luni și joi,  ora 07.00-9.00</w:t>
            </w:r>
          </w:p>
        </w:tc>
      </w:tr>
      <w:tr w:rsidR="00D948CF" w:rsidRPr="00D411AF" w:rsidTr="00D948CF">
        <w:trPr>
          <w:trHeight w:val="340"/>
        </w:trPr>
        <w:tc>
          <w:tcPr>
            <w:tcW w:w="709" w:type="dxa"/>
          </w:tcPr>
          <w:p w:rsidR="00D948CF" w:rsidRPr="00C63FCC" w:rsidRDefault="00D948CF" w:rsidP="00D948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2835" w:type="dxa"/>
          </w:tcPr>
          <w:p w:rsidR="00D948CF" w:rsidRPr="00C63FCC" w:rsidRDefault="00D948CF" w:rsidP="00D948CF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Brînză proaspătă 5% grăsime, fără gust și miros străin, fără grăsimi vegetale.Ambalaj 0,5-1 kg.</w:t>
            </w:r>
          </w:p>
        </w:tc>
        <w:tc>
          <w:tcPr>
            <w:tcW w:w="1418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  kg</w:t>
            </w:r>
          </w:p>
        </w:tc>
        <w:tc>
          <w:tcPr>
            <w:tcW w:w="7791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Grăsime de 5%.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Aspect și consistență: moale,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Onctuoasă sau fărâmicioasă cu sau fără particule perceptibile de proteină .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Gust și miros: slab acidulat, fără gust și miros străin. Culoare: de la albă până la galben deschis.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ambalată 500gr, proaspătă de 5% grăsime, fără conservanţi și uleiuri vegetale.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PTMD 67-00400053-058:2006.</w:t>
            </w:r>
          </w:p>
        </w:tc>
        <w:tc>
          <w:tcPr>
            <w:tcW w:w="2556" w:type="dxa"/>
          </w:tcPr>
          <w:p w:rsidR="00D948CF" w:rsidRPr="00D948CF" w:rsidRDefault="00D948CF" w:rsidP="00D948C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948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: 2 ori pe săptămână: luni și joi,  ora 07.00-9.00</w:t>
            </w:r>
          </w:p>
        </w:tc>
      </w:tr>
      <w:tr w:rsidR="00D948CF" w:rsidRPr="00D411AF" w:rsidTr="00D948CF">
        <w:trPr>
          <w:trHeight w:val="357"/>
        </w:trPr>
        <w:tc>
          <w:tcPr>
            <w:tcW w:w="709" w:type="dxa"/>
          </w:tcPr>
          <w:p w:rsidR="00D948CF" w:rsidRPr="00C63FCC" w:rsidRDefault="00D948CF" w:rsidP="00D948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2835" w:type="dxa"/>
          </w:tcPr>
          <w:p w:rsidR="00D948CF" w:rsidRPr="00C63FCC" w:rsidRDefault="00D948CF" w:rsidP="00D948CF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Smîntînă proaspătă 15%, fără grăsimi vegetale, omogenă, potrivit de densă, de culoare albă cu nuanță de cremă, uniformă în toată masa. ambalaj 350 –500 gr</w:t>
            </w:r>
          </w:p>
        </w:tc>
        <w:tc>
          <w:tcPr>
            <w:tcW w:w="1418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7791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48CF">
              <w:rPr>
                <w:rFonts w:ascii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15% gr. amb, 0,5kg/pac., fără conservanţi și uleiuri vegetale.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 10.02.789.09.89.</w:t>
            </w:r>
          </w:p>
        </w:tc>
        <w:tc>
          <w:tcPr>
            <w:tcW w:w="2556" w:type="dxa"/>
          </w:tcPr>
          <w:p w:rsidR="00D948CF" w:rsidRPr="00D948CF" w:rsidRDefault="00D948CF" w:rsidP="00D948C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948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: 2 ori pe săptămână: luni și joi, ora 07.00-9.00</w:t>
            </w:r>
          </w:p>
        </w:tc>
      </w:tr>
      <w:tr w:rsidR="00D948CF" w:rsidRPr="00D411AF" w:rsidTr="00D948CF">
        <w:trPr>
          <w:trHeight w:val="357"/>
        </w:trPr>
        <w:tc>
          <w:tcPr>
            <w:tcW w:w="709" w:type="dxa"/>
          </w:tcPr>
          <w:p w:rsidR="00D948CF" w:rsidRPr="00C63FCC" w:rsidRDefault="00D948CF" w:rsidP="00D948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2835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Unt de vaci țărănesc, cu grăsimea 82.5%, fără adaos de grăsimi vegetale ambalaj 0,200 gr.</w:t>
            </w:r>
          </w:p>
        </w:tc>
        <w:tc>
          <w:tcPr>
            <w:tcW w:w="1418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 kg.</w:t>
            </w:r>
          </w:p>
        </w:tc>
        <w:tc>
          <w:tcPr>
            <w:tcW w:w="7791" w:type="dxa"/>
          </w:tcPr>
          <w:p w:rsidR="00D948CF" w:rsidRPr="00C63FCC" w:rsidRDefault="00D948CF" w:rsidP="00D948CF">
            <w:pPr>
              <w:widowControl w:val="0"/>
              <w:tabs>
                <w:tab w:val="left" w:pos="122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Ambalat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0,200kg, cu grăsimea de cel puțin 72,5% conform </w:t>
            </w:r>
          </w:p>
          <w:p w:rsidR="00D948CF" w:rsidRPr="00C63FCC" w:rsidRDefault="00D948CF" w:rsidP="00D948CF">
            <w:pPr>
              <w:widowControl w:val="0"/>
              <w:tabs>
                <w:tab w:val="left" w:pos="122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GOST 37- 91. Din smântână dulce.</w:t>
            </w:r>
          </w:p>
          <w:p w:rsidR="00D948CF" w:rsidRPr="00C63FCC" w:rsidRDefault="00D948CF" w:rsidP="00D948CF">
            <w:pPr>
              <w:widowControl w:val="0"/>
              <w:tabs>
                <w:tab w:val="left" w:pos="122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Gust și miros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: fără gust și miros străin. </w:t>
            </w:r>
          </w:p>
          <w:p w:rsidR="00D948CF" w:rsidRPr="00C63FCC" w:rsidRDefault="00D948CF" w:rsidP="00D948CF">
            <w:pPr>
              <w:widowControl w:val="0"/>
              <w:tabs>
                <w:tab w:val="left" w:pos="122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Consistența și aspectul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exterior: compactă,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plastică,</w:t>
            </w:r>
          </w:p>
          <w:p w:rsidR="00D948CF" w:rsidRPr="00C63FCC" w:rsidRDefault="00D948CF" w:rsidP="00D948CF">
            <w:pPr>
              <w:widowControl w:val="0"/>
              <w:tabs>
                <w:tab w:val="left" w:pos="846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omogenă, suprafața în secțiune lucioasă sau slab lucioasă. Se admite pentru untul din smântână dulce: insuficient compactă și plastică, puțin fragilă și/sau sfărâmicioasă,</w:t>
            </w:r>
          </w:p>
          <w:p w:rsidR="00D948CF" w:rsidRPr="00C63FCC" w:rsidRDefault="00D948CF" w:rsidP="00D948CF">
            <w:pPr>
              <w:widowControl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suprafața cu prezența picăturilor foarte mici unitare de umiditate. </w:t>
            </w:r>
          </w:p>
          <w:p w:rsidR="00D948CF" w:rsidRPr="00C63FCC" w:rsidRDefault="00D948CF" w:rsidP="00D948CF">
            <w:pPr>
              <w:widowControl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Culoare: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la albă până la galbenă, omogenă în toată masa.</w:t>
            </w:r>
          </w:p>
          <w:p w:rsidR="00D948CF" w:rsidRPr="00C63FCC" w:rsidRDefault="00D948CF" w:rsidP="00D948CF">
            <w:pPr>
              <w:widowControl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Ambalat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pachete de 200 grame.</w:t>
            </w: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56" w:type="dxa"/>
          </w:tcPr>
          <w:p w:rsidR="00D948CF" w:rsidRPr="00D948CF" w:rsidRDefault="00D948CF" w:rsidP="00D948CF">
            <w:pPr>
              <w:widowControl w:val="0"/>
              <w:tabs>
                <w:tab w:val="left" w:pos="1220"/>
              </w:tabs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948C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Livrare</w:t>
            </w:r>
            <w:r w:rsidRPr="00D948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 : 2 ori pe săptămână: luni și joi, ora 07.00-9.00</w:t>
            </w:r>
          </w:p>
        </w:tc>
      </w:tr>
      <w:tr w:rsidR="00D948CF" w:rsidRPr="00D411AF" w:rsidTr="00D948CF">
        <w:trPr>
          <w:trHeight w:val="340"/>
        </w:trPr>
        <w:tc>
          <w:tcPr>
            <w:tcW w:w="709" w:type="dxa"/>
          </w:tcPr>
          <w:p w:rsidR="00D948CF" w:rsidRPr="00C63FCC" w:rsidRDefault="00D948CF" w:rsidP="00D948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2835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Brânză cu  cheg cu semitare grăsimea 45%, 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fără adaos de grăsimi vegetale.</w:t>
            </w:r>
          </w:p>
        </w:tc>
        <w:tc>
          <w:tcPr>
            <w:tcW w:w="1418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120 kg</w:t>
            </w:r>
          </w:p>
        </w:tc>
        <w:tc>
          <w:tcPr>
            <w:tcW w:w="7791" w:type="dxa"/>
          </w:tcPr>
          <w:p w:rsidR="00D948CF" w:rsidRPr="00C63FCC" w:rsidRDefault="00D948CF" w:rsidP="00D948CF">
            <w:pPr>
              <w:widowControl w:val="0"/>
              <w:tabs>
                <w:tab w:val="right" w:pos="1764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Brânză tare(cașcaval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). Cu fracția de grăsime de cel puțin 45%.</w:t>
            </w:r>
          </w:p>
          <w:p w:rsidR="00D948CF" w:rsidRPr="00C63FCC" w:rsidRDefault="00D948CF" w:rsidP="00D948CF">
            <w:pPr>
              <w:widowControl w:val="0"/>
              <w:tabs>
                <w:tab w:val="right" w:pos="1764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Aspect exterior: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Coaja curată, netedă, fără strat gros sub coajă, fără deteriorări, acoperită cu compoziție de parafină, polimerică sau mixtă - 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polimencă cu parafină, sau acoperită cu folie din material polimeric.</w:t>
            </w:r>
          </w:p>
          <w:p w:rsidR="00D948CF" w:rsidRPr="00C63FCC" w:rsidRDefault="00D948CF" w:rsidP="00D948CF">
            <w:pPr>
              <w:widowControl w:val="0"/>
              <w:tabs>
                <w:tab w:val="right" w:pos="1764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Consistența: 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plastică,</w:t>
            </w:r>
          </w:p>
          <w:p w:rsidR="00D948CF" w:rsidRPr="00C63FCC" w:rsidRDefault="00D948CF" w:rsidP="00D948CF">
            <w:pPr>
              <w:widowControl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omogenă în toată masa.  Se admite pastă densă, fărâmicioasă la îndoire. </w:t>
            </w: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Aspect în secțiune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: desen ce constă din ochiuri de fermentare cu formă rotundă, ovală sau neregulată. La unele sortimente se admite lipsa desenului. 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Gust și miros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: caracteristic brânzeturilor, slab acidulate, fără gust și miros străin. Se admite gust puțin amărui. </w:t>
            </w:r>
            <w:r w:rsidRPr="00C63FC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Culoarea pastei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 de la albă până la galben deschis, uniformă în toată masa. SM218:2001.</w:t>
            </w:r>
          </w:p>
        </w:tc>
        <w:tc>
          <w:tcPr>
            <w:tcW w:w="2556" w:type="dxa"/>
          </w:tcPr>
          <w:p w:rsidR="00D948CF" w:rsidRPr="00D948CF" w:rsidRDefault="00D948CF" w:rsidP="00D948CF">
            <w:pPr>
              <w:widowControl w:val="0"/>
              <w:tabs>
                <w:tab w:val="right" w:pos="1764"/>
              </w:tabs>
              <w:spacing w:line="252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948C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lastRenderedPageBreak/>
              <w:t>Livrarea</w:t>
            </w:r>
            <w:r w:rsidRPr="00D948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: 2 ori pe săptămână: luni și joi. ora 07.00-9.00</w:t>
            </w:r>
          </w:p>
        </w:tc>
      </w:tr>
      <w:tr w:rsidR="00D948CF" w:rsidRPr="00D411AF" w:rsidTr="00D948CF">
        <w:trPr>
          <w:trHeight w:val="340"/>
        </w:trPr>
        <w:tc>
          <w:tcPr>
            <w:tcW w:w="709" w:type="dxa"/>
          </w:tcPr>
          <w:p w:rsidR="00D948CF" w:rsidRPr="00C63FCC" w:rsidRDefault="00D948CF" w:rsidP="00D948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7.</w:t>
            </w:r>
          </w:p>
        </w:tc>
        <w:tc>
          <w:tcPr>
            <w:tcW w:w="2835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Iaurt natural 2,6% fără adaus de zahăr Ambalaj 60 g.</w:t>
            </w:r>
          </w:p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480  kg</w:t>
            </w:r>
          </w:p>
        </w:tc>
        <w:tc>
          <w:tcPr>
            <w:tcW w:w="7791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Ambalat în pahare de peliculă fără conservanţi  și uleiuri vegetale, de 140 gr de 20% SF- 049283-25:2015</w:t>
            </w:r>
          </w:p>
        </w:tc>
        <w:tc>
          <w:tcPr>
            <w:tcW w:w="2556" w:type="dxa"/>
          </w:tcPr>
          <w:p w:rsidR="00D948CF" w:rsidRPr="00D948CF" w:rsidRDefault="00D948CF" w:rsidP="00D948C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948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: 2 ori pe săptămână: luni și joi,  ora 07.00-9.00</w:t>
            </w:r>
          </w:p>
        </w:tc>
      </w:tr>
      <w:tr w:rsidR="00D948CF" w:rsidRPr="00D948CF" w:rsidTr="00D948CF">
        <w:trPr>
          <w:trHeight w:val="340"/>
        </w:trPr>
        <w:tc>
          <w:tcPr>
            <w:tcW w:w="709" w:type="dxa"/>
          </w:tcPr>
          <w:p w:rsidR="00D948CF" w:rsidRPr="00C63FCC" w:rsidRDefault="00D948CF" w:rsidP="00D948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D948CF" w:rsidRPr="00D411AF" w:rsidRDefault="00D411AF" w:rsidP="00D948C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411A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TOTAL </w:t>
            </w:r>
            <w:bookmarkStart w:id="0" w:name="_GoBack"/>
            <w:r w:rsidRPr="00D411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147000,00</w:t>
            </w:r>
          </w:p>
        </w:tc>
        <w:tc>
          <w:tcPr>
            <w:tcW w:w="1418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791" w:type="dxa"/>
          </w:tcPr>
          <w:p w:rsidR="00D948CF" w:rsidRPr="00C63FCC" w:rsidRDefault="00D948CF" w:rsidP="00D948C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6" w:type="dxa"/>
          </w:tcPr>
          <w:p w:rsidR="00D948CF" w:rsidRPr="00D948CF" w:rsidRDefault="00D948CF" w:rsidP="00D948C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663D0A" w:rsidRDefault="00663D0A" w:rsidP="00D948CF"/>
    <w:sectPr w:rsidR="00663D0A" w:rsidSect="000E3FE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B3C78"/>
    <w:multiLevelType w:val="hybridMultilevel"/>
    <w:tmpl w:val="DB90CF4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FEE"/>
    <w:rsid w:val="000740DC"/>
    <w:rsid w:val="000E3FEE"/>
    <w:rsid w:val="00477257"/>
    <w:rsid w:val="0055408F"/>
    <w:rsid w:val="00663D0A"/>
    <w:rsid w:val="00B432D6"/>
    <w:rsid w:val="00CE69CF"/>
    <w:rsid w:val="00D411AF"/>
    <w:rsid w:val="00D948CF"/>
    <w:rsid w:val="00F5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A32A9"/>
  <w15:chartTrackingRefBased/>
  <w15:docId w15:val="{96962FDF-A4C0-41C7-AA5F-A83DFF609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FE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8">
    <w:name w:val="Сетка таблицы8"/>
    <w:basedOn w:val="a1"/>
    <w:next w:val="a3"/>
    <w:uiPriority w:val="59"/>
    <w:rsid w:val="000E3FEE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0E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D948CF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9</cp:revision>
  <dcterms:created xsi:type="dcterms:W3CDTF">2026-01-12T08:40:00Z</dcterms:created>
  <dcterms:modified xsi:type="dcterms:W3CDTF">2026-06-09T06:47:00Z</dcterms:modified>
</cp:coreProperties>
</file>