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370EC6">
              <w:rPr>
                <w:b/>
                <w:bCs/>
                <w:i/>
                <w:iCs/>
                <w:u w:val="single"/>
                <w:lang w:val="en-US"/>
              </w:rPr>
              <w:t>Reagenți pentru analizato</w:t>
            </w:r>
            <w:r w:rsidR="008D0E02">
              <w:rPr>
                <w:b/>
                <w:bCs/>
                <w:i/>
                <w:iCs/>
                <w:u w:val="single"/>
                <w:lang w:val="en-US"/>
              </w:rPr>
              <w:t>rul</w:t>
            </w:r>
            <w:r w:rsidR="00370EC6">
              <w:rPr>
                <w:b/>
                <w:bCs/>
                <w:i/>
                <w:iCs/>
                <w:u w:val="single"/>
                <w:lang w:val="en-US"/>
              </w:rPr>
              <w:t xml:space="preserve"> </w:t>
            </w:r>
            <w:r w:rsidR="008D0E02">
              <w:rPr>
                <w:b/>
                <w:bCs/>
                <w:i/>
                <w:iCs/>
                <w:u w:val="single"/>
                <w:lang w:val="en-US"/>
              </w:rPr>
              <w:t>Sysmex CS-1600</w:t>
            </w:r>
            <w:r w:rsidR="00A7091A">
              <w:rPr>
                <w:b/>
                <w:bCs/>
                <w:i/>
                <w:iCs/>
                <w:u w:val="single"/>
                <w:lang w:val="en-US"/>
              </w:rPr>
              <w:t xml:space="preserve"> </w:t>
            </w:r>
            <w:r w:rsidR="008E37F8">
              <w:rPr>
                <w:b/>
                <w:bCs/>
                <w:i/>
                <w:iCs/>
                <w:u w:val="single"/>
                <w:lang w:val="en-US"/>
              </w:rPr>
              <w:t>pentru anul 202</w:t>
            </w:r>
            <w:r w:rsidR="00A7091A">
              <w:rPr>
                <w:b/>
                <w:bCs/>
                <w:i/>
                <w:iCs/>
                <w:u w:val="single"/>
                <w:lang w:val="en-US"/>
              </w:rPr>
              <w:t>3</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sidR="0069236C">
              <w:rPr>
                <w:i/>
              </w:rPr>
              <w:t>3</w:t>
            </w:r>
            <w:r w:rsidR="00370EC6">
              <w:rPr>
                <w:i/>
              </w:rPr>
              <w:t>36965</w:t>
            </w:r>
            <w:r w:rsidR="0069236C">
              <w:rPr>
                <w:i/>
              </w:rPr>
              <w:t>00</w:t>
            </w:r>
            <w:r w:rsidR="008E37F8">
              <w:rPr>
                <w:i/>
              </w:rPr>
              <w:t>-0</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C05B97">
              <w:rPr>
                <w:b/>
                <w:bCs/>
                <w:i/>
                <w:iCs/>
                <w:u w:val="single"/>
                <w:lang w:val="en-US"/>
              </w:rPr>
              <w:t xml:space="preserve">Reagenți pentru </w:t>
            </w:r>
            <w:r w:rsidR="008D0E02">
              <w:rPr>
                <w:b/>
                <w:bCs/>
                <w:i/>
                <w:iCs/>
                <w:u w:val="single"/>
                <w:lang w:val="en-US"/>
              </w:rPr>
              <w:t xml:space="preserve">analizatorul Sysmex CS-1600 </w:t>
            </w:r>
            <w:bookmarkStart w:id="1" w:name="_GoBack"/>
            <w:bookmarkEnd w:id="1"/>
            <w:r w:rsidR="00C05B97">
              <w:rPr>
                <w:b/>
                <w:bCs/>
                <w:i/>
                <w:iCs/>
                <w:u w:val="single"/>
                <w:lang w:val="en-US"/>
              </w:rPr>
              <w:t>pentru anul 2023</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70EC6" w:rsidRPr="00444EE9">
              <w:rPr>
                <w:i/>
                <w:u w:val="single"/>
                <w:lang w:val="en-US"/>
              </w:rPr>
              <w:t>DDP- Franco destinație vămuit, Incoterms 2013, în decurs de 5 zile de la comanda efectuată de persoana responsabilă din cadrul IMSP SCM Sfânta Treime</w:t>
            </w:r>
            <w:r w:rsidR="00826F8A" w:rsidRPr="00445947">
              <w:rPr>
                <w:i/>
                <w:u w:val="single"/>
                <w:lang w:val="en-US"/>
              </w:rPr>
              <w:t xml:space="preserve">. </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w:t>
            </w:r>
            <w:r w:rsidR="00A7091A">
              <w:rPr>
                <w:iCs/>
              </w:rPr>
              <w:t xml:space="preserve"> vigoare începând cu </w:t>
            </w:r>
            <w:r w:rsidR="00A7091A" w:rsidRPr="00A7091A">
              <w:rPr>
                <w:b/>
                <w:i/>
                <w:iCs/>
              </w:rPr>
              <w:t>01.01.2023</w:t>
            </w:r>
            <w:r w:rsidRPr="00E91463">
              <w:rPr>
                <w:iCs/>
              </w:rPr>
              <w:t xml:space="preserv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w:t>
            </w:r>
            <w:r w:rsidR="0069236C">
              <w:rPr>
                <w:b/>
                <w:i/>
                <w:iCs/>
              </w:rPr>
              <w:t>3</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946DF">
                  <w:pPr>
                    <w:tabs>
                      <w:tab w:val="left" w:pos="1134"/>
                      <w:tab w:val="left" w:pos="4680"/>
                      <w:tab w:val="left" w:pos="7020"/>
                    </w:tabs>
                    <w:suppressAutoHyphens/>
                    <w:jc w:val="both"/>
                  </w:pPr>
                  <w:r w:rsidRPr="0013795E">
                    <w:t>Banca:</w:t>
                  </w:r>
                  <w:r>
                    <w:t xml:space="preserve"> </w:t>
                  </w:r>
                  <w:r w:rsidR="004946DF">
                    <w:t>Trezoreria de Stat</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w:t>
                  </w:r>
                  <w:r w:rsidR="004946DF" w:rsidRPr="004946DF">
                    <w:t>TREZMD2X</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004946DF" w:rsidRPr="004946DF">
                    <w:t>MD10TRPCBW518430A00362AA</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3033C1"/>
    <w:rsid w:val="0033126E"/>
    <w:rsid w:val="00370EC6"/>
    <w:rsid w:val="004205C9"/>
    <w:rsid w:val="004946DF"/>
    <w:rsid w:val="00575CE9"/>
    <w:rsid w:val="005F1C6A"/>
    <w:rsid w:val="006255F1"/>
    <w:rsid w:val="0069236C"/>
    <w:rsid w:val="007D4CDB"/>
    <w:rsid w:val="00826F8A"/>
    <w:rsid w:val="008D0E02"/>
    <w:rsid w:val="008E37F8"/>
    <w:rsid w:val="00A7091A"/>
    <w:rsid w:val="00A77F6B"/>
    <w:rsid w:val="00AB38AD"/>
    <w:rsid w:val="00AB4430"/>
    <w:rsid w:val="00AB4C54"/>
    <w:rsid w:val="00AD71A2"/>
    <w:rsid w:val="00C05B97"/>
    <w:rsid w:val="00CF509A"/>
    <w:rsid w:val="00DB55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A1372"/>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6BFED-778C-426A-8054-DFBACCD6B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2657</Words>
  <Characters>15148</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20</cp:revision>
  <dcterms:created xsi:type="dcterms:W3CDTF">2021-11-08T12:09:00Z</dcterms:created>
  <dcterms:modified xsi:type="dcterms:W3CDTF">2022-12-05T08:15:00Z</dcterms:modified>
</cp:coreProperties>
</file>