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74" w:rsidRDefault="00D91B74" w:rsidP="00D91B74">
      <w:pPr>
        <w:pStyle w:val="Style3"/>
        <w:tabs>
          <w:tab w:val="left" w:pos="567"/>
        </w:tabs>
        <w:spacing w:before="0" w:beforeAutospacing="0" w:after="0"/>
        <w:ind w:left="0" w:firstLine="0"/>
        <w:jc w:val="center"/>
        <w:rPr>
          <w:rFonts w:eastAsia="PMingLiU"/>
          <w:lang w:val="it-IT" w:eastAsia="zh-CN"/>
        </w:rPr>
      </w:pPr>
    </w:p>
    <w:p w:rsidR="00D91B74" w:rsidRPr="00BE362C" w:rsidRDefault="00D91B74" w:rsidP="00D91B74">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bookmarkEnd w:id="0"/>
    </w:p>
    <w:p w:rsidR="00D91B74" w:rsidRPr="00BE362C" w:rsidRDefault="00D91B74" w:rsidP="00D91B74">
      <w:pPr>
        <w:rPr>
          <w:noProof w:val="0"/>
          <w:sz w:val="20"/>
          <w:szCs w:val="20"/>
          <w:lang w:val="it-IT" w:eastAsia="ru-RU"/>
        </w:rPr>
      </w:pPr>
    </w:p>
    <w:p w:rsidR="00D91B74" w:rsidRPr="00D15414" w:rsidRDefault="00D91B74" w:rsidP="00D91B74">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BF61DF" w:rsidRPr="00BF61DF">
        <w:rPr>
          <w:noProof w:val="0"/>
          <w:u w:val="single"/>
          <w:lang w:val="it-IT" w:eastAsia="ru-RU"/>
        </w:rPr>
        <w:t>Seturilor pentru cateterizarea vaselor centrale</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sidR="00D15414">
        <w:rPr>
          <w:b/>
          <w:noProof w:val="0"/>
          <w:lang w:val="it-IT" w:eastAsia="ru-RU"/>
        </w:rPr>
        <w:t xml:space="preserve"> </w:t>
      </w:r>
      <w:r w:rsidR="00BF61DF">
        <w:rPr>
          <w:noProof w:val="0"/>
          <w:u w:val="single"/>
          <w:lang w:val="it-IT" w:eastAsia="ru-RU"/>
        </w:rPr>
        <w:t>Cererea Ofertelor de Preț</w:t>
      </w:r>
      <w:r w:rsidR="00D15414">
        <w:rPr>
          <w:b/>
          <w:noProof w:val="0"/>
          <w:lang w:val="it-IT" w:eastAsia="ru-RU"/>
        </w:rPr>
        <w:t xml:space="preserve"> </w:t>
      </w:r>
    </w:p>
    <w:p w:rsidR="00D91B74" w:rsidRPr="00BE362C" w:rsidRDefault="00D91B74" w:rsidP="00D91B74">
      <w:pPr>
        <w:shd w:val="clear" w:color="auto" w:fill="FFFFFF" w:themeFill="background1"/>
        <w:rPr>
          <w:noProof w:val="0"/>
          <w:sz w:val="20"/>
          <w:szCs w:val="20"/>
          <w:lang w:val="it-IT" w:eastAsia="ru-RU"/>
        </w:rPr>
      </w:pPr>
    </w:p>
    <w:p w:rsidR="00E6090C" w:rsidRPr="0076158C" w:rsidRDefault="00E6090C" w:rsidP="00E6090C">
      <w:pPr>
        <w:numPr>
          <w:ilvl w:val="0"/>
          <w:numId w:val="2"/>
        </w:numPr>
        <w:tabs>
          <w:tab w:val="left" w:pos="284"/>
          <w:tab w:val="right" w:pos="9531"/>
        </w:tabs>
        <w:ind w:left="284" w:hanging="284"/>
        <w:jc w:val="both"/>
        <w:rPr>
          <w:b/>
          <w:lang w:val="en-US"/>
        </w:rPr>
      </w:pPr>
      <w:r w:rsidRPr="0076158C">
        <w:rPr>
          <w:b/>
          <w:lang w:val="en-US"/>
        </w:rPr>
        <w:t>Denumirea autorității contractante:</w:t>
      </w:r>
      <w:r w:rsidRPr="001E4902">
        <w:rPr>
          <w:b/>
          <w:shd w:val="clear" w:color="auto" w:fill="FFFFFF"/>
          <w:lang w:val="en-US"/>
        </w:rPr>
        <w:t xml:space="preserve"> </w:t>
      </w:r>
      <w:r w:rsidRPr="008305E5">
        <w:rPr>
          <w:shd w:val="clear" w:color="auto" w:fill="FFFFFF"/>
        </w:rPr>
        <w:t>IMSP Spitalul Clinic Republican „Timofei Moșneaga”</w:t>
      </w:r>
    </w:p>
    <w:p w:rsidR="00E6090C" w:rsidRPr="004225A2" w:rsidRDefault="00E6090C" w:rsidP="00E6090C">
      <w:pPr>
        <w:numPr>
          <w:ilvl w:val="0"/>
          <w:numId w:val="2"/>
        </w:numPr>
        <w:tabs>
          <w:tab w:val="left" w:pos="284"/>
          <w:tab w:val="right" w:pos="9531"/>
        </w:tabs>
        <w:ind w:left="284" w:hanging="284"/>
        <w:jc w:val="both"/>
        <w:rPr>
          <w:b/>
        </w:rPr>
      </w:pPr>
      <w:r w:rsidRPr="004225A2">
        <w:rPr>
          <w:b/>
        </w:rPr>
        <w:t>IDNO</w:t>
      </w:r>
      <w:r w:rsidRPr="001E4902">
        <w:rPr>
          <w:b/>
          <w:shd w:val="clear" w:color="auto" w:fill="FFFFFF"/>
        </w:rPr>
        <w:t xml:space="preserve">: </w:t>
      </w:r>
      <w:r w:rsidRPr="008305E5">
        <w:rPr>
          <w:shd w:val="clear" w:color="auto" w:fill="FFFFFF"/>
        </w:rPr>
        <w:t>1003600150783</w:t>
      </w:r>
    </w:p>
    <w:p w:rsidR="00E6090C" w:rsidRPr="00377D37" w:rsidRDefault="00E6090C" w:rsidP="00E6090C">
      <w:pPr>
        <w:numPr>
          <w:ilvl w:val="0"/>
          <w:numId w:val="2"/>
        </w:numPr>
        <w:tabs>
          <w:tab w:val="left" w:pos="284"/>
          <w:tab w:val="right" w:pos="9531"/>
        </w:tabs>
        <w:ind w:left="284" w:hanging="284"/>
        <w:jc w:val="both"/>
        <w:rPr>
          <w:b/>
          <w:lang w:val="es-ES_tradnl"/>
        </w:rPr>
      </w:pPr>
      <w:r w:rsidRPr="00377D37">
        <w:rPr>
          <w:b/>
          <w:lang w:val="es-ES_tradnl"/>
        </w:rPr>
        <w:t xml:space="preserve">Adresa: </w:t>
      </w:r>
      <w:r w:rsidRPr="00377D37">
        <w:rPr>
          <w:lang w:val="es-ES_tradnl"/>
        </w:rPr>
        <w:t xml:space="preserve">MD-2025, </w:t>
      </w:r>
      <w:r>
        <w:rPr>
          <w:shd w:val="clear" w:color="auto" w:fill="FFFFFF"/>
        </w:rPr>
        <w:t>mun.</w:t>
      </w:r>
      <w:r w:rsidRPr="008305E5">
        <w:rPr>
          <w:shd w:val="clear" w:color="auto" w:fill="FFFFFF"/>
        </w:rPr>
        <w:t xml:space="preserve">Chișinău, </w:t>
      </w:r>
      <w:r>
        <w:rPr>
          <w:shd w:val="clear" w:color="auto" w:fill="FFFFFF"/>
        </w:rPr>
        <w:t>str.N.</w:t>
      </w:r>
      <w:r w:rsidRPr="008305E5">
        <w:rPr>
          <w:shd w:val="clear" w:color="auto" w:fill="FFFFFF"/>
        </w:rPr>
        <w:t>Testemițanu 29</w:t>
      </w:r>
    </w:p>
    <w:p w:rsidR="00E6090C" w:rsidRPr="001E4902" w:rsidRDefault="00E6090C" w:rsidP="00E6090C">
      <w:pPr>
        <w:numPr>
          <w:ilvl w:val="0"/>
          <w:numId w:val="2"/>
        </w:numPr>
        <w:tabs>
          <w:tab w:val="left" w:pos="284"/>
          <w:tab w:val="right" w:pos="9531"/>
        </w:tabs>
        <w:ind w:left="284" w:hanging="284"/>
        <w:jc w:val="both"/>
        <w:rPr>
          <w:b/>
          <w:lang w:val="en-US"/>
        </w:rPr>
      </w:pPr>
      <w:r w:rsidRPr="0076158C">
        <w:rPr>
          <w:b/>
          <w:lang w:val="en-US"/>
        </w:rPr>
        <w:t>Numărul de telefon/fax</w:t>
      </w:r>
      <w:r w:rsidRPr="001E4902">
        <w:rPr>
          <w:b/>
          <w:lang w:val="en-US"/>
        </w:rPr>
        <w:t xml:space="preserve">: </w:t>
      </w:r>
      <w:r w:rsidRPr="008305E5">
        <w:rPr>
          <w:shd w:val="clear" w:color="auto" w:fill="FFFFFF"/>
          <w:lang w:val="en-US"/>
        </w:rPr>
        <w:t>022 403 697</w:t>
      </w:r>
    </w:p>
    <w:p w:rsidR="00E6090C" w:rsidRPr="00E6090C" w:rsidRDefault="00E6090C" w:rsidP="00E6090C">
      <w:pPr>
        <w:numPr>
          <w:ilvl w:val="0"/>
          <w:numId w:val="2"/>
        </w:numPr>
        <w:tabs>
          <w:tab w:val="left" w:pos="284"/>
          <w:tab w:val="right" w:pos="9531"/>
        </w:tabs>
        <w:ind w:left="284" w:hanging="284"/>
        <w:rPr>
          <w:lang w:val="es-ES_tradnl"/>
        </w:rPr>
      </w:pPr>
      <w:r w:rsidRPr="00377D37">
        <w:rPr>
          <w:b/>
          <w:lang w:val="es-ES_tradnl"/>
        </w:rPr>
        <w:t xml:space="preserve">Adresa de e-mail și de internet a autorității contractante: </w:t>
      </w:r>
      <w:hyperlink r:id="rId6" w:history="1">
        <w:r w:rsidRPr="00377D37">
          <w:rPr>
            <w:rStyle w:val="a6"/>
            <w:lang w:val="es-ES_tradnl"/>
          </w:rPr>
          <w:t>www.scr.md/</w:t>
        </w:r>
      </w:hyperlink>
      <w:r w:rsidRPr="00377D37">
        <w:rPr>
          <w:lang w:val="es-ES_tradnl"/>
        </w:rPr>
        <w:t xml:space="preserve"> </w:t>
      </w:r>
      <w:hyperlink r:id="rId7" w:history="1">
        <w:r w:rsidRPr="00377D37">
          <w:rPr>
            <w:rStyle w:val="a6"/>
            <w:lang w:val="es-ES_tradnl"/>
          </w:rPr>
          <w:t>achizitiipublicescr@gmail.com</w:t>
        </w:r>
      </w:hyperlink>
      <w:r w:rsidRPr="00377D37">
        <w:rPr>
          <w:u w:val="single"/>
          <w:lang w:val="es-ES_tradnl"/>
        </w:rPr>
        <w:t xml:space="preserve"> </w:t>
      </w:r>
    </w:p>
    <w:p w:rsidR="00D91B74" w:rsidRPr="00BE362C" w:rsidRDefault="00D91B74" w:rsidP="00D91B74">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E6090C">
        <w:rPr>
          <w:b/>
          <w:i/>
          <w:noProof w:val="0"/>
          <w:lang w:val="it-IT" w:eastAsia="ru-RU"/>
        </w:rPr>
        <w:t xml:space="preserve"> </w:t>
      </w:r>
      <w:r w:rsidR="00E6090C" w:rsidRPr="00E6090C">
        <w:rPr>
          <w:noProof w:val="0"/>
          <w:u w:val="single"/>
          <w:lang w:val="it-IT" w:eastAsia="ru-RU"/>
        </w:rPr>
        <w:t>achiziții.md</w:t>
      </w:r>
    </w:p>
    <w:p w:rsidR="00D91B74" w:rsidRPr="004F4621" w:rsidRDefault="00D91B74" w:rsidP="00D91B74">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96A20" w:rsidRPr="00096A20">
        <w:rPr>
          <w:noProof w:val="0"/>
          <w:u w:val="single"/>
          <w:lang w:val="it-IT" w:eastAsia="ru-RU"/>
        </w:rPr>
        <w:t>Instituție medico-sanitară publică</w:t>
      </w:r>
    </w:p>
    <w:p w:rsidR="004F4621" w:rsidRPr="00394819" w:rsidRDefault="004F4621" w:rsidP="004F4621">
      <w:pPr>
        <w:numPr>
          <w:ilvl w:val="0"/>
          <w:numId w:val="2"/>
        </w:numPr>
        <w:tabs>
          <w:tab w:val="left" w:pos="284"/>
          <w:tab w:val="right" w:pos="9531"/>
        </w:tabs>
        <w:spacing w:before="120"/>
        <w:ind w:left="288" w:hanging="288"/>
        <w:rPr>
          <w:b/>
          <w:lang w:val="en-US"/>
        </w:rPr>
      </w:pPr>
      <w:r w:rsidRPr="00394819">
        <w:rPr>
          <w:b/>
          <w:lang w:val="en-US"/>
        </w:rPr>
        <w:t>Procedura a fost inclusă în planul de achiziții publice a autorității contractante (Da/Nu):</w:t>
      </w:r>
      <w:r w:rsidR="002B1573">
        <w:rPr>
          <w:b/>
          <w:lang w:val="en-US"/>
        </w:rPr>
        <w:t>Nu</w:t>
      </w:r>
    </w:p>
    <w:p w:rsidR="002B1573" w:rsidRDefault="004F4621" w:rsidP="002B1573">
      <w:r w:rsidRPr="00394819">
        <w:rPr>
          <w:b/>
          <w:lang w:val="en-US"/>
        </w:rPr>
        <w:t xml:space="preserve">     Link-ul către planul de achiziții publice publicat:</w:t>
      </w:r>
      <w:r w:rsidRPr="004F4621">
        <w:t xml:space="preserve"> </w:t>
      </w:r>
      <w:r w:rsidR="002B1573">
        <w:t>Ca procedură separată va fi inclusă în planul de achiziții modificat</w:t>
      </w:r>
    </w:p>
    <w:p w:rsidR="00D91B74" w:rsidRPr="00BE362C" w:rsidRDefault="00D91B74" w:rsidP="002B1573">
      <w:pPr>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160"/>
        <w:gridCol w:w="1560"/>
        <w:gridCol w:w="1134"/>
        <w:gridCol w:w="992"/>
        <w:gridCol w:w="3260"/>
        <w:gridCol w:w="1432"/>
      </w:tblGrid>
      <w:tr w:rsidR="00D91B74" w:rsidRPr="00BE362C" w:rsidTr="00BF61D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91B74" w:rsidRPr="00BE362C" w:rsidRDefault="00D91B74" w:rsidP="00BE19D7">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D91B74" w:rsidRPr="00BE362C" w:rsidRDefault="00D91B74" w:rsidP="00BE19D7">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1B74" w:rsidRPr="00093AE5" w:rsidRDefault="00D91B74" w:rsidP="00BE19D7">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sidR="00BF61DF">
              <w:rPr>
                <w:b/>
                <w:noProof w:val="0"/>
                <w:sz w:val="20"/>
                <w:szCs w:val="20"/>
                <w:lang w:val="it-IT" w:eastAsia="ru-RU"/>
              </w:rPr>
              <w:t>lor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1B74" w:rsidRPr="00BE362C" w:rsidRDefault="00D91B74" w:rsidP="00BE19D7">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r w:rsidR="00BF61DF">
              <w:rPr>
                <w:b/>
                <w:noProof w:val="0"/>
                <w:sz w:val="20"/>
                <w:szCs w:val="20"/>
                <w:lang w:eastAsia="ru-RU"/>
              </w:rPr>
              <w:t xml:space="preserve"> </w:t>
            </w:r>
            <w:proofErr w:type="spellStart"/>
            <w:r w:rsidRPr="00BE362C">
              <w:rPr>
                <w:b/>
                <w:noProof w:val="0"/>
                <w:sz w:val="20"/>
                <w:szCs w:val="20"/>
                <w:lang w:val="ru-RU" w:eastAsia="ru-RU"/>
              </w:rPr>
              <w:t>de</w:t>
            </w:r>
            <w:proofErr w:type="spellEnd"/>
            <w:r>
              <w:rPr>
                <w:b/>
                <w:noProof w:val="0"/>
                <w:sz w:val="20"/>
                <w:szCs w:val="20"/>
                <w:lang w:eastAsia="ru-RU"/>
              </w:rPr>
              <w:t xml:space="preserve"> </w:t>
            </w:r>
            <w:proofErr w:type="spellStart"/>
            <w:r w:rsidRPr="00BE362C">
              <w:rPr>
                <w:b/>
                <w:noProof w:val="0"/>
                <w:sz w:val="20"/>
                <w:szCs w:val="20"/>
                <w:lang w:val="ru-RU" w:eastAsia="ru-RU"/>
              </w:rPr>
              <w:t>măsură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1B74" w:rsidRPr="00BE362C" w:rsidRDefault="00D91B74" w:rsidP="00BF61DF">
            <w:pPr>
              <w:shd w:val="clear" w:color="auto" w:fill="FFFFFF" w:themeFill="background1"/>
              <w:spacing w:before="120"/>
              <w:ind w:left="-108" w:right="-108"/>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91B74" w:rsidRPr="00BE362C" w:rsidRDefault="00D91B74" w:rsidP="00BE19D7">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D91B74" w:rsidRPr="00BE362C" w:rsidRDefault="00D91B74" w:rsidP="00BE19D7">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E73DDA" w:rsidRPr="00BE362C" w:rsidTr="00BF61D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BE19D7">
            <w:pPr>
              <w:shd w:val="clear" w:color="auto" w:fill="FFFFFF" w:themeFill="background1"/>
              <w:spacing w:before="120"/>
              <w:jc w:val="center"/>
              <w:rPr>
                <w:b/>
                <w:noProof w:val="0"/>
                <w:lang w:val="en-US" w:eastAsia="ru-RU"/>
              </w:rPr>
            </w:pPr>
            <w:r w:rsidRPr="00BF61DF">
              <w:rPr>
                <w:b/>
                <w:noProof w:val="0"/>
                <w:lang w:val="en-US" w:eastAsia="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E73DDA" w:rsidRDefault="0046188B" w:rsidP="00314AC6">
            <w:pPr>
              <w:shd w:val="clear" w:color="auto" w:fill="FFFFFF" w:themeFill="background1"/>
              <w:spacing w:before="120"/>
              <w:jc w:val="center"/>
              <w:rPr>
                <w:noProof w:val="0"/>
                <w:sz w:val="18"/>
                <w:szCs w:val="18"/>
                <w:lang w:val="en-US" w:eastAsia="ru-RU"/>
              </w:rPr>
            </w:pPr>
            <w:r w:rsidRPr="0046188B">
              <w:rPr>
                <w:noProof w:val="0"/>
                <w:sz w:val="18"/>
                <w:szCs w:val="18"/>
                <w:lang w:val="en-US" w:eastAsia="ru-RU"/>
              </w:rPr>
              <w:t>33194120-3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rPr>
                <w:color w:val="000000"/>
              </w:rPr>
            </w:pPr>
            <w:r w:rsidRPr="00BF61DF">
              <w:rPr>
                <w:b/>
                <w:color w:val="000000"/>
              </w:rPr>
              <w:t>Lot 1.</w:t>
            </w:r>
            <w:r w:rsidR="00E73DDA" w:rsidRPr="00BF61DF">
              <w:rPr>
                <w:color w:val="000000"/>
              </w:rPr>
              <w:t xml:space="preserve"> </w:t>
            </w:r>
            <w:r w:rsidRPr="00BF61DF">
              <w:rPr>
                <w:color w:val="000000"/>
              </w:rPr>
              <w:t>Set pentru</w:t>
            </w:r>
            <w:r w:rsidR="00E73DDA" w:rsidRPr="00BF61DF">
              <w:rPr>
                <w:color w:val="000000"/>
              </w:rPr>
              <w:t xml:space="preserve"> cateterizarea vaselor centrale cu un lumen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E73DDA" w:rsidP="00BF61DF">
            <w:pPr>
              <w:jc w:val="center"/>
              <w:rPr>
                <w:color w:val="000000"/>
              </w:rPr>
            </w:pPr>
            <w:r w:rsidRPr="00BF61DF">
              <w:rPr>
                <w:color w:val="000000"/>
              </w:rPr>
              <w:t>Bucată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BF61DF">
            <w:pPr>
              <w:jc w:val="center"/>
              <w:rPr>
                <w:b/>
                <w:bCs/>
                <w:color w:val="000000"/>
              </w:rPr>
            </w:pPr>
            <w:r w:rsidRPr="00BF61DF">
              <w:rPr>
                <w:b/>
                <w:bCs/>
                <w:color w:val="000000"/>
              </w:rPr>
              <w:t>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6188B" w:rsidRPr="0046188B" w:rsidRDefault="0046188B" w:rsidP="0046188B">
            <w:pPr>
              <w:rPr>
                <w:color w:val="000000"/>
                <w:sz w:val="18"/>
                <w:szCs w:val="18"/>
              </w:rPr>
            </w:pPr>
            <w:r w:rsidRPr="0046188B">
              <w:rPr>
                <w:color w:val="000000"/>
                <w:sz w:val="18"/>
                <w:szCs w:val="18"/>
              </w:rPr>
              <w:t>Componenta:</w:t>
            </w:r>
          </w:p>
          <w:p w:rsidR="0046188B" w:rsidRPr="0046188B" w:rsidRDefault="0046188B" w:rsidP="0046188B">
            <w:pPr>
              <w:rPr>
                <w:color w:val="000000"/>
                <w:sz w:val="18"/>
                <w:szCs w:val="18"/>
              </w:rPr>
            </w:pPr>
            <w:r w:rsidRPr="0046188B">
              <w:rPr>
                <w:color w:val="000000"/>
                <w:sz w:val="18"/>
                <w:szCs w:val="18"/>
              </w:rPr>
              <w:t>1. Ac de punctionare - 1,3mm x 70mm . Ambou ergonomic, pentru mănuirea ușoară, cu semn, ce indică poziția bizoului;</w:t>
            </w:r>
          </w:p>
          <w:p w:rsidR="0046188B" w:rsidRPr="0046188B" w:rsidRDefault="0046188B" w:rsidP="0046188B">
            <w:pPr>
              <w:rPr>
                <w:color w:val="000000"/>
                <w:sz w:val="18"/>
                <w:szCs w:val="18"/>
              </w:rPr>
            </w:pPr>
            <w:r w:rsidRPr="0046188B">
              <w:rPr>
                <w:color w:val="000000"/>
                <w:sz w:val="18"/>
                <w:szCs w:val="18"/>
              </w:rPr>
              <w:t>2. Ghidul metalic J (0,89 mm x 50 cm) „kink proof”, cu flexibilitate crescuta:</w:t>
            </w:r>
          </w:p>
          <w:p w:rsidR="0046188B" w:rsidRPr="0046188B" w:rsidRDefault="0046188B" w:rsidP="0046188B">
            <w:pPr>
              <w:rPr>
                <w:color w:val="000000"/>
                <w:sz w:val="18"/>
                <w:szCs w:val="18"/>
              </w:rPr>
            </w:pPr>
            <w:r w:rsidRPr="0046188B">
              <w:rPr>
                <w:color w:val="000000"/>
                <w:sz w:val="18"/>
                <w:szCs w:val="18"/>
              </w:rPr>
              <w:t>-Cu cap flexibil în forma de J, plasat într-un dispozitiv ergonomic de ghidare ce permite introducerea cu o singură mână a ghidului fară risc de contaminare sau îndoire;</w:t>
            </w:r>
          </w:p>
          <w:p w:rsidR="0046188B" w:rsidRPr="0046188B" w:rsidRDefault="0046188B" w:rsidP="0046188B">
            <w:pPr>
              <w:rPr>
                <w:color w:val="000000"/>
                <w:sz w:val="18"/>
                <w:szCs w:val="18"/>
              </w:rPr>
            </w:pPr>
            <w:r w:rsidRPr="0046188B">
              <w:rPr>
                <w:color w:val="000000"/>
                <w:sz w:val="18"/>
                <w:szCs w:val="18"/>
              </w:rPr>
              <w:t>- Marcaje din 10 in 10 cm pe ghid;</w:t>
            </w:r>
          </w:p>
          <w:p w:rsidR="0046188B" w:rsidRPr="0046188B" w:rsidRDefault="0046188B" w:rsidP="0046188B">
            <w:pPr>
              <w:rPr>
                <w:color w:val="000000"/>
                <w:sz w:val="18"/>
                <w:szCs w:val="18"/>
              </w:rPr>
            </w:pPr>
            <w:r w:rsidRPr="0046188B">
              <w:rPr>
                <w:color w:val="000000"/>
                <w:sz w:val="18"/>
                <w:szCs w:val="18"/>
              </w:rPr>
              <w:t xml:space="preserve">3. Cateter 9F ( lungime- 20 cm),                                                                                                           </w:t>
            </w:r>
          </w:p>
          <w:p w:rsidR="0046188B" w:rsidRPr="0046188B" w:rsidRDefault="0046188B" w:rsidP="0046188B">
            <w:pPr>
              <w:rPr>
                <w:color w:val="000000"/>
                <w:sz w:val="18"/>
                <w:szCs w:val="18"/>
              </w:rPr>
            </w:pPr>
            <w:r w:rsidRPr="0046188B">
              <w:rPr>
                <w:color w:val="000000"/>
                <w:sz w:val="18"/>
                <w:szCs w:val="18"/>
              </w:rPr>
              <w:t>-Fabricat din PUR (poliuretan);</w:t>
            </w:r>
          </w:p>
          <w:p w:rsidR="0046188B" w:rsidRPr="0046188B" w:rsidRDefault="0046188B" w:rsidP="0046188B">
            <w:pPr>
              <w:rPr>
                <w:color w:val="000000"/>
                <w:sz w:val="18"/>
                <w:szCs w:val="18"/>
              </w:rPr>
            </w:pPr>
            <w:r w:rsidRPr="0046188B">
              <w:rPr>
                <w:color w:val="000000"/>
                <w:sz w:val="18"/>
                <w:szCs w:val="18"/>
              </w:rPr>
              <w:t>-Vârful cateterului atraumatic (soft type);</w:t>
            </w:r>
          </w:p>
          <w:p w:rsidR="0046188B" w:rsidRPr="0046188B" w:rsidRDefault="0046188B" w:rsidP="0046188B">
            <w:pPr>
              <w:rPr>
                <w:color w:val="000000"/>
                <w:sz w:val="18"/>
                <w:szCs w:val="18"/>
              </w:rPr>
            </w:pPr>
            <w:r w:rsidRPr="0046188B">
              <w:rPr>
                <w:color w:val="000000"/>
                <w:sz w:val="18"/>
                <w:szCs w:val="18"/>
              </w:rPr>
              <w:t>-Radioopac, detectabil la raze X;</w:t>
            </w:r>
          </w:p>
          <w:p w:rsidR="0046188B" w:rsidRPr="0046188B" w:rsidRDefault="0046188B" w:rsidP="0046188B">
            <w:pPr>
              <w:rPr>
                <w:color w:val="000000"/>
                <w:sz w:val="18"/>
                <w:szCs w:val="18"/>
              </w:rPr>
            </w:pPr>
            <w:r w:rsidRPr="0046188B">
              <w:rPr>
                <w:color w:val="000000"/>
                <w:sz w:val="18"/>
                <w:szCs w:val="18"/>
              </w:rPr>
              <w:t xml:space="preserve">-Are marcaje pe lungimea cateterului din cm în cm pentru o pozitionare precisa;                                                                                                                                     -Are marcaje dimensiunelor în Gauge (G) pe cateter;                                                                                                         </w:t>
            </w:r>
          </w:p>
          <w:p w:rsidR="0046188B" w:rsidRPr="0046188B" w:rsidRDefault="0046188B" w:rsidP="0046188B">
            <w:pPr>
              <w:rPr>
                <w:color w:val="000000"/>
                <w:sz w:val="18"/>
                <w:szCs w:val="18"/>
              </w:rPr>
            </w:pPr>
            <w:r w:rsidRPr="0046188B">
              <w:rPr>
                <w:color w:val="000000"/>
                <w:sz w:val="18"/>
                <w:szCs w:val="18"/>
              </w:rPr>
              <w:t xml:space="preserve">4. Aripioare moi de fixare cateterului, mobile și detașabile, pentru o fixare corectă a cateterului pe suprafața pielii;                                                            5. Dilatator 10F;                                                                                                                                                                                                                                                               </w:t>
            </w:r>
            <w:r w:rsidRPr="0046188B">
              <w:rPr>
                <w:color w:val="000000"/>
                <w:sz w:val="18"/>
                <w:szCs w:val="18"/>
              </w:rPr>
              <w:lastRenderedPageBreak/>
              <w:t>6. Căpăcel de protecție pentru fiecare lumen prevăzut cu o membrană elastică pentru injectarea directă fără detașarea căpăcelului de pe cateter. 7. Seringa de 5 ml-10ml din 3 piese, latex free;</w:t>
            </w:r>
          </w:p>
          <w:p w:rsidR="00E73DDA" w:rsidRDefault="0046188B" w:rsidP="0046188B">
            <w:pPr>
              <w:rPr>
                <w:color w:val="000000"/>
                <w:sz w:val="18"/>
                <w:szCs w:val="18"/>
              </w:rPr>
            </w:pPr>
            <w:r w:rsidRPr="0046188B">
              <w:rPr>
                <w:color w:val="000000"/>
                <w:sz w:val="18"/>
                <w:szCs w:val="18"/>
              </w:rPr>
              <w:t xml:space="preserve">8. Cablu de conectare pentru poziționarea simultană cu ajutorul ECG;                                                                                                                                                  </w:t>
            </w:r>
            <w:r w:rsidR="00E73DDA">
              <w:rPr>
                <w:color w:val="000000"/>
                <w:sz w:val="18"/>
                <w:szCs w:val="18"/>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jc w:val="center"/>
              <w:rPr>
                <w:b/>
                <w:color w:val="000000"/>
              </w:rPr>
            </w:pPr>
            <w:r w:rsidRPr="00BF61DF">
              <w:rPr>
                <w:b/>
                <w:color w:val="000000"/>
              </w:rPr>
              <w:lastRenderedPageBreak/>
              <w:t>60</w:t>
            </w:r>
            <w:r>
              <w:rPr>
                <w:b/>
                <w:color w:val="000000"/>
              </w:rPr>
              <w:t>.</w:t>
            </w:r>
            <w:r w:rsidRPr="00BF61DF">
              <w:rPr>
                <w:b/>
                <w:color w:val="000000"/>
              </w:rPr>
              <w:t>000,00</w:t>
            </w:r>
          </w:p>
        </w:tc>
      </w:tr>
      <w:tr w:rsidR="00E73DDA" w:rsidRPr="00BE362C" w:rsidTr="00BF61D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BE19D7">
            <w:pPr>
              <w:shd w:val="clear" w:color="auto" w:fill="FFFFFF" w:themeFill="background1"/>
              <w:spacing w:before="120"/>
              <w:jc w:val="center"/>
              <w:rPr>
                <w:b/>
                <w:noProof w:val="0"/>
                <w:lang w:val="en-US" w:eastAsia="ru-RU"/>
              </w:rPr>
            </w:pPr>
            <w:r w:rsidRPr="00BF61DF">
              <w:rPr>
                <w:b/>
                <w:noProof w:val="0"/>
                <w:lang w:val="en-US" w:eastAsia="ru-RU"/>
              </w:rPr>
              <w:lastRenderedPageBreak/>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4F4621" w:rsidRDefault="0046188B" w:rsidP="00314AC6">
            <w:pPr>
              <w:shd w:val="clear" w:color="auto" w:fill="FFFFFF" w:themeFill="background1"/>
              <w:spacing w:before="120"/>
              <w:jc w:val="center"/>
              <w:rPr>
                <w:b/>
                <w:noProof w:val="0"/>
                <w:sz w:val="20"/>
                <w:szCs w:val="20"/>
                <w:lang w:val="en-US" w:eastAsia="ru-RU"/>
              </w:rPr>
            </w:pPr>
            <w:r w:rsidRPr="0046188B">
              <w:rPr>
                <w:noProof w:val="0"/>
                <w:sz w:val="18"/>
                <w:szCs w:val="18"/>
                <w:lang w:val="en-US" w:eastAsia="ru-RU"/>
              </w:rPr>
              <w:t>33194120-3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rPr>
                <w:color w:val="000000"/>
              </w:rPr>
            </w:pPr>
            <w:r w:rsidRPr="00BF61DF">
              <w:rPr>
                <w:b/>
                <w:color w:val="000000"/>
              </w:rPr>
              <w:t>Lot 2.</w:t>
            </w:r>
            <w:r>
              <w:rPr>
                <w:color w:val="000000"/>
              </w:rPr>
              <w:t xml:space="preserve"> Set pentru </w:t>
            </w:r>
            <w:r w:rsidR="00E73DDA" w:rsidRPr="00BF61DF">
              <w:rPr>
                <w:color w:val="000000"/>
              </w:rPr>
              <w:t>cateterizarea vaselor centrale cu un lumen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E73DDA" w:rsidP="00BF61DF">
            <w:pPr>
              <w:jc w:val="center"/>
              <w:rPr>
                <w:color w:val="000000"/>
              </w:rPr>
            </w:pPr>
            <w:r w:rsidRPr="00BF61DF">
              <w:rPr>
                <w:color w:val="000000"/>
              </w:rPr>
              <w:t>Bucată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BF61DF">
            <w:pPr>
              <w:jc w:val="center"/>
              <w:rPr>
                <w:b/>
                <w:bCs/>
                <w:color w:val="000000"/>
              </w:rPr>
            </w:pPr>
            <w:r>
              <w:rPr>
                <w:b/>
                <w:bCs/>
                <w:color w:val="000000"/>
              </w:rPr>
              <w:t>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6188B" w:rsidRPr="0046188B" w:rsidRDefault="0046188B" w:rsidP="0046188B">
            <w:pPr>
              <w:rPr>
                <w:color w:val="000000"/>
                <w:sz w:val="18"/>
                <w:szCs w:val="18"/>
              </w:rPr>
            </w:pPr>
            <w:r w:rsidRPr="0046188B">
              <w:rPr>
                <w:color w:val="000000"/>
                <w:sz w:val="18"/>
                <w:szCs w:val="18"/>
              </w:rPr>
              <w:t>Componenta:</w:t>
            </w:r>
          </w:p>
          <w:p w:rsidR="0046188B" w:rsidRPr="0046188B" w:rsidRDefault="0046188B" w:rsidP="0046188B">
            <w:pPr>
              <w:rPr>
                <w:color w:val="000000"/>
                <w:sz w:val="18"/>
                <w:szCs w:val="18"/>
              </w:rPr>
            </w:pPr>
            <w:r w:rsidRPr="0046188B">
              <w:rPr>
                <w:color w:val="000000"/>
                <w:sz w:val="18"/>
                <w:szCs w:val="18"/>
              </w:rPr>
              <w:t>1. Ac de punctionare - 1,3mm x 70mm . Ambou ergonomic, pentru mănuirea ușoară, cu semn, ce indică poziția bizoului;</w:t>
            </w:r>
          </w:p>
          <w:p w:rsidR="0046188B" w:rsidRPr="0046188B" w:rsidRDefault="0046188B" w:rsidP="0046188B">
            <w:pPr>
              <w:rPr>
                <w:color w:val="000000"/>
                <w:sz w:val="18"/>
                <w:szCs w:val="18"/>
              </w:rPr>
            </w:pPr>
            <w:r w:rsidRPr="0046188B">
              <w:rPr>
                <w:color w:val="000000"/>
                <w:sz w:val="18"/>
                <w:szCs w:val="18"/>
              </w:rPr>
              <w:t>2. Ghidul metalic J (0,89 mm x 50 cm) „kink proof”, cu flexibilitate crescuta:</w:t>
            </w:r>
          </w:p>
          <w:p w:rsidR="0046188B" w:rsidRPr="0046188B" w:rsidRDefault="0046188B" w:rsidP="0046188B">
            <w:pPr>
              <w:rPr>
                <w:color w:val="000000"/>
                <w:sz w:val="18"/>
                <w:szCs w:val="18"/>
              </w:rPr>
            </w:pPr>
            <w:r w:rsidRPr="0046188B">
              <w:rPr>
                <w:color w:val="000000"/>
                <w:sz w:val="18"/>
                <w:szCs w:val="18"/>
              </w:rPr>
              <w:t>-Cu cap flexibil în forma de J, plasat într-un dispozitiv ergonomic de ghidare ce permite introducerea cu o singură mână a ghidului fară risc de contaminare sau îndoire;</w:t>
            </w:r>
          </w:p>
          <w:p w:rsidR="0046188B" w:rsidRPr="0046188B" w:rsidRDefault="0046188B" w:rsidP="0046188B">
            <w:pPr>
              <w:rPr>
                <w:color w:val="000000"/>
                <w:sz w:val="18"/>
                <w:szCs w:val="18"/>
              </w:rPr>
            </w:pPr>
            <w:r w:rsidRPr="0046188B">
              <w:rPr>
                <w:color w:val="000000"/>
                <w:sz w:val="18"/>
                <w:szCs w:val="18"/>
              </w:rPr>
              <w:t>- Marcaje din 10 in 10 cm pe ghid;</w:t>
            </w:r>
          </w:p>
          <w:p w:rsidR="0046188B" w:rsidRPr="0046188B" w:rsidRDefault="0046188B" w:rsidP="0046188B">
            <w:pPr>
              <w:rPr>
                <w:color w:val="000000"/>
                <w:sz w:val="18"/>
                <w:szCs w:val="18"/>
              </w:rPr>
            </w:pPr>
            <w:r w:rsidRPr="0046188B">
              <w:rPr>
                <w:color w:val="000000"/>
                <w:sz w:val="18"/>
                <w:szCs w:val="18"/>
              </w:rPr>
              <w:t xml:space="preserve">3. Cateter 8F ( lungime- 20 cm),                                                                                                           </w:t>
            </w:r>
          </w:p>
          <w:p w:rsidR="0046188B" w:rsidRPr="0046188B" w:rsidRDefault="0046188B" w:rsidP="0046188B">
            <w:pPr>
              <w:rPr>
                <w:color w:val="000000"/>
                <w:sz w:val="18"/>
                <w:szCs w:val="18"/>
              </w:rPr>
            </w:pPr>
            <w:r w:rsidRPr="0046188B">
              <w:rPr>
                <w:color w:val="000000"/>
                <w:sz w:val="18"/>
                <w:szCs w:val="18"/>
              </w:rPr>
              <w:t>-Fabricat din PUR (poliuretan);</w:t>
            </w:r>
          </w:p>
          <w:p w:rsidR="0046188B" w:rsidRPr="0046188B" w:rsidRDefault="0046188B" w:rsidP="0046188B">
            <w:pPr>
              <w:rPr>
                <w:color w:val="000000"/>
                <w:sz w:val="18"/>
                <w:szCs w:val="18"/>
              </w:rPr>
            </w:pPr>
            <w:r w:rsidRPr="0046188B">
              <w:rPr>
                <w:color w:val="000000"/>
                <w:sz w:val="18"/>
                <w:szCs w:val="18"/>
              </w:rPr>
              <w:t>-Vârful cateterului atraumatic (soft type);</w:t>
            </w:r>
          </w:p>
          <w:p w:rsidR="0046188B" w:rsidRPr="0046188B" w:rsidRDefault="0046188B" w:rsidP="0046188B">
            <w:pPr>
              <w:rPr>
                <w:color w:val="000000"/>
                <w:sz w:val="18"/>
                <w:szCs w:val="18"/>
              </w:rPr>
            </w:pPr>
            <w:r w:rsidRPr="0046188B">
              <w:rPr>
                <w:color w:val="000000"/>
                <w:sz w:val="18"/>
                <w:szCs w:val="18"/>
              </w:rPr>
              <w:t>-Radioopac, detectabil la raze X;</w:t>
            </w:r>
          </w:p>
          <w:p w:rsidR="0046188B" w:rsidRPr="0046188B" w:rsidRDefault="0046188B" w:rsidP="0046188B">
            <w:pPr>
              <w:rPr>
                <w:color w:val="000000"/>
                <w:sz w:val="18"/>
                <w:szCs w:val="18"/>
              </w:rPr>
            </w:pPr>
            <w:r w:rsidRPr="0046188B">
              <w:rPr>
                <w:color w:val="000000"/>
                <w:sz w:val="18"/>
                <w:szCs w:val="18"/>
              </w:rPr>
              <w:t xml:space="preserve">-Are marcaje pe lungimea cateterului din cm în cm pentru o pozitionare precisa;                                                                                                                                     -Are marcaje dimensiunelor în Gauge (G) pe cateter;                                                                                                         </w:t>
            </w:r>
          </w:p>
          <w:p w:rsidR="0046188B" w:rsidRPr="0046188B" w:rsidRDefault="0046188B" w:rsidP="0046188B">
            <w:pPr>
              <w:rPr>
                <w:color w:val="000000"/>
                <w:sz w:val="18"/>
                <w:szCs w:val="18"/>
              </w:rPr>
            </w:pPr>
            <w:r w:rsidRPr="0046188B">
              <w:rPr>
                <w:color w:val="000000"/>
                <w:sz w:val="18"/>
                <w:szCs w:val="18"/>
              </w:rPr>
              <w:t>4. Aripioare moi de fixare cateterului, mobile și detașabile, pentru o fixare corectă a cateterului pe suprafața pielii;                                                            5. Dilatator 9F;                                                                                                                                                                                                                                                               6. Căpăcel de protecție pentru fiecare lumen prevăzut cu o membrană elastică pentru injectarea directă fără detașarea căpăcelului de pe cateter. 7. Seringa de 5 ml-10ml din 3 piese, latex free;</w:t>
            </w:r>
          </w:p>
          <w:p w:rsidR="00E73DDA" w:rsidRDefault="0046188B" w:rsidP="0046188B">
            <w:pPr>
              <w:rPr>
                <w:color w:val="000000"/>
                <w:sz w:val="18"/>
                <w:szCs w:val="18"/>
              </w:rPr>
            </w:pPr>
            <w:r w:rsidRPr="0046188B">
              <w:rPr>
                <w:color w:val="000000"/>
                <w:sz w:val="18"/>
                <w:szCs w:val="18"/>
              </w:rPr>
              <w:t xml:space="preserve">8. Cablu de conectare pentru poziționarea simultană cu ajutorul ECG;                                                    </w:t>
            </w:r>
            <w:r w:rsidR="00E73DDA">
              <w:rPr>
                <w:color w:val="000000"/>
                <w:sz w:val="18"/>
                <w:szCs w:val="18"/>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jc w:val="center"/>
              <w:rPr>
                <w:b/>
                <w:color w:val="000000"/>
              </w:rPr>
            </w:pPr>
            <w:r>
              <w:rPr>
                <w:b/>
                <w:color w:val="000000"/>
              </w:rPr>
              <w:t>120.000,00</w:t>
            </w:r>
          </w:p>
        </w:tc>
      </w:tr>
      <w:tr w:rsidR="00E73DDA" w:rsidRPr="00BE362C" w:rsidTr="00BF61D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BE19D7">
            <w:pPr>
              <w:shd w:val="clear" w:color="auto" w:fill="FFFFFF" w:themeFill="background1"/>
              <w:spacing w:before="120"/>
              <w:jc w:val="center"/>
              <w:rPr>
                <w:b/>
                <w:noProof w:val="0"/>
                <w:lang w:val="en-US" w:eastAsia="ru-RU"/>
              </w:rPr>
            </w:pPr>
            <w:r w:rsidRPr="00BF61DF">
              <w:rPr>
                <w:b/>
                <w:noProof w:val="0"/>
                <w:lang w:val="en-US" w:eastAsia="ru-RU"/>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4F4621" w:rsidRDefault="0046188B" w:rsidP="00314AC6">
            <w:pPr>
              <w:shd w:val="clear" w:color="auto" w:fill="FFFFFF" w:themeFill="background1"/>
              <w:spacing w:before="120"/>
              <w:jc w:val="center"/>
              <w:rPr>
                <w:b/>
                <w:noProof w:val="0"/>
                <w:sz w:val="20"/>
                <w:szCs w:val="20"/>
                <w:lang w:val="en-US" w:eastAsia="ru-RU"/>
              </w:rPr>
            </w:pPr>
            <w:r w:rsidRPr="0046188B">
              <w:rPr>
                <w:noProof w:val="0"/>
                <w:sz w:val="18"/>
                <w:szCs w:val="18"/>
                <w:lang w:val="en-US" w:eastAsia="ru-RU"/>
              </w:rPr>
              <w:t>33194120-3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rPr>
                <w:color w:val="000000"/>
              </w:rPr>
            </w:pPr>
            <w:r w:rsidRPr="00BF61DF">
              <w:rPr>
                <w:b/>
                <w:color w:val="000000"/>
              </w:rPr>
              <w:t>Lot 3.</w:t>
            </w:r>
            <w:r>
              <w:rPr>
                <w:color w:val="000000"/>
              </w:rPr>
              <w:t xml:space="preserve"> Set pentru </w:t>
            </w:r>
            <w:r w:rsidR="00E73DDA" w:rsidRPr="00BF61DF">
              <w:rPr>
                <w:color w:val="000000"/>
              </w:rPr>
              <w:t>cateterizarea vaselor centrale cu două lumene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E73DDA" w:rsidP="00BF61DF">
            <w:pPr>
              <w:jc w:val="center"/>
              <w:rPr>
                <w:color w:val="000000"/>
              </w:rPr>
            </w:pPr>
            <w:r w:rsidRPr="00BF61DF">
              <w:rPr>
                <w:color w:val="000000"/>
              </w:rPr>
              <w:t>Bucată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BF61DF">
            <w:pPr>
              <w:jc w:val="center"/>
              <w:rPr>
                <w:b/>
                <w:bCs/>
                <w:color w:val="000000"/>
              </w:rPr>
            </w:pPr>
            <w:r>
              <w:rPr>
                <w:b/>
                <w:bCs/>
                <w:color w:val="000000"/>
              </w:rPr>
              <w:t>360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6188B" w:rsidRPr="0046188B" w:rsidRDefault="0046188B" w:rsidP="0046188B">
            <w:pPr>
              <w:rPr>
                <w:color w:val="000000"/>
                <w:sz w:val="18"/>
                <w:szCs w:val="18"/>
              </w:rPr>
            </w:pPr>
            <w:r w:rsidRPr="0046188B">
              <w:rPr>
                <w:color w:val="000000"/>
                <w:sz w:val="18"/>
                <w:szCs w:val="18"/>
              </w:rPr>
              <w:t>Componenta:</w:t>
            </w:r>
          </w:p>
          <w:p w:rsidR="0046188B" w:rsidRPr="0046188B" w:rsidRDefault="0046188B" w:rsidP="0046188B">
            <w:pPr>
              <w:rPr>
                <w:color w:val="000000"/>
                <w:sz w:val="18"/>
                <w:szCs w:val="18"/>
              </w:rPr>
            </w:pPr>
            <w:r w:rsidRPr="0046188B">
              <w:rPr>
                <w:color w:val="000000"/>
                <w:sz w:val="18"/>
                <w:szCs w:val="18"/>
              </w:rPr>
              <w:t>1. Ac de punctionare - 1,3mm x 70mm . Ambou ergonomic, pentru mănuirea ușoară, cu semn, ce indică poziția bizoului;</w:t>
            </w:r>
          </w:p>
          <w:p w:rsidR="0046188B" w:rsidRPr="0046188B" w:rsidRDefault="0046188B" w:rsidP="0046188B">
            <w:pPr>
              <w:rPr>
                <w:color w:val="000000"/>
                <w:sz w:val="18"/>
                <w:szCs w:val="18"/>
              </w:rPr>
            </w:pPr>
            <w:r w:rsidRPr="0046188B">
              <w:rPr>
                <w:color w:val="000000"/>
                <w:sz w:val="18"/>
                <w:szCs w:val="18"/>
              </w:rPr>
              <w:t>2. Ghidul metalic J (0,89 mm x 50 cm) „kink proof”, cu flexibilitate crescută:</w:t>
            </w:r>
          </w:p>
          <w:p w:rsidR="0046188B" w:rsidRPr="0046188B" w:rsidRDefault="0046188B" w:rsidP="0046188B">
            <w:pPr>
              <w:rPr>
                <w:color w:val="000000"/>
                <w:sz w:val="18"/>
                <w:szCs w:val="18"/>
              </w:rPr>
            </w:pPr>
            <w:r w:rsidRPr="0046188B">
              <w:rPr>
                <w:color w:val="000000"/>
                <w:sz w:val="18"/>
                <w:szCs w:val="18"/>
              </w:rPr>
              <w:t>-Cu cap flexibil în forma de J, plasat într-un dispozitiv ergonomic de ghidare ce permite introducerea cu o singură mână a ghidului fară risc de contaminare sau îndoire;</w:t>
            </w:r>
          </w:p>
          <w:p w:rsidR="0046188B" w:rsidRPr="0046188B" w:rsidRDefault="0046188B" w:rsidP="0046188B">
            <w:pPr>
              <w:rPr>
                <w:color w:val="000000"/>
                <w:sz w:val="18"/>
                <w:szCs w:val="18"/>
              </w:rPr>
            </w:pPr>
            <w:r w:rsidRPr="0046188B">
              <w:rPr>
                <w:color w:val="000000"/>
                <w:sz w:val="18"/>
                <w:szCs w:val="18"/>
              </w:rPr>
              <w:t>- Marcaje din 10 in 10 cm pe ghid;</w:t>
            </w:r>
          </w:p>
          <w:p w:rsidR="0046188B" w:rsidRPr="0046188B" w:rsidRDefault="0046188B" w:rsidP="0046188B">
            <w:pPr>
              <w:rPr>
                <w:color w:val="000000"/>
                <w:sz w:val="18"/>
                <w:szCs w:val="18"/>
              </w:rPr>
            </w:pPr>
            <w:r w:rsidRPr="0046188B">
              <w:rPr>
                <w:color w:val="000000"/>
                <w:sz w:val="18"/>
                <w:szCs w:val="18"/>
              </w:rPr>
              <w:t>3. Cateter( lungime- 20 cm), 8F sau 16G/16G,</w:t>
            </w:r>
          </w:p>
          <w:p w:rsidR="0046188B" w:rsidRPr="0046188B" w:rsidRDefault="0046188B" w:rsidP="0046188B">
            <w:pPr>
              <w:rPr>
                <w:color w:val="000000"/>
                <w:sz w:val="18"/>
                <w:szCs w:val="18"/>
              </w:rPr>
            </w:pPr>
            <w:r w:rsidRPr="0046188B">
              <w:rPr>
                <w:color w:val="000000"/>
                <w:sz w:val="18"/>
                <w:szCs w:val="18"/>
              </w:rPr>
              <w:t>- Fabricat din PUR (poliuretan);</w:t>
            </w:r>
          </w:p>
          <w:p w:rsidR="0046188B" w:rsidRPr="0046188B" w:rsidRDefault="0046188B" w:rsidP="0046188B">
            <w:pPr>
              <w:rPr>
                <w:color w:val="000000"/>
                <w:sz w:val="18"/>
                <w:szCs w:val="18"/>
              </w:rPr>
            </w:pPr>
            <w:r w:rsidRPr="0046188B">
              <w:rPr>
                <w:color w:val="000000"/>
                <w:sz w:val="18"/>
                <w:szCs w:val="18"/>
              </w:rPr>
              <w:t>-Vârful cateterului atraumatic (soft type);</w:t>
            </w:r>
          </w:p>
          <w:p w:rsidR="0046188B" w:rsidRPr="0046188B" w:rsidRDefault="0046188B" w:rsidP="0046188B">
            <w:pPr>
              <w:rPr>
                <w:color w:val="000000"/>
                <w:sz w:val="18"/>
                <w:szCs w:val="18"/>
              </w:rPr>
            </w:pPr>
            <w:r w:rsidRPr="0046188B">
              <w:rPr>
                <w:color w:val="000000"/>
                <w:sz w:val="18"/>
                <w:szCs w:val="18"/>
              </w:rPr>
              <w:t>-Radioopac, detectabil la raze X;</w:t>
            </w:r>
          </w:p>
          <w:p w:rsidR="0046188B" w:rsidRPr="0046188B" w:rsidRDefault="0046188B" w:rsidP="0046188B">
            <w:pPr>
              <w:rPr>
                <w:color w:val="000000"/>
                <w:sz w:val="18"/>
                <w:szCs w:val="18"/>
              </w:rPr>
            </w:pPr>
            <w:r w:rsidRPr="0046188B">
              <w:rPr>
                <w:color w:val="000000"/>
                <w:sz w:val="18"/>
                <w:szCs w:val="18"/>
              </w:rPr>
              <w:t xml:space="preserve">-Are marcaje pe lungimea cateterului din cm în cm pentru o pozitionare precisă;                                                                                                                                 -Are marcaje dimensiunelor în Gauge (G) pe cateter;                                                                                                                                                                                 4. Aripioare moi de fixare cateterului, mobile și detașabile, pentru o fixare corectă a cateterului pe suprafața pielii. </w:t>
            </w:r>
          </w:p>
          <w:p w:rsidR="0046188B" w:rsidRPr="0046188B" w:rsidRDefault="0046188B" w:rsidP="0046188B">
            <w:pPr>
              <w:rPr>
                <w:color w:val="000000"/>
                <w:sz w:val="18"/>
                <w:szCs w:val="18"/>
              </w:rPr>
            </w:pPr>
            <w:r w:rsidRPr="0046188B">
              <w:rPr>
                <w:color w:val="000000"/>
                <w:sz w:val="18"/>
                <w:szCs w:val="18"/>
              </w:rPr>
              <w:t xml:space="preserve">5. Dilatator  9F;                                                                                                                                                                                                                                                    </w:t>
            </w:r>
            <w:r w:rsidRPr="0046188B">
              <w:rPr>
                <w:color w:val="000000"/>
                <w:sz w:val="18"/>
                <w:szCs w:val="18"/>
              </w:rPr>
              <w:lastRenderedPageBreak/>
              <w:t>6. Căpăcel de protecție pentru fiecare lumen prevăzut cu o membrană elastică pentru injectarea directă fără detașarea căpăcelului de pe cateter.                   7. Seringa de 5 ml -10 ml din 3 piese, latex free;</w:t>
            </w:r>
          </w:p>
          <w:p w:rsidR="00E73DDA" w:rsidRDefault="0046188B" w:rsidP="0046188B">
            <w:pPr>
              <w:rPr>
                <w:color w:val="000000"/>
                <w:sz w:val="18"/>
                <w:szCs w:val="18"/>
              </w:rPr>
            </w:pPr>
            <w:r w:rsidRPr="0046188B">
              <w:rPr>
                <w:color w:val="000000"/>
                <w:sz w:val="18"/>
                <w:szCs w:val="18"/>
              </w:rPr>
              <w:t xml:space="preserve">8. Cablu de conectare pentru poziționarea simultană cu ajutorul ECG;    </w:t>
            </w:r>
            <w:r w:rsidR="00E73DDA">
              <w:rPr>
                <w:color w:val="000000"/>
                <w:sz w:val="18"/>
                <w:szCs w:val="18"/>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jc w:val="center"/>
              <w:rPr>
                <w:b/>
                <w:color w:val="000000"/>
              </w:rPr>
            </w:pPr>
            <w:r>
              <w:rPr>
                <w:b/>
                <w:color w:val="000000"/>
              </w:rPr>
              <w:lastRenderedPageBreak/>
              <w:t>144.000,00</w:t>
            </w:r>
          </w:p>
        </w:tc>
      </w:tr>
      <w:tr w:rsidR="00E73DDA" w:rsidRPr="00BF61DF" w:rsidTr="00BF61D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BE19D7">
            <w:pPr>
              <w:shd w:val="clear" w:color="auto" w:fill="FFFFFF" w:themeFill="background1"/>
              <w:spacing w:before="120"/>
              <w:jc w:val="center"/>
              <w:rPr>
                <w:b/>
                <w:noProof w:val="0"/>
                <w:lang w:val="en-US" w:eastAsia="ru-RU"/>
              </w:rPr>
            </w:pPr>
            <w:r w:rsidRPr="00BF61DF">
              <w:rPr>
                <w:b/>
                <w:noProof w:val="0"/>
                <w:lang w:val="en-US" w:eastAsia="ru-RU"/>
              </w:rPr>
              <w:lastRenderedPageBreak/>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E362C" w:rsidRDefault="0046188B" w:rsidP="00314AC6">
            <w:pPr>
              <w:shd w:val="clear" w:color="auto" w:fill="FFFFFF" w:themeFill="background1"/>
              <w:spacing w:before="120"/>
              <w:jc w:val="center"/>
              <w:rPr>
                <w:b/>
                <w:noProof w:val="0"/>
                <w:sz w:val="20"/>
                <w:szCs w:val="20"/>
                <w:lang w:val="ru-RU" w:eastAsia="ru-RU"/>
              </w:rPr>
            </w:pPr>
            <w:r w:rsidRPr="0046188B">
              <w:rPr>
                <w:noProof w:val="0"/>
                <w:sz w:val="18"/>
                <w:szCs w:val="18"/>
                <w:lang w:val="en-US" w:eastAsia="ru-RU"/>
              </w:rPr>
              <w:t>33194120-3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rPr>
                <w:color w:val="000000"/>
              </w:rPr>
            </w:pPr>
            <w:r>
              <w:rPr>
                <w:color w:val="000000"/>
              </w:rPr>
              <w:t>Lot 4. Set entru</w:t>
            </w:r>
            <w:r w:rsidR="00E73DDA" w:rsidRPr="00BF61DF">
              <w:rPr>
                <w:color w:val="000000"/>
              </w:rPr>
              <w:t xml:space="preserve"> cateterizarea vaselor centrale cu trei lumene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E73DDA" w:rsidP="002C4D89">
            <w:pPr>
              <w:rPr>
                <w:color w:val="000000"/>
              </w:rPr>
            </w:pPr>
            <w:r w:rsidRPr="00BF61DF">
              <w:rPr>
                <w:color w:val="000000"/>
              </w:rPr>
              <w:t>Bucată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E73DDA" w:rsidP="002C4D89">
            <w:pPr>
              <w:rPr>
                <w:b/>
                <w:bCs/>
                <w:color w:val="000000"/>
              </w:rPr>
            </w:pPr>
            <w:r w:rsidRPr="00BF61DF">
              <w:rPr>
                <w:b/>
                <w:bCs/>
                <w:color w:val="000000"/>
              </w:rPr>
              <w:t>200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6188B" w:rsidRPr="0046188B" w:rsidRDefault="0046188B" w:rsidP="0046188B">
            <w:pPr>
              <w:rPr>
                <w:color w:val="000000"/>
                <w:sz w:val="18"/>
                <w:szCs w:val="18"/>
              </w:rPr>
            </w:pPr>
            <w:r w:rsidRPr="0046188B">
              <w:rPr>
                <w:color w:val="000000"/>
                <w:sz w:val="18"/>
                <w:szCs w:val="18"/>
              </w:rPr>
              <w:t>Componenta:</w:t>
            </w:r>
          </w:p>
          <w:p w:rsidR="0046188B" w:rsidRPr="0046188B" w:rsidRDefault="0046188B" w:rsidP="0046188B">
            <w:pPr>
              <w:rPr>
                <w:color w:val="000000"/>
                <w:sz w:val="18"/>
                <w:szCs w:val="18"/>
              </w:rPr>
            </w:pPr>
            <w:r w:rsidRPr="0046188B">
              <w:rPr>
                <w:color w:val="000000"/>
                <w:sz w:val="18"/>
                <w:szCs w:val="18"/>
              </w:rPr>
              <w:t>1. Ac de punctionare - 1,3mm x 70mm . Ambou ergonomic, pentru mănuirea ușoară, cu semn, ce indică poziția bizoului;</w:t>
            </w:r>
          </w:p>
          <w:p w:rsidR="0046188B" w:rsidRPr="0046188B" w:rsidRDefault="0046188B" w:rsidP="0046188B">
            <w:pPr>
              <w:rPr>
                <w:color w:val="000000"/>
                <w:sz w:val="18"/>
                <w:szCs w:val="18"/>
              </w:rPr>
            </w:pPr>
            <w:r w:rsidRPr="0046188B">
              <w:rPr>
                <w:color w:val="000000"/>
                <w:sz w:val="18"/>
                <w:szCs w:val="18"/>
              </w:rPr>
              <w:t>2. Ghidul metalic J (0,89 mm x 50 cm) „kink proof”, cu flexibilitate crescuta:</w:t>
            </w:r>
          </w:p>
          <w:p w:rsidR="0046188B" w:rsidRPr="0046188B" w:rsidRDefault="0046188B" w:rsidP="0046188B">
            <w:pPr>
              <w:rPr>
                <w:color w:val="000000"/>
                <w:sz w:val="18"/>
                <w:szCs w:val="18"/>
              </w:rPr>
            </w:pPr>
            <w:r w:rsidRPr="0046188B">
              <w:rPr>
                <w:color w:val="000000"/>
                <w:sz w:val="18"/>
                <w:szCs w:val="18"/>
              </w:rPr>
              <w:t>-Cu cap flexibil în forma de J, plasat într-un dispozitiv ergonomic de ghidare ce permite introducerea cu o singură mână a ghidului fară risc de contaminare sau îndoire;</w:t>
            </w:r>
          </w:p>
          <w:p w:rsidR="0046188B" w:rsidRPr="0046188B" w:rsidRDefault="0046188B" w:rsidP="0046188B">
            <w:pPr>
              <w:rPr>
                <w:color w:val="000000"/>
                <w:sz w:val="18"/>
                <w:szCs w:val="18"/>
              </w:rPr>
            </w:pPr>
            <w:r w:rsidRPr="0046188B">
              <w:rPr>
                <w:color w:val="000000"/>
                <w:sz w:val="18"/>
                <w:szCs w:val="18"/>
              </w:rPr>
              <w:t>- Marcaje din 10 in 10 cm pe ghid;</w:t>
            </w:r>
          </w:p>
          <w:p w:rsidR="0046188B" w:rsidRPr="0046188B" w:rsidRDefault="0046188B" w:rsidP="0046188B">
            <w:pPr>
              <w:rPr>
                <w:color w:val="000000"/>
                <w:sz w:val="18"/>
                <w:szCs w:val="18"/>
              </w:rPr>
            </w:pPr>
            <w:r w:rsidRPr="0046188B">
              <w:rPr>
                <w:color w:val="000000"/>
                <w:sz w:val="18"/>
                <w:szCs w:val="18"/>
              </w:rPr>
              <w:t>3. Cateter  ( lungime- 20 cm),                                                                                                           8F sau 16G/18G/18G</w:t>
            </w:r>
          </w:p>
          <w:p w:rsidR="0046188B" w:rsidRPr="0046188B" w:rsidRDefault="0046188B" w:rsidP="0046188B">
            <w:pPr>
              <w:rPr>
                <w:color w:val="000000"/>
                <w:sz w:val="18"/>
                <w:szCs w:val="18"/>
              </w:rPr>
            </w:pPr>
            <w:r w:rsidRPr="0046188B">
              <w:rPr>
                <w:color w:val="000000"/>
                <w:sz w:val="18"/>
                <w:szCs w:val="18"/>
              </w:rPr>
              <w:t>-Fabricat din PUR (poliuretan);</w:t>
            </w:r>
          </w:p>
          <w:p w:rsidR="0046188B" w:rsidRPr="0046188B" w:rsidRDefault="0046188B" w:rsidP="0046188B">
            <w:pPr>
              <w:rPr>
                <w:color w:val="000000"/>
                <w:sz w:val="18"/>
                <w:szCs w:val="18"/>
              </w:rPr>
            </w:pPr>
            <w:r w:rsidRPr="0046188B">
              <w:rPr>
                <w:color w:val="000000"/>
                <w:sz w:val="18"/>
                <w:szCs w:val="18"/>
              </w:rPr>
              <w:t>-Vârful cateterului atraumatic (soft type);</w:t>
            </w:r>
          </w:p>
          <w:p w:rsidR="0046188B" w:rsidRPr="0046188B" w:rsidRDefault="0046188B" w:rsidP="0046188B">
            <w:pPr>
              <w:rPr>
                <w:color w:val="000000"/>
                <w:sz w:val="18"/>
                <w:szCs w:val="18"/>
              </w:rPr>
            </w:pPr>
            <w:r w:rsidRPr="0046188B">
              <w:rPr>
                <w:color w:val="000000"/>
                <w:sz w:val="18"/>
                <w:szCs w:val="18"/>
              </w:rPr>
              <w:t>-Radioopac, detectabil la raze X;</w:t>
            </w:r>
          </w:p>
          <w:p w:rsidR="0046188B" w:rsidRPr="0046188B" w:rsidRDefault="0046188B" w:rsidP="0046188B">
            <w:pPr>
              <w:rPr>
                <w:color w:val="000000"/>
                <w:sz w:val="18"/>
                <w:szCs w:val="18"/>
              </w:rPr>
            </w:pPr>
            <w:r w:rsidRPr="0046188B">
              <w:rPr>
                <w:color w:val="000000"/>
                <w:sz w:val="18"/>
                <w:szCs w:val="18"/>
              </w:rPr>
              <w:t xml:space="preserve">-Are marcaje pe lungimea cateterului din cm în cm pentru o pozitionare precisa;                                                                                                                                     -Are marcaje dimensiunelor în Gauge (G) pe cateter;                                                                                                         </w:t>
            </w:r>
          </w:p>
          <w:p w:rsidR="0046188B" w:rsidRPr="0046188B" w:rsidRDefault="0046188B" w:rsidP="0046188B">
            <w:pPr>
              <w:rPr>
                <w:color w:val="000000"/>
                <w:sz w:val="18"/>
                <w:szCs w:val="18"/>
              </w:rPr>
            </w:pPr>
            <w:r w:rsidRPr="0046188B">
              <w:rPr>
                <w:color w:val="000000"/>
                <w:sz w:val="18"/>
                <w:szCs w:val="18"/>
              </w:rPr>
              <w:t>4. Aripioare moi de fixare cateterului, mobile și detașabile, pentru o fixare corectă a cateterului pe suprafața pielii;                                                            5. Dilatator 9F;                                                                                                                                                                                                                                                               6. Căpăcel de protecție pentru fiecare lumen prevăzut cu o membrană elastică pentru injectarea directă fără detașarea căpăcelului de pe cateter. 7. Seringa de 5 ml-10ml din 3 piese, latex free;</w:t>
            </w:r>
          </w:p>
          <w:p w:rsidR="00E73DDA" w:rsidRDefault="0046188B" w:rsidP="0046188B">
            <w:pPr>
              <w:rPr>
                <w:color w:val="000000"/>
                <w:sz w:val="18"/>
                <w:szCs w:val="18"/>
              </w:rPr>
            </w:pPr>
            <w:r w:rsidRPr="0046188B">
              <w:rPr>
                <w:color w:val="000000"/>
                <w:sz w:val="18"/>
                <w:szCs w:val="18"/>
              </w:rPr>
              <w:t xml:space="preserve">8. Cablu de conectare pentru poziționarea simultană cu ajutorul ECG;                                                                                                                                                  </w:t>
            </w:r>
            <w:r w:rsidR="00E73DDA">
              <w:rPr>
                <w:color w:val="000000"/>
                <w:sz w:val="18"/>
                <w:szCs w:val="18"/>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2C4D89">
            <w:pPr>
              <w:jc w:val="center"/>
              <w:rPr>
                <w:b/>
                <w:color w:val="000000"/>
                <w:sz w:val="18"/>
                <w:szCs w:val="18"/>
              </w:rPr>
            </w:pPr>
            <w:r w:rsidRPr="00BF61DF">
              <w:rPr>
                <w:b/>
                <w:color w:val="000000"/>
              </w:rPr>
              <w:t>84.000,00</w:t>
            </w:r>
          </w:p>
        </w:tc>
      </w:tr>
      <w:tr w:rsidR="00E73DDA" w:rsidRPr="00BE362C" w:rsidTr="00861568">
        <w:trPr>
          <w:trHeight w:val="39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3DDA" w:rsidRPr="0046188B" w:rsidRDefault="00E73DDA" w:rsidP="00BE19D7">
            <w:pPr>
              <w:shd w:val="clear" w:color="auto" w:fill="FFFFFF" w:themeFill="background1"/>
              <w:spacing w:before="120"/>
              <w:jc w:val="center"/>
              <w:rPr>
                <w:noProof w:val="0"/>
                <w:lang w:val="ru-RU" w:eastAsia="ru-RU"/>
              </w:rPr>
            </w:pPr>
            <w:proofErr w:type="spellStart"/>
            <w:r w:rsidRPr="0046188B">
              <w:rPr>
                <w:b/>
                <w:noProof w:val="0"/>
                <w:lang w:val="ru-RU" w:eastAsia="ru-RU"/>
              </w:rPr>
              <w:t>Valoarea</w:t>
            </w:r>
            <w:proofErr w:type="spellEnd"/>
            <w:r w:rsidRPr="0046188B">
              <w:rPr>
                <w:b/>
                <w:noProof w:val="0"/>
                <w:lang w:eastAsia="ru-RU"/>
              </w:rPr>
              <w:t xml:space="preserve"> </w:t>
            </w:r>
            <w:proofErr w:type="spellStart"/>
            <w:r w:rsidRPr="0046188B">
              <w:rPr>
                <w:b/>
                <w:noProof w:val="0"/>
                <w:lang w:val="ru-RU" w:eastAsia="ru-RU"/>
              </w:rPr>
              <w:t>estimativă</w:t>
            </w:r>
            <w:proofErr w:type="spellEnd"/>
            <w:r w:rsidRPr="0046188B">
              <w:rPr>
                <w:b/>
                <w:noProof w:val="0"/>
                <w:lang w:eastAsia="ru-RU"/>
              </w:rPr>
              <w:t xml:space="preserve"> </w:t>
            </w:r>
            <w:proofErr w:type="spellStart"/>
            <w:r w:rsidRPr="0046188B">
              <w:rPr>
                <w:b/>
                <w:noProof w:val="0"/>
                <w:lang w:val="ru-RU" w:eastAsia="ru-RU"/>
              </w:rPr>
              <w:t>totală</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E73DDA" w:rsidRPr="00BF61DF" w:rsidRDefault="00BF61DF" w:rsidP="00861568">
            <w:pPr>
              <w:jc w:val="center"/>
              <w:rPr>
                <w:b/>
                <w:color w:val="000000"/>
              </w:rPr>
            </w:pPr>
            <w:r w:rsidRPr="00BF61DF">
              <w:rPr>
                <w:b/>
                <w:color w:val="000000"/>
              </w:rPr>
              <w:t>408.000,00</w:t>
            </w:r>
          </w:p>
        </w:tc>
      </w:tr>
    </w:tbl>
    <w:p w:rsidR="00D91B74" w:rsidRDefault="00D91B74" w:rsidP="00D91B74">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sidR="00E744FF">
        <w:rPr>
          <w:b/>
          <w:noProof w:val="0"/>
          <w:lang w:eastAsia="ru-RU"/>
        </w:rPr>
        <w:t xml:space="preserve"> </w:t>
      </w:r>
      <w:r w:rsidR="00E744FF" w:rsidRPr="00E744FF">
        <w:rPr>
          <w:noProof w:val="0"/>
          <w:u w:val="single"/>
          <w:lang w:eastAsia="ru-RU"/>
        </w:rPr>
        <w:t>Nu se aplică</w:t>
      </w:r>
    </w:p>
    <w:p w:rsidR="00D91B74" w:rsidRPr="00646BE6" w:rsidRDefault="00D91B74" w:rsidP="00D91B74">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D91B74" w:rsidRPr="00E744FF" w:rsidRDefault="00D91B74" w:rsidP="00D91B74">
      <w:pPr>
        <w:numPr>
          <w:ilvl w:val="0"/>
          <w:numId w:val="3"/>
        </w:numPr>
        <w:shd w:val="clear" w:color="auto" w:fill="FFFFFF" w:themeFill="background1"/>
        <w:tabs>
          <w:tab w:val="right" w:pos="426"/>
        </w:tabs>
        <w:rPr>
          <w:noProof w:val="0"/>
          <w:u w:val="single"/>
          <w:lang w:val="ru-RU" w:eastAsia="ru-RU"/>
        </w:rPr>
      </w:pPr>
      <w:r w:rsidRPr="00E744FF">
        <w:rPr>
          <w:noProof w:val="0"/>
          <w:u w:val="single"/>
          <w:lang w:val="it-IT" w:eastAsia="ru-RU"/>
        </w:rPr>
        <w:t xml:space="preserve">Pentru un singur </w:t>
      </w:r>
      <w:proofErr w:type="spellStart"/>
      <w:r w:rsidRPr="00E744FF">
        <w:rPr>
          <w:noProof w:val="0"/>
          <w:u w:val="single"/>
          <w:lang w:val="ru-RU" w:eastAsia="ru-RU"/>
        </w:rPr>
        <w:t>lot</w:t>
      </w:r>
      <w:proofErr w:type="spellEnd"/>
      <w:r w:rsidRPr="00E744FF">
        <w:rPr>
          <w:noProof w:val="0"/>
          <w:u w:val="single"/>
          <w:lang w:val="ru-RU" w:eastAsia="ru-RU"/>
        </w:rPr>
        <w:t>;</w:t>
      </w:r>
    </w:p>
    <w:p w:rsidR="00D91B74" w:rsidRPr="00E744FF" w:rsidRDefault="00D91B74" w:rsidP="00D91B74">
      <w:pPr>
        <w:numPr>
          <w:ilvl w:val="0"/>
          <w:numId w:val="3"/>
        </w:numPr>
        <w:shd w:val="clear" w:color="auto" w:fill="FFFFFF" w:themeFill="background1"/>
        <w:tabs>
          <w:tab w:val="right" w:pos="426"/>
        </w:tabs>
        <w:rPr>
          <w:noProof w:val="0"/>
          <w:u w:val="single"/>
          <w:lang w:val="ru-RU" w:eastAsia="ru-RU"/>
        </w:rPr>
      </w:pPr>
      <w:proofErr w:type="spellStart"/>
      <w:r w:rsidRPr="00E744FF">
        <w:rPr>
          <w:noProof w:val="0"/>
          <w:u w:val="single"/>
          <w:lang w:val="ru-RU" w:eastAsia="ru-RU"/>
        </w:rPr>
        <w:t>Pentru</w:t>
      </w:r>
      <w:proofErr w:type="spellEnd"/>
      <w:r w:rsidRPr="00E744FF">
        <w:rPr>
          <w:noProof w:val="0"/>
          <w:u w:val="single"/>
          <w:lang w:eastAsia="ru-RU"/>
        </w:rPr>
        <w:t xml:space="preserve"> </w:t>
      </w:r>
      <w:proofErr w:type="spellStart"/>
      <w:r w:rsidRPr="00E744FF">
        <w:rPr>
          <w:noProof w:val="0"/>
          <w:u w:val="single"/>
          <w:lang w:val="ru-RU" w:eastAsia="ru-RU"/>
        </w:rPr>
        <w:t>mai</w:t>
      </w:r>
      <w:proofErr w:type="spellEnd"/>
      <w:r w:rsidRPr="00E744FF">
        <w:rPr>
          <w:noProof w:val="0"/>
          <w:u w:val="single"/>
          <w:lang w:eastAsia="ru-RU"/>
        </w:rPr>
        <w:t xml:space="preserve"> </w:t>
      </w:r>
      <w:proofErr w:type="spellStart"/>
      <w:r w:rsidRPr="00E744FF">
        <w:rPr>
          <w:noProof w:val="0"/>
          <w:u w:val="single"/>
          <w:lang w:val="ru-RU" w:eastAsia="ru-RU"/>
        </w:rPr>
        <w:t>multe</w:t>
      </w:r>
      <w:proofErr w:type="spellEnd"/>
      <w:r w:rsidRPr="00E744FF">
        <w:rPr>
          <w:noProof w:val="0"/>
          <w:u w:val="single"/>
          <w:lang w:eastAsia="ru-RU"/>
        </w:rPr>
        <w:t xml:space="preserve"> </w:t>
      </w:r>
      <w:proofErr w:type="spellStart"/>
      <w:r w:rsidRPr="00E744FF">
        <w:rPr>
          <w:noProof w:val="0"/>
          <w:u w:val="single"/>
          <w:lang w:val="ru-RU" w:eastAsia="ru-RU"/>
        </w:rPr>
        <w:t>loturi</w:t>
      </w:r>
      <w:proofErr w:type="spellEnd"/>
      <w:r w:rsidRPr="00E744FF">
        <w:rPr>
          <w:noProof w:val="0"/>
          <w:u w:val="single"/>
          <w:lang w:val="ru-RU" w:eastAsia="ru-RU"/>
        </w:rPr>
        <w:t>;</w:t>
      </w:r>
    </w:p>
    <w:p w:rsidR="00D91B74" w:rsidRPr="00E744FF" w:rsidRDefault="00D91B74" w:rsidP="00D91B74">
      <w:pPr>
        <w:numPr>
          <w:ilvl w:val="0"/>
          <w:numId w:val="3"/>
        </w:numPr>
        <w:shd w:val="clear" w:color="auto" w:fill="FFFFFF" w:themeFill="background1"/>
        <w:tabs>
          <w:tab w:val="right" w:pos="426"/>
        </w:tabs>
        <w:rPr>
          <w:noProof w:val="0"/>
          <w:u w:val="single"/>
          <w:lang w:val="ru-RU" w:eastAsia="ru-RU"/>
        </w:rPr>
      </w:pPr>
      <w:proofErr w:type="spellStart"/>
      <w:r w:rsidRPr="00E744FF">
        <w:rPr>
          <w:noProof w:val="0"/>
          <w:u w:val="single"/>
          <w:lang w:val="ru-RU" w:eastAsia="ru-RU"/>
        </w:rPr>
        <w:t>Pentru</w:t>
      </w:r>
      <w:proofErr w:type="spellEnd"/>
      <w:r w:rsidRPr="00E744FF">
        <w:rPr>
          <w:noProof w:val="0"/>
          <w:u w:val="single"/>
          <w:lang w:eastAsia="ru-RU"/>
        </w:rPr>
        <w:t xml:space="preserve"> </w:t>
      </w:r>
      <w:proofErr w:type="spellStart"/>
      <w:r w:rsidRPr="00E744FF">
        <w:rPr>
          <w:noProof w:val="0"/>
          <w:u w:val="single"/>
          <w:lang w:val="ru-RU" w:eastAsia="ru-RU"/>
        </w:rPr>
        <w:t>toate</w:t>
      </w:r>
      <w:proofErr w:type="spellEnd"/>
      <w:r w:rsidRPr="00E744FF">
        <w:rPr>
          <w:noProof w:val="0"/>
          <w:u w:val="single"/>
          <w:lang w:eastAsia="ru-RU"/>
        </w:rPr>
        <w:t xml:space="preserve"> </w:t>
      </w:r>
      <w:proofErr w:type="spellStart"/>
      <w:r w:rsidRPr="00E744FF">
        <w:rPr>
          <w:noProof w:val="0"/>
          <w:u w:val="single"/>
          <w:lang w:val="ru-RU" w:eastAsia="ru-RU"/>
        </w:rPr>
        <w:t>loturile</w:t>
      </w:r>
      <w:proofErr w:type="spellEnd"/>
      <w:r w:rsidRPr="00E744FF">
        <w:rPr>
          <w:noProof w:val="0"/>
          <w:u w:val="single"/>
          <w:lang w:val="ru-RU" w:eastAsia="ru-RU"/>
        </w:rPr>
        <w:t>;</w:t>
      </w:r>
    </w:p>
    <w:p w:rsidR="00D91B74" w:rsidRPr="0094296A" w:rsidRDefault="00D91B74" w:rsidP="00E744FF">
      <w:pPr>
        <w:numPr>
          <w:ilvl w:val="0"/>
          <w:numId w:val="2"/>
        </w:numPr>
        <w:shd w:val="clear" w:color="auto" w:fill="FFFFFF" w:themeFill="background1"/>
        <w:tabs>
          <w:tab w:val="right" w:pos="426"/>
        </w:tabs>
        <w:spacing w:before="120"/>
        <w:ind w:left="0" w:firstLine="0"/>
        <w:rPr>
          <w:noProof w:val="0"/>
          <w:sz w:val="2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r w:rsidRPr="0094296A">
        <w:rPr>
          <w:b/>
          <w:noProof w:val="0"/>
          <w:lang w:val="en-US" w:eastAsia="ru-RU"/>
        </w:rPr>
        <w:t xml:space="preserve">ofertelor alternative: </w:t>
      </w:r>
      <w:r w:rsidR="00E744FF" w:rsidRPr="00E744FF">
        <w:rPr>
          <w:noProof w:val="0"/>
          <w:u w:val="single"/>
          <w:lang w:val="en-US" w:eastAsia="ru-RU"/>
        </w:rPr>
        <w:t xml:space="preserve">nu se </w:t>
      </w:r>
      <w:proofErr w:type="spellStart"/>
      <w:r w:rsidR="00E744FF" w:rsidRPr="00E744FF">
        <w:rPr>
          <w:noProof w:val="0"/>
          <w:u w:val="single"/>
          <w:lang w:val="en-US" w:eastAsia="ru-RU"/>
        </w:rPr>
        <w:t>admite</w:t>
      </w:r>
      <w:proofErr w:type="spellEnd"/>
    </w:p>
    <w:p w:rsidR="00D91B74" w:rsidRPr="001C7F13" w:rsidRDefault="00D91B74" w:rsidP="001C7F13">
      <w:pPr>
        <w:numPr>
          <w:ilvl w:val="0"/>
          <w:numId w:val="2"/>
        </w:numPr>
        <w:tabs>
          <w:tab w:val="left" w:pos="0"/>
          <w:tab w:val="left" w:pos="284"/>
          <w:tab w:val="left" w:pos="426"/>
        </w:tabs>
        <w:ind w:left="284" w:hanging="284"/>
        <w:jc w:val="both"/>
        <w:rPr>
          <w:lang w:val="es-ES_tradnl"/>
        </w:rPr>
      </w:pPr>
      <w:r w:rsidRPr="00BE362C">
        <w:rPr>
          <w:b/>
          <w:noProof w:val="0"/>
          <w:lang w:val="it-IT" w:eastAsia="ru-RU"/>
        </w:rPr>
        <w:t>T</w:t>
      </w:r>
      <w:r>
        <w:rPr>
          <w:b/>
          <w:noProof w:val="0"/>
          <w:lang w:val="it-IT" w:eastAsia="ru-RU"/>
        </w:rPr>
        <w:t>ermenii și condițiile de livrare</w:t>
      </w:r>
      <w:r w:rsidRPr="00BE362C">
        <w:rPr>
          <w:b/>
          <w:noProof w:val="0"/>
          <w:lang w:val="it-IT" w:eastAsia="ru-RU"/>
        </w:rPr>
        <w:t xml:space="preserve"> solicitați: </w:t>
      </w:r>
      <w:r w:rsidR="001C7F13">
        <w:rPr>
          <w:noProof w:val="0"/>
          <w:lang w:val="it-IT" w:eastAsia="ru-RU"/>
        </w:rPr>
        <w:t>Prima tranșă (minim 25%) în termen de 10 zile</w:t>
      </w:r>
      <w:r w:rsidR="00314AC6">
        <w:rPr>
          <w:noProof w:val="0"/>
          <w:lang w:val="it-IT" w:eastAsia="ru-RU"/>
        </w:rPr>
        <w:t xml:space="preserve"> de la solicitare</w:t>
      </w:r>
      <w:r w:rsidR="001C7F13">
        <w:rPr>
          <w:noProof w:val="0"/>
          <w:lang w:val="it-IT" w:eastAsia="ru-RU"/>
        </w:rPr>
        <w:t>, următoarele tranșe în termen de maxim 20 zile</w:t>
      </w:r>
      <w:r w:rsidR="001C7F13">
        <w:rPr>
          <w:lang w:val="es-ES_tradnl"/>
        </w:rPr>
        <w:t xml:space="preserve"> </w:t>
      </w:r>
      <w:r w:rsidR="00B23F0F">
        <w:t>de la solicitare</w:t>
      </w:r>
      <w:r w:rsidR="00E744FF">
        <w:t>.</w:t>
      </w:r>
    </w:p>
    <w:p w:rsidR="00D91B74" w:rsidRPr="00BE362C" w:rsidRDefault="00D91B74" w:rsidP="00D91B74">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 xml:space="preserve">Termenul de valabilitate a </w:t>
      </w:r>
      <w:r w:rsidRPr="0046188B">
        <w:rPr>
          <w:b/>
          <w:noProof w:val="0"/>
          <w:lang w:val="it-IT" w:eastAsia="ru-RU"/>
        </w:rPr>
        <w:t>contractului</w:t>
      </w:r>
      <w:r w:rsidR="00E744FF" w:rsidRPr="0046188B">
        <w:rPr>
          <w:b/>
          <w:noProof w:val="0"/>
          <w:lang w:val="it-IT" w:eastAsia="ru-RU"/>
        </w:rPr>
        <w:t xml:space="preserve">: </w:t>
      </w:r>
      <w:r w:rsidR="00314AC6" w:rsidRPr="0046188B">
        <w:rPr>
          <w:noProof w:val="0"/>
          <w:u w:val="single"/>
          <w:lang w:val="it-IT" w:eastAsia="ru-RU"/>
        </w:rPr>
        <w:t>31.10</w:t>
      </w:r>
      <w:r w:rsidR="00E744FF" w:rsidRPr="0046188B">
        <w:rPr>
          <w:noProof w:val="0"/>
          <w:u w:val="single"/>
          <w:lang w:val="it-IT" w:eastAsia="ru-RU"/>
        </w:rPr>
        <w:t>.2022</w:t>
      </w:r>
      <w:r w:rsidR="008603F5">
        <w:rPr>
          <w:noProof w:val="0"/>
          <w:u w:val="single"/>
          <w:lang w:val="it-IT" w:eastAsia="ru-RU"/>
        </w:rPr>
        <w:t xml:space="preserve"> </w:t>
      </w:r>
    </w:p>
    <w:p w:rsidR="00D91B74" w:rsidRPr="00E744FF" w:rsidRDefault="00D91B74" w:rsidP="00E744FF">
      <w:pPr>
        <w:numPr>
          <w:ilvl w:val="0"/>
          <w:numId w:val="2"/>
        </w:numPr>
        <w:tabs>
          <w:tab w:val="right" w:pos="426"/>
        </w:tabs>
        <w:spacing w:before="120"/>
        <w:ind w:left="360"/>
        <w:rPr>
          <w:noProof w:val="0"/>
          <w:sz w:val="20"/>
          <w:lang w:val="en-US"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E744FF" w:rsidRPr="00E744FF">
        <w:rPr>
          <w:noProof w:val="0"/>
          <w:u w:val="single"/>
          <w:lang w:val="it-IT" w:eastAsia="ru-RU"/>
        </w:rPr>
        <w:t>nu</w:t>
      </w:r>
    </w:p>
    <w:p w:rsidR="00D91B74" w:rsidRPr="0094296A" w:rsidRDefault="00D91B74" w:rsidP="005A4868">
      <w:pPr>
        <w:numPr>
          <w:ilvl w:val="0"/>
          <w:numId w:val="2"/>
        </w:numPr>
        <w:shd w:val="clear" w:color="auto" w:fill="FFFFFF" w:themeFill="background1"/>
        <w:tabs>
          <w:tab w:val="right" w:pos="426"/>
        </w:tabs>
        <w:spacing w:before="120"/>
        <w:ind w:left="360"/>
        <w:rPr>
          <w:noProof w:val="0"/>
          <w:sz w:val="20"/>
          <w:lang w:val="en-US" w:eastAsia="ru-RU"/>
        </w:rPr>
      </w:pPr>
      <w:r w:rsidRPr="00867676">
        <w:rPr>
          <w:b/>
          <w:noProof w:val="0"/>
          <w:lang w:val="it-IT" w:eastAsia="ru-RU"/>
        </w:rPr>
        <w:lastRenderedPageBreak/>
        <w:tab/>
        <w:t>Prestarea serviciului este rezervată unei anumite profesii în temeiul unor legi</w:t>
      </w:r>
      <w:r>
        <w:rPr>
          <w:b/>
          <w:noProof w:val="0"/>
          <w:lang w:val="it-IT" w:eastAsia="ru-RU"/>
        </w:rPr>
        <w:t xml:space="preserve"> </w:t>
      </w:r>
      <w:r w:rsidRPr="00867676">
        <w:rPr>
          <w:b/>
          <w:noProof w:val="0"/>
          <w:lang w:val="it-IT" w:eastAsia="ru-RU"/>
        </w:rPr>
        <w:t>sau al unor acte administrative (după caz):</w:t>
      </w:r>
      <w:r w:rsidR="005A4868">
        <w:rPr>
          <w:b/>
          <w:noProof w:val="0"/>
          <w:lang w:val="it-IT" w:eastAsia="ru-RU"/>
        </w:rPr>
        <w:t xml:space="preserve"> </w:t>
      </w:r>
      <w:r w:rsidR="005A4868" w:rsidRPr="005A4868">
        <w:rPr>
          <w:noProof w:val="0"/>
          <w:u w:val="single"/>
          <w:lang w:val="it-IT" w:eastAsia="ru-RU"/>
        </w:rPr>
        <w:t>nu</w:t>
      </w:r>
    </w:p>
    <w:p w:rsidR="00D91B74" w:rsidRDefault="00D91B74" w:rsidP="00D91B74">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825"/>
        <w:gridCol w:w="4755"/>
        <w:gridCol w:w="1750"/>
      </w:tblGrid>
      <w:tr w:rsidR="00CE2ED7" w:rsidRPr="00CE2ED7" w:rsidTr="00314AC6">
        <w:trPr>
          <w:trHeight w:val="595"/>
        </w:trPr>
        <w:tc>
          <w:tcPr>
            <w:tcW w:w="575" w:type="dxa"/>
            <w:shd w:val="clear" w:color="auto" w:fill="D9D9D9"/>
          </w:tcPr>
          <w:p w:rsidR="00CE2ED7" w:rsidRPr="00CE2ED7" w:rsidRDefault="00CE2ED7" w:rsidP="00CE2ED7">
            <w:pPr>
              <w:tabs>
                <w:tab w:val="left" w:pos="612"/>
              </w:tabs>
              <w:rPr>
                <w:b/>
                <w:iCs/>
              </w:rPr>
            </w:pPr>
            <w:r w:rsidRPr="00CE2ED7">
              <w:rPr>
                <w:b/>
                <w:iCs/>
              </w:rPr>
              <w:t>Nr. d/o</w:t>
            </w:r>
          </w:p>
        </w:tc>
        <w:tc>
          <w:tcPr>
            <w:tcW w:w="2825" w:type="dxa"/>
            <w:shd w:val="clear" w:color="auto" w:fill="D9D9D9"/>
            <w:vAlign w:val="center"/>
          </w:tcPr>
          <w:p w:rsidR="00CE2ED7" w:rsidRPr="00CE2ED7" w:rsidRDefault="00CE2ED7" w:rsidP="00CE2ED7">
            <w:pPr>
              <w:tabs>
                <w:tab w:val="left" w:pos="612"/>
              </w:tabs>
              <w:jc w:val="center"/>
              <w:rPr>
                <w:b/>
                <w:iCs/>
              </w:rPr>
            </w:pPr>
            <w:r w:rsidRPr="00CE2ED7">
              <w:rPr>
                <w:b/>
                <w:iCs/>
              </w:rPr>
              <w:t>Descrierea criteriului/cerinței</w:t>
            </w:r>
          </w:p>
        </w:tc>
        <w:tc>
          <w:tcPr>
            <w:tcW w:w="4755" w:type="dxa"/>
            <w:shd w:val="clear" w:color="auto" w:fill="D9D9D9"/>
          </w:tcPr>
          <w:p w:rsidR="00CE2ED7" w:rsidRPr="00CE2ED7" w:rsidRDefault="00CE2ED7" w:rsidP="00CE2ED7">
            <w:pPr>
              <w:tabs>
                <w:tab w:val="left" w:pos="612"/>
              </w:tabs>
              <w:jc w:val="center"/>
              <w:rPr>
                <w:b/>
                <w:iCs/>
                <w:lang w:val="en-US"/>
              </w:rPr>
            </w:pPr>
            <w:r w:rsidRPr="00CE2ED7">
              <w:rPr>
                <w:b/>
                <w:iCs/>
                <w:lang w:val="en-US"/>
              </w:rPr>
              <w:t>Mod de demonstrare a îndeplinirii criteriului/cerinței:</w:t>
            </w:r>
          </w:p>
        </w:tc>
        <w:tc>
          <w:tcPr>
            <w:tcW w:w="1750" w:type="dxa"/>
            <w:shd w:val="clear" w:color="auto" w:fill="D9D9D9"/>
          </w:tcPr>
          <w:p w:rsidR="00CE2ED7" w:rsidRPr="00CE2ED7" w:rsidRDefault="00CE2ED7" w:rsidP="00CE2ED7">
            <w:pPr>
              <w:tabs>
                <w:tab w:val="left" w:pos="612"/>
              </w:tabs>
              <w:jc w:val="center"/>
              <w:rPr>
                <w:b/>
                <w:iCs/>
              </w:rPr>
            </w:pPr>
            <w:r w:rsidRPr="00CE2ED7">
              <w:rPr>
                <w:b/>
                <w:iCs/>
              </w:rPr>
              <w:t>Nivelul minim/</w:t>
            </w:r>
            <w:r w:rsidRPr="00CE2ED7">
              <w:rPr>
                <w:b/>
                <w:iCs/>
              </w:rPr>
              <w:br/>
              <w:t>Obligativitatea</w:t>
            </w: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1</w:t>
            </w:r>
          </w:p>
        </w:tc>
        <w:tc>
          <w:tcPr>
            <w:tcW w:w="2825" w:type="dxa"/>
            <w:shd w:val="clear" w:color="auto" w:fill="auto"/>
            <w:vAlign w:val="center"/>
          </w:tcPr>
          <w:p w:rsidR="00CE2ED7" w:rsidRPr="00CE2ED7" w:rsidRDefault="00CE2ED7" w:rsidP="00CE2ED7">
            <w:pPr>
              <w:rPr>
                <w:color w:val="000000"/>
                <w:lang w:val="en-US"/>
              </w:rPr>
            </w:pPr>
            <w:r w:rsidRPr="00CE2ED7">
              <w:rPr>
                <w:color w:val="000000"/>
                <w:lang w:val="en-US"/>
              </w:rPr>
              <w:t>DUAE</w:t>
            </w:r>
          </w:p>
        </w:tc>
        <w:tc>
          <w:tcPr>
            <w:tcW w:w="4755" w:type="dxa"/>
            <w:shd w:val="clear" w:color="auto" w:fill="auto"/>
            <w:vAlign w:val="center"/>
          </w:tcPr>
          <w:p w:rsidR="00CE2ED7" w:rsidRPr="00CE2ED7" w:rsidRDefault="00CE2ED7" w:rsidP="00CE2ED7">
            <w:pPr>
              <w:spacing w:line="276" w:lineRule="auto"/>
              <w:rPr>
                <w:color w:val="000000"/>
                <w:lang w:val="en-US"/>
              </w:rPr>
            </w:pPr>
            <w:r w:rsidRPr="00CE2ED7">
              <w:rPr>
                <w:color w:val="000000"/>
                <w:lang w:val="en-US"/>
              </w:rPr>
              <w:t>În mod obligatoriu să fie completat Formularul standard al Documentului Unic de Achiziții European conform Ordinului Ministerului Finanțelor nr.146 din 24.11.2020, confirmat prin aplicarea semnăturii electronice;</w:t>
            </w:r>
          </w:p>
          <w:p w:rsidR="00CE2ED7" w:rsidRPr="00CE2ED7" w:rsidRDefault="00CE2ED7" w:rsidP="00CE2ED7">
            <w:pPr>
              <w:spacing w:line="276" w:lineRule="auto"/>
              <w:rPr>
                <w:b/>
                <w:color w:val="000000"/>
                <w:u w:val="single"/>
                <w:lang w:val="en-US"/>
              </w:rPr>
            </w:pPr>
            <w:r w:rsidRPr="00CE2ED7">
              <w:rPr>
                <w:b/>
                <w:color w:val="000000"/>
                <w:u w:val="single"/>
                <w:lang w:val="en-US"/>
              </w:rPr>
              <w:t>În cazul în care se va prezenta un alt formular de DUAE decât cel încărcat de Autoritatea contractantă sau DUAE nu va fi complet, oferta va fi respinsă.</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t>Obligatoriu</w:t>
            </w: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2</w:t>
            </w:r>
          </w:p>
        </w:tc>
        <w:tc>
          <w:tcPr>
            <w:tcW w:w="2825" w:type="dxa"/>
            <w:shd w:val="clear" w:color="auto" w:fill="auto"/>
            <w:vAlign w:val="center"/>
          </w:tcPr>
          <w:p w:rsidR="00CE2ED7" w:rsidRPr="00CE2ED7" w:rsidRDefault="00CE2ED7" w:rsidP="00CE2ED7">
            <w:pPr>
              <w:rPr>
                <w:color w:val="000000"/>
                <w:lang w:val="en-US"/>
              </w:rPr>
            </w:pPr>
            <w:r w:rsidRPr="00CE2ED7">
              <w:rPr>
                <w:color w:val="000000"/>
                <w:lang w:val="en-US"/>
              </w:rPr>
              <w:t xml:space="preserve">Garanţia pentru oferta – în valoare de 1% din suma ofertei fără TVA </w:t>
            </w:r>
          </w:p>
        </w:tc>
        <w:tc>
          <w:tcPr>
            <w:tcW w:w="4755" w:type="dxa"/>
            <w:shd w:val="clear" w:color="auto" w:fill="auto"/>
            <w:vAlign w:val="center"/>
          </w:tcPr>
          <w:p w:rsidR="00CE2ED7" w:rsidRPr="00CE2ED7" w:rsidRDefault="00CE2ED7" w:rsidP="00CE2ED7">
            <w:pPr>
              <w:spacing w:line="276" w:lineRule="auto"/>
              <w:rPr>
                <w:i/>
                <w:color w:val="000000"/>
                <w:lang w:val="es-ES_tradnl"/>
              </w:rPr>
            </w:pPr>
            <w:r w:rsidRPr="00CE2ED7">
              <w:rPr>
                <w:color w:val="000000"/>
                <w:lang w:val="es-ES_tradnl"/>
              </w:rPr>
              <w:t xml:space="preserve">Garanţia pentru ofertă prin transfer la contul autorităţii contractante sau garanție prin scrisoare bancară (conform anexei nr. 9 din Documentația de atribuire) </w:t>
            </w:r>
            <w:r w:rsidRPr="00CE2ED7">
              <w:rPr>
                <w:i/>
                <w:color w:val="000000"/>
                <w:lang w:val="es-ES_tradnl"/>
              </w:rPr>
              <w:t>– confirmate prin aplicare semnăturii electronice pentru platforma achiziții.md.</w:t>
            </w:r>
          </w:p>
          <w:p w:rsidR="00CE2ED7" w:rsidRPr="00CE2ED7" w:rsidRDefault="00CE2ED7" w:rsidP="00CE2ED7">
            <w:pPr>
              <w:spacing w:line="276" w:lineRule="auto"/>
              <w:rPr>
                <w:color w:val="000000"/>
                <w:u w:val="single"/>
                <w:lang w:val="es-ES_tradnl"/>
              </w:rPr>
            </w:pPr>
            <w:r w:rsidRPr="00CE2ED7">
              <w:rPr>
                <w:color w:val="000000"/>
                <w:u w:val="single"/>
                <w:lang w:val="es-ES_tradnl"/>
              </w:rPr>
              <w:t>*Notă: În cazul în care se va depune scrisoare de garanție bancară atunci în termen de maxim 2 zile de la data deschiderii se va prezenta originalul scrisorii la sediul IMSP SCR „Timofei Moșneaga”.</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t>Obligatoriu</w:t>
            </w: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3</w:t>
            </w:r>
          </w:p>
        </w:tc>
        <w:tc>
          <w:tcPr>
            <w:tcW w:w="2825" w:type="dxa"/>
            <w:shd w:val="clear" w:color="auto" w:fill="auto"/>
            <w:vAlign w:val="center"/>
          </w:tcPr>
          <w:p w:rsidR="00CE2ED7" w:rsidRPr="00CE2ED7" w:rsidRDefault="00CE2ED7" w:rsidP="00CE2ED7">
            <w:pPr>
              <w:rPr>
                <w:color w:val="000000"/>
                <w:lang w:val="en-US"/>
              </w:rPr>
            </w:pPr>
            <w:r w:rsidRPr="00CE2ED7">
              <w:rPr>
                <w:color w:val="000000"/>
                <w:lang w:val="en-US"/>
              </w:rPr>
              <w:t xml:space="preserve">Specificații tehnice </w:t>
            </w:r>
          </w:p>
        </w:tc>
        <w:tc>
          <w:tcPr>
            <w:tcW w:w="4755" w:type="dxa"/>
            <w:shd w:val="clear" w:color="auto" w:fill="auto"/>
            <w:vAlign w:val="center"/>
          </w:tcPr>
          <w:p w:rsidR="00CE2ED7" w:rsidRPr="00CE2ED7" w:rsidRDefault="00CE2ED7" w:rsidP="00CE2ED7">
            <w:pPr>
              <w:spacing w:line="276" w:lineRule="auto"/>
              <w:rPr>
                <w:color w:val="000000"/>
                <w:lang w:val="en-US"/>
              </w:rPr>
            </w:pPr>
            <w:r w:rsidRPr="00CE2ED7">
              <w:rPr>
                <w:color w:val="000000"/>
                <w:lang w:val="en-US"/>
              </w:rPr>
              <w:t>Conform anexei nr. 22 din Documentația standard – confirmată prin aplicarea semnăturii electronice</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t>Obligatoriu</w:t>
            </w: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4</w:t>
            </w:r>
          </w:p>
        </w:tc>
        <w:tc>
          <w:tcPr>
            <w:tcW w:w="2825" w:type="dxa"/>
            <w:shd w:val="clear" w:color="auto" w:fill="auto"/>
            <w:vAlign w:val="center"/>
          </w:tcPr>
          <w:p w:rsidR="00CE2ED7" w:rsidRPr="00CE2ED7" w:rsidRDefault="00CE2ED7" w:rsidP="00CE2ED7">
            <w:pPr>
              <w:rPr>
                <w:color w:val="000000"/>
              </w:rPr>
            </w:pPr>
            <w:r w:rsidRPr="00CE2ED7">
              <w:rPr>
                <w:color w:val="000000"/>
              </w:rPr>
              <w:t>Specificații de preț</w:t>
            </w:r>
          </w:p>
        </w:tc>
        <w:tc>
          <w:tcPr>
            <w:tcW w:w="4755" w:type="dxa"/>
            <w:shd w:val="clear" w:color="auto" w:fill="auto"/>
            <w:vAlign w:val="center"/>
          </w:tcPr>
          <w:p w:rsidR="00CE2ED7" w:rsidRPr="00CE2ED7" w:rsidRDefault="00CE2ED7" w:rsidP="00CE2ED7">
            <w:pPr>
              <w:spacing w:line="276" w:lineRule="auto"/>
              <w:rPr>
                <w:color w:val="000000"/>
                <w:lang w:val="en-US"/>
              </w:rPr>
            </w:pPr>
            <w:r w:rsidRPr="00CE2ED7">
              <w:rPr>
                <w:color w:val="000000"/>
                <w:lang w:val="en-US"/>
              </w:rPr>
              <w:t>Conform anexei nr. 23 din Documentația standard –  confirmată prin aplicarea semnăturii electronice</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t>Obligatoriu</w:t>
            </w: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5</w:t>
            </w:r>
          </w:p>
        </w:tc>
        <w:tc>
          <w:tcPr>
            <w:tcW w:w="2825" w:type="dxa"/>
            <w:shd w:val="clear" w:color="auto" w:fill="auto"/>
            <w:vAlign w:val="center"/>
          </w:tcPr>
          <w:p w:rsidR="00CE2ED7" w:rsidRPr="00CE2ED7" w:rsidRDefault="00CE2ED7" w:rsidP="00CE2ED7">
            <w:pPr>
              <w:rPr>
                <w:color w:val="000000"/>
              </w:rPr>
            </w:pPr>
            <w:r w:rsidRPr="00CE2ED7">
              <w:rPr>
                <w:color w:val="000000"/>
              </w:rPr>
              <w:t>Cerere de participare</w:t>
            </w:r>
          </w:p>
        </w:tc>
        <w:tc>
          <w:tcPr>
            <w:tcW w:w="4755" w:type="dxa"/>
            <w:shd w:val="clear" w:color="auto" w:fill="auto"/>
            <w:vAlign w:val="center"/>
          </w:tcPr>
          <w:p w:rsidR="00CE2ED7" w:rsidRPr="00CE2ED7" w:rsidRDefault="00CE2ED7" w:rsidP="00CE2ED7">
            <w:pPr>
              <w:spacing w:line="276" w:lineRule="auto"/>
              <w:rPr>
                <w:color w:val="000000"/>
                <w:lang w:val="en-US"/>
              </w:rPr>
            </w:pPr>
            <w:r w:rsidRPr="00CE2ED7">
              <w:rPr>
                <w:color w:val="000000"/>
                <w:lang w:val="es-ES_tradnl"/>
              </w:rPr>
              <w:t>Conform anexei nr. 7 din Documentația standard – confirmată prin aplicarea semnăturii electronice</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t>Obligatoriu</w:t>
            </w: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6</w:t>
            </w:r>
          </w:p>
        </w:tc>
        <w:tc>
          <w:tcPr>
            <w:tcW w:w="2825" w:type="dxa"/>
            <w:shd w:val="clear" w:color="auto" w:fill="auto"/>
            <w:vAlign w:val="center"/>
          </w:tcPr>
          <w:p w:rsidR="00CE2ED7" w:rsidRPr="00CE2ED7" w:rsidRDefault="00CE2ED7" w:rsidP="00CE2ED7">
            <w:pPr>
              <w:rPr>
                <w:lang w:val="es-ES_tradnl"/>
              </w:rPr>
            </w:pPr>
            <w:r w:rsidRPr="00CE2ED7">
              <w:rPr>
                <w:lang w:val="es-ES_tradnl"/>
              </w:rPr>
              <w:t>Declarație privind valabilitatea ofertelor</w:t>
            </w:r>
          </w:p>
        </w:tc>
        <w:tc>
          <w:tcPr>
            <w:tcW w:w="4755" w:type="dxa"/>
            <w:shd w:val="clear" w:color="auto" w:fill="auto"/>
            <w:vAlign w:val="center"/>
          </w:tcPr>
          <w:p w:rsidR="00CE2ED7" w:rsidRPr="00CE2ED7" w:rsidRDefault="00CE2ED7" w:rsidP="00CE2ED7">
            <w:pPr>
              <w:spacing w:line="276" w:lineRule="auto"/>
              <w:rPr>
                <w:color w:val="000000"/>
                <w:lang w:val="en-US"/>
              </w:rPr>
            </w:pPr>
            <w:r w:rsidRPr="00CE2ED7">
              <w:rPr>
                <w:color w:val="000000"/>
                <w:lang w:val="en-US"/>
              </w:rPr>
              <w:t>Conform anexei nr. 8 din Documentația standard – confirmată prin aplicarea semnăturii electronice</w:t>
            </w:r>
          </w:p>
          <w:p w:rsidR="00CE2ED7" w:rsidRPr="00CE2ED7" w:rsidRDefault="00CE2ED7" w:rsidP="00CE2ED7">
            <w:pPr>
              <w:jc w:val="both"/>
              <w:rPr>
                <w:i/>
                <w:noProof w:val="0"/>
                <w:color w:val="000000"/>
                <w:sz w:val="22"/>
                <w:szCs w:val="22"/>
                <w:lang w:val="en-US" w:eastAsia="ru-RU"/>
              </w:rPr>
            </w:pPr>
            <w:r w:rsidRPr="00CE2ED7">
              <w:rPr>
                <w:i/>
                <w:noProof w:val="0"/>
                <w:color w:val="000000"/>
                <w:sz w:val="22"/>
                <w:szCs w:val="22"/>
                <w:lang w:val="en-US" w:eastAsia="ru-RU"/>
              </w:rPr>
              <w:t>*</w:t>
            </w:r>
            <w:proofErr w:type="spellStart"/>
            <w:r w:rsidRPr="00CE2ED7">
              <w:rPr>
                <w:i/>
                <w:noProof w:val="0"/>
                <w:color w:val="000000"/>
                <w:sz w:val="22"/>
                <w:szCs w:val="22"/>
                <w:lang w:val="en-US" w:eastAsia="ru-RU"/>
              </w:rPr>
              <w:t>Notă</w:t>
            </w:r>
            <w:proofErr w:type="spellEnd"/>
            <w:r w:rsidRPr="00CE2ED7">
              <w:rPr>
                <w:i/>
                <w:noProof w:val="0"/>
                <w:color w:val="000000"/>
                <w:sz w:val="22"/>
                <w:szCs w:val="22"/>
                <w:lang w:val="en-US" w:eastAsia="ru-RU"/>
              </w:rPr>
              <w:t xml:space="preserve">: </w:t>
            </w:r>
            <w:proofErr w:type="gramStart"/>
            <w:r w:rsidRPr="00CE2ED7">
              <w:rPr>
                <w:i/>
                <w:noProof w:val="0"/>
                <w:color w:val="000000"/>
                <w:sz w:val="22"/>
                <w:szCs w:val="22"/>
                <w:lang w:val="en-US" w:eastAsia="ru-RU"/>
              </w:rPr>
              <w:t>Conform</w:t>
            </w:r>
            <w:proofErr w:type="gramEnd"/>
            <w:r w:rsidRPr="00CE2ED7">
              <w:rPr>
                <w:i/>
                <w:noProof w:val="0"/>
                <w:color w:val="000000"/>
                <w:sz w:val="22"/>
                <w:szCs w:val="22"/>
                <w:lang w:val="en-US" w:eastAsia="ru-RU"/>
              </w:rPr>
              <w:t xml:space="preserve"> </w:t>
            </w:r>
            <w:proofErr w:type="spellStart"/>
            <w:r w:rsidRPr="00CE2ED7">
              <w:rPr>
                <w:i/>
                <w:noProof w:val="0"/>
                <w:color w:val="000000"/>
                <w:sz w:val="22"/>
                <w:szCs w:val="22"/>
                <w:lang w:val="en-US" w:eastAsia="ru-RU"/>
              </w:rPr>
              <w:t>prevederilor</w:t>
            </w:r>
            <w:proofErr w:type="spellEnd"/>
            <w:r w:rsidRPr="00CE2ED7">
              <w:rPr>
                <w:i/>
                <w:noProof w:val="0"/>
                <w:color w:val="000000"/>
                <w:sz w:val="22"/>
                <w:szCs w:val="22"/>
                <w:lang w:val="en-US" w:eastAsia="ru-RU"/>
              </w:rPr>
              <w:t xml:space="preserve"> pct. 53 </w:t>
            </w:r>
            <w:proofErr w:type="spellStart"/>
            <w:r w:rsidRPr="00CE2ED7">
              <w:rPr>
                <w:i/>
                <w:noProof w:val="0"/>
                <w:color w:val="000000"/>
                <w:sz w:val="22"/>
                <w:szCs w:val="22"/>
                <w:lang w:val="en-US" w:eastAsia="ru-RU"/>
              </w:rPr>
              <w:t>Anexa</w:t>
            </w:r>
            <w:proofErr w:type="spellEnd"/>
            <w:r w:rsidRPr="00CE2ED7">
              <w:rPr>
                <w:i/>
                <w:noProof w:val="0"/>
                <w:color w:val="000000"/>
                <w:sz w:val="22"/>
                <w:szCs w:val="22"/>
                <w:lang w:val="en-US" w:eastAsia="ru-RU"/>
              </w:rPr>
              <w:t xml:space="preserve"> </w:t>
            </w:r>
            <w:proofErr w:type="spellStart"/>
            <w:r w:rsidRPr="00CE2ED7">
              <w:rPr>
                <w:i/>
                <w:noProof w:val="0"/>
                <w:color w:val="000000"/>
                <w:sz w:val="22"/>
                <w:szCs w:val="22"/>
                <w:lang w:val="en-US" w:eastAsia="ru-RU"/>
              </w:rPr>
              <w:t>nr</w:t>
            </w:r>
            <w:proofErr w:type="spellEnd"/>
            <w:r w:rsidRPr="00CE2ED7">
              <w:rPr>
                <w:i/>
                <w:noProof w:val="0"/>
                <w:color w:val="000000"/>
                <w:sz w:val="22"/>
                <w:szCs w:val="22"/>
                <w:lang w:val="en-US" w:eastAsia="ru-RU"/>
              </w:rPr>
              <w:t xml:space="preserve">. 1 al </w:t>
            </w:r>
            <w:proofErr w:type="spellStart"/>
            <w:r w:rsidRPr="00CE2ED7">
              <w:rPr>
                <w:i/>
                <w:noProof w:val="0"/>
                <w:color w:val="000000"/>
                <w:sz w:val="22"/>
                <w:szCs w:val="22"/>
                <w:lang w:val="en-US" w:eastAsia="ru-RU"/>
              </w:rPr>
              <w:t>Ordinului</w:t>
            </w:r>
            <w:proofErr w:type="spellEnd"/>
            <w:r w:rsidRPr="00CE2ED7">
              <w:rPr>
                <w:i/>
                <w:noProof w:val="0"/>
                <w:color w:val="000000"/>
                <w:sz w:val="22"/>
                <w:szCs w:val="22"/>
                <w:lang w:val="en-US" w:eastAsia="ru-RU"/>
              </w:rPr>
              <w:t xml:space="preserve"> MF115/2021, </w:t>
            </w:r>
            <w:proofErr w:type="spellStart"/>
            <w:r w:rsidRPr="00CE2ED7">
              <w:rPr>
                <w:i/>
                <w:noProof w:val="0"/>
                <w:color w:val="000000"/>
                <w:sz w:val="22"/>
                <w:szCs w:val="22"/>
                <w:lang w:val="en-US" w:eastAsia="ru-RU"/>
              </w:rPr>
              <w:t>temernul</w:t>
            </w:r>
            <w:proofErr w:type="spellEnd"/>
            <w:r w:rsidRPr="00CE2ED7">
              <w:rPr>
                <w:i/>
                <w:noProof w:val="0"/>
                <w:color w:val="000000"/>
                <w:sz w:val="22"/>
                <w:szCs w:val="22"/>
                <w:lang w:val="en-US" w:eastAsia="ru-RU"/>
              </w:rPr>
              <w:t xml:space="preserve"> </w:t>
            </w:r>
            <w:proofErr w:type="spellStart"/>
            <w:r w:rsidRPr="00CE2ED7">
              <w:rPr>
                <w:i/>
                <w:noProof w:val="0"/>
                <w:color w:val="000000"/>
                <w:sz w:val="22"/>
                <w:szCs w:val="22"/>
                <w:lang w:val="en-US" w:eastAsia="ru-RU"/>
              </w:rPr>
              <w:t>pentru</w:t>
            </w:r>
            <w:proofErr w:type="spellEnd"/>
            <w:r w:rsidRPr="00CE2ED7">
              <w:rPr>
                <w:i/>
                <w:noProof w:val="0"/>
                <w:color w:val="000000"/>
                <w:sz w:val="22"/>
                <w:szCs w:val="22"/>
                <w:lang w:val="en-US" w:eastAsia="ru-RU"/>
              </w:rPr>
              <w:t xml:space="preserve"> </w:t>
            </w:r>
            <w:proofErr w:type="spellStart"/>
            <w:r w:rsidRPr="00CE2ED7">
              <w:rPr>
                <w:i/>
                <w:noProof w:val="0"/>
                <w:color w:val="000000"/>
                <w:sz w:val="22"/>
                <w:szCs w:val="22"/>
                <w:lang w:val="en-US" w:eastAsia="ru-RU"/>
              </w:rPr>
              <w:t>valabilitatea</w:t>
            </w:r>
            <w:proofErr w:type="spellEnd"/>
            <w:r w:rsidRPr="00CE2ED7">
              <w:rPr>
                <w:i/>
                <w:noProof w:val="0"/>
                <w:color w:val="000000"/>
                <w:sz w:val="22"/>
                <w:szCs w:val="22"/>
                <w:lang w:val="en-US" w:eastAsia="ru-RU"/>
              </w:rPr>
              <w:t xml:space="preserve"> ofertelor se </w:t>
            </w:r>
            <w:proofErr w:type="spellStart"/>
            <w:r w:rsidRPr="00CE2ED7">
              <w:rPr>
                <w:i/>
                <w:noProof w:val="0"/>
                <w:color w:val="000000"/>
                <w:sz w:val="22"/>
                <w:szCs w:val="22"/>
                <w:lang w:val="en-US" w:eastAsia="ru-RU"/>
              </w:rPr>
              <w:t>calculează</w:t>
            </w:r>
            <w:proofErr w:type="spellEnd"/>
            <w:r w:rsidRPr="00CE2ED7">
              <w:rPr>
                <w:i/>
                <w:noProof w:val="0"/>
                <w:color w:val="000000"/>
                <w:sz w:val="22"/>
                <w:szCs w:val="22"/>
                <w:lang w:val="en-US" w:eastAsia="ru-RU"/>
              </w:rPr>
              <w:t xml:space="preserve"> </w:t>
            </w:r>
            <w:r w:rsidRPr="00CE2ED7">
              <w:rPr>
                <w:i/>
                <w:noProof w:val="0"/>
                <w:color w:val="000000"/>
                <w:sz w:val="22"/>
                <w:szCs w:val="22"/>
                <w:u w:val="single"/>
                <w:lang w:val="en-US" w:eastAsia="ru-RU"/>
              </w:rPr>
              <w:t xml:space="preserve">din </w:t>
            </w:r>
            <w:proofErr w:type="spellStart"/>
            <w:r w:rsidRPr="00CE2ED7">
              <w:rPr>
                <w:i/>
                <w:noProof w:val="0"/>
                <w:color w:val="000000"/>
                <w:sz w:val="22"/>
                <w:szCs w:val="22"/>
                <w:u w:val="single"/>
                <w:lang w:val="en-US" w:eastAsia="ru-RU"/>
              </w:rPr>
              <w:t>momentul</w:t>
            </w:r>
            <w:proofErr w:type="spellEnd"/>
            <w:r w:rsidRPr="00CE2ED7">
              <w:rPr>
                <w:i/>
                <w:noProof w:val="0"/>
                <w:color w:val="000000"/>
                <w:sz w:val="22"/>
                <w:szCs w:val="22"/>
                <w:u w:val="single"/>
                <w:lang w:val="en-US" w:eastAsia="ru-RU"/>
              </w:rPr>
              <w:t xml:space="preserve"> </w:t>
            </w:r>
            <w:proofErr w:type="spellStart"/>
            <w:r w:rsidRPr="00CE2ED7">
              <w:rPr>
                <w:i/>
                <w:noProof w:val="0"/>
                <w:color w:val="000000"/>
                <w:sz w:val="22"/>
                <w:szCs w:val="22"/>
                <w:u w:val="single"/>
                <w:lang w:val="en-US" w:eastAsia="ru-RU"/>
              </w:rPr>
              <w:lastRenderedPageBreak/>
              <w:t>termenului</w:t>
            </w:r>
            <w:proofErr w:type="spellEnd"/>
            <w:r w:rsidRPr="00CE2ED7">
              <w:rPr>
                <w:i/>
                <w:noProof w:val="0"/>
                <w:color w:val="000000"/>
                <w:sz w:val="22"/>
                <w:szCs w:val="22"/>
                <w:u w:val="single"/>
                <w:lang w:val="en-US" w:eastAsia="ru-RU"/>
              </w:rPr>
              <w:t xml:space="preserve"> limită de depunere </w:t>
            </w:r>
            <w:proofErr w:type="gramStart"/>
            <w:r w:rsidRPr="00CE2ED7">
              <w:rPr>
                <w:i/>
                <w:noProof w:val="0"/>
                <w:color w:val="000000"/>
                <w:sz w:val="22"/>
                <w:szCs w:val="22"/>
                <w:u w:val="single"/>
                <w:lang w:val="en-US" w:eastAsia="ru-RU"/>
              </w:rPr>
              <w:t>a</w:t>
            </w:r>
            <w:proofErr w:type="gramEnd"/>
            <w:r w:rsidRPr="00CE2ED7">
              <w:rPr>
                <w:i/>
                <w:noProof w:val="0"/>
                <w:color w:val="000000"/>
                <w:sz w:val="22"/>
                <w:szCs w:val="22"/>
                <w:u w:val="single"/>
                <w:lang w:val="en-US" w:eastAsia="ru-RU"/>
              </w:rPr>
              <w:t xml:space="preserve"> ofertelor</w:t>
            </w:r>
            <w:r w:rsidRPr="00CE2ED7">
              <w:rPr>
                <w:i/>
                <w:noProof w:val="0"/>
                <w:color w:val="000000"/>
                <w:sz w:val="22"/>
                <w:szCs w:val="22"/>
                <w:lang w:val="en-US" w:eastAsia="ru-RU"/>
              </w:rPr>
              <w:t xml:space="preserve"> (data deschiderii </w:t>
            </w:r>
            <w:proofErr w:type="spellStart"/>
            <w:r w:rsidRPr="00CE2ED7">
              <w:rPr>
                <w:i/>
                <w:noProof w:val="0"/>
                <w:color w:val="000000"/>
                <w:sz w:val="22"/>
                <w:szCs w:val="22"/>
                <w:lang w:val="en-US" w:eastAsia="ru-RU"/>
              </w:rPr>
              <w:t>inclusiv</w:t>
            </w:r>
            <w:proofErr w:type="spellEnd"/>
            <w:r w:rsidRPr="00CE2ED7">
              <w:rPr>
                <w:i/>
                <w:noProof w:val="0"/>
                <w:color w:val="000000"/>
                <w:sz w:val="22"/>
                <w:szCs w:val="22"/>
                <w:lang w:val="en-US" w:eastAsia="ru-RU"/>
              </w:rPr>
              <w:t xml:space="preserve">). </w:t>
            </w:r>
          </w:p>
          <w:p w:rsidR="00CE2ED7" w:rsidRPr="00CE2ED7" w:rsidRDefault="00CE2ED7" w:rsidP="00CE2ED7">
            <w:pPr>
              <w:spacing w:line="276" w:lineRule="auto"/>
              <w:rPr>
                <w:lang w:val="en-US"/>
              </w:rPr>
            </w:pPr>
            <w:proofErr w:type="spellStart"/>
            <w:r w:rsidRPr="00CE2ED7">
              <w:rPr>
                <w:noProof w:val="0"/>
                <w:color w:val="000000"/>
                <w:sz w:val="22"/>
                <w:szCs w:val="22"/>
                <w:lang w:val="en-US" w:eastAsia="ru-RU"/>
              </w:rPr>
              <w:t>În</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cazul</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în</w:t>
            </w:r>
            <w:proofErr w:type="spellEnd"/>
            <w:r w:rsidRPr="00CE2ED7">
              <w:rPr>
                <w:noProof w:val="0"/>
                <w:color w:val="000000"/>
                <w:sz w:val="22"/>
                <w:szCs w:val="22"/>
                <w:lang w:val="en-US" w:eastAsia="ru-RU"/>
              </w:rPr>
              <w:t xml:space="preserve"> care se </w:t>
            </w:r>
            <w:proofErr w:type="spellStart"/>
            <w:r w:rsidRPr="00CE2ED7">
              <w:rPr>
                <w:noProof w:val="0"/>
                <w:color w:val="000000"/>
                <w:sz w:val="22"/>
                <w:szCs w:val="22"/>
                <w:lang w:val="en-US" w:eastAsia="ru-RU"/>
              </w:rPr>
              <w:t>va</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indica</w:t>
            </w:r>
            <w:proofErr w:type="spellEnd"/>
            <w:r w:rsidRPr="00CE2ED7">
              <w:rPr>
                <w:noProof w:val="0"/>
                <w:color w:val="000000"/>
                <w:sz w:val="22"/>
                <w:szCs w:val="22"/>
                <w:lang w:val="en-US" w:eastAsia="ru-RU"/>
              </w:rPr>
              <w:t xml:space="preserve"> un </w:t>
            </w:r>
            <w:proofErr w:type="spellStart"/>
            <w:r w:rsidRPr="00CE2ED7">
              <w:rPr>
                <w:noProof w:val="0"/>
                <w:color w:val="000000"/>
                <w:sz w:val="22"/>
                <w:szCs w:val="22"/>
                <w:lang w:val="en-US" w:eastAsia="ru-RU"/>
              </w:rPr>
              <w:t>termen</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mai</w:t>
            </w:r>
            <w:proofErr w:type="spellEnd"/>
            <w:r w:rsidRPr="00CE2ED7">
              <w:rPr>
                <w:noProof w:val="0"/>
                <w:color w:val="000000"/>
                <w:sz w:val="22"/>
                <w:szCs w:val="22"/>
                <w:lang w:val="en-US" w:eastAsia="ru-RU"/>
              </w:rPr>
              <w:t xml:space="preserve"> mic (</w:t>
            </w:r>
            <w:proofErr w:type="spellStart"/>
            <w:r w:rsidRPr="00CE2ED7">
              <w:rPr>
                <w:noProof w:val="0"/>
                <w:color w:val="000000"/>
                <w:sz w:val="22"/>
                <w:szCs w:val="22"/>
                <w:lang w:val="en-US" w:eastAsia="ru-RU"/>
              </w:rPr>
              <w:t>inclusiv</w:t>
            </w:r>
            <w:proofErr w:type="spellEnd"/>
            <w:r w:rsidRPr="00CE2ED7">
              <w:rPr>
                <w:noProof w:val="0"/>
                <w:color w:val="000000"/>
                <w:sz w:val="22"/>
                <w:szCs w:val="22"/>
                <w:lang w:val="en-US" w:eastAsia="ru-RU"/>
              </w:rPr>
              <w:t xml:space="preserve"> data </w:t>
            </w:r>
            <w:proofErr w:type="spellStart"/>
            <w:r w:rsidRPr="00CE2ED7">
              <w:rPr>
                <w:noProof w:val="0"/>
                <w:color w:val="000000"/>
                <w:sz w:val="22"/>
                <w:szCs w:val="22"/>
                <w:lang w:val="en-US" w:eastAsia="ru-RU"/>
              </w:rPr>
              <w:t>în</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declarație</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va</w:t>
            </w:r>
            <w:proofErr w:type="spellEnd"/>
            <w:r w:rsidRPr="00CE2ED7">
              <w:rPr>
                <w:noProof w:val="0"/>
                <w:color w:val="000000"/>
                <w:sz w:val="22"/>
                <w:szCs w:val="22"/>
                <w:lang w:val="en-US" w:eastAsia="ru-RU"/>
              </w:rPr>
              <w:t xml:space="preserve"> fi </w:t>
            </w:r>
            <w:proofErr w:type="spellStart"/>
            <w:r w:rsidRPr="00CE2ED7">
              <w:rPr>
                <w:noProof w:val="0"/>
                <w:color w:val="000000"/>
                <w:sz w:val="22"/>
                <w:szCs w:val="22"/>
                <w:lang w:val="en-US" w:eastAsia="ru-RU"/>
              </w:rPr>
              <w:t>greșită</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oferta</w:t>
            </w:r>
            <w:proofErr w:type="spellEnd"/>
            <w:r w:rsidRPr="00CE2ED7">
              <w:rPr>
                <w:noProof w:val="0"/>
                <w:color w:val="000000"/>
                <w:sz w:val="22"/>
                <w:szCs w:val="22"/>
                <w:lang w:val="en-US" w:eastAsia="ru-RU"/>
              </w:rPr>
              <w:t xml:space="preserve"> </w:t>
            </w:r>
            <w:proofErr w:type="spellStart"/>
            <w:r w:rsidRPr="00CE2ED7">
              <w:rPr>
                <w:noProof w:val="0"/>
                <w:color w:val="000000"/>
                <w:sz w:val="22"/>
                <w:szCs w:val="22"/>
                <w:lang w:val="en-US" w:eastAsia="ru-RU"/>
              </w:rPr>
              <w:t>va</w:t>
            </w:r>
            <w:proofErr w:type="spellEnd"/>
            <w:r w:rsidRPr="00CE2ED7">
              <w:rPr>
                <w:noProof w:val="0"/>
                <w:color w:val="000000"/>
                <w:sz w:val="22"/>
                <w:szCs w:val="22"/>
                <w:lang w:val="en-US" w:eastAsia="ru-RU"/>
              </w:rPr>
              <w:t xml:space="preserve"> fi </w:t>
            </w:r>
            <w:proofErr w:type="spellStart"/>
            <w:r w:rsidRPr="00CE2ED7">
              <w:rPr>
                <w:noProof w:val="0"/>
                <w:color w:val="000000"/>
                <w:sz w:val="22"/>
                <w:szCs w:val="22"/>
                <w:lang w:val="en-US" w:eastAsia="ru-RU"/>
              </w:rPr>
              <w:t>descalificată</w:t>
            </w:r>
            <w:proofErr w:type="spellEnd"/>
            <w:r w:rsidRPr="00CE2ED7">
              <w:rPr>
                <w:noProof w:val="0"/>
                <w:color w:val="000000"/>
                <w:sz w:val="22"/>
                <w:szCs w:val="22"/>
                <w:lang w:val="en-US" w:eastAsia="ru-RU"/>
              </w:rPr>
              <w:t>).</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lastRenderedPageBreak/>
              <w:t>Obligatoriu</w:t>
            </w:r>
          </w:p>
        </w:tc>
      </w:tr>
      <w:tr w:rsidR="00CE2ED7" w:rsidRPr="00CE2ED7" w:rsidTr="00314AC6">
        <w:trPr>
          <w:trHeight w:val="352"/>
        </w:trPr>
        <w:tc>
          <w:tcPr>
            <w:tcW w:w="9905" w:type="dxa"/>
            <w:gridSpan w:val="4"/>
            <w:shd w:val="clear" w:color="auto" w:fill="auto"/>
            <w:vAlign w:val="center"/>
          </w:tcPr>
          <w:p w:rsidR="00CE2ED7" w:rsidRPr="00CE2ED7" w:rsidRDefault="00CE2ED7" w:rsidP="00CE2ED7">
            <w:pPr>
              <w:tabs>
                <w:tab w:val="left" w:pos="612"/>
              </w:tabs>
              <w:spacing w:line="276" w:lineRule="auto"/>
              <w:jc w:val="center"/>
              <w:rPr>
                <w:b/>
                <w:iCs/>
                <w:u w:val="single"/>
              </w:rPr>
            </w:pPr>
            <w:r w:rsidRPr="00CE2ED7">
              <w:rPr>
                <w:b/>
                <w:iCs/>
                <w:u w:val="single"/>
              </w:rPr>
              <w:lastRenderedPageBreak/>
              <w:t>Documente suplimentare de calificare și selecție</w:t>
            </w:r>
          </w:p>
          <w:p w:rsidR="00CE2ED7" w:rsidRPr="00CE2ED7" w:rsidRDefault="00CE2ED7" w:rsidP="00CE2ED7">
            <w:pPr>
              <w:tabs>
                <w:tab w:val="left" w:pos="612"/>
              </w:tabs>
              <w:spacing w:line="276" w:lineRule="auto"/>
              <w:jc w:val="center"/>
              <w:rPr>
                <w:b/>
                <w:iCs/>
                <w:u w:val="single"/>
              </w:rPr>
            </w:pP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7</w:t>
            </w:r>
          </w:p>
        </w:tc>
        <w:tc>
          <w:tcPr>
            <w:tcW w:w="2825" w:type="dxa"/>
            <w:shd w:val="clear" w:color="auto" w:fill="auto"/>
            <w:vAlign w:val="center"/>
          </w:tcPr>
          <w:p w:rsidR="00CE2ED7" w:rsidRPr="00CE2ED7" w:rsidRDefault="00CE2ED7" w:rsidP="00CE2ED7">
            <w:pPr>
              <w:rPr>
                <w:lang w:val="en-US"/>
              </w:rPr>
            </w:pPr>
            <w:r w:rsidRPr="00CE2ED7">
              <w:rPr>
                <w:lang w:val="en-US"/>
              </w:rPr>
              <w:t>Decizie de înregistrare/ Extras de înregistrare</w:t>
            </w:r>
          </w:p>
        </w:tc>
        <w:tc>
          <w:tcPr>
            <w:tcW w:w="4755" w:type="dxa"/>
            <w:shd w:val="clear" w:color="auto" w:fill="auto"/>
            <w:vAlign w:val="center"/>
          </w:tcPr>
          <w:p w:rsidR="00CE2ED7" w:rsidRPr="00CE2ED7" w:rsidRDefault="00CE2ED7" w:rsidP="00CE2ED7">
            <w:pPr>
              <w:spacing w:line="276" w:lineRule="auto"/>
              <w:rPr>
                <w:lang w:val="en-US"/>
              </w:rPr>
            </w:pPr>
            <w:r w:rsidRPr="00CE2ED7">
              <w:rPr>
                <w:lang w:val="en-US"/>
              </w:rPr>
              <w:t>Copie, emis de Agenţia Servicii Publice, confirmat prin aplicarea semnăturii electronice</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t>Obligatoriu</w:t>
            </w:r>
          </w:p>
        </w:tc>
      </w:tr>
      <w:tr w:rsidR="00CE2ED7" w:rsidRPr="00CE2ED7" w:rsidTr="00314AC6">
        <w:tc>
          <w:tcPr>
            <w:tcW w:w="575" w:type="dxa"/>
            <w:shd w:val="clear" w:color="auto" w:fill="auto"/>
            <w:vAlign w:val="center"/>
          </w:tcPr>
          <w:p w:rsidR="00CE2ED7" w:rsidRPr="00CE2ED7" w:rsidRDefault="00CE2ED7" w:rsidP="00CE2ED7">
            <w:pPr>
              <w:tabs>
                <w:tab w:val="left" w:pos="612"/>
              </w:tabs>
              <w:jc w:val="center"/>
              <w:rPr>
                <w:iCs/>
              </w:rPr>
            </w:pPr>
            <w:r w:rsidRPr="00CE2ED7">
              <w:rPr>
                <w:iCs/>
              </w:rPr>
              <w:t>8</w:t>
            </w:r>
          </w:p>
        </w:tc>
        <w:tc>
          <w:tcPr>
            <w:tcW w:w="2825" w:type="dxa"/>
            <w:shd w:val="clear" w:color="auto" w:fill="auto"/>
            <w:vAlign w:val="center"/>
          </w:tcPr>
          <w:p w:rsidR="00CE2ED7" w:rsidRPr="00CE2ED7" w:rsidRDefault="00CE2ED7" w:rsidP="00CE2ED7">
            <w:pPr>
              <w:rPr>
                <w:lang w:val="en-US"/>
              </w:rPr>
            </w:pPr>
            <w:r w:rsidRPr="00CE2ED7">
              <w:rPr>
                <w:lang w:val="en-US"/>
              </w:rPr>
              <w:t>Acte ce atestă calitatea produselor</w:t>
            </w:r>
          </w:p>
        </w:tc>
        <w:tc>
          <w:tcPr>
            <w:tcW w:w="4755" w:type="dxa"/>
            <w:shd w:val="clear" w:color="auto" w:fill="auto"/>
            <w:vAlign w:val="center"/>
          </w:tcPr>
          <w:p w:rsidR="00CE2ED7" w:rsidRPr="00CE2ED7" w:rsidRDefault="00CE2ED7" w:rsidP="00CE2ED7">
            <w:pPr>
              <w:numPr>
                <w:ilvl w:val="0"/>
                <w:numId w:val="5"/>
              </w:numPr>
              <w:tabs>
                <w:tab w:val="left" w:pos="23"/>
                <w:tab w:val="left" w:pos="306"/>
              </w:tabs>
              <w:spacing w:line="276" w:lineRule="auto"/>
              <w:ind w:left="23"/>
              <w:contextualSpacing/>
              <w:rPr>
                <w:noProof w:val="0"/>
                <w:lang w:val="en-US" w:eastAsia="ru-RU"/>
              </w:rPr>
            </w:pPr>
            <w:proofErr w:type="spellStart"/>
            <w:r w:rsidRPr="00CE2ED7">
              <w:rPr>
                <w:rFonts w:eastAsia="SimSun"/>
                <w:b/>
                <w:noProof w:val="0"/>
                <w:lang w:val="en-US" w:eastAsia="ru-RU"/>
              </w:rPr>
              <w:t>Certificatele</w:t>
            </w:r>
            <w:proofErr w:type="spellEnd"/>
            <w:r w:rsidRPr="00CE2ED7">
              <w:rPr>
                <w:rFonts w:eastAsia="SimSun"/>
                <w:b/>
                <w:noProof w:val="0"/>
                <w:lang w:val="en-US" w:eastAsia="ru-RU"/>
              </w:rPr>
              <w:t xml:space="preserve"> CE</w:t>
            </w:r>
            <w:r w:rsidRPr="00CE2ED7">
              <w:rPr>
                <w:rFonts w:eastAsia="SimSun"/>
                <w:noProof w:val="0"/>
                <w:lang w:val="en-US" w:eastAsia="ru-RU"/>
              </w:rPr>
              <w:t xml:space="preserve"> </w:t>
            </w:r>
            <w:proofErr w:type="spellStart"/>
            <w:r w:rsidRPr="00CE2ED7">
              <w:rPr>
                <w:rFonts w:eastAsia="SimSun"/>
                <w:noProof w:val="0"/>
                <w:lang w:val="en-US" w:eastAsia="ru-RU"/>
              </w:rPr>
              <w:t>sau</w:t>
            </w:r>
            <w:proofErr w:type="spellEnd"/>
            <w:r w:rsidRPr="00CE2ED7">
              <w:rPr>
                <w:rFonts w:eastAsia="SimSun"/>
                <w:noProof w:val="0"/>
                <w:lang w:val="en-US" w:eastAsia="ru-RU"/>
              </w:rPr>
              <w:t xml:space="preserve"> </w:t>
            </w:r>
            <w:proofErr w:type="spellStart"/>
            <w:r w:rsidRPr="00CE2ED7">
              <w:rPr>
                <w:rFonts w:eastAsia="SimSun"/>
                <w:b/>
                <w:noProof w:val="0"/>
                <w:lang w:val="en-US" w:eastAsia="ru-RU"/>
              </w:rPr>
              <w:t>declarații</w:t>
            </w:r>
            <w:proofErr w:type="spellEnd"/>
            <w:r w:rsidRPr="00CE2ED7">
              <w:rPr>
                <w:rFonts w:eastAsia="SimSun"/>
                <w:b/>
                <w:noProof w:val="0"/>
                <w:lang w:val="en-US" w:eastAsia="ru-RU"/>
              </w:rPr>
              <w:t xml:space="preserve"> de </w:t>
            </w:r>
            <w:proofErr w:type="spellStart"/>
            <w:r w:rsidRPr="00CE2ED7">
              <w:rPr>
                <w:rFonts w:eastAsia="SimSun"/>
                <w:b/>
                <w:noProof w:val="0"/>
                <w:lang w:val="en-US" w:eastAsia="ru-RU"/>
              </w:rPr>
              <w:t>conformitate</w:t>
            </w:r>
            <w:proofErr w:type="spellEnd"/>
            <w:r w:rsidRPr="00CE2ED7">
              <w:rPr>
                <w:rFonts w:eastAsia="SimSun"/>
                <w:b/>
                <w:noProof w:val="0"/>
                <w:lang w:val="en-US" w:eastAsia="ru-RU"/>
              </w:rPr>
              <w:t>,</w:t>
            </w:r>
            <w:r w:rsidRPr="00CE2ED7">
              <w:rPr>
                <w:rFonts w:eastAsia="SimSun"/>
                <w:noProof w:val="0"/>
                <w:lang w:val="en-US" w:eastAsia="ru-RU"/>
              </w:rPr>
              <w:t xml:space="preserve">  </w:t>
            </w:r>
            <w:r w:rsidRPr="00CE2ED7">
              <w:rPr>
                <w:rFonts w:eastAsia="SimSun"/>
                <w:noProof w:val="0"/>
                <w:lang w:val="es-ES_tradnl" w:eastAsia="ru-RU"/>
              </w:rPr>
              <w:t>vor fi prezentate inclusiv cu anexele corespunzătoare</w:t>
            </w:r>
            <w:r w:rsidRPr="00CE2ED7">
              <w:rPr>
                <w:rFonts w:eastAsia="SimSun"/>
                <w:noProof w:val="0"/>
                <w:lang w:val="en-US" w:eastAsia="ru-RU"/>
              </w:rPr>
              <w:t xml:space="preserve">, </w:t>
            </w:r>
            <w:proofErr w:type="spellStart"/>
            <w:r w:rsidRPr="00CE2ED7">
              <w:rPr>
                <w:rFonts w:eastAsia="SimSun"/>
                <w:noProof w:val="0"/>
                <w:lang w:val="en-US" w:eastAsia="ru-RU"/>
              </w:rPr>
              <w:t>valabile</w:t>
            </w:r>
            <w:proofErr w:type="spellEnd"/>
            <w:r w:rsidRPr="00CE2ED7">
              <w:rPr>
                <w:rFonts w:eastAsia="SimSun"/>
                <w:noProof w:val="0"/>
                <w:lang w:val="en-US" w:eastAsia="ru-RU"/>
              </w:rPr>
              <w:t xml:space="preserve"> -  </w:t>
            </w:r>
            <w:proofErr w:type="spellStart"/>
            <w:r w:rsidRPr="00CE2ED7">
              <w:rPr>
                <w:rFonts w:eastAsia="SimSun"/>
                <w:noProof w:val="0"/>
                <w:lang w:val="en-US" w:eastAsia="ru-RU"/>
              </w:rPr>
              <w:t>copii</w:t>
            </w:r>
            <w:proofErr w:type="spellEnd"/>
            <w:r w:rsidRPr="00CE2ED7">
              <w:rPr>
                <w:rFonts w:eastAsia="SimSun"/>
                <w:noProof w:val="0"/>
                <w:lang w:val="en-US" w:eastAsia="ru-RU"/>
              </w:rPr>
              <w:t xml:space="preserve">, </w:t>
            </w:r>
            <w:proofErr w:type="spellStart"/>
            <w:r w:rsidRPr="00CE2ED7">
              <w:rPr>
                <w:rFonts w:eastAsia="SimSun"/>
                <w:noProof w:val="0"/>
                <w:lang w:val="en-US" w:eastAsia="ru-RU"/>
              </w:rPr>
              <w:t>confirmate</w:t>
            </w:r>
            <w:proofErr w:type="spellEnd"/>
            <w:r w:rsidRPr="00CE2ED7">
              <w:rPr>
                <w:rFonts w:eastAsia="SimSun"/>
                <w:noProof w:val="0"/>
                <w:lang w:val="en-US" w:eastAsia="ru-RU"/>
              </w:rPr>
              <w:t xml:space="preserve"> </w:t>
            </w:r>
            <w:proofErr w:type="spellStart"/>
            <w:r w:rsidRPr="00CE2ED7">
              <w:rPr>
                <w:rFonts w:eastAsia="SimSun"/>
                <w:noProof w:val="0"/>
                <w:lang w:val="en-US" w:eastAsia="ru-RU"/>
              </w:rPr>
              <w:t>prin</w:t>
            </w:r>
            <w:proofErr w:type="spellEnd"/>
            <w:r w:rsidRPr="00CE2ED7">
              <w:rPr>
                <w:rFonts w:eastAsia="SimSun"/>
                <w:noProof w:val="0"/>
                <w:lang w:val="en-US" w:eastAsia="ru-RU"/>
              </w:rPr>
              <w:t xml:space="preserve"> </w:t>
            </w:r>
            <w:proofErr w:type="spellStart"/>
            <w:r w:rsidRPr="00CE2ED7">
              <w:rPr>
                <w:rFonts w:eastAsia="SimSun"/>
                <w:noProof w:val="0"/>
                <w:lang w:val="en-US" w:eastAsia="ru-RU"/>
              </w:rPr>
              <w:t>aplicarea</w:t>
            </w:r>
            <w:proofErr w:type="spellEnd"/>
            <w:r w:rsidRPr="00CE2ED7">
              <w:rPr>
                <w:rFonts w:eastAsia="SimSun"/>
                <w:noProof w:val="0"/>
                <w:lang w:val="en-US" w:eastAsia="ru-RU"/>
              </w:rPr>
              <w:t xml:space="preserve"> </w:t>
            </w:r>
            <w:proofErr w:type="spellStart"/>
            <w:r w:rsidRPr="00CE2ED7">
              <w:rPr>
                <w:rFonts w:eastAsia="SimSun"/>
                <w:noProof w:val="0"/>
                <w:lang w:val="en-US" w:eastAsia="ru-RU"/>
              </w:rPr>
              <w:t>semnăturii</w:t>
            </w:r>
            <w:proofErr w:type="spellEnd"/>
            <w:r w:rsidRPr="00CE2ED7">
              <w:rPr>
                <w:rFonts w:eastAsia="SimSun"/>
                <w:noProof w:val="0"/>
                <w:lang w:val="en-US" w:eastAsia="ru-RU"/>
              </w:rPr>
              <w:t xml:space="preserve"> </w:t>
            </w:r>
            <w:proofErr w:type="spellStart"/>
            <w:r w:rsidRPr="00CE2ED7">
              <w:rPr>
                <w:rFonts w:eastAsia="SimSun"/>
                <w:noProof w:val="0"/>
                <w:lang w:val="en-US" w:eastAsia="ru-RU"/>
              </w:rPr>
              <w:t>electronice</w:t>
            </w:r>
            <w:proofErr w:type="spellEnd"/>
            <w:r w:rsidRPr="00CE2ED7">
              <w:rPr>
                <w:rFonts w:eastAsia="SimSun"/>
                <w:noProof w:val="0"/>
                <w:lang w:val="en-US" w:eastAsia="ru-RU"/>
              </w:rPr>
              <w:t>;</w:t>
            </w:r>
          </w:p>
          <w:p w:rsidR="00CE2ED7" w:rsidRPr="00CE2ED7" w:rsidRDefault="00CE2ED7" w:rsidP="00CE2ED7">
            <w:pPr>
              <w:numPr>
                <w:ilvl w:val="0"/>
                <w:numId w:val="5"/>
              </w:numPr>
              <w:tabs>
                <w:tab w:val="left" w:pos="23"/>
                <w:tab w:val="left" w:pos="306"/>
              </w:tabs>
              <w:spacing w:line="276" w:lineRule="auto"/>
              <w:contextualSpacing/>
              <w:rPr>
                <w:rFonts w:eastAsia="SimSun"/>
                <w:noProof w:val="0"/>
                <w:lang w:val="es-ES_tradnl" w:eastAsia="ru-RU"/>
              </w:rPr>
            </w:pPr>
            <w:r w:rsidRPr="00CE2ED7">
              <w:rPr>
                <w:rFonts w:eastAsia="SimSun"/>
                <w:b/>
                <w:noProof w:val="0"/>
                <w:lang w:val="es-ES_tradnl" w:eastAsia="ru-RU"/>
              </w:rPr>
              <w:t xml:space="preserve">Catalogul producătorului / prospecte / documente tehnice </w:t>
            </w:r>
            <w:r w:rsidRPr="00CE2ED7">
              <w:rPr>
                <w:rFonts w:eastAsia="SimSun"/>
                <w:noProof w:val="0"/>
                <w:lang w:val="es-ES_tradnl" w:eastAsia="ru-RU"/>
              </w:rPr>
              <w:t>de confirmare a specificațiilor tehnice– copie, confirmată prin aplicarea semnăturii electronice;</w:t>
            </w:r>
          </w:p>
          <w:p w:rsidR="00CE2ED7" w:rsidRPr="00CE2ED7" w:rsidRDefault="00CE2ED7" w:rsidP="00CE2ED7">
            <w:pPr>
              <w:numPr>
                <w:ilvl w:val="0"/>
                <w:numId w:val="5"/>
              </w:numPr>
              <w:tabs>
                <w:tab w:val="left" w:pos="23"/>
                <w:tab w:val="left" w:pos="306"/>
              </w:tabs>
              <w:spacing w:line="276" w:lineRule="auto"/>
              <w:contextualSpacing/>
              <w:rPr>
                <w:rFonts w:eastAsia="SimSun"/>
                <w:noProof w:val="0"/>
                <w:lang w:val="es-ES_tradnl" w:eastAsia="ru-RU"/>
              </w:rPr>
            </w:pPr>
            <w:r w:rsidRPr="00CE2ED7">
              <w:rPr>
                <w:rFonts w:eastAsia="SimSun"/>
                <w:b/>
                <w:noProof w:val="0"/>
                <w:lang w:val="es-ES_tradnl" w:eastAsia="ru-RU"/>
              </w:rPr>
              <w:t xml:space="preserve">Ofertantul </w:t>
            </w:r>
            <w:r w:rsidRPr="00CE2ED7">
              <w:rPr>
                <w:rFonts w:eastAsia="SimSun"/>
                <w:b/>
                <w:noProof w:val="0"/>
                <w:u w:val="single"/>
                <w:lang w:val="es-ES_tradnl" w:eastAsia="ru-RU"/>
              </w:rPr>
              <w:t>va evidenția/marca</w:t>
            </w:r>
            <w:r w:rsidRPr="00CE2ED7">
              <w:rPr>
                <w:rFonts w:eastAsia="SimSun"/>
                <w:b/>
                <w:noProof w:val="0"/>
                <w:lang w:val="es-ES_tradnl" w:eastAsia="ru-RU"/>
              </w:rPr>
              <w:t xml:space="preserve"> în pagina catalogului</w:t>
            </w:r>
            <w:r w:rsidRPr="00CE2ED7">
              <w:rPr>
                <w:rFonts w:eastAsia="SimSun"/>
                <w:noProof w:val="0"/>
                <w:lang w:val="es-ES_tradnl" w:eastAsia="ru-RU"/>
              </w:rPr>
              <w:t xml:space="preserve"> sau din fișa tehnică, produsul oferit și  textul care confirmă specificația tehnică a acestuia; </w:t>
            </w:r>
            <w:r w:rsidRPr="00CE2ED7">
              <w:rPr>
                <w:rFonts w:eastAsia="SimSun"/>
                <w:noProof w:val="0"/>
                <w:u w:val="single"/>
                <w:lang w:val="es-ES_tradnl" w:eastAsia="ru-RU"/>
              </w:rPr>
              <w:t>(în cazul în care produsul ofertat nu va fi identificat în catalog oferta va fi respinsă).</w:t>
            </w:r>
          </w:p>
          <w:p w:rsidR="00CE2ED7" w:rsidRPr="00CE2ED7" w:rsidRDefault="00CE2ED7" w:rsidP="00CE2ED7">
            <w:pPr>
              <w:spacing w:line="276" w:lineRule="auto"/>
              <w:rPr>
                <w:lang w:val="es-ES_tradnl"/>
              </w:rPr>
            </w:pPr>
            <w:r w:rsidRPr="00CE2ED7">
              <w:rPr>
                <w:rFonts w:eastAsia="SimSun"/>
                <w:b/>
                <w:noProof w:val="0"/>
                <w:lang w:val="es-ES_tradnl" w:eastAsia="ru-RU"/>
              </w:rPr>
              <w:t>4) În ofertă se va indica codul produsului oferit și pagina din catalog pentru a putea fi identificat conform catalogului prezentat.</w:t>
            </w:r>
          </w:p>
        </w:tc>
        <w:tc>
          <w:tcPr>
            <w:tcW w:w="1750" w:type="dxa"/>
            <w:shd w:val="clear" w:color="auto" w:fill="auto"/>
            <w:vAlign w:val="center"/>
          </w:tcPr>
          <w:p w:rsidR="00CE2ED7" w:rsidRPr="00CE2ED7" w:rsidRDefault="00CE2ED7" w:rsidP="00CE2ED7">
            <w:pPr>
              <w:tabs>
                <w:tab w:val="left" w:pos="612"/>
              </w:tabs>
              <w:jc w:val="center"/>
              <w:rPr>
                <w:iCs/>
              </w:rPr>
            </w:pPr>
            <w:r w:rsidRPr="00CE2ED7">
              <w:rPr>
                <w:iCs/>
              </w:rPr>
              <w:t>Obligatoriu</w:t>
            </w:r>
          </w:p>
        </w:tc>
      </w:tr>
      <w:tr w:rsidR="0046188B" w:rsidRPr="00CE2ED7" w:rsidTr="00314AC6">
        <w:tc>
          <w:tcPr>
            <w:tcW w:w="575" w:type="dxa"/>
            <w:shd w:val="clear" w:color="auto" w:fill="auto"/>
            <w:vAlign w:val="center"/>
          </w:tcPr>
          <w:p w:rsidR="0046188B" w:rsidRPr="00CE2ED7" w:rsidRDefault="0046188B" w:rsidP="00CE2ED7">
            <w:pPr>
              <w:tabs>
                <w:tab w:val="left" w:pos="612"/>
              </w:tabs>
              <w:jc w:val="center"/>
              <w:rPr>
                <w:iCs/>
              </w:rPr>
            </w:pPr>
            <w:r>
              <w:rPr>
                <w:iCs/>
              </w:rPr>
              <w:t>9</w:t>
            </w:r>
          </w:p>
        </w:tc>
        <w:tc>
          <w:tcPr>
            <w:tcW w:w="2825" w:type="dxa"/>
            <w:shd w:val="clear" w:color="auto" w:fill="auto"/>
            <w:vAlign w:val="center"/>
          </w:tcPr>
          <w:p w:rsidR="0046188B" w:rsidRDefault="0046188B" w:rsidP="00CE2ED7">
            <w:pPr>
              <w:rPr>
                <w:lang w:val="en-US"/>
              </w:rPr>
            </w:pPr>
          </w:p>
          <w:p w:rsidR="0046188B" w:rsidRDefault="0046188B" w:rsidP="00CE2ED7">
            <w:pPr>
              <w:rPr>
                <w:lang w:val="en-US"/>
              </w:rPr>
            </w:pPr>
            <w:r w:rsidRPr="0046188B">
              <w:rPr>
                <w:lang w:val="en-US"/>
              </w:rPr>
              <w:t>Prezentarea mostrelor</w:t>
            </w:r>
          </w:p>
          <w:p w:rsidR="0046188B" w:rsidRPr="00CE2ED7" w:rsidRDefault="0046188B" w:rsidP="00CE2ED7">
            <w:pPr>
              <w:rPr>
                <w:lang w:val="en-US"/>
              </w:rPr>
            </w:pPr>
          </w:p>
        </w:tc>
        <w:tc>
          <w:tcPr>
            <w:tcW w:w="4755" w:type="dxa"/>
            <w:shd w:val="clear" w:color="auto" w:fill="auto"/>
            <w:vAlign w:val="center"/>
          </w:tcPr>
          <w:p w:rsidR="0046188B" w:rsidRPr="00CE2ED7" w:rsidRDefault="0046188B" w:rsidP="0046188B">
            <w:pPr>
              <w:tabs>
                <w:tab w:val="left" w:pos="23"/>
                <w:tab w:val="left" w:pos="306"/>
              </w:tabs>
              <w:spacing w:line="276" w:lineRule="auto"/>
              <w:contextualSpacing/>
              <w:rPr>
                <w:rFonts w:eastAsia="SimSun"/>
                <w:b/>
                <w:noProof w:val="0"/>
                <w:lang w:val="en-US" w:eastAsia="ru-RU"/>
              </w:rPr>
            </w:pPr>
            <w:proofErr w:type="spellStart"/>
            <w:proofErr w:type="gramStart"/>
            <w:r w:rsidRPr="0046188B">
              <w:rPr>
                <w:rFonts w:eastAsia="SimSun"/>
                <w:b/>
                <w:noProof w:val="0"/>
                <w:lang w:val="en-US" w:eastAsia="ru-RU"/>
              </w:rPr>
              <w:t>în</w:t>
            </w:r>
            <w:proofErr w:type="spellEnd"/>
            <w:proofErr w:type="gramEnd"/>
            <w:r w:rsidRPr="0046188B">
              <w:rPr>
                <w:rFonts w:eastAsia="SimSun"/>
                <w:b/>
                <w:noProof w:val="0"/>
                <w:lang w:val="en-US" w:eastAsia="ru-RU"/>
              </w:rPr>
              <w:t xml:space="preserve"> </w:t>
            </w:r>
            <w:proofErr w:type="spellStart"/>
            <w:r w:rsidRPr="0046188B">
              <w:rPr>
                <w:rFonts w:eastAsia="SimSun"/>
                <w:b/>
                <w:noProof w:val="0"/>
                <w:lang w:val="en-US" w:eastAsia="ru-RU"/>
              </w:rPr>
              <w:t>decurs</w:t>
            </w:r>
            <w:proofErr w:type="spellEnd"/>
            <w:r w:rsidRPr="0046188B">
              <w:rPr>
                <w:rFonts w:eastAsia="SimSun"/>
                <w:b/>
                <w:noProof w:val="0"/>
                <w:lang w:val="en-US" w:eastAsia="ru-RU"/>
              </w:rPr>
              <w:t xml:space="preserve"> de 5 </w:t>
            </w:r>
            <w:proofErr w:type="spellStart"/>
            <w:r w:rsidRPr="0046188B">
              <w:rPr>
                <w:rFonts w:eastAsia="SimSun"/>
                <w:b/>
                <w:noProof w:val="0"/>
                <w:lang w:val="en-US" w:eastAsia="ru-RU"/>
              </w:rPr>
              <w:t>zile</w:t>
            </w:r>
            <w:proofErr w:type="spellEnd"/>
            <w:r w:rsidRPr="0046188B">
              <w:rPr>
                <w:rFonts w:eastAsia="SimSun"/>
                <w:b/>
                <w:noProof w:val="0"/>
                <w:lang w:val="en-US" w:eastAsia="ru-RU"/>
              </w:rPr>
              <w:t xml:space="preserve"> de la </w:t>
            </w:r>
            <w:proofErr w:type="spellStart"/>
            <w:r w:rsidRPr="0046188B">
              <w:rPr>
                <w:rFonts w:eastAsia="SimSun"/>
                <w:b/>
                <w:noProof w:val="0"/>
                <w:lang w:val="en-US" w:eastAsia="ru-RU"/>
              </w:rPr>
              <w:t>solicitare</w:t>
            </w:r>
            <w:proofErr w:type="spellEnd"/>
            <w:r>
              <w:rPr>
                <w:rFonts w:eastAsia="SimSun"/>
                <w:b/>
                <w:noProof w:val="0"/>
                <w:lang w:val="en-US" w:eastAsia="ru-RU"/>
              </w:rPr>
              <w:t>.</w:t>
            </w:r>
          </w:p>
        </w:tc>
        <w:tc>
          <w:tcPr>
            <w:tcW w:w="1750" w:type="dxa"/>
            <w:shd w:val="clear" w:color="auto" w:fill="auto"/>
            <w:vAlign w:val="center"/>
          </w:tcPr>
          <w:p w:rsidR="0046188B" w:rsidRPr="00CE2ED7" w:rsidRDefault="0046188B" w:rsidP="00CE2ED7">
            <w:pPr>
              <w:tabs>
                <w:tab w:val="left" w:pos="612"/>
              </w:tabs>
              <w:jc w:val="center"/>
              <w:rPr>
                <w:iCs/>
              </w:rPr>
            </w:pPr>
          </w:p>
        </w:tc>
      </w:tr>
      <w:tr w:rsidR="00CE2ED7" w:rsidRPr="00CE2ED7" w:rsidTr="00314AC6">
        <w:trPr>
          <w:trHeight w:val="595"/>
        </w:trPr>
        <w:tc>
          <w:tcPr>
            <w:tcW w:w="9905" w:type="dxa"/>
            <w:gridSpan w:val="4"/>
            <w:shd w:val="clear" w:color="auto" w:fill="auto"/>
            <w:vAlign w:val="center"/>
          </w:tcPr>
          <w:p w:rsidR="00CE2ED7" w:rsidRPr="00CE2ED7" w:rsidRDefault="00CE2ED7" w:rsidP="00CE2ED7">
            <w:pPr>
              <w:tabs>
                <w:tab w:val="left" w:pos="612"/>
              </w:tabs>
              <w:spacing w:line="276" w:lineRule="auto"/>
              <w:rPr>
                <w:b/>
                <w:iCs/>
              </w:rPr>
            </w:pPr>
            <w:bookmarkStart w:id="1" w:name="_GoBack"/>
            <w:bookmarkEnd w:id="1"/>
            <w:r w:rsidRPr="00CE2ED7">
              <w:rPr>
                <w:b/>
                <w:iCs/>
                <w:sz w:val="22"/>
                <w:szCs w:val="22"/>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hîrtie semnat iar un exemplar va fi prezentat Agenției Achiziții Publice.</w:t>
            </w:r>
          </w:p>
        </w:tc>
      </w:tr>
      <w:tr w:rsidR="00CE2ED7" w:rsidRPr="00CE2ED7" w:rsidTr="00314AC6">
        <w:trPr>
          <w:trHeight w:val="595"/>
        </w:trPr>
        <w:tc>
          <w:tcPr>
            <w:tcW w:w="9905" w:type="dxa"/>
            <w:gridSpan w:val="4"/>
            <w:shd w:val="clear" w:color="auto" w:fill="auto"/>
            <w:vAlign w:val="center"/>
          </w:tcPr>
          <w:p w:rsidR="00CE2ED7" w:rsidRPr="00CE2ED7" w:rsidRDefault="00CE2ED7" w:rsidP="00CE2ED7">
            <w:pPr>
              <w:tabs>
                <w:tab w:val="left" w:pos="612"/>
              </w:tabs>
              <w:spacing w:line="276" w:lineRule="auto"/>
              <w:rPr>
                <w:b/>
                <w:iCs/>
                <w:sz w:val="22"/>
                <w:szCs w:val="22"/>
              </w:rPr>
            </w:pPr>
            <w:r w:rsidRPr="00CE2ED7">
              <w:rPr>
                <w:b/>
                <w:iCs/>
                <w:sz w:val="22"/>
                <w:szCs w:val="22"/>
              </w:rPr>
              <w:t>Notă: În cazul în care documentele ofertelor nu vor avea aplicată semnătura electronică, acestea vor fi respinse, potrivit cadrului normativ în vigoare. 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bl>
    <w:p w:rsidR="00224F5B" w:rsidRDefault="00224F5B" w:rsidP="009B7D86">
      <w:pPr>
        <w:shd w:val="clear" w:color="auto" w:fill="FFFFFF" w:themeFill="background1"/>
        <w:tabs>
          <w:tab w:val="right" w:pos="426"/>
        </w:tabs>
        <w:spacing w:before="120"/>
        <w:jc w:val="both"/>
        <w:rPr>
          <w:b/>
          <w:noProof w:val="0"/>
          <w:lang w:val="it-IT" w:eastAsia="ru-RU"/>
        </w:rPr>
      </w:pPr>
    </w:p>
    <w:p w:rsidR="0046188B" w:rsidRPr="00BE362C" w:rsidRDefault="0046188B" w:rsidP="009B7D86">
      <w:pPr>
        <w:shd w:val="clear" w:color="auto" w:fill="FFFFFF" w:themeFill="background1"/>
        <w:tabs>
          <w:tab w:val="right" w:pos="426"/>
        </w:tabs>
        <w:spacing w:before="120"/>
        <w:jc w:val="both"/>
        <w:rPr>
          <w:b/>
          <w:noProof w:val="0"/>
          <w:lang w:val="it-IT" w:eastAsia="ru-RU"/>
        </w:rPr>
      </w:pPr>
    </w:p>
    <w:p w:rsidR="00D91B74" w:rsidRPr="00FE41E1" w:rsidRDefault="00D91B74" w:rsidP="00D91B74">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lastRenderedPageBreak/>
        <w:t>Garanția pentru ofertă</w:t>
      </w:r>
      <w:r w:rsidR="000B04C2">
        <w:rPr>
          <w:b/>
          <w:noProof w:val="0"/>
          <w:lang w:val="it-IT" w:eastAsia="ru-RU"/>
        </w:rPr>
        <w:t xml:space="preserve"> </w:t>
      </w:r>
      <w:r>
        <w:t xml:space="preserve"> </w:t>
      </w:r>
      <w:r w:rsidRPr="0015247E">
        <w:rPr>
          <w:b/>
          <w:noProof w:val="0"/>
          <w:lang w:val="it-IT" w:eastAsia="ru-RU"/>
        </w:rPr>
        <w:t>cuantumul</w:t>
      </w:r>
      <w:r w:rsidR="000B04C2">
        <w:rPr>
          <w:b/>
          <w:noProof w:val="0"/>
          <w:lang w:val="it-IT" w:eastAsia="ru-RU"/>
        </w:rPr>
        <w:t xml:space="preserve">: </w:t>
      </w:r>
      <w:r w:rsidR="000B04C2" w:rsidRPr="000B04C2">
        <w:rPr>
          <w:noProof w:val="0"/>
          <w:u w:val="single"/>
          <w:lang w:val="it-IT" w:eastAsia="ru-RU"/>
        </w:rPr>
        <w:t>1% din suma fără TVA a ofertei.</w:t>
      </w:r>
    </w:p>
    <w:p w:rsidR="0046188B" w:rsidRDefault="0046188B" w:rsidP="0046188B">
      <w:pPr>
        <w:tabs>
          <w:tab w:val="left" w:pos="372"/>
        </w:tabs>
        <w:suppressAutoHyphens/>
        <w:jc w:val="both"/>
        <w:rPr>
          <w:rFonts w:eastAsia="SimSun"/>
          <w:i/>
          <w:sz w:val="22"/>
          <w:szCs w:val="22"/>
          <w:lang w:val="es-ES_tradnl"/>
        </w:rPr>
      </w:pPr>
      <w:r>
        <w:rPr>
          <w:u w:val="single"/>
        </w:rPr>
        <w:t>Rechizitele bancare pentru transferul garanției:</w:t>
      </w:r>
      <w:r>
        <w:rPr>
          <w:rFonts w:eastAsia="SimSun"/>
          <w:i/>
          <w:sz w:val="22"/>
          <w:szCs w:val="22"/>
          <w:lang w:val="es-ES_tradnl"/>
        </w:rPr>
        <w:t xml:space="preserve"> </w:t>
      </w:r>
    </w:p>
    <w:p w:rsidR="0046188B" w:rsidRDefault="0046188B" w:rsidP="0046188B">
      <w:pPr>
        <w:tabs>
          <w:tab w:val="left" w:pos="372"/>
        </w:tabs>
        <w:suppressAutoHyphens/>
        <w:jc w:val="both"/>
        <w:rPr>
          <w:rFonts w:eastAsia="SimSun"/>
          <w:sz w:val="22"/>
          <w:szCs w:val="22"/>
          <w:lang w:val="es-ES_tradnl"/>
        </w:rPr>
      </w:pPr>
      <w:r>
        <w:rPr>
          <w:rFonts w:eastAsia="SimSun"/>
          <w:sz w:val="22"/>
          <w:szCs w:val="22"/>
          <w:lang w:val="es-ES_tradnl"/>
        </w:rPr>
        <w:t xml:space="preserve">Garanţia pentru ofertă   </w:t>
      </w:r>
    </w:p>
    <w:p w:rsidR="0046188B" w:rsidRDefault="0046188B" w:rsidP="0046188B">
      <w:pPr>
        <w:tabs>
          <w:tab w:val="left" w:pos="372"/>
        </w:tabs>
        <w:suppressAutoHyphens/>
        <w:jc w:val="both"/>
        <w:rPr>
          <w:rFonts w:eastAsia="SimSun"/>
          <w:sz w:val="22"/>
          <w:szCs w:val="22"/>
          <w:lang w:val="es-ES_tradnl"/>
        </w:rPr>
      </w:pPr>
      <w:r>
        <w:rPr>
          <w:rFonts w:eastAsia="SimSun"/>
          <w:sz w:val="22"/>
          <w:szCs w:val="22"/>
          <w:lang w:val="es-ES_tradnl"/>
        </w:rPr>
        <w:t xml:space="preserve">Garanţia de bună execuție </w:t>
      </w:r>
    </w:p>
    <w:p w:rsidR="0046188B" w:rsidRDefault="0046188B" w:rsidP="0046188B">
      <w:pPr>
        <w:tabs>
          <w:tab w:val="left" w:pos="372"/>
        </w:tabs>
        <w:suppressAutoHyphens/>
        <w:jc w:val="both"/>
        <w:rPr>
          <w:rFonts w:eastAsia="SimSun"/>
          <w:i/>
          <w:sz w:val="20"/>
          <w:szCs w:val="20"/>
          <w:lang w:val="es-ES_tradnl"/>
        </w:rPr>
      </w:pPr>
      <w:r>
        <w:rPr>
          <w:rFonts w:eastAsia="SimSun"/>
          <w:i/>
          <w:sz w:val="22"/>
          <w:szCs w:val="22"/>
          <w:lang w:val="es-ES_tradnl"/>
        </w:rPr>
        <w:t>conform următoarelor date bancare:</w:t>
      </w:r>
    </w:p>
    <w:p w:rsidR="0046188B" w:rsidRDefault="0046188B" w:rsidP="0046188B">
      <w:pPr>
        <w:ind w:left="599"/>
        <w:jc w:val="both"/>
        <w:rPr>
          <w:rFonts w:eastAsia="SimSun"/>
          <w:i/>
          <w:sz w:val="22"/>
          <w:szCs w:val="22"/>
          <w:lang w:val="es-ES_tradnl"/>
        </w:rPr>
      </w:pPr>
      <w:r>
        <w:rPr>
          <w:rFonts w:eastAsia="SimSun"/>
          <w:i/>
          <w:sz w:val="22"/>
          <w:szCs w:val="22"/>
          <w:lang w:val="es-ES_tradnl"/>
        </w:rPr>
        <w:t>Beneficiarul plăţii: IMSP Spitalul Clinic Republican „Timofei Moșneaga”, mun.Chișinău, str.Testemițanu, 29</w:t>
      </w:r>
    </w:p>
    <w:p w:rsidR="0046188B" w:rsidRDefault="0046188B" w:rsidP="0046188B">
      <w:pPr>
        <w:ind w:left="599"/>
        <w:jc w:val="both"/>
        <w:rPr>
          <w:rFonts w:eastAsia="SimSun"/>
          <w:i/>
          <w:sz w:val="22"/>
          <w:szCs w:val="22"/>
          <w:lang w:val="es-ES_tradnl"/>
        </w:rPr>
      </w:pPr>
      <w:r w:rsidRPr="005721B7">
        <w:rPr>
          <w:rFonts w:eastAsia="SimSun"/>
          <w:i/>
          <w:sz w:val="22"/>
          <w:szCs w:val="22"/>
          <w:lang w:val="es-ES_tradnl"/>
        </w:rPr>
        <w:t>Denumirea Băncii: OTP BANK SA, Chișinău</w:t>
      </w:r>
    </w:p>
    <w:p w:rsidR="0046188B" w:rsidRDefault="0046188B" w:rsidP="0046188B">
      <w:pPr>
        <w:ind w:left="599"/>
        <w:jc w:val="both"/>
        <w:rPr>
          <w:rFonts w:eastAsia="SimSun"/>
          <w:i/>
          <w:sz w:val="22"/>
          <w:szCs w:val="22"/>
          <w:lang w:val="es-ES_tradnl"/>
        </w:rPr>
      </w:pPr>
      <w:r>
        <w:rPr>
          <w:rFonts w:eastAsia="SimSun"/>
          <w:i/>
          <w:sz w:val="22"/>
          <w:szCs w:val="22"/>
          <w:lang w:val="es-ES_tradnl"/>
        </w:rPr>
        <w:t>Codul fiscal: 1003600150783</w:t>
      </w:r>
    </w:p>
    <w:p w:rsidR="0046188B" w:rsidRDefault="0046188B" w:rsidP="0046188B">
      <w:pPr>
        <w:ind w:left="599"/>
        <w:jc w:val="both"/>
        <w:rPr>
          <w:rFonts w:eastAsia="SimSun"/>
          <w:i/>
          <w:sz w:val="22"/>
          <w:szCs w:val="22"/>
          <w:lang w:val="es-ES_tradnl"/>
        </w:rPr>
      </w:pPr>
      <w:r>
        <w:rPr>
          <w:rFonts w:eastAsia="SimSun"/>
          <w:i/>
          <w:sz w:val="22"/>
          <w:szCs w:val="22"/>
          <w:lang w:val="es-ES_tradnl"/>
        </w:rPr>
        <w:t>Contul de decontare: IBAN – MD57MO2251ASV96476607100</w:t>
      </w:r>
    </w:p>
    <w:p w:rsidR="0046188B" w:rsidRDefault="0046188B" w:rsidP="0046188B">
      <w:pPr>
        <w:tabs>
          <w:tab w:val="right" w:pos="426"/>
        </w:tabs>
        <w:ind w:left="450"/>
        <w:jc w:val="both"/>
        <w:rPr>
          <w:rFonts w:eastAsia="SimSun"/>
          <w:i/>
          <w:sz w:val="22"/>
          <w:szCs w:val="22"/>
        </w:rPr>
      </w:pPr>
      <w:r>
        <w:rPr>
          <w:rFonts w:eastAsia="SimSun"/>
          <w:i/>
          <w:sz w:val="22"/>
          <w:szCs w:val="22"/>
          <w:lang w:val="es-ES_tradnl"/>
        </w:rPr>
        <w:t xml:space="preserve">   </w:t>
      </w:r>
      <w:r>
        <w:rPr>
          <w:rFonts w:eastAsia="SimSun"/>
          <w:i/>
          <w:sz w:val="22"/>
          <w:szCs w:val="22"/>
          <w:lang w:val="en-US"/>
        </w:rPr>
        <w:t>Codul bancar: MOBBMD22</w:t>
      </w:r>
    </w:p>
    <w:p w:rsidR="0046188B" w:rsidRDefault="0046188B" w:rsidP="0046188B">
      <w:pPr>
        <w:tabs>
          <w:tab w:val="right" w:pos="426"/>
        </w:tabs>
        <w:rPr>
          <w:rFonts w:eastAsia="SimSun"/>
          <w:b/>
          <w:i/>
          <w:color w:val="FF0000"/>
          <w:sz w:val="22"/>
          <w:szCs w:val="22"/>
          <w:u w:val="single"/>
        </w:rPr>
      </w:pPr>
      <w:r>
        <w:rPr>
          <w:rFonts w:eastAsia="SimSun"/>
          <w:b/>
          <w:i/>
          <w:color w:val="FF0000"/>
          <w:sz w:val="22"/>
          <w:szCs w:val="22"/>
          <w:lang w:val="en-US"/>
        </w:rPr>
        <w:t xml:space="preserve">          </w:t>
      </w:r>
      <w:r>
        <w:rPr>
          <w:rFonts w:eastAsia="SimSun"/>
          <w:b/>
          <w:i/>
          <w:color w:val="FF0000"/>
          <w:sz w:val="22"/>
          <w:szCs w:val="22"/>
          <w:u w:val="single"/>
          <w:lang w:val="en-US"/>
        </w:rPr>
        <w:t>Garan</w:t>
      </w:r>
      <w:r>
        <w:rPr>
          <w:rFonts w:eastAsia="SimSun"/>
          <w:b/>
          <w:i/>
          <w:color w:val="FF0000"/>
          <w:sz w:val="22"/>
          <w:szCs w:val="22"/>
          <w:u w:val="single"/>
        </w:rPr>
        <w:t>ția pentru ofertă se v-a reține în cazul în care:</w:t>
      </w:r>
    </w:p>
    <w:p w:rsidR="0046188B" w:rsidRDefault="0046188B" w:rsidP="0046188B">
      <w:pPr>
        <w:tabs>
          <w:tab w:val="right" w:pos="426"/>
        </w:tabs>
        <w:ind w:left="450"/>
        <w:rPr>
          <w:rFonts w:eastAsia="SimSun"/>
          <w:b/>
          <w:i/>
          <w:color w:val="FF0000"/>
          <w:sz w:val="22"/>
          <w:szCs w:val="22"/>
        </w:rPr>
      </w:pPr>
      <w:r>
        <w:rPr>
          <w:rFonts w:eastAsia="SimSun"/>
          <w:b/>
          <w:i/>
          <w:color w:val="FF0000"/>
          <w:sz w:val="22"/>
          <w:szCs w:val="22"/>
        </w:rPr>
        <w:t xml:space="preserve">    a) operatorul economic retrage sau modifică oferta după expirarea termenului de depunere a ofertelor; </w:t>
      </w:r>
    </w:p>
    <w:p w:rsidR="0046188B" w:rsidRDefault="0046188B" w:rsidP="0046188B">
      <w:pPr>
        <w:tabs>
          <w:tab w:val="right" w:pos="426"/>
        </w:tabs>
        <w:ind w:left="450"/>
        <w:rPr>
          <w:rFonts w:eastAsia="SimSun"/>
          <w:b/>
          <w:i/>
          <w:color w:val="FF0000"/>
          <w:sz w:val="22"/>
          <w:szCs w:val="22"/>
        </w:rPr>
      </w:pPr>
      <w:r>
        <w:rPr>
          <w:rFonts w:eastAsia="SimSun"/>
          <w:b/>
          <w:i/>
          <w:color w:val="FF0000"/>
          <w:sz w:val="22"/>
          <w:szCs w:val="22"/>
        </w:rPr>
        <w:t xml:space="preserve">    b) ofertantul cîştigător nu semnează contractul de achiziţii publice; </w:t>
      </w:r>
    </w:p>
    <w:p w:rsidR="0046188B" w:rsidRPr="0046188B" w:rsidRDefault="0046188B" w:rsidP="0046188B">
      <w:pPr>
        <w:tabs>
          <w:tab w:val="right" w:pos="426"/>
        </w:tabs>
        <w:ind w:left="450"/>
        <w:rPr>
          <w:rFonts w:eastAsia="SimSun"/>
          <w:b/>
          <w:color w:val="FF0000"/>
        </w:rPr>
      </w:pPr>
      <w:r>
        <w:rPr>
          <w:rFonts w:eastAsia="SimSun"/>
          <w:b/>
          <w:i/>
          <w:color w:val="FF0000"/>
          <w:sz w:val="22"/>
          <w:szCs w:val="22"/>
        </w:rPr>
        <w:t xml:space="preserve">    c) nu se depune garanţia de bună execuţie a contractului după acceptarea ofertei.</w:t>
      </w:r>
    </w:p>
    <w:p w:rsidR="00D91B74" w:rsidRPr="009C2F8F" w:rsidRDefault="00D91B74" w:rsidP="00314AC6">
      <w:pPr>
        <w:pStyle w:val="a"/>
        <w:numPr>
          <w:ilvl w:val="0"/>
          <w:numId w:val="2"/>
        </w:numPr>
        <w:ind w:hanging="644"/>
        <w:rPr>
          <w:b/>
          <w:lang w:val="it-IT" w:eastAsia="ru-RU"/>
        </w:rPr>
      </w:pPr>
      <w:r w:rsidRPr="009C2F8F">
        <w:rPr>
          <w:b/>
          <w:lang w:val="it-IT" w:eastAsia="ru-RU"/>
        </w:rPr>
        <w:t>Garanția d</w:t>
      </w:r>
      <w:r w:rsidR="000B04C2">
        <w:rPr>
          <w:b/>
          <w:lang w:val="it-IT" w:eastAsia="ru-RU"/>
        </w:rPr>
        <w:t>e bună execuție a contractului</w:t>
      </w:r>
      <w:r w:rsidR="000B04C2" w:rsidRPr="000B04C2">
        <w:rPr>
          <w:lang w:val="it-IT" w:eastAsia="ru-RU"/>
        </w:rPr>
        <w:t>: 5% din suma contractului.</w:t>
      </w:r>
    </w:p>
    <w:p w:rsidR="00D91B74" w:rsidRPr="00C82AF6" w:rsidRDefault="00D91B74" w:rsidP="00314AC6">
      <w:pPr>
        <w:numPr>
          <w:ilvl w:val="0"/>
          <w:numId w:val="2"/>
        </w:numPr>
        <w:shd w:val="clear" w:color="auto" w:fill="FFFFFF" w:themeFill="background1"/>
        <w:tabs>
          <w:tab w:val="right" w:pos="426"/>
        </w:tabs>
        <w:spacing w:before="120"/>
        <w:ind w:hanging="644"/>
        <w:jc w:val="both"/>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sidR="000200A2">
        <w:rPr>
          <w:b/>
          <w:noProof w:val="0"/>
          <w:lang w:val="it-IT" w:eastAsia="ru-RU"/>
        </w:rPr>
        <w:t xml:space="preserve"> n</w:t>
      </w:r>
      <w:r w:rsidR="00314AC6">
        <w:rPr>
          <w:b/>
          <w:noProof w:val="0"/>
          <w:lang w:val="it-IT" w:eastAsia="ru-RU"/>
        </w:rPr>
        <w:t xml:space="preserve">egociate): </w:t>
      </w:r>
      <w:r w:rsidR="00314AC6" w:rsidRPr="00314AC6">
        <w:rPr>
          <w:noProof w:val="0"/>
          <w:u w:val="single"/>
          <w:lang w:val="it-IT" w:eastAsia="ru-RU"/>
        </w:rPr>
        <w:t>nu se aplică</w:t>
      </w:r>
    </w:p>
    <w:p w:rsidR="00D91B74" w:rsidRPr="007D0CE7" w:rsidRDefault="00D91B74" w:rsidP="007D0CE7">
      <w:pPr>
        <w:pStyle w:val="a"/>
        <w:numPr>
          <w:ilvl w:val="0"/>
          <w:numId w:val="2"/>
        </w:numPr>
        <w:rPr>
          <w:lang w:val="it-IT" w:eastAsia="ru-RU"/>
        </w:rPr>
      </w:pPr>
      <w:r w:rsidRPr="007D0CE7">
        <w:rPr>
          <w:b/>
          <w:lang w:val="it-IT" w:eastAsia="ru-RU"/>
        </w:rPr>
        <w:t xml:space="preserve">Tehnici și instrumente specifice de atribuire (dacă este cazul specificați dacă se va utiliza acordul-cadru, sistemul dinamic de achiziție </w:t>
      </w:r>
      <w:r w:rsidR="007F64AA" w:rsidRPr="007D0CE7">
        <w:rPr>
          <w:b/>
          <w:lang w:val="it-IT" w:eastAsia="ru-RU"/>
        </w:rPr>
        <w:t xml:space="preserve">sau licitația electronică): </w:t>
      </w:r>
      <w:r w:rsidR="007D0CE7" w:rsidRPr="007D0CE7">
        <w:rPr>
          <w:b/>
          <w:lang w:val="it-IT" w:eastAsia="ru-RU"/>
        </w:rPr>
        <w:t xml:space="preserve">- </w:t>
      </w:r>
      <w:r w:rsidR="007D0CE7" w:rsidRPr="007D0CE7">
        <w:rPr>
          <w:lang w:val="it-IT" w:eastAsia="ru-RU"/>
        </w:rPr>
        <w:t>licitație electronică. Numărul de runde – 3. Durata rundelor este stabilită de sistem. Pasul minim – 1% din suma totală a lotului fără TVA.</w:t>
      </w:r>
    </w:p>
    <w:p w:rsidR="00D91B74" w:rsidRDefault="00D91B74" w:rsidP="00D91B74">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sidR="007974F4">
        <w:rPr>
          <w:b/>
          <w:noProof w:val="0"/>
          <w:lang w:val="it-IT" w:eastAsia="ru-RU"/>
        </w:rPr>
        <w:t>-</w:t>
      </w:r>
    </w:p>
    <w:p w:rsidR="00D91B74" w:rsidRPr="00BE362C" w:rsidRDefault="00D91B74" w:rsidP="00D91B74">
      <w:pPr>
        <w:numPr>
          <w:ilvl w:val="0"/>
          <w:numId w:val="2"/>
        </w:numPr>
        <w:tabs>
          <w:tab w:val="right" w:pos="426"/>
        </w:tabs>
        <w:spacing w:before="120"/>
        <w:ind w:left="0" w:firstLine="0"/>
        <w:rPr>
          <w:b/>
          <w:noProof w:val="0"/>
          <w:lang w:val="it-IT" w:eastAsia="ru-RU"/>
        </w:rPr>
      </w:pPr>
      <w:bookmarkStart w:id="2" w:name="_Hlk71621175"/>
      <w:r>
        <w:rPr>
          <w:b/>
          <w:noProof w:val="0"/>
          <w:lang w:val="it-IT" w:eastAsia="ru-RU"/>
        </w:rPr>
        <w:t>Ofertele se prezintă în valuta</w:t>
      </w:r>
      <w:bookmarkEnd w:id="2"/>
      <w:r w:rsidR="007974F4">
        <w:rPr>
          <w:b/>
          <w:noProof w:val="0"/>
          <w:lang w:val="it-IT" w:eastAsia="ru-RU"/>
        </w:rPr>
        <w:t xml:space="preserve"> </w:t>
      </w:r>
      <w:r w:rsidR="007974F4" w:rsidRPr="007974F4">
        <w:rPr>
          <w:noProof w:val="0"/>
          <w:u w:val="single"/>
          <w:lang w:val="it-IT" w:eastAsia="ru-RU"/>
        </w:rPr>
        <w:t>lei MDL</w:t>
      </w:r>
    </w:p>
    <w:p w:rsidR="00D91B74" w:rsidRPr="007974F4" w:rsidRDefault="00D91B74" w:rsidP="00314AC6">
      <w:pPr>
        <w:pStyle w:val="a"/>
        <w:numPr>
          <w:ilvl w:val="0"/>
          <w:numId w:val="2"/>
        </w:numPr>
        <w:ind w:hanging="644"/>
        <w:rPr>
          <w:u w:val="single"/>
          <w:lang w:val="it-IT" w:eastAsia="ru-RU"/>
        </w:rPr>
      </w:pPr>
      <w:r w:rsidRPr="007974F4">
        <w:rPr>
          <w:b/>
          <w:lang w:val="it-IT" w:eastAsia="ru-RU"/>
        </w:rPr>
        <w:t xml:space="preserve">Criteriul de evaluare aplicat pentru atribuirea contractului: </w:t>
      </w:r>
      <w:r w:rsidR="007974F4" w:rsidRPr="007974F4">
        <w:rPr>
          <w:u w:val="single"/>
          <w:lang w:val="it-IT" w:eastAsia="ru-RU"/>
        </w:rPr>
        <w:t xml:space="preserve">cel mai mic preț fără TVA, pe lot </w:t>
      </w:r>
      <w:r w:rsidR="007974F4">
        <w:rPr>
          <w:u w:val="single"/>
          <w:lang w:val="it-IT" w:eastAsia="ru-RU"/>
        </w:rPr>
        <w:t xml:space="preserve">- </w:t>
      </w:r>
      <w:r w:rsidR="007974F4" w:rsidRPr="007974F4">
        <w:rPr>
          <w:u w:val="single"/>
          <w:lang w:val="it-IT" w:eastAsia="ru-RU"/>
        </w:rPr>
        <w:t>cu corespunderea cerințelor solicitate.</w:t>
      </w:r>
    </w:p>
    <w:p w:rsidR="00D91B74" w:rsidRDefault="00D91B74" w:rsidP="00D91B74">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sidR="00003273">
        <w:rPr>
          <w:b/>
          <w:noProof w:val="0"/>
          <w:lang w:val="it-IT" w:eastAsia="ru-RU"/>
        </w:rPr>
        <w:t xml:space="preserve"> - </w:t>
      </w:r>
    </w:p>
    <w:p w:rsidR="00D91B74" w:rsidRPr="00BE362C" w:rsidRDefault="00003273" w:rsidP="00D91B74">
      <w:pPr>
        <w:numPr>
          <w:ilvl w:val="0"/>
          <w:numId w:val="2"/>
        </w:numPr>
        <w:shd w:val="clear" w:color="auto" w:fill="FFFFFF" w:themeFill="background1"/>
        <w:tabs>
          <w:tab w:val="right" w:pos="426"/>
        </w:tabs>
        <w:spacing w:before="120"/>
        <w:ind w:left="0" w:firstLine="0"/>
        <w:rPr>
          <w:b/>
          <w:noProof w:val="0"/>
          <w:lang w:val="it-IT" w:eastAsia="ru-RU"/>
        </w:rPr>
      </w:pPr>
      <w:r>
        <w:rPr>
          <w:b/>
          <w:noProof w:val="0"/>
          <w:lang w:val="it-IT" w:eastAsia="ru-RU"/>
        </w:rPr>
        <w:t xml:space="preserve">Termenul limită de depunere: </w:t>
      </w:r>
      <w:r w:rsidRPr="00003273">
        <w:rPr>
          <w:noProof w:val="0"/>
          <w:u w:val="single"/>
          <w:lang w:val="it-IT" w:eastAsia="ru-RU"/>
        </w:rPr>
        <w:t>conform informației din SIA RSAP, platforma achiziții.md</w:t>
      </w:r>
    </w:p>
    <w:p w:rsidR="00D91B74" w:rsidRPr="00E12ED0" w:rsidRDefault="00D91B74" w:rsidP="00E12ED0">
      <w:pPr>
        <w:numPr>
          <w:ilvl w:val="0"/>
          <w:numId w:val="2"/>
        </w:numPr>
        <w:shd w:val="clear" w:color="auto" w:fill="FFFFFF" w:themeFill="background1"/>
        <w:tabs>
          <w:tab w:val="right" w:pos="426"/>
        </w:tabs>
        <w:spacing w:before="120"/>
        <w:rPr>
          <w:b/>
          <w:noProof w:val="0"/>
          <w:lang w:val="it-IT" w:eastAsia="ru-RU"/>
        </w:rPr>
      </w:pPr>
      <w:r w:rsidRPr="00BE362C">
        <w:rPr>
          <w:b/>
          <w:noProof w:val="0"/>
          <w:lang w:val="it-IT" w:eastAsia="ru-RU"/>
        </w:rPr>
        <w:t xml:space="preserve">Adresa la care trebuie transmise ofertele sau cererile de participare: </w:t>
      </w:r>
      <w:r w:rsidRPr="00E12ED0">
        <w:rPr>
          <w:noProof w:val="0"/>
          <w:u w:val="single"/>
          <w:lang w:val="it-IT" w:eastAsia="ru-RU"/>
        </w:rPr>
        <w:t>Ofertele sau cererile de participare vor fi depuse electronic prin intermediul SIA RSAP</w:t>
      </w:r>
      <w:r w:rsidR="00E12ED0" w:rsidRPr="00E12ED0">
        <w:rPr>
          <w:noProof w:val="0"/>
          <w:u w:val="single"/>
          <w:lang w:val="it-IT" w:eastAsia="ru-RU"/>
        </w:rPr>
        <w:t>, platforma achiziții.md</w:t>
      </w:r>
    </w:p>
    <w:p w:rsidR="00D91B74" w:rsidRPr="00BE362C" w:rsidRDefault="00D91B74" w:rsidP="00D91B74">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sidR="0046188B">
        <w:rPr>
          <w:b/>
          <w:noProof w:val="0"/>
          <w:lang w:val="it-IT" w:eastAsia="ru-RU"/>
        </w:rPr>
        <w:t>60 de</w:t>
      </w:r>
      <w:r w:rsidR="006C3584" w:rsidRPr="009B7D86">
        <w:rPr>
          <w:b/>
          <w:noProof w:val="0"/>
          <w:lang w:val="it-IT" w:eastAsia="ru-RU"/>
        </w:rPr>
        <w:t xml:space="preserve"> zile</w:t>
      </w:r>
    </w:p>
    <w:p w:rsidR="00D91B74" w:rsidRPr="00077F7B" w:rsidRDefault="00D91B74" w:rsidP="00077F7B">
      <w:pPr>
        <w:numPr>
          <w:ilvl w:val="0"/>
          <w:numId w:val="2"/>
        </w:numPr>
        <w:tabs>
          <w:tab w:val="right" w:pos="426"/>
        </w:tabs>
        <w:spacing w:before="120"/>
        <w:rPr>
          <w:b/>
          <w:noProof w:val="0"/>
          <w:lang w:val="en-US" w:eastAsia="ru-RU"/>
        </w:rPr>
      </w:pPr>
      <w:r w:rsidRPr="00DC170A">
        <w:rPr>
          <w:b/>
          <w:noProof w:val="0"/>
          <w:lang w:val="en-US" w:eastAsia="ru-RU"/>
        </w:rPr>
        <w:t>Locul</w:t>
      </w:r>
      <w:r>
        <w:rPr>
          <w:b/>
          <w:noProof w:val="0"/>
          <w:lang w:eastAsia="ru-RU"/>
        </w:rPr>
        <w:t xml:space="preserve"> </w:t>
      </w:r>
      <w:r w:rsidRPr="00DC170A">
        <w:rPr>
          <w:b/>
          <w:noProof w:val="0"/>
          <w:lang w:val="en-US" w:eastAsia="ru-RU"/>
        </w:rPr>
        <w:t>deschiderii</w:t>
      </w:r>
      <w:r>
        <w:rPr>
          <w:b/>
          <w:noProof w:val="0"/>
          <w:lang w:eastAsia="ru-RU"/>
        </w:rPr>
        <w:t xml:space="preserve"> </w:t>
      </w:r>
      <w:r w:rsidRPr="00DC170A">
        <w:rPr>
          <w:b/>
          <w:noProof w:val="0"/>
          <w:lang w:val="en-US" w:eastAsia="ru-RU"/>
        </w:rPr>
        <w:t xml:space="preserve">ofertelor: </w:t>
      </w:r>
      <w:r w:rsidR="00DC170A" w:rsidRPr="00DC170A">
        <w:rPr>
          <w:noProof w:val="0"/>
          <w:u w:val="single"/>
          <w:lang w:val="en-US" w:eastAsia="ru-RU"/>
        </w:rPr>
        <w:t xml:space="preserve">SIA RSAP, </w:t>
      </w:r>
      <w:proofErr w:type="spellStart"/>
      <w:r w:rsidR="00DC170A" w:rsidRPr="00DC170A">
        <w:rPr>
          <w:noProof w:val="0"/>
          <w:u w:val="single"/>
          <w:lang w:val="en-US" w:eastAsia="ru-RU"/>
        </w:rPr>
        <w:t>platforma</w:t>
      </w:r>
      <w:proofErr w:type="spellEnd"/>
      <w:r w:rsidR="00DC170A" w:rsidRPr="00DC170A">
        <w:rPr>
          <w:noProof w:val="0"/>
          <w:u w:val="single"/>
          <w:lang w:val="en-US" w:eastAsia="ru-RU"/>
        </w:rPr>
        <w:t xml:space="preserve"> achiziții.md</w:t>
      </w:r>
      <w:r w:rsidR="00077F7B">
        <w:rPr>
          <w:b/>
          <w:noProof w:val="0"/>
          <w:lang w:val="en-US" w:eastAsia="ru-RU"/>
        </w:rPr>
        <w:t xml:space="preserve">. </w:t>
      </w:r>
      <w:r w:rsidRPr="00077F7B">
        <w:rPr>
          <w:noProof w:val="0"/>
          <w:u w:val="single"/>
          <w:lang w:val="it-IT" w:eastAsia="ru-RU"/>
        </w:rPr>
        <w:t>Ofertele întârziate vor fi respinse</w:t>
      </w:r>
      <w:r w:rsidRPr="00077F7B">
        <w:rPr>
          <w:noProof w:val="0"/>
          <w:lang w:val="it-IT" w:eastAsia="ru-RU"/>
        </w:rPr>
        <w:t xml:space="preserve">. </w:t>
      </w:r>
    </w:p>
    <w:p w:rsidR="00D91B74" w:rsidRPr="00BE362C" w:rsidRDefault="00D91B74" w:rsidP="00D91B74">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CD0F22">
        <w:rPr>
          <w:noProof w:val="0"/>
          <w:u w:val="single"/>
          <w:lang w:val="it-IT" w:eastAsia="ru-RU"/>
        </w:rPr>
        <w:t>Ofertanții sau reprezentanții acestora au dreptul să participe la deschiderea ofertelor, cu excepția cazului cînd ofertele au fost depuse prin SIA RSAP.</w:t>
      </w:r>
    </w:p>
    <w:p w:rsidR="00D91B74" w:rsidRPr="00670969" w:rsidRDefault="00D91B74" w:rsidP="00D91B74">
      <w:pPr>
        <w:numPr>
          <w:ilvl w:val="0"/>
          <w:numId w:val="2"/>
        </w:numPr>
        <w:shd w:val="clear" w:color="auto" w:fill="FFFFFF" w:themeFill="background1"/>
        <w:tabs>
          <w:tab w:val="right" w:pos="426"/>
        </w:tabs>
        <w:spacing w:before="120"/>
        <w:ind w:left="450" w:hanging="450"/>
        <w:rPr>
          <w:noProof w:val="0"/>
          <w:u w:val="single"/>
          <w:lang w:val="it-IT" w:eastAsia="ru-RU"/>
        </w:rPr>
      </w:pPr>
      <w:r w:rsidRPr="00BE362C">
        <w:rPr>
          <w:b/>
          <w:noProof w:val="0"/>
          <w:lang w:val="it-IT" w:eastAsia="ru-RU"/>
        </w:rPr>
        <w:t>Limba sau limbile în care trebuie redactate ofertele sau cererile de participare:</w:t>
      </w:r>
      <w:r w:rsidR="00670969">
        <w:rPr>
          <w:b/>
          <w:noProof w:val="0"/>
          <w:lang w:val="it-IT" w:eastAsia="ru-RU"/>
        </w:rPr>
        <w:t xml:space="preserve"> </w:t>
      </w:r>
      <w:r w:rsidR="00670969" w:rsidRPr="00670969">
        <w:rPr>
          <w:noProof w:val="0"/>
          <w:u w:val="single"/>
          <w:lang w:val="it-IT" w:eastAsia="ru-RU"/>
        </w:rPr>
        <w:t>limba română</w:t>
      </w:r>
      <w:r w:rsidR="0076675E">
        <w:rPr>
          <w:noProof w:val="0"/>
          <w:u w:val="single"/>
          <w:lang w:val="it-IT" w:eastAsia="ru-RU"/>
        </w:rPr>
        <w:t>.</w:t>
      </w:r>
      <w:r w:rsidRPr="00670969">
        <w:rPr>
          <w:noProof w:val="0"/>
          <w:u w:val="single"/>
          <w:lang w:val="it-IT" w:eastAsia="ru-RU"/>
        </w:rPr>
        <w:t xml:space="preserve"> </w:t>
      </w:r>
    </w:p>
    <w:p w:rsidR="00D91B74" w:rsidRPr="00BE362C" w:rsidRDefault="00D91B74" w:rsidP="0076675E">
      <w:pPr>
        <w:numPr>
          <w:ilvl w:val="0"/>
          <w:numId w:val="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76675E" w:rsidRPr="0076675E">
        <w:rPr>
          <w:noProof w:val="0"/>
          <w:u w:val="single"/>
          <w:lang w:val="it-IT" w:eastAsia="ru-RU"/>
        </w:rPr>
        <w:t>nu</w:t>
      </w:r>
    </w:p>
    <w:p w:rsidR="00D91B74" w:rsidRPr="00BE362C" w:rsidRDefault="00D91B74" w:rsidP="00D91B7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D91B74" w:rsidRPr="00BE362C" w:rsidRDefault="00D91B74" w:rsidP="00D91B74">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D91B74" w:rsidRPr="00BE362C" w:rsidRDefault="00D91B74" w:rsidP="00D91B74">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D91B74" w:rsidRPr="00BE362C" w:rsidRDefault="00D91B74" w:rsidP="00D91B74">
      <w:pPr>
        <w:shd w:val="clear" w:color="auto" w:fill="FFFFFF" w:themeFill="background1"/>
        <w:tabs>
          <w:tab w:val="right" w:pos="426"/>
        </w:tabs>
        <w:ind w:left="450"/>
        <w:rPr>
          <w:b/>
          <w:i/>
          <w:noProof w:val="0"/>
          <w:lang w:val="en-US" w:eastAsia="ru-RU"/>
        </w:rPr>
      </w:pPr>
      <w:r w:rsidRPr="00BE362C">
        <w:rPr>
          <w:b/>
          <w:i/>
          <w:noProof w:val="0"/>
          <w:lang w:val="en-US" w:eastAsia="ru-RU"/>
        </w:rPr>
        <w:lastRenderedPageBreak/>
        <w:t>Tel/Fax/email:</w:t>
      </w:r>
      <w:r w:rsidR="0046188B">
        <w:rPr>
          <w:b/>
          <w:i/>
          <w:noProof w:val="0"/>
          <w:lang w:val="en-US" w:eastAsia="ru-RU"/>
        </w:rPr>
        <w:t xml:space="preserve"> </w:t>
      </w:r>
      <w:r w:rsidRPr="00BE362C">
        <w:rPr>
          <w:b/>
          <w:i/>
          <w:noProof w:val="0"/>
          <w:lang w:val="en-US" w:eastAsia="ru-RU"/>
        </w:rPr>
        <w:t>022-820 652, 022 820-651, contestatii@ansc.md</w:t>
      </w:r>
    </w:p>
    <w:p w:rsidR="00D91B74" w:rsidRPr="00A85592" w:rsidRDefault="00D91B74" w:rsidP="003C6901">
      <w:pPr>
        <w:numPr>
          <w:ilvl w:val="0"/>
          <w:numId w:val="2"/>
        </w:numPr>
        <w:shd w:val="clear" w:color="auto" w:fill="FFFFFF" w:themeFill="background1"/>
        <w:tabs>
          <w:tab w:val="right" w:pos="426"/>
        </w:tabs>
        <w:spacing w:before="120"/>
        <w:jc w:val="both"/>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009B6E70">
        <w:rPr>
          <w:b/>
          <w:noProof w:val="0"/>
          <w:lang w:val="it-IT" w:eastAsia="ru-RU"/>
        </w:rPr>
        <w:t xml:space="preserve">cazul): </w:t>
      </w:r>
    </w:p>
    <w:p w:rsidR="00D91B74" w:rsidRPr="00A85592" w:rsidRDefault="00D91B74" w:rsidP="00D91B74">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00F901B8">
        <w:rPr>
          <w:b/>
          <w:noProof w:val="0"/>
          <w:shd w:val="clear" w:color="auto" w:fill="FFFFFF" w:themeFill="background1"/>
          <w:lang w:val="it-IT" w:eastAsia="ru-RU"/>
        </w:rPr>
        <w:t xml:space="preserve">: </w:t>
      </w:r>
      <w:r w:rsidR="00F901B8" w:rsidRPr="00F901B8">
        <w:rPr>
          <w:noProof w:val="0"/>
          <w:u w:val="single"/>
          <w:shd w:val="clear" w:color="auto" w:fill="FFFFFF" w:themeFill="background1"/>
          <w:lang w:val="it-IT" w:eastAsia="ru-RU"/>
        </w:rPr>
        <w:t>nu se aplică.</w:t>
      </w:r>
    </w:p>
    <w:p w:rsidR="00D91B74" w:rsidRPr="00C02B71" w:rsidRDefault="00D91B74" w:rsidP="00C02B71">
      <w:pPr>
        <w:numPr>
          <w:ilvl w:val="0"/>
          <w:numId w:val="2"/>
        </w:numPr>
        <w:shd w:val="clear" w:color="auto" w:fill="FFFFFF" w:themeFill="background1"/>
        <w:tabs>
          <w:tab w:val="right" w:pos="426"/>
        </w:tabs>
        <w:spacing w:before="120"/>
        <w:jc w:val="both"/>
        <w:rPr>
          <w:noProof w:val="0"/>
          <w:shd w:val="clear" w:color="auto" w:fill="FFFFFF" w:themeFill="background1"/>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sidR="00C02B71">
        <w:rPr>
          <w:b/>
          <w:noProof w:val="0"/>
          <w:shd w:val="clear" w:color="auto" w:fill="FFFFFF" w:themeFill="background1"/>
          <w:lang w:val="it-IT" w:eastAsia="ru-RU"/>
        </w:rPr>
        <w:t>anunţ:</w:t>
      </w:r>
      <w:r w:rsidR="00E15C9F">
        <w:rPr>
          <w:b/>
          <w:noProof w:val="0"/>
          <w:shd w:val="clear" w:color="auto" w:fill="FFFFFF" w:themeFill="background1"/>
          <w:lang w:val="it-IT" w:eastAsia="ru-RU"/>
        </w:rPr>
        <w:t xml:space="preserve"> </w:t>
      </w:r>
    </w:p>
    <w:p w:rsidR="00D91B74" w:rsidRPr="00BE362C" w:rsidRDefault="00D91B74" w:rsidP="00D91B7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w:t>
      </w:r>
      <w:r w:rsidR="00846E88">
        <w:rPr>
          <w:b/>
          <w:noProof w:val="0"/>
          <w:shd w:val="clear" w:color="auto" w:fill="FFFFFF" w:themeFill="background1"/>
          <w:lang w:val="it-IT" w:eastAsia="ru-RU"/>
        </w:rPr>
        <w:t xml:space="preserve"> </w:t>
      </w:r>
      <w:r w:rsidR="00846E88" w:rsidRPr="00846E88">
        <w:rPr>
          <w:noProof w:val="0"/>
          <w:u w:val="single"/>
          <w:shd w:val="clear" w:color="auto" w:fill="FFFFFF" w:themeFill="background1"/>
          <w:lang w:val="it-IT" w:eastAsia="ru-RU"/>
        </w:rPr>
        <w:t>conform SIA RSAP, platforma achiziții.md.</w:t>
      </w:r>
    </w:p>
    <w:p w:rsidR="00D91B74" w:rsidRPr="00BE362C" w:rsidRDefault="00D91B74" w:rsidP="00D91B7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D91B74" w:rsidRPr="00BE362C" w:rsidTr="00BE19D7">
        <w:tc>
          <w:tcPr>
            <w:tcW w:w="5305" w:type="dxa"/>
            <w:shd w:val="clear" w:color="auto" w:fill="FFFFFF" w:themeFill="background1"/>
          </w:tcPr>
          <w:p w:rsidR="00D91B74" w:rsidRPr="00BE362C" w:rsidRDefault="00D91B74" w:rsidP="00BE19D7">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eastAsia="ru-RU"/>
              </w:rPr>
              <w:t xml:space="preserve"> </w:t>
            </w:r>
            <w:proofErr w:type="spellStart"/>
            <w:r w:rsidRPr="00BE362C">
              <w:rPr>
                <w:b/>
                <w:noProof w:val="0"/>
                <w:lang w:val="ru-RU" w:eastAsia="ru-RU"/>
              </w:rPr>
              <w:t>instrumentului</w:t>
            </w:r>
            <w:proofErr w:type="spellEnd"/>
            <w:r>
              <w:rPr>
                <w:b/>
                <w:noProof w:val="0"/>
                <w:lang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rsidR="00D91B74" w:rsidRPr="00BE362C" w:rsidRDefault="00D91B74" w:rsidP="00BE19D7">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D91B74" w:rsidRPr="00BE362C" w:rsidTr="00BE19D7">
        <w:tc>
          <w:tcPr>
            <w:tcW w:w="5305" w:type="dxa"/>
            <w:shd w:val="clear" w:color="auto" w:fill="FFFFFF" w:themeFill="background1"/>
          </w:tcPr>
          <w:p w:rsidR="00D91B74" w:rsidRPr="0094296A" w:rsidRDefault="00D91B74" w:rsidP="00BE19D7">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ofertelor</w:t>
            </w:r>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participare</w:t>
            </w:r>
          </w:p>
        </w:tc>
        <w:tc>
          <w:tcPr>
            <w:tcW w:w="3785" w:type="dxa"/>
            <w:shd w:val="clear" w:color="auto" w:fill="FFFFFF" w:themeFill="background1"/>
          </w:tcPr>
          <w:p w:rsidR="00D91B74" w:rsidRPr="0094296A" w:rsidRDefault="00B92402" w:rsidP="00BE19D7">
            <w:pPr>
              <w:shd w:val="clear" w:color="auto" w:fill="FFFFFF" w:themeFill="background1"/>
              <w:tabs>
                <w:tab w:val="right" w:pos="426"/>
              </w:tabs>
              <w:rPr>
                <w:noProof w:val="0"/>
                <w:lang w:val="en-US" w:eastAsia="ru-RU"/>
              </w:rPr>
            </w:pPr>
            <w:r>
              <w:rPr>
                <w:noProof w:val="0"/>
                <w:lang w:val="en-US" w:eastAsia="ru-RU"/>
              </w:rPr>
              <w:t>da</w:t>
            </w:r>
          </w:p>
        </w:tc>
      </w:tr>
      <w:tr w:rsidR="00D91B74" w:rsidRPr="00BE362C" w:rsidTr="00BE19D7">
        <w:tc>
          <w:tcPr>
            <w:tcW w:w="5305" w:type="dxa"/>
            <w:shd w:val="clear" w:color="auto" w:fill="FFFFFF" w:themeFill="background1"/>
          </w:tcPr>
          <w:p w:rsidR="00D91B74" w:rsidRPr="00BE362C" w:rsidRDefault="00D91B74" w:rsidP="00BE19D7">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eastAsia="ru-RU"/>
              </w:rPr>
              <w:t xml:space="preserve"> </w:t>
            </w:r>
            <w:proofErr w:type="spellStart"/>
            <w:r w:rsidRPr="00BE362C">
              <w:rPr>
                <w:noProof w:val="0"/>
                <w:lang w:val="ru-RU" w:eastAsia="ru-RU"/>
              </w:rPr>
              <w:t>de</w:t>
            </w:r>
            <w:proofErr w:type="spellEnd"/>
            <w:r>
              <w:rPr>
                <w:noProof w:val="0"/>
                <w:lang w:eastAsia="ru-RU"/>
              </w:rPr>
              <w:t xml:space="preserve"> </w:t>
            </w:r>
            <w:proofErr w:type="spellStart"/>
            <w:r w:rsidRPr="00BE362C">
              <w:rPr>
                <w:noProof w:val="0"/>
                <w:lang w:val="ru-RU" w:eastAsia="ru-RU"/>
              </w:rPr>
              <w:t>comenzi</w:t>
            </w:r>
            <w:proofErr w:type="spellEnd"/>
            <w:r>
              <w:rPr>
                <w:noProof w:val="0"/>
                <w:lang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D91B74" w:rsidRPr="00B92402" w:rsidRDefault="00B92402" w:rsidP="00BE19D7">
            <w:pPr>
              <w:shd w:val="clear" w:color="auto" w:fill="FFFFFF" w:themeFill="background1"/>
              <w:tabs>
                <w:tab w:val="right" w:pos="426"/>
              </w:tabs>
              <w:rPr>
                <w:noProof w:val="0"/>
                <w:lang w:eastAsia="ru-RU"/>
              </w:rPr>
            </w:pPr>
            <w:r>
              <w:rPr>
                <w:noProof w:val="0"/>
                <w:lang w:eastAsia="ru-RU"/>
              </w:rPr>
              <w:t>da</w:t>
            </w:r>
          </w:p>
        </w:tc>
      </w:tr>
      <w:tr w:rsidR="00D91B74" w:rsidRPr="00BE362C" w:rsidTr="00BE19D7">
        <w:tc>
          <w:tcPr>
            <w:tcW w:w="5305" w:type="dxa"/>
            <w:shd w:val="clear" w:color="auto" w:fill="FFFFFF" w:themeFill="background1"/>
          </w:tcPr>
          <w:p w:rsidR="00D91B74" w:rsidRPr="00BE362C" w:rsidRDefault="00D91B74" w:rsidP="00BE19D7">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eastAsia="ru-RU"/>
              </w:rPr>
              <w:t xml:space="preserve"> </w:t>
            </w:r>
            <w:proofErr w:type="spellStart"/>
            <w:r w:rsidRPr="00BE362C">
              <w:rPr>
                <w:noProof w:val="0"/>
                <w:lang w:val="ru-RU" w:eastAsia="ru-RU"/>
              </w:rPr>
              <w:t>electronică</w:t>
            </w:r>
            <w:proofErr w:type="spellEnd"/>
          </w:p>
        </w:tc>
        <w:tc>
          <w:tcPr>
            <w:tcW w:w="3785" w:type="dxa"/>
            <w:shd w:val="clear" w:color="auto" w:fill="FFFFFF" w:themeFill="background1"/>
          </w:tcPr>
          <w:p w:rsidR="00D91B74" w:rsidRPr="00B92402" w:rsidRDefault="00B92402" w:rsidP="00BE19D7">
            <w:pPr>
              <w:shd w:val="clear" w:color="auto" w:fill="FFFFFF" w:themeFill="background1"/>
              <w:tabs>
                <w:tab w:val="right" w:pos="426"/>
              </w:tabs>
              <w:rPr>
                <w:noProof w:val="0"/>
                <w:lang w:eastAsia="ru-RU"/>
              </w:rPr>
            </w:pPr>
            <w:r>
              <w:rPr>
                <w:noProof w:val="0"/>
                <w:lang w:eastAsia="ru-RU"/>
              </w:rPr>
              <w:t>da</w:t>
            </w:r>
          </w:p>
        </w:tc>
      </w:tr>
      <w:tr w:rsidR="00D91B74" w:rsidRPr="00BE362C" w:rsidTr="00BE19D7">
        <w:trPr>
          <w:trHeight w:val="77"/>
        </w:trPr>
        <w:tc>
          <w:tcPr>
            <w:tcW w:w="5305" w:type="dxa"/>
            <w:shd w:val="clear" w:color="auto" w:fill="FFFFFF" w:themeFill="background1"/>
          </w:tcPr>
          <w:p w:rsidR="00D91B74" w:rsidRPr="00BE362C" w:rsidRDefault="00D91B74" w:rsidP="00BE19D7">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D91B74" w:rsidRPr="00B92402" w:rsidRDefault="00B92402" w:rsidP="00BE19D7">
            <w:pPr>
              <w:shd w:val="clear" w:color="auto" w:fill="FFFFFF" w:themeFill="background1"/>
              <w:tabs>
                <w:tab w:val="right" w:pos="426"/>
              </w:tabs>
              <w:rPr>
                <w:noProof w:val="0"/>
                <w:lang w:eastAsia="ru-RU"/>
              </w:rPr>
            </w:pPr>
            <w:r>
              <w:rPr>
                <w:noProof w:val="0"/>
                <w:lang w:eastAsia="ru-RU"/>
              </w:rPr>
              <w:t>da</w:t>
            </w:r>
          </w:p>
        </w:tc>
      </w:tr>
    </w:tbl>
    <w:p w:rsidR="00D91B74" w:rsidRPr="007450C8" w:rsidRDefault="00D91B74" w:rsidP="00412967">
      <w:pPr>
        <w:numPr>
          <w:ilvl w:val="0"/>
          <w:numId w:val="2"/>
        </w:numPr>
        <w:shd w:val="clear" w:color="auto" w:fill="FFFFFF" w:themeFill="background1"/>
        <w:tabs>
          <w:tab w:val="right" w:pos="426"/>
        </w:tabs>
        <w:spacing w:before="120" w:after="120"/>
        <w:jc w:val="both"/>
        <w:rPr>
          <w:noProof w:val="0"/>
          <w:u w:val="single"/>
          <w:lang w:val="en-US" w:eastAsia="ru-RU"/>
        </w:rPr>
      </w:pPr>
      <w:r w:rsidRPr="00412967">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46188B">
        <w:rPr>
          <w:b/>
          <w:noProof w:val="0"/>
          <w:lang w:eastAsia="ru-RU"/>
        </w:rPr>
        <w:t>-</w:t>
      </w:r>
    </w:p>
    <w:p w:rsidR="007450C8" w:rsidRPr="00412967" w:rsidRDefault="007450C8" w:rsidP="007450C8">
      <w:pPr>
        <w:shd w:val="clear" w:color="auto" w:fill="FFFFFF" w:themeFill="background1"/>
        <w:tabs>
          <w:tab w:val="right" w:pos="426"/>
        </w:tabs>
        <w:spacing w:before="120" w:after="120"/>
        <w:ind w:left="644"/>
        <w:jc w:val="both"/>
        <w:rPr>
          <w:noProof w:val="0"/>
          <w:u w:val="single"/>
          <w:lang w:val="en-US" w:eastAsia="ru-RU"/>
        </w:rPr>
      </w:pPr>
    </w:p>
    <w:p w:rsidR="00A9429C" w:rsidRDefault="00A9429C" w:rsidP="00A9429C">
      <w:pPr>
        <w:shd w:val="clear" w:color="auto" w:fill="FFFFFF" w:themeFill="background1"/>
        <w:tabs>
          <w:tab w:val="left" w:pos="284"/>
          <w:tab w:val="left" w:pos="426"/>
          <w:tab w:val="decimal" w:pos="8364"/>
        </w:tabs>
        <w:spacing w:line="276" w:lineRule="auto"/>
        <w:ind w:left="-284" w:right="-144" w:firstLine="284"/>
        <w:jc w:val="center"/>
        <w:rPr>
          <w:b/>
          <w:noProof w:val="0"/>
          <w:lang w:val="it-IT" w:eastAsia="ru-RU"/>
        </w:rPr>
      </w:pPr>
    </w:p>
    <w:p w:rsidR="00D91B74" w:rsidRDefault="00D91B74" w:rsidP="00A9429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0046188B">
        <w:rPr>
          <w:b/>
          <w:noProof w:val="0"/>
          <w:shd w:val="clear" w:color="auto" w:fill="FFFFFF" w:themeFill="background1"/>
          <w:lang w:val="it-IT" w:eastAsia="ru-RU"/>
        </w:rPr>
        <w:t>Gheorghe Manolache</w:t>
      </w:r>
    </w:p>
    <w:p w:rsidR="006B0DA7" w:rsidRDefault="006B0DA7"/>
    <w:p w:rsidR="00A9429C" w:rsidRDefault="00A9429C"/>
    <w:sectPr w:rsidR="00A9429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B24B4"/>
    <w:multiLevelType w:val="hybridMultilevel"/>
    <w:tmpl w:val="E4BC9B86"/>
    <w:lvl w:ilvl="0" w:tplc="35A2DCB6">
      <w:start w:val="1"/>
      <w:numFmt w:val="decimal"/>
      <w:lvlText w:val="%1)"/>
      <w:lvlJc w:val="left"/>
      <w:pPr>
        <w:ind w:left="360" w:hanging="360"/>
      </w:pPr>
      <w:rPr>
        <w:b/>
        <w:color w:val="000000"/>
        <w:sz w:val="22"/>
      </w:rPr>
    </w:lvl>
    <w:lvl w:ilvl="1" w:tplc="08180019">
      <w:start w:val="1"/>
      <w:numFmt w:val="lowerLetter"/>
      <w:lvlText w:val="%2."/>
      <w:lvlJc w:val="left"/>
      <w:pPr>
        <w:ind w:left="1080" w:hanging="360"/>
      </w:pPr>
    </w:lvl>
    <w:lvl w:ilvl="2" w:tplc="0818001B">
      <w:start w:val="1"/>
      <w:numFmt w:val="lowerRoman"/>
      <w:lvlText w:val="%3."/>
      <w:lvlJc w:val="right"/>
      <w:pPr>
        <w:ind w:left="1800" w:hanging="180"/>
      </w:pPr>
    </w:lvl>
    <w:lvl w:ilvl="3" w:tplc="0818000F">
      <w:start w:val="1"/>
      <w:numFmt w:val="decimal"/>
      <w:lvlText w:val="%4."/>
      <w:lvlJc w:val="left"/>
      <w:pPr>
        <w:ind w:left="2520" w:hanging="360"/>
      </w:pPr>
    </w:lvl>
    <w:lvl w:ilvl="4" w:tplc="08180019">
      <w:start w:val="1"/>
      <w:numFmt w:val="lowerLetter"/>
      <w:lvlText w:val="%5."/>
      <w:lvlJc w:val="left"/>
      <w:pPr>
        <w:ind w:left="3240" w:hanging="360"/>
      </w:pPr>
    </w:lvl>
    <w:lvl w:ilvl="5" w:tplc="0818001B">
      <w:start w:val="1"/>
      <w:numFmt w:val="lowerRoman"/>
      <w:lvlText w:val="%6."/>
      <w:lvlJc w:val="right"/>
      <w:pPr>
        <w:ind w:left="3960" w:hanging="180"/>
      </w:pPr>
    </w:lvl>
    <w:lvl w:ilvl="6" w:tplc="0818000F">
      <w:start w:val="1"/>
      <w:numFmt w:val="decimal"/>
      <w:lvlText w:val="%7."/>
      <w:lvlJc w:val="left"/>
      <w:pPr>
        <w:ind w:left="4680" w:hanging="360"/>
      </w:pPr>
    </w:lvl>
    <w:lvl w:ilvl="7" w:tplc="08180019">
      <w:start w:val="1"/>
      <w:numFmt w:val="lowerLetter"/>
      <w:lvlText w:val="%8."/>
      <w:lvlJc w:val="left"/>
      <w:pPr>
        <w:ind w:left="5400" w:hanging="360"/>
      </w:pPr>
    </w:lvl>
    <w:lvl w:ilvl="8" w:tplc="0818001B">
      <w:start w:val="1"/>
      <w:numFmt w:val="lowerRoman"/>
      <w:lvlText w:val="%9."/>
      <w:lvlJc w:val="right"/>
      <w:pPr>
        <w:ind w:left="6120" w:hanging="180"/>
      </w:p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74"/>
    <w:rsid w:val="00003273"/>
    <w:rsid w:val="000056B9"/>
    <w:rsid w:val="000200A2"/>
    <w:rsid w:val="00031666"/>
    <w:rsid w:val="00066AD8"/>
    <w:rsid w:val="00077F7B"/>
    <w:rsid w:val="0009379E"/>
    <w:rsid w:val="00096A20"/>
    <w:rsid w:val="000B04C2"/>
    <w:rsid w:val="000C5CD2"/>
    <w:rsid w:val="000C5EC9"/>
    <w:rsid w:val="000D4951"/>
    <w:rsid w:val="0012262C"/>
    <w:rsid w:val="00140BB0"/>
    <w:rsid w:val="00185AF5"/>
    <w:rsid w:val="001B5EFA"/>
    <w:rsid w:val="001C7F13"/>
    <w:rsid w:val="001E00D6"/>
    <w:rsid w:val="001E0F8B"/>
    <w:rsid w:val="0021156F"/>
    <w:rsid w:val="00224F5B"/>
    <w:rsid w:val="00234FDB"/>
    <w:rsid w:val="002453F9"/>
    <w:rsid w:val="002900AD"/>
    <w:rsid w:val="002B1573"/>
    <w:rsid w:val="002B272C"/>
    <w:rsid w:val="002B6A4E"/>
    <w:rsid w:val="002C4D89"/>
    <w:rsid w:val="002E03CE"/>
    <w:rsid w:val="00314AC6"/>
    <w:rsid w:val="00352803"/>
    <w:rsid w:val="00392F94"/>
    <w:rsid w:val="00393E3B"/>
    <w:rsid w:val="003B4C0A"/>
    <w:rsid w:val="003C6901"/>
    <w:rsid w:val="003D2ED7"/>
    <w:rsid w:val="003D7517"/>
    <w:rsid w:val="0041224A"/>
    <w:rsid w:val="00412967"/>
    <w:rsid w:val="00412BA6"/>
    <w:rsid w:val="00441F49"/>
    <w:rsid w:val="0046188B"/>
    <w:rsid w:val="00494AA8"/>
    <w:rsid w:val="004A3AC0"/>
    <w:rsid w:val="004D7FEA"/>
    <w:rsid w:val="004E248F"/>
    <w:rsid w:val="004F4621"/>
    <w:rsid w:val="0051589B"/>
    <w:rsid w:val="00525EC8"/>
    <w:rsid w:val="0057496E"/>
    <w:rsid w:val="00591921"/>
    <w:rsid w:val="005A3F7A"/>
    <w:rsid w:val="005A4868"/>
    <w:rsid w:val="005B3A9E"/>
    <w:rsid w:val="005D282F"/>
    <w:rsid w:val="005D7C4E"/>
    <w:rsid w:val="005F0BFB"/>
    <w:rsid w:val="005F2004"/>
    <w:rsid w:val="006064A1"/>
    <w:rsid w:val="00612C0E"/>
    <w:rsid w:val="00670969"/>
    <w:rsid w:val="006971F2"/>
    <w:rsid w:val="006B0DA7"/>
    <w:rsid w:val="006C3584"/>
    <w:rsid w:val="006E70DF"/>
    <w:rsid w:val="00714CAC"/>
    <w:rsid w:val="00732A09"/>
    <w:rsid w:val="00740D82"/>
    <w:rsid w:val="007450C8"/>
    <w:rsid w:val="0076675E"/>
    <w:rsid w:val="00772793"/>
    <w:rsid w:val="00780EEB"/>
    <w:rsid w:val="007974F4"/>
    <w:rsid w:val="007A7546"/>
    <w:rsid w:val="007D0CE7"/>
    <w:rsid w:val="007E7061"/>
    <w:rsid w:val="007F50E5"/>
    <w:rsid w:val="007F56A6"/>
    <w:rsid w:val="007F64AA"/>
    <w:rsid w:val="00804DF3"/>
    <w:rsid w:val="00846E88"/>
    <w:rsid w:val="00847CC1"/>
    <w:rsid w:val="0085559F"/>
    <w:rsid w:val="008603F5"/>
    <w:rsid w:val="00861568"/>
    <w:rsid w:val="008C1571"/>
    <w:rsid w:val="009131AE"/>
    <w:rsid w:val="009229D0"/>
    <w:rsid w:val="00945CBC"/>
    <w:rsid w:val="009B6E70"/>
    <w:rsid w:val="009B7D86"/>
    <w:rsid w:val="009D112F"/>
    <w:rsid w:val="009D25DA"/>
    <w:rsid w:val="00A076D9"/>
    <w:rsid w:val="00A33E83"/>
    <w:rsid w:val="00A42E27"/>
    <w:rsid w:val="00A9429C"/>
    <w:rsid w:val="00AA20FA"/>
    <w:rsid w:val="00AC3E78"/>
    <w:rsid w:val="00B15CB8"/>
    <w:rsid w:val="00B23F0F"/>
    <w:rsid w:val="00B462D9"/>
    <w:rsid w:val="00B47C23"/>
    <w:rsid w:val="00B76FAB"/>
    <w:rsid w:val="00B92402"/>
    <w:rsid w:val="00BA47FF"/>
    <w:rsid w:val="00BC45A7"/>
    <w:rsid w:val="00BD402C"/>
    <w:rsid w:val="00BD40C7"/>
    <w:rsid w:val="00BE19D7"/>
    <w:rsid w:val="00BF5959"/>
    <w:rsid w:val="00BF61DF"/>
    <w:rsid w:val="00C02B71"/>
    <w:rsid w:val="00C252BB"/>
    <w:rsid w:val="00C43C22"/>
    <w:rsid w:val="00C74D1B"/>
    <w:rsid w:val="00C7600A"/>
    <w:rsid w:val="00C82AF6"/>
    <w:rsid w:val="00C90DD4"/>
    <w:rsid w:val="00C95D35"/>
    <w:rsid w:val="00CD0F22"/>
    <w:rsid w:val="00CE2ED7"/>
    <w:rsid w:val="00D15414"/>
    <w:rsid w:val="00D34FA4"/>
    <w:rsid w:val="00D52FA9"/>
    <w:rsid w:val="00D91B74"/>
    <w:rsid w:val="00DC1541"/>
    <w:rsid w:val="00DC170A"/>
    <w:rsid w:val="00DD487D"/>
    <w:rsid w:val="00DD53CB"/>
    <w:rsid w:val="00DE4B32"/>
    <w:rsid w:val="00E12ED0"/>
    <w:rsid w:val="00E15C9F"/>
    <w:rsid w:val="00E3295D"/>
    <w:rsid w:val="00E6090C"/>
    <w:rsid w:val="00E73DDA"/>
    <w:rsid w:val="00E744FF"/>
    <w:rsid w:val="00F14804"/>
    <w:rsid w:val="00F513A8"/>
    <w:rsid w:val="00F86689"/>
    <w:rsid w:val="00F901B8"/>
    <w:rsid w:val="00FA46A9"/>
    <w:rsid w:val="00FE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B7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D91B7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D91B74"/>
    <w:pPr>
      <w:numPr>
        <w:numId w:val="1"/>
      </w:numPr>
      <w:tabs>
        <w:tab w:val="left" w:pos="1134"/>
      </w:tabs>
      <w:jc w:val="both"/>
    </w:pPr>
    <w:rPr>
      <w:noProof w:val="0"/>
      <w:lang w:val="en-US"/>
    </w:rPr>
  </w:style>
  <w:style w:type="paragraph" w:customStyle="1" w:styleId="Style3">
    <w:name w:val="Style3"/>
    <w:basedOn w:val="3"/>
    <w:link w:val="Style3Char"/>
    <w:qFormat/>
    <w:rsid w:val="00D91B7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91B74"/>
    <w:rPr>
      <w:rFonts w:ascii="Times New Roman" w:eastAsia="Times New Roman" w:hAnsi="Times New Roman" w:cs="Times New Roman"/>
      <w:b/>
      <w:sz w:val="24"/>
      <w:szCs w:val="24"/>
      <w:lang w:eastAsia="ru-RU"/>
    </w:rPr>
  </w:style>
  <w:style w:type="table" w:customStyle="1" w:styleId="Grigliatabella2">
    <w:name w:val="Griglia tabella2"/>
    <w:basedOn w:val="a2"/>
    <w:next w:val="a5"/>
    <w:uiPriority w:val="39"/>
    <w:rsid w:val="00D91B74"/>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D91B74"/>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D91B74"/>
    <w:rPr>
      <w:rFonts w:asciiTheme="majorHAnsi" w:eastAsiaTheme="majorEastAsia" w:hAnsiTheme="majorHAnsi" w:cstheme="majorBidi"/>
      <w:b/>
      <w:bCs/>
      <w:noProof/>
      <w:color w:val="4F81BD" w:themeColor="accent1"/>
      <w:sz w:val="24"/>
      <w:szCs w:val="24"/>
      <w:lang w:val="ro-RO"/>
    </w:rPr>
  </w:style>
  <w:style w:type="table" w:styleId="a5">
    <w:name w:val="Table Grid"/>
    <w:basedOn w:val="a2"/>
    <w:uiPriority w:val="59"/>
    <w:rsid w:val="00D9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E6090C"/>
    <w:rPr>
      <w:rFonts w:cs="Times New Roman"/>
      <w:color w:val="0563C1"/>
      <w:u w:val="single"/>
    </w:rPr>
  </w:style>
  <w:style w:type="paragraph" w:styleId="a7">
    <w:name w:val="Balloon Text"/>
    <w:basedOn w:val="a0"/>
    <w:link w:val="a8"/>
    <w:uiPriority w:val="99"/>
    <w:semiHidden/>
    <w:unhideWhenUsed/>
    <w:rsid w:val="005A3F7A"/>
    <w:rPr>
      <w:rFonts w:ascii="Tahoma" w:hAnsi="Tahoma" w:cs="Tahoma"/>
      <w:sz w:val="16"/>
      <w:szCs w:val="16"/>
    </w:rPr>
  </w:style>
  <w:style w:type="character" w:customStyle="1" w:styleId="a8">
    <w:name w:val="Текст выноски Знак"/>
    <w:basedOn w:val="a1"/>
    <w:link w:val="a7"/>
    <w:uiPriority w:val="99"/>
    <w:semiHidden/>
    <w:rsid w:val="005A3F7A"/>
    <w:rPr>
      <w:rFonts w:ascii="Tahoma" w:eastAsia="Times New Roman" w:hAnsi="Tahoma" w:cs="Tahoma"/>
      <w:noProof/>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B7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D91B7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D91B74"/>
    <w:pPr>
      <w:numPr>
        <w:numId w:val="1"/>
      </w:numPr>
      <w:tabs>
        <w:tab w:val="left" w:pos="1134"/>
      </w:tabs>
      <w:jc w:val="both"/>
    </w:pPr>
    <w:rPr>
      <w:noProof w:val="0"/>
      <w:lang w:val="en-US"/>
    </w:rPr>
  </w:style>
  <w:style w:type="paragraph" w:customStyle="1" w:styleId="Style3">
    <w:name w:val="Style3"/>
    <w:basedOn w:val="3"/>
    <w:link w:val="Style3Char"/>
    <w:qFormat/>
    <w:rsid w:val="00D91B7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91B74"/>
    <w:rPr>
      <w:rFonts w:ascii="Times New Roman" w:eastAsia="Times New Roman" w:hAnsi="Times New Roman" w:cs="Times New Roman"/>
      <w:b/>
      <w:sz w:val="24"/>
      <w:szCs w:val="24"/>
      <w:lang w:eastAsia="ru-RU"/>
    </w:rPr>
  </w:style>
  <w:style w:type="table" w:customStyle="1" w:styleId="Grigliatabella2">
    <w:name w:val="Griglia tabella2"/>
    <w:basedOn w:val="a2"/>
    <w:next w:val="a5"/>
    <w:uiPriority w:val="39"/>
    <w:rsid w:val="00D91B74"/>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D91B74"/>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D91B74"/>
    <w:rPr>
      <w:rFonts w:asciiTheme="majorHAnsi" w:eastAsiaTheme="majorEastAsia" w:hAnsiTheme="majorHAnsi" w:cstheme="majorBidi"/>
      <w:b/>
      <w:bCs/>
      <w:noProof/>
      <w:color w:val="4F81BD" w:themeColor="accent1"/>
      <w:sz w:val="24"/>
      <w:szCs w:val="24"/>
      <w:lang w:val="ro-RO"/>
    </w:rPr>
  </w:style>
  <w:style w:type="table" w:styleId="a5">
    <w:name w:val="Table Grid"/>
    <w:basedOn w:val="a2"/>
    <w:uiPriority w:val="59"/>
    <w:rsid w:val="00D9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E6090C"/>
    <w:rPr>
      <w:rFonts w:cs="Times New Roman"/>
      <w:color w:val="0563C1"/>
      <w:u w:val="single"/>
    </w:rPr>
  </w:style>
  <w:style w:type="paragraph" w:styleId="a7">
    <w:name w:val="Balloon Text"/>
    <w:basedOn w:val="a0"/>
    <w:link w:val="a8"/>
    <w:uiPriority w:val="99"/>
    <w:semiHidden/>
    <w:unhideWhenUsed/>
    <w:rsid w:val="005A3F7A"/>
    <w:rPr>
      <w:rFonts w:ascii="Tahoma" w:hAnsi="Tahoma" w:cs="Tahoma"/>
      <w:sz w:val="16"/>
      <w:szCs w:val="16"/>
    </w:rPr>
  </w:style>
  <w:style w:type="character" w:customStyle="1" w:styleId="a8">
    <w:name w:val="Текст выноски Знак"/>
    <w:basedOn w:val="a1"/>
    <w:link w:val="a7"/>
    <w:uiPriority w:val="99"/>
    <w:semiHidden/>
    <w:rsid w:val="005A3F7A"/>
    <w:rPr>
      <w:rFonts w:ascii="Tahoma" w:eastAsia="Times New Roman" w:hAnsi="Tahoma" w:cs="Tahoma"/>
      <w:noProof/>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266">
      <w:bodyDiv w:val="1"/>
      <w:marLeft w:val="0"/>
      <w:marRight w:val="0"/>
      <w:marTop w:val="0"/>
      <w:marBottom w:val="0"/>
      <w:divBdr>
        <w:top w:val="none" w:sz="0" w:space="0" w:color="auto"/>
        <w:left w:val="none" w:sz="0" w:space="0" w:color="auto"/>
        <w:bottom w:val="none" w:sz="0" w:space="0" w:color="auto"/>
        <w:right w:val="none" w:sz="0" w:space="0" w:color="auto"/>
      </w:divBdr>
    </w:div>
    <w:div w:id="848838946">
      <w:bodyDiv w:val="1"/>
      <w:marLeft w:val="0"/>
      <w:marRight w:val="0"/>
      <w:marTop w:val="0"/>
      <w:marBottom w:val="0"/>
      <w:divBdr>
        <w:top w:val="none" w:sz="0" w:space="0" w:color="auto"/>
        <w:left w:val="none" w:sz="0" w:space="0" w:color="auto"/>
        <w:bottom w:val="none" w:sz="0" w:space="0" w:color="auto"/>
        <w:right w:val="none" w:sz="0" w:space="0" w:color="auto"/>
      </w:divBdr>
    </w:div>
    <w:div w:id="1560899121">
      <w:bodyDiv w:val="1"/>
      <w:marLeft w:val="0"/>
      <w:marRight w:val="0"/>
      <w:marTop w:val="0"/>
      <w:marBottom w:val="0"/>
      <w:divBdr>
        <w:top w:val="none" w:sz="0" w:space="0" w:color="auto"/>
        <w:left w:val="none" w:sz="0" w:space="0" w:color="auto"/>
        <w:bottom w:val="none" w:sz="0" w:space="0" w:color="auto"/>
        <w:right w:val="none" w:sz="0" w:space="0" w:color="auto"/>
      </w:divBdr>
    </w:div>
    <w:div w:id="1625111611">
      <w:bodyDiv w:val="1"/>
      <w:marLeft w:val="0"/>
      <w:marRight w:val="0"/>
      <w:marTop w:val="0"/>
      <w:marBottom w:val="0"/>
      <w:divBdr>
        <w:top w:val="none" w:sz="0" w:space="0" w:color="auto"/>
        <w:left w:val="none" w:sz="0" w:space="0" w:color="auto"/>
        <w:bottom w:val="none" w:sz="0" w:space="0" w:color="auto"/>
        <w:right w:val="none" w:sz="0" w:space="0" w:color="auto"/>
      </w:divBdr>
    </w:div>
    <w:div w:id="18090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hizitiipublicesc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2820</Words>
  <Characters>16079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135</cp:revision>
  <dcterms:created xsi:type="dcterms:W3CDTF">2021-11-04T15:19:00Z</dcterms:created>
  <dcterms:modified xsi:type="dcterms:W3CDTF">2022-07-05T11:43:00Z</dcterms:modified>
</cp:coreProperties>
</file>