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414660">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14660">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14660">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14660">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1466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14660">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1466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1466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1466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1466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1466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w:t>
      </w:r>
      <w:r w:rsidR="005568B3" w:rsidRPr="005568B3">
        <w:rPr>
          <w:color w:val="000000" w:themeColor="text1"/>
        </w:rPr>
        <w:lastRenderedPageBreak/>
        <w:t xml:space="preserve">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414660">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14660">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414660">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414660">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14660">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contractante este de 5 zile lucrătoare de la data </w:t>
      </w:r>
      <w:r w:rsidR="0013155C" w:rsidRPr="00962B31">
        <w:rPr>
          <w:bCs/>
          <w:iCs/>
          <w:lang w:val="it-IT"/>
        </w:rPr>
        <w:lastRenderedPageBreak/>
        <w:t>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414660">
      <w:pPr>
        <w:pStyle w:val="a"/>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414660">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14660">
      <w:pPr>
        <w:pStyle w:val="a"/>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414660">
      <w:pPr>
        <w:pStyle w:val="a"/>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w:t>
      </w:r>
      <w:r w:rsidRPr="00810245">
        <w:lastRenderedPageBreak/>
        <w:t xml:space="preserve">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procedurilor </w:t>
      </w:r>
      <w:r w:rsidR="00022311" w:rsidRPr="009F1E2C">
        <w:lastRenderedPageBreak/>
        <w:t>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A03968">
      <w:pPr>
        <w:tabs>
          <w:tab w:val="left" w:pos="-284"/>
          <w:tab w:val="left" w:pos="284"/>
          <w:tab w:val="left" w:pos="426"/>
          <w:tab w:val="decimal" w:pos="8364"/>
        </w:tabs>
        <w:ind w:right="-14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41466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41466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41466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414660">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22210219" w14:textId="77777777" w:rsidR="00A03968" w:rsidRDefault="00A03968" w:rsidP="00615E49">
      <w:pPr>
        <w:spacing w:after="160" w:line="276" w:lineRule="auto"/>
        <w:jc w:val="both"/>
        <w:rPr>
          <w:rFonts w:eastAsia="Calibri"/>
          <w:noProof w:val="0"/>
        </w:rPr>
      </w:pPr>
    </w:p>
    <w:p w14:paraId="675A3399" w14:textId="77777777" w:rsidR="00A03968" w:rsidRDefault="00A03968"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0A7A6F78" w14:textId="77777777" w:rsidR="00A03968" w:rsidRDefault="00A03968" w:rsidP="00A03968">
      <w:pPr>
        <w:jc w:val="center"/>
        <w:outlineLvl w:val="0"/>
        <w:rPr>
          <w:b/>
          <w:noProof w:val="0"/>
          <w:sz w:val="28"/>
          <w:szCs w:val="28"/>
          <w:lang w:eastAsia="ru-RU"/>
        </w:rPr>
      </w:pPr>
      <w:bookmarkStart w:id="70" w:name="_Hlk77770922"/>
    </w:p>
    <w:p w14:paraId="1612FDE0" w14:textId="77777777" w:rsidR="00A03968" w:rsidRDefault="00A03968" w:rsidP="00A03968">
      <w:pPr>
        <w:jc w:val="center"/>
        <w:outlineLvl w:val="0"/>
        <w:rPr>
          <w:b/>
          <w:noProof w:val="0"/>
          <w:sz w:val="28"/>
          <w:szCs w:val="28"/>
          <w:lang w:eastAsia="ru-RU"/>
        </w:rPr>
      </w:pPr>
    </w:p>
    <w:bookmarkEnd w:id="70"/>
    <w:p w14:paraId="312C7E8A" w14:textId="77777777" w:rsidR="00DD42DE" w:rsidRDefault="00FB0D43" w:rsidP="00DD42DE">
      <w:pPr>
        <w:jc w:val="center"/>
        <w:outlineLvl w:val="0"/>
        <w:rPr>
          <w:b/>
          <w:noProof w:val="0"/>
          <w:sz w:val="28"/>
          <w:szCs w:val="28"/>
          <w:lang w:eastAsia="ru-RU"/>
        </w:rPr>
      </w:pPr>
      <w:r>
        <w:rPr>
          <w:b/>
          <w:noProof w:val="0"/>
          <w:sz w:val="28"/>
          <w:szCs w:val="28"/>
          <w:lang w:eastAsia="ru-RU"/>
        </w:rPr>
        <w:t xml:space="preserve">    </w:t>
      </w:r>
      <w:r w:rsidR="00DD42DE">
        <w:rPr>
          <w:b/>
          <w:noProof w:val="0"/>
          <w:sz w:val="28"/>
          <w:szCs w:val="28"/>
          <w:lang w:eastAsia="ru-RU"/>
        </w:rPr>
        <w:t xml:space="preserve">ANUNȚ DE PARTICIPARE </w:t>
      </w:r>
    </w:p>
    <w:p w14:paraId="12FF3FF7" w14:textId="77777777" w:rsidR="00DD42DE" w:rsidRDefault="00DD42DE" w:rsidP="00DD42DE">
      <w:pPr>
        <w:jc w:val="center"/>
        <w:outlineLvl w:val="0"/>
        <w:rPr>
          <w:b/>
          <w:noProof w:val="0"/>
          <w:sz w:val="28"/>
          <w:szCs w:val="28"/>
          <w:lang w:eastAsia="ru-RU"/>
        </w:rPr>
      </w:pPr>
    </w:p>
    <w:p w14:paraId="65459350" w14:textId="77777777" w:rsidR="00DD42DE" w:rsidRDefault="00DD42DE" w:rsidP="00DD42DE">
      <w:pPr>
        <w:jc w:val="both"/>
        <w:rPr>
          <w:i/>
        </w:rPr>
      </w:pPr>
      <w:r>
        <w:rPr>
          <w:i/>
          <w:noProof w:val="0"/>
          <w:lang w:val="it-IT" w:eastAsia="ru-RU"/>
        </w:rPr>
        <w:t xml:space="preserve">                       privind achiziționarea  </w:t>
      </w:r>
      <w:r>
        <w:rPr>
          <w:i/>
        </w:rPr>
        <w:t xml:space="preserve">consumabilor pentru analizatorul automat ale gazelor și              </w:t>
      </w:r>
    </w:p>
    <w:p w14:paraId="393140D3" w14:textId="77777777" w:rsidR="00DD42DE" w:rsidRDefault="00DD42DE" w:rsidP="00DD42DE">
      <w:pPr>
        <w:jc w:val="both"/>
        <w:rPr>
          <w:b/>
          <w:i/>
        </w:rPr>
      </w:pPr>
      <w:r>
        <w:rPr>
          <w:i/>
        </w:rPr>
        <w:t xml:space="preserve">               electrolițelor în sînge model</w:t>
      </w:r>
      <w:r>
        <w:rPr>
          <w:b/>
          <w:i/>
        </w:rPr>
        <w:t xml:space="preserve"> Star Profile Prime Plus, Nova Biomedical, </w:t>
      </w:r>
      <w:r>
        <w:rPr>
          <w:i/>
        </w:rPr>
        <w:t>pentru anul 2026</w:t>
      </w:r>
    </w:p>
    <w:p w14:paraId="3190B38C" w14:textId="77777777" w:rsidR="00DD42DE" w:rsidRDefault="00DD42DE" w:rsidP="00DD42DE">
      <w:pPr>
        <w:jc w:val="both"/>
        <w:rPr>
          <w:b/>
          <w:i/>
        </w:rPr>
      </w:pPr>
      <w:r>
        <w:rPr>
          <w:b/>
          <w:i/>
        </w:rPr>
        <w:t xml:space="preserve">                                                            </w:t>
      </w:r>
      <w:r>
        <w:rPr>
          <w:b/>
          <w:noProof w:val="0"/>
          <w:lang w:val="it-IT" w:eastAsia="ru-RU"/>
        </w:rPr>
        <w:br/>
        <w:t xml:space="preserve"> </w:t>
      </w:r>
      <w:r>
        <w:rPr>
          <w:noProof w:val="0"/>
          <w:lang w:val="it-IT" w:eastAsia="ru-RU"/>
        </w:rPr>
        <w:t xml:space="preserve">prin procedura de achiziție </w:t>
      </w:r>
      <w:r>
        <w:rPr>
          <w:b/>
          <w:noProof w:val="0"/>
          <w:lang w:val="it-IT" w:eastAsia="ru-RU"/>
        </w:rPr>
        <w:t>COP</w:t>
      </w:r>
    </w:p>
    <w:p w14:paraId="1744D3FC" w14:textId="77777777" w:rsidR="00DD42DE" w:rsidRDefault="00DD42DE" w:rsidP="00DD42DE">
      <w:pPr>
        <w:shd w:val="clear" w:color="auto" w:fill="FFFFFF" w:themeFill="background1"/>
        <w:rPr>
          <w:noProof w:val="0"/>
          <w:lang w:val="it-IT" w:eastAsia="ru-RU"/>
        </w:rPr>
      </w:pPr>
      <w:r>
        <w:rPr>
          <w:lang w:val="ro-MD"/>
        </w:rPr>
        <w:t xml:space="preserve"> procedura a fost inclusă în planul de achiziții publice a autorității contractante    </w:t>
      </w:r>
      <w:r>
        <w:rPr>
          <w:b/>
          <w:lang w:val="ro-MD"/>
        </w:rPr>
        <w:t>Da</w:t>
      </w:r>
      <w:r>
        <w:rPr>
          <w:noProof w:val="0"/>
          <w:sz w:val="20"/>
          <w:lang w:val="it-IT" w:eastAsia="ru-RU"/>
        </w:rPr>
        <w:t xml:space="preserve">                            </w:t>
      </w:r>
    </w:p>
    <w:p w14:paraId="46852105" w14:textId="77777777" w:rsidR="00DD42DE" w:rsidRDefault="00DD42DE" w:rsidP="00DD42DE">
      <w:pPr>
        <w:numPr>
          <w:ilvl w:val="0"/>
          <w:numId w:val="26"/>
        </w:numPr>
        <w:shd w:val="clear" w:color="auto" w:fill="FFFFFF" w:themeFill="background1"/>
        <w:tabs>
          <w:tab w:val="left" w:pos="284"/>
          <w:tab w:val="right" w:pos="9531"/>
        </w:tabs>
        <w:spacing w:before="120"/>
        <w:ind w:left="284" w:hanging="284"/>
        <w:rPr>
          <w:noProof w:val="0"/>
          <w:lang w:val="en-US" w:eastAsia="ru-RU"/>
        </w:rPr>
      </w:pPr>
      <w:proofErr w:type="spellStart"/>
      <w:r>
        <w:rPr>
          <w:noProof w:val="0"/>
          <w:lang w:val="en-US" w:eastAsia="ru-RU"/>
        </w:rPr>
        <w:t>Denumirea</w:t>
      </w:r>
      <w:proofErr w:type="spellEnd"/>
      <w:r>
        <w:rPr>
          <w:noProof w:val="0"/>
          <w:lang w:val="ro-MD" w:eastAsia="ru-RU"/>
        </w:rPr>
        <w:t xml:space="preserve"> </w:t>
      </w:r>
      <w:proofErr w:type="spellStart"/>
      <w:r>
        <w:rPr>
          <w:noProof w:val="0"/>
          <w:lang w:val="en-US" w:eastAsia="ru-RU"/>
        </w:rPr>
        <w:t>autorității</w:t>
      </w:r>
      <w:proofErr w:type="spellEnd"/>
      <w:r>
        <w:rPr>
          <w:noProof w:val="0"/>
          <w:lang w:val="ro-MD" w:eastAsia="ru-RU"/>
        </w:rPr>
        <w:t xml:space="preserve"> </w:t>
      </w:r>
      <w:proofErr w:type="spellStart"/>
      <w:r>
        <w:rPr>
          <w:noProof w:val="0"/>
          <w:lang w:val="en-US" w:eastAsia="ru-RU"/>
        </w:rPr>
        <w:t>contractante</w:t>
      </w:r>
      <w:proofErr w:type="spellEnd"/>
      <w:r>
        <w:rPr>
          <w:noProof w:val="0"/>
          <w:lang w:val="en-US" w:eastAsia="ru-RU"/>
        </w:rPr>
        <w:t xml:space="preserve">: </w:t>
      </w:r>
      <w:r>
        <w:rPr>
          <w:b/>
          <w:lang w:val="ro-MD"/>
        </w:rPr>
        <w:t>I.M.S.P. Spitalul Clinic Municipal „Gheorghe Paladi”</w:t>
      </w:r>
    </w:p>
    <w:p w14:paraId="7C5098AD" w14:textId="77777777" w:rsidR="00DD42DE" w:rsidRDefault="00DD42DE" w:rsidP="00DD42DE">
      <w:pPr>
        <w:numPr>
          <w:ilvl w:val="0"/>
          <w:numId w:val="26"/>
        </w:numPr>
        <w:shd w:val="clear" w:color="auto" w:fill="FFFFFF" w:themeFill="background1"/>
        <w:tabs>
          <w:tab w:val="left" w:pos="284"/>
          <w:tab w:val="right" w:pos="9531"/>
        </w:tabs>
        <w:spacing w:before="120"/>
        <w:ind w:left="284" w:hanging="284"/>
        <w:rPr>
          <w:b/>
          <w:noProof w:val="0"/>
          <w:lang w:val="ru-RU" w:eastAsia="ru-RU"/>
        </w:rPr>
      </w:pPr>
      <w:r>
        <w:rPr>
          <w:noProof w:val="0"/>
          <w:lang w:val="ru-RU" w:eastAsia="ru-RU"/>
        </w:rPr>
        <w:t>IDNO:</w:t>
      </w:r>
      <w:r>
        <w:rPr>
          <w:lang w:val="ro-MD"/>
        </w:rPr>
        <w:t xml:space="preserve"> </w:t>
      </w:r>
      <w:r>
        <w:rPr>
          <w:b/>
          <w:lang w:val="ro-MD"/>
        </w:rPr>
        <w:t>1003600152673</w:t>
      </w:r>
    </w:p>
    <w:p w14:paraId="3AFE1936" w14:textId="77777777" w:rsidR="00DD42DE" w:rsidRDefault="00DD42DE" w:rsidP="00DD42DE">
      <w:pPr>
        <w:numPr>
          <w:ilvl w:val="0"/>
          <w:numId w:val="26"/>
        </w:numPr>
        <w:shd w:val="clear" w:color="auto" w:fill="FFFFFF" w:themeFill="background1"/>
        <w:tabs>
          <w:tab w:val="left" w:pos="284"/>
          <w:tab w:val="right" w:pos="9531"/>
        </w:tabs>
        <w:spacing w:before="120"/>
        <w:ind w:left="284" w:hanging="284"/>
        <w:rPr>
          <w:b/>
          <w:noProof w:val="0"/>
          <w:lang w:val="en-US" w:eastAsia="ru-RU"/>
        </w:rPr>
      </w:pPr>
      <w:proofErr w:type="spellStart"/>
      <w:r>
        <w:rPr>
          <w:noProof w:val="0"/>
          <w:lang w:val="en-US" w:eastAsia="ru-RU"/>
        </w:rPr>
        <w:t>Adresa</w:t>
      </w:r>
      <w:proofErr w:type="spellEnd"/>
      <w:r>
        <w:rPr>
          <w:noProof w:val="0"/>
          <w:lang w:val="en-US" w:eastAsia="ru-RU"/>
        </w:rPr>
        <w:t>:</w:t>
      </w:r>
      <w:r>
        <w:rPr>
          <w:lang w:val="ro-MD"/>
        </w:rPr>
        <w:t xml:space="preserve">   </w:t>
      </w:r>
      <w:r>
        <w:rPr>
          <w:b/>
          <w:lang w:val="ro-MD"/>
        </w:rPr>
        <w:t>mun. Chișinău , str. Melestiu, 20</w:t>
      </w:r>
    </w:p>
    <w:p w14:paraId="411A09E7" w14:textId="77777777" w:rsidR="00DD42DE" w:rsidRDefault="00DD42DE" w:rsidP="00DD42DE">
      <w:pPr>
        <w:numPr>
          <w:ilvl w:val="0"/>
          <w:numId w:val="26"/>
        </w:numPr>
        <w:shd w:val="clear" w:color="auto" w:fill="FFFFFF" w:themeFill="background1"/>
        <w:tabs>
          <w:tab w:val="left" w:pos="284"/>
          <w:tab w:val="right" w:pos="9531"/>
        </w:tabs>
        <w:spacing w:before="120"/>
        <w:ind w:left="284" w:hanging="284"/>
        <w:rPr>
          <w:noProof w:val="0"/>
          <w:lang w:val="ru-RU" w:eastAsia="ru-RU"/>
        </w:rPr>
      </w:pPr>
      <w:proofErr w:type="spellStart"/>
      <w:r>
        <w:rPr>
          <w:noProof w:val="0"/>
          <w:lang w:val="ru-RU" w:eastAsia="ru-RU"/>
        </w:rPr>
        <w:t>Numărul</w:t>
      </w:r>
      <w:proofErr w:type="spellEnd"/>
      <w:r>
        <w:rPr>
          <w:noProof w:val="0"/>
          <w:lang w:val="ro-MD" w:eastAsia="ru-RU"/>
        </w:rPr>
        <w:t xml:space="preserve"> </w:t>
      </w:r>
      <w:proofErr w:type="spellStart"/>
      <w:r>
        <w:rPr>
          <w:noProof w:val="0"/>
          <w:lang w:val="ru-RU" w:eastAsia="ru-RU"/>
        </w:rPr>
        <w:t>de</w:t>
      </w:r>
      <w:proofErr w:type="spellEnd"/>
      <w:r>
        <w:rPr>
          <w:noProof w:val="0"/>
          <w:lang w:val="ro-MD" w:eastAsia="ru-RU"/>
        </w:rPr>
        <w:t xml:space="preserve"> </w:t>
      </w:r>
      <w:proofErr w:type="spellStart"/>
      <w:r>
        <w:rPr>
          <w:noProof w:val="0"/>
          <w:lang w:val="ru-RU" w:eastAsia="ru-RU"/>
        </w:rPr>
        <w:t>telefon</w:t>
      </w:r>
      <w:proofErr w:type="spellEnd"/>
      <w:r>
        <w:rPr>
          <w:noProof w:val="0"/>
          <w:lang w:val="ru-RU" w:eastAsia="ru-RU"/>
        </w:rPr>
        <w:t>/</w:t>
      </w:r>
      <w:proofErr w:type="spellStart"/>
      <w:r>
        <w:rPr>
          <w:noProof w:val="0"/>
          <w:lang w:val="ru-RU" w:eastAsia="ru-RU"/>
        </w:rPr>
        <w:t>fax</w:t>
      </w:r>
      <w:proofErr w:type="spellEnd"/>
      <w:r>
        <w:rPr>
          <w:noProof w:val="0"/>
          <w:lang w:val="ru-RU" w:eastAsia="ru-RU"/>
        </w:rPr>
        <w:t xml:space="preserve">: </w:t>
      </w:r>
      <w:r>
        <w:rPr>
          <w:b/>
          <w:lang w:val="ro-MD"/>
        </w:rPr>
        <w:t>022 354 790</w:t>
      </w:r>
    </w:p>
    <w:p w14:paraId="1EFAC23B" w14:textId="77777777" w:rsidR="00DD42DE" w:rsidRDefault="00DD42DE" w:rsidP="00DD42DE">
      <w:pPr>
        <w:numPr>
          <w:ilvl w:val="0"/>
          <w:numId w:val="26"/>
        </w:numPr>
        <w:tabs>
          <w:tab w:val="left" w:pos="284"/>
          <w:tab w:val="right" w:pos="9531"/>
        </w:tabs>
        <w:spacing w:before="120"/>
        <w:ind w:left="284" w:hanging="284"/>
        <w:rPr>
          <w:lang w:val="ro-MD"/>
        </w:rPr>
      </w:pPr>
      <w:r>
        <w:rPr>
          <w:noProof w:val="0"/>
          <w:lang w:val="it-IT" w:eastAsia="ru-RU"/>
        </w:rPr>
        <w:t xml:space="preserve">Adresa de e-mail și pagina web oficială ale autorității contractante: </w:t>
      </w:r>
      <w:r>
        <w:fldChar w:fldCharType="begin"/>
      </w:r>
      <w:r>
        <w:instrText xml:space="preserve"> HYPERLINK "http://www.scm1@ms.md" </w:instrText>
      </w:r>
      <w:r>
        <w:fldChar w:fldCharType="separate"/>
      </w:r>
      <w:r>
        <w:rPr>
          <w:rStyle w:val="af4"/>
          <w:lang w:val="ro-MD"/>
        </w:rPr>
        <w:t>www.scm1@ms.md</w:t>
      </w:r>
      <w:r>
        <w:fldChar w:fldCharType="end"/>
      </w:r>
      <w:r>
        <w:rPr>
          <w:lang w:val="ro-MD"/>
        </w:rPr>
        <w:t xml:space="preserve">   </w:t>
      </w:r>
      <w:r>
        <w:rPr>
          <w:shd w:val="clear" w:color="auto" w:fill="FFFF00"/>
          <w:lang w:val="ro-MD"/>
        </w:rPr>
        <w:t xml:space="preserve">  </w:t>
      </w:r>
      <w:hyperlink r:id="rId9" w:history="1">
        <w:r>
          <w:rPr>
            <w:rStyle w:val="af4"/>
            <w:lang w:val="ro-MD"/>
          </w:rPr>
          <w:t>achizitiiscm1@gmail.com</w:t>
        </w:r>
      </w:hyperlink>
      <w:r>
        <w:rPr>
          <w:lang w:val="ro-MD"/>
        </w:rPr>
        <w:t xml:space="preserve"> </w:t>
      </w:r>
    </w:p>
    <w:p w14:paraId="14FA06B6" w14:textId="77777777" w:rsidR="00DD42DE" w:rsidRDefault="00DD42DE" w:rsidP="00DD42DE">
      <w:pPr>
        <w:pStyle w:val="a"/>
        <w:numPr>
          <w:ilvl w:val="0"/>
          <w:numId w:val="26"/>
        </w:numPr>
        <w:tabs>
          <w:tab w:val="left" w:pos="284"/>
          <w:tab w:val="right" w:pos="9531"/>
        </w:tabs>
        <w:ind w:left="502"/>
        <w:rPr>
          <w:rStyle w:val="af4"/>
          <w:b/>
          <w:color w:val="5B9BD5" w:themeColor="accent1"/>
        </w:rPr>
      </w:pPr>
      <w:r>
        <w:rPr>
          <w:bCs/>
          <w:color w:val="000000" w:themeColor="text1"/>
          <w:lang w:val="ro-RO"/>
        </w:rPr>
        <w:t xml:space="preserve">Adresa de e-mail și de internet a autorității contractante: </w:t>
      </w:r>
      <w:r>
        <w:rPr>
          <w:rStyle w:val="af4"/>
          <w:color w:val="5B9BD5" w:themeColor="accent1"/>
        </w:rPr>
        <w:fldChar w:fldCharType="begin"/>
      </w:r>
      <w:r>
        <w:rPr>
          <w:rStyle w:val="af4"/>
          <w:color w:val="5B9BD5" w:themeColor="accent1"/>
        </w:rPr>
        <w:instrText xml:space="preserve"> HYPERLINK "mailto:achizitiiscm1@gmail.com" </w:instrText>
      </w:r>
      <w:r>
        <w:rPr>
          <w:rStyle w:val="af4"/>
          <w:color w:val="5B9BD5" w:themeColor="accent1"/>
        </w:rPr>
        <w:fldChar w:fldCharType="separate"/>
      </w:r>
      <w:r>
        <w:rPr>
          <w:rStyle w:val="af4"/>
          <w:color w:val="5B9BD5" w:themeColor="accent1"/>
        </w:rPr>
        <w:t>achizitiiscm1@gmail.com</w:t>
      </w:r>
      <w:r>
        <w:rPr>
          <w:rStyle w:val="af4"/>
          <w:color w:val="5B9BD5" w:themeColor="accent1"/>
        </w:rPr>
        <w:fldChar w:fldCharType="end"/>
      </w:r>
    </w:p>
    <w:p w14:paraId="56E02D36" w14:textId="77777777" w:rsidR="00DD42DE" w:rsidRDefault="00DD42DE" w:rsidP="00DD42DE">
      <w:pPr>
        <w:numPr>
          <w:ilvl w:val="0"/>
          <w:numId w:val="26"/>
        </w:numPr>
        <w:tabs>
          <w:tab w:val="left" w:pos="284"/>
          <w:tab w:val="right" w:pos="9531"/>
        </w:tabs>
        <w:spacing w:before="120"/>
        <w:ind w:left="284" w:hanging="284"/>
        <w:rPr>
          <w:rStyle w:val="af4"/>
          <w:color w:val="0563C1" w:themeColor="hyperlink"/>
          <w:lang w:val="ro-MD"/>
        </w:rPr>
      </w:pPr>
      <w:r>
        <w:rPr>
          <w:lang w:val="ro-MD"/>
        </w:rPr>
        <w:t xml:space="preserve"> </w:t>
      </w:r>
      <w:r>
        <w:rPr>
          <w:color w:val="000000" w:themeColor="text1"/>
          <w:lang w:val="ro-MD"/>
        </w:rPr>
        <w:t xml:space="preserve">Adresa de e-mail sau pagina web oficială de la care se va putea obține accesul la documentația de atribuire: </w:t>
      </w:r>
      <w:r>
        <w:rPr>
          <w:b/>
          <w:i/>
          <w:color w:val="000000" w:themeColor="text1"/>
          <w:lang w:val="ro-MD"/>
        </w:rPr>
        <w:t>documentația de atribuire este anexată în cadrul procedurii în SIA RSAP</w:t>
      </w:r>
    </w:p>
    <w:p w14:paraId="71335A30" w14:textId="77777777" w:rsidR="00DD42DE" w:rsidRDefault="00DD42DE" w:rsidP="00DD42DE">
      <w:pPr>
        <w:numPr>
          <w:ilvl w:val="0"/>
          <w:numId w:val="26"/>
        </w:numPr>
        <w:tabs>
          <w:tab w:val="left" w:pos="284"/>
          <w:tab w:val="right" w:pos="9531"/>
        </w:tabs>
        <w:spacing w:before="120"/>
        <w:ind w:left="284" w:hanging="284"/>
        <w:rPr>
          <w:b/>
        </w:rPr>
      </w:pPr>
      <w:r>
        <w:rPr>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val="it-IT"/>
        </w:rPr>
        <w:t>I</w:t>
      </w:r>
      <w:r>
        <w:rPr>
          <w:b/>
          <w:lang w:val="ro-MD"/>
        </w:rPr>
        <w:t>nstituție publică municipală</w:t>
      </w:r>
    </w:p>
    <w:p w14:paraId="5A17E104" w14:textId="77777777" w:rsidR="00DD42DE" w:rsidRDefault="00DD42DE" w:rsidP="00DD42DE">
      <w:pPr>
        <w:numPr>
          <w:ilvl w:val="0"/>
          <w:numId w:val="26"/>
        </w:numPr>
        <w:shd w:val="clear" w:color="auto" w:fill="FFFFFF" w:themeFill="background1"/>
        <w:tabs>
          <w:tab w:val="left" w:pos="284"/>
          <w:tab w:val="right" w:pos="426"/>
        </w:tabs>
        <w:spacing w:before="120"/>
        <w:ind w:left="284" w:hanging="284"/>
        <w:jc w:val="both"/>
        <w:rPr>
          <w:noProof w:val="0"/>
          <w:lang w:val="it-IT" w:eastAsia="ru-RU"/>
        </w:rPr>
      </w:pPr>
      <w:r>
        <w:rPr>
          <w:noProof w:val="0"/>
          <w:lang w:val="it-IT" w:eastAsia="ru-RU"/>
        </w:rPr>
        <w:t>Cumpărătorul invită operatorii economici interesați, care îi pot satisface necesitățile, să participe la procedura de achiziție privind livrarea/prestarea următoarelor bunuri:</w:t>
      </w:r>
    </w:p>
    <w:tbl>
      <w:tblPr>
        <w:tblW w:w="0" w:type="dxa"/>
        <w:tblInd w:w="-455" w:type="dxa"/>
        <w:tblLayout w:type="fixed"/>
        <w:tblLook w:val="04A0" w:firstRow="1" w:lastRow="0" w:firstColumn="1" w:lastColumn="0" w:noHBand="0" w:noVBand="1"/>
      </w:tblPr>
      <w:tblGrid>
        <w:gridCol w:w="447"/>
        <w:gridCol w:w="852"/>
        <w:gridCol w:w="2979"/>
        <w:gridCol w:w="708"/>
        <w:gridCol w:w="709"/>
        <w:gridCol w:w="3395"/>
        <w:gridCol w:w="7"/>
        <w:gridCol w:w="1327"/>
      </w:tblGrid>
      <w:tr w:rsidR="00DD42DE" w14:paraId="6A73E3A4" w14:textId="77777777" w:rsidTr="00DD42DE">
        <w:trPr>
          <w:trHeight w:val="438"/>
        </w:trPr>
        <w:tc>
          <w:tcPr>
            <w:tcW w:w="447" w:type="dxa"/>
            <w:tcBorders>
              <w:top w:val="single" w:sz="4" w:space="0" w:color="auto"/>
              <w:left w:val="single" w:sz="4" w:space="0" w:color="auto"/>
              <w:bottom w:val="single" w:sz="4" w:space="0" w:color="auto"/>
              <w:right w:val="single" w:sz="4" w:space="0" w:color="auto"/>
            </w:tcBorders>
            <w:vAlign w:val="center"/>
            <w:hideMark/>
          </w:tcPr>
          <w:p w14:paraId="612040C6" w14:textId="77777777" w:rsidR="00DD42DE" w:rsidRDefault="00DD42DE">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Nr</w:t>
            </w:r>
            <w:proofErr w:type="spellEnd"/>
            <w:r>
              <w:rPr>
                <w:b/>
                <w:noProof w:val="0"/>
                <w:sz w:val="20"/>
                <w:szCs w:val="20"/>
                <w:lang w:val="ru-RU" w:eastAsia="ru-RU"/>
              </w:rPr>
              <w:t>. d/o</w:t>
            </w:r>
          </w:p>
        </w:tc>
        <w:tc>
          <w:tcPr>
            <w:tcW w:w="852" w:type="dxa"/>
            <w:tcBorders>
              <w:top w:val="single" w:sz="4" w:space="0" w:color="auto"/>
              <w:left w:val="single" w:sz="4" w:space="0" w:color="auto"/>
              <w:bottom w:val="single" w:sz="4" w:space="0" w:color="auto"/>
              <w:right w:val="single" w:sz="4" w:space="0" w:color="auto"/>
            </w:tcBorders>
            <w:vAlign w:val="center"/>
            <w:hideMark/>
          </w:tcPr>
          <w:p w14:paraId="2D61E278" w14:textId="77777777" w:rsidR="00DD42DE" w:rsidRDefault="00DD42DE">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Cod</w:t>
            </w:r>
            <w:proofErr w:type="spellEnd"/>
            <w:r>
              <w:rPr>
                <w:b/>
                <w:noProof w:val="0"/>
                <w:sz w:val="20"/>
                <w:szCs w:val="20"/>
                <w:lang w:val="ru-RU" w:eastAsia="ru-RU"/>
              </w:rPr>
              <w:t xml:space="preserve"> CPV</w:t>
            </w:r>
          </w:p>
        </w:tc>
        <w:tc>
          <w:tcPr>
            <w:tcW w:w="2979" w:type="dxa"/>
            <w:tcBorders>
              <w:top w:val="single" w:sz="4" w:space="0" w:color="auto"/>
              <w:left w:val="single" w:sz="4" w:space="0" w:color="auto"/>
              <w:bottom w:val="single" w:sz="4" w:space="0" w:color="auto"/>
              <w:right w:val="single" w:sz="4" w:space="0" w:color="auto"/>
            </w:tcBorders>
            <w:vAlign w:val="center"/>
            <w:hideMark/>
          </w:tcPr>
          <w:p w14:paraId="1F39D6B5" w14:textId="77777777" w:rsidR="00DD42DE" w:rsidRDefault="00DD42DE">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Denumirea bunurilor/ serviciilor</w:t>
            </w:r>
          </w:p>
        </w:tc>
        <w:tc>
          <w:tcPr>
            <w:tcW w:w="708" w:type="dxa"/>
            <w:tcBorders>
              <w:top w:val="single" w:sz="4" w:space="0" w:color="auto"/>
              <w:left w:val="single" w:sz="4" w:space="0" w:color="auto"/>
              <w:bottom w:val="single" w:sz="4" w:space="0" w:color="auto"/>
              <w:right w:val="single" w:sz="4" w:space="0" w:color="auto"/>
            </w:tcBorders>
            <w:vAlign w:val="center"/>
            <w:hideMark/>
          </w:tcPr>
          <w:p w14:paraId="08EEB1AD" w14:textId="77777777" w:rsidR="00DD42DE" w:rsidRDefault="00DD42DE">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Unitatea</w:t>
            </w:r>
            <w:proofErr w:type="spellEnd"/>
            <w:r>
              <w:rPr>
                <w:b/>
                <w:noProof w:val="0"/>
                <w:sz w:val="20"/>
                <w:szCs w:val="20"/>
                <w:lang w:eastAsia="ru-RU"/>
              </w:rPr>
              <w:t xml:space="preserve"> </w:t>
            </w:r>
            <w:proofErr w:type="spellStart"/>
            <w:r>
              <w:rPr>
                <w:b/>
                <w:noProof w:val="0"/>
                <w:sz w:val="20"/>
                <w:szCs w:val="20"/>
                <w:lang w:val="ru-RU" w:eastAsia="ru-RU"/>
              </w:rPr>
              <w:t>de</w:t>
            </w:r>
            <w:proofErr w:type="spellEnd"/>
            <w:r>
              <w:rPr>
                <w:b/>
                <w:noProof w:val="0"/>
                <w:sz w:val="20"/>
                <w:szCs w:val="20"/>
                <w:lang w:val="ro-MD" w:eastAsia="ru-RU"/>
              </w:rPr>
              <w:t xml:space="preserve"> </w:t>
            </w:r>
            <w:proofErr w:type="spellStart"/>
            <w:r>
              <w:rPr>
                <w:b/>
                <w:noProof w:val="0"/>
                <w:sz w:val="20"/>
                <w:szCs w:val="20"/>
                <w:lang w:val="ru-RU" w:eastAsia="ru-RU"/>
              </w:rPr>
              <w:t>măsură</w:t>
            </w:r>
            <w:proofErr w:type="spellEnd"/>
          </w:p>
        </w:tc>
        <w:tc>
          <w:tcPr>
            <w:tcW w:w="709" w:type="dxa"/>
            <w:tcBorders>
              <w:top w:val="single" w:sz="4" w:space="0" w:color="auto"/>
              <w:left w:val="single" w:sz="4" w:space="0" w:color="auto"/>
              <w:bottom w:val="single" w:sz="4" w:space="0" w:color="auto"/>
              <w:right w:val="single" w:sz="4" w:space="0" w:color="auto"/>
            </w:tcBorders>
            <w:vAlign w:val="center"/>
            <w:hideMark/>
          </w:tcPr>
          <w:p w14:paraId="4822FE1B" w14:textId="77777777" w:rsidR="00DD42DE" w:rsidRDefault="00DD42DE">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Cantitatea</w:t>
            </w:r>
            <w:proofErr w:type="spellEnd"/>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017B3DDC" w14:textId="77777777" w:rsidR="00DD42DE" w:rsidRDefault="00DD42DE">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Specificarea tehnică deplină solicitată, Standarde de referință</w:t>
            </w:r>
          </w:p>
        </w:tc>
        <w:tc>
          <w:tcPr>
            <w:tcW w:w="1327" w:type="dxa"/>
            <w:tcBorders>
              <w:top w:val="single" w:sz="4" w:space="0" w:color="auto"/>
              <w:left w:val="single" w:sz="4" w:space="0" w:color="auto"/>
              <w:bottom w:val="single" w:sz="4" w:space="0" w:color="auto"/>
              <w:right w:val="single" w:sz="4" w:space="0" w:color="auto"/>
            </w:tcBorders>
            <w:hideMark/>
          </w:tcPr>
          <w:p w14:paraId="7000D18C" w14:textId="77777777" w:rsidR="00DD42DE" w:rsidRDefault="00DD42DE">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Valoarea estimată</w:t>
            </w:r>
            <w:r>
              <w:rPr>
                <w:b/>
                <w:noProof w:val="0"/>
                <w:sz w:val="20"/>
                <w:szCs w:val="20"/>
                <w:lang w:val="it-IT" w:eastAsia="ru-RU"/>
              </w:rPr>
              <w:br/>
            </w:r>
          </w:p>
        </w:tc>
      </w:tr>
      <w:tr w:rsidR="00DD42DE" w14:paraId="10B27B1D" w14:textId="77777777" w:rsidTr="00DD42DE">
        <w:trPr>
          <w:trHeight w:val="438"/>
        </w:trPr>
        <w:tc>
          <w:tcPr>
            <w:tcW w:w="10424" w:type="dxa"/>
            <w:gridSpan w:val="8"/>
            <w:tcBorders>
              <w:top w:val="single" w:sz="4" w:space="0" w:color="auto"/>
              <w:left w:val="single" w:sz="4" w:space="0" w:color="auto"/>
              <w:bottom w:val="single" w:sz="4" w:space="0" w:color="auto"/>
              <w:right w:val="single" w:sz="4" w:space="0" w:color="auto"/>
            </w:tcBorders>
            <w:vAlign w:val="center"/>
            <w:hideMark/>
          </w:tcPr>
          <w:p w14:paraId="7AF0F2A6" w14:textId="77777777" w:rsidR="00DD42DE" w:rsidRDefault="00DD42DE">
            <w:pPr>
              <w:spacing w:line="256" w:lineRule="auto"/>
              <w:jc w:val="both"/>
              <w:rPr>
                <w:b/>
                <w:i/>
                <w:sz w:val="22"/>
                <w:szCs w:val="22"/>
              </w:rPr>
            </w:pPr>
            <w:r>
              <w:rPr>
                <w:b/>
                <w:noProof w:val="0"/>
                <w:sz w:val="22"/>
                <w:szCs w:val="22"/>
                <w:lang w:val="it-IT" w:eastAsia="ru-RU"/>
              </w:rPr>
              <w:t xml:space="preserve">   </w:t>
            </w:r>
            <w:r>
              <w:rPr>
                <w:b/>
                <w:i/>
                <w:noProof w:val="0"/>
                <w:sz w:val="22"/>
                <w:szCs w:val="22"/>
                <w:lang w:val="it-IT" w:eastAsia="ru-RU"/>
              </w:rPr>
              <w:t xml:space="preserve">Lot 1   </w:t>
            </w:r>
            <w:r>
              <w:rPr>
                <w:i/>
                <w:sz w:val="22"/>
                <w:szCs w:val="22"/>
                <w:lang w:val="it-IT"/>
              </w:rPr>
              <w:t>C</w:t>
            </w:r>
            <w:r>
              <w:rPr>
                <w:i/>
                <w:sz w:val="22"/>
                <w:szCs w:val="22"/>
              </w:rPr>
              <w:t xml:space="preserve">onsumabile pentru analizatorul automat ale gazelor și  electrolițelor în sînge model </w:t>
            </w:r>
            <w:r>
              <w:rPr>
                <w:b/>
                <w:i/>
                <w:sz w:val="22"/>
                <w:szCs w:val="22"/>
              </w:rPr>
              <w:t xml:space="preserve">Star Profile Prime  </w:t>
            </w:r>
          </w:p>
          <w:p w14:paraId="0899D5FA" w14:textId="77777777" w:rsidR="00DD42DE" w:rsidRDefault="00DD42DE">
            <w:pPr>
              <w:spacing w:line="256" w:lineRule="auto"/>
              <w:jc w:val="both"/>
              <w:rPr>
                <w:b/>
                <w:i/>
              </w:rPr>
            </w:pPr>
            <w:r>
              <w:rPr>
                <w:b/>
                <w:i/>
                <w:sz w:val="22"/>
                <w:szCs w:val="22"/>
              </w:rPr>
              <w:t xml:space="preserve">              Plus, Nova Biomedical</w:t>
            </w:r>
          </w:p>
        </w:tc>
      </w:tr>
      <w:tr w:rsidR="00DD42DE" w:rsidRPr="00DD42DE" w14:paraId="26E69AE4" w14:textId="77777777" w:rsidTr="00DD42DE">
        <w:trPr>
          <w:trHeight w:val="467"/>
        </w:trPr>
        <w:tc>
          <w:tcPr>
            <w:tcW w:w="447" w:type="dxa"/>
            <w:tcBorders>
              <w:top w:val="single" w:sz="4" w:space="0" w:color="auto"/>
              <w:left w:val="single" w:sz="4" w:space="0" w:color="auto"/>
              <w:bottom w:val="single" w:sz="4" w:space="0" w:color="auto"/>
              <w:right w:val="single" w:sz="4" w:space="0" w:color="auto"/>
            </w:tcBorders>
            <w:vAlign w:val="center"/>
            <w:hideMark/>
          </w:tcPr>
          <w:p w14:paraId="2A29D038" w14:textId="77777777" w:rsidR="00DD42DE" w:rsidRDefault="00DD42DE">
            <w:pPr>
              <w:shd w:val="clear" w:color="auto" w:fill="FFFFFF" w:themeFill="background1"/>
              <w:spacing w:before="120" w:line="256" w:lineRule="auto"/>
              <w:jc w:val="center"/>
              <w:rPr>
                <w:b/>
                <w:noProof w:val="0"/>
                <w:sz w:val="22"/>
                <w:szCs w:val="22"/>
                <w:lang w:val="ro-MD" w:eastAsia="ru-RU"/>
              </w:rPr>
            </w:pPr>
            <w:r>
              <w:rPr>
                <w:b/>
                <w:noProof w:val="0"/>
                <w:sz w:val="22"/>
                <w:szCs w:val="22"/>
                <w:lang w:val="ro-MD" w:eastAsia="ru-RU"/>
              </w:rPr>
              <w:t>1.</w:t>
            </w:r>
          </w:p>
        </w:tc>
        <w:tc>
          <w:tcPr>
            <w:tcW w:w="85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125AF2A" w14:textId="77777777" w:rsidR="00DD42DE" w:rsidRDefault="00DD42DE">
            <w:pPr>
              <w:shd w:val="clear" w:color="auto" w:fill="FFFFFF" w:themeFill="background1"/>
              <w:spacing w:before="120" w:line="256" w:lineRule="auto"/>
              <w:ind w:left="113" w:right="113"/>
              <w:jc w:val="center"/>
              <w:rPr>
                <w:noProof w:val="0"/>
                <w:sz w:val="22"/>
                <w:szCs w:val="22"/>
                <w:lang w:val="ro-MD" w:eastAsia="ru-RU"/>
              </w:rPr>
            </w:pPr>
            <w:r>
              <w:rPr>
                <w:noProof w:val="0"/>
                <w:sz w:val="22"/>
                <w:szCs w:val="22"/>
                <w:lang w:val="ro-MD" w:eastAsia="ru-RU"/>
              </w:rPr>
              <w:t>33100000-1</w:t>
            </w:r>
          </w:p>
        </w:tc>
        <w:tc>
          <w:tcPr>
            <w:tcW w:w="2979" w:type="dxa"/>
            <w:tcBorders>
              <w:top w:val="single" w:sz="4" w:space="0" w:color="auto"/>
              <w:left w:val="single" w:sz="4" w:space="0" w:color="auto"/>
              <w:bottom w:val="single" w:sz="4" w:space="0" w:color="auto"/>
              <w:right w:val="single" w:sz="4" w:space="0" w:color="auto"/>
            </w:tcBorders>
            <w:vAlign w:val="center"/>
            <w:hideMark/>
          </w:tcPr>
          <w:p w14:paraId="3DBDA84A" w14:textId="77777777" w:rsidR="00DD42DE" w:rsidRDefault="00DD42DE">
            <w:pPr>
              <w:spacing w:line="256" w:lineRule="auto"/>
              <w:rPr>
                <w:sz w:val="22"/>
                <w:szCs w:val="22"/>
              </w:rPr>
            </w:pPr>
            <w:r>
              <w:rPr>
                <w:sz w:val="22"/>
                <w:szCs w:val="22"/>
              </w:rPr>
              <w:t>Star Profile Prime Plus Auto QC Cartridge 160 Sample, cod 57838</w:t>
            </w:r>
          </w:p>
        </w:tc>
        <w:tc>
          <w:tcPr>
            <w:tcW w:w="708" w:type="dxa"/>
            <w:tcBorders>
              <w:top w:val="single" w:sz="4" w:space="0" w:color="auto"/>
              <w:left w:val="single" w:sz="4" w:space="0" w:color="auto"/>
              <w:bottom w:val="single" w:sz="4" w:space="0" w:color="auto"/>
              <w:right w:val="single" w:sz="4" w:space="0" w:color="auto"/>
            </w:tcBorders>
            <w:hideMark/>
          </w:tcPr>
          <w:p w14:paraId="2FEDE40B" w14:textId="77777777" w:rsidR="00DD42DE" w:rsidRDefault="00DD42DE">
            <w:pPr>
              <w:spacing w:line="256" w:lineRule="auto"/>
              <w:rPr>
                <w:sz w:val="22"/>
                <w:szCs w:val="22"/>
              </w:rPr>
            </w:pPr>
            <w:r>
              <w:rPr>
                <w:sz w:val="22"/>
                <w:szCs w:val="22"/>
              </w:rPr>
              <w:t>set</w:t>
            </w:r>
          </w:p>
        </w:tc>
        <w:tc>
          <w:tcPr>
            <w:tcW w:w="709" w:type="dxa"/>
            <w:tcBorders>
              <w:top w:val="single" w:sz="4" w:space="0" w:color="auto"/>
              <w:left w:val="single" w:sz="4" w:space="0" w:color="auto"/>
              <w:bottom w:val="single" w:sz="4" w:space="0" w:color="auto"/>
              <w:right w:val="single" w:sz="4" w:space="0" w:color="auto"/>
            </w:tcBorders>
            <w:vAlign w:val="center"/>
            <w:hideMark/>
          </w:tcPr>
          <w:p w14:paraId="54524692" w14:textId="77777777" w:rsidR="00DD42DE" w:rsidRDefault="00DD42DE">
            <w:pPr>
              <w:spacing w:line="256" w:lineRule="auto"/>
              <w:rPr>
                <w:sz w:val="22"/>
                <w:szCs w:val="22"/>
              </w:rPr>
            </w:pPr>
            <w:r>
              <w:rPr>
                <w:sz w:val="22"/>
                <w:szCs w:val="22"/>
              </w:rPr>
              <w:t>24</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736A414D" w14:textId="77777777" w:rsidR="00DD42DE" w:rsidRDefault="00DD42DE">
            <w:pPr>
              <w:spacing w:line="256" w:lineRule="auto"/>
              <w:rPr>
                <w:sz w:val="22"/>
                <w:szCs w:val="22"/>
              </w:rPr>
            </w:pPr>
            <w:r>
              <w:rPr>
                <w:sz w:val="22"/>
                <w:szCs w:val="22"/>
              </w:rPr>
              <w:t>Star Profile Prime Plus Auto QC Cartridge 160 Sample, cod 57838</w:t>
            </w:r>
          </w:p>
        </w:tc>
        <w:tc>
          <w:tcPr>
            <w:tcW w:w="1327" w:type="dxa"/>
            <w:tcBorders>
              <w:top w:val="single" w:sz="4" w:space="0" w:color="auto"/>
              <w:left w:val="single" w:sz="4" w:space="0" w:color="auto"/>
              <w:bottom w:val="single" w:sz="4" w:space="0" w:color="auto"/>
              <w:right w:val="single" w:sz="4" w:space="0" w:color="auto"/>
            </w:tcBorders>
          </w:tcPr>
          <w:p w14:paraId="4E582740" w14:textId="77777777" w:rsidR="00DD42DE" w:rsidRDefault="00DD42DE">
            <w:pPr>
              <w:shd w:val="clear" w:color="auto" w:fill="FFFFFF" w:themeFill="background1"/>
              <w:spacing w:before="120" w:line="256" w:lineRule="auto"/>
              <w:jc w:val="center"/>
              <w:rPr>
                <w:noProof w:val="0"/>
                <w:sz w:val="22"/>
                <w:szCs w:val="22"/>
                <w:lang w:val="it-IT" w:eastAsia="ru-RU"/>
              </w:rPr>
            </w:pPr>
          </w:p>
        </w:tc>
      </w:tr>
      <w:tr w:rsidR="00DD42DE" w:rsidRPr="00DD42DE" w14:paraId="36A3A6EC" w14:textId="77777777" w:rsidTr="00DD42DE">
        <w:trPr>
          <w:trHeight w:val="438"/>
        </w:trPr>
        <w:tc>
          <w:tcPr>
            <w:tcW w:w="447" w:type="dxa"/>
            <w:tcBorders>
              <w:top w:val="single" w:sz="4" w:space="0" w:color="auto"/>
              <w:left w:val="single" w:sz="4" w:space="0" w:color="auto"/>
              <w:bottom w:val="single" w:sz="4" w:space="0" w:color="auto"/>
              <w:right w:val="single" w:sz="4" w:space="0" w:color="auto"/>
            </w:tcBorders>
            <w:vAlign w:val="center"/>
            <w:hideMark/>
          </w:tcPr>
          <w:p w14:paraId="77D0F218" w14:textId="77777777" w:rsidR="00DD42DE" w:rsidRDefault="00DD42DE">
            <w:pPr>
              <w:shd w:val="clear" w:color="auto" w:fill="FFFFFF" w:themeFill="background1"/>
              <w:spacing w:before="120" w:line="256" w:lineRule="auto"/>
              <w:jc w:val="center"/>
              <w:rPr>
                <w:b/>
                <w:noProof w:val="0"/>
                <w:sz w:val="22"/>
                <w:szCs w:val="22"/>
                <w:lang w:val="ro-MD" w:eastAsia="ru-RU"/>
              </w:rPr>
            </w:pPr>
            <w:r>
              <w:rPr>
                <w:b/>
                <w:noProof w:val="0"/>
                <w:sz w:val="22"/>
                <w:szCs w:val="22"/>
                <w:lang w:val="ro-MD" w:eastAsia="ru-RU"/>
              </w:rPr>
              <w:lastRenderedPageBreak/>
              <w:t>2.</w:t>
            </w:r>
          </w:p>
        </w:tc>
        <w:tc>
          <w:tcPr>
            <w:tcW w:w="852" w:type="dxa"/>
            <w:vMerge/>
            <w:tcBorders>
              <w:top w:val="single" w:sz="4" w:space="0" w:color="auto"/>
              <w:left w:val="single" w:sz="4" w:space="0" w:color="auto"/>
              <w:bottom w:val="single" w:sz="4" w:space="0" w:color="auto"/>
              <w:right w:val="single" w:sz="4" w:space="0" w:color="auto"/>
            </w:tcBorders>
            <w:vAlign w:val="center"/>
            <w:hideMark/>
          </w:tcPr>
          <w:p w14:paraId="25E477AF" w14:textId="77777777" w:rsidR="00DD42DE" w:rsidRDefault="00DD42DE">
            <w:pPr>
              <w:spacing w:line="256" w:lineRule="auto"/>
              <w:rPr>
                <w:noProof w:val="0"/>
                <w:sz w:val="22"/>
                <w:szCs w:val="22"/>
                <w:lang w:val="ro-MD" w:eastAsia="ru-RU"/>
              </w:rPr>
            </w:pPr>
          </w:p>
        </w:tc>
        <w:tc>
          <w:tcPr>
            <w:tcW w:w="2979" w:type="dxa"/>
            <w:tcBorders>
              <w:top w:val="single" w:sz="4" w:space="0" w:color="auto"/>
              <w:left w:val="single" w:sz="4" w:space="0" w:color="auto"/>
              <w:bottom w:val="single" w:sz="4" w:space="0" w:color="auto"/>
              <w:right w:val="single" w:sz="4" w:space="0" w:color="auto"/>
            </w:tcBorders>
            <w:vAlign w:val="center"/>
            <w:hideMark/>
          </w:tcPr>
          <w:p w14:paraId="48D03CE1" w14:textId="77777777" w:rsidR="00DD42DE" w:rsidRDefault="00DD42DE">
            <w:pPr>
              <w:spacing w:line="256" w:lineRule="auto"/>
              <w:rPr>
                <w:sz w:val="22"/>
                <w:szCs w:val="22"/>
              </w:rPr>
            </w:pPr>
            <w:r>
              <w:rPr>
                <w:sz w:val="22"/>
                <w:szCs w:val="22"/>
              </w:rPr>
              <w:t xml:space="preserve">Star Profile Prime Plus Calibrator  Cartridge 100 Sample, </w:t>
            </w:r>
          </w:p>
        </w:tc>
        <w:tc>
          <w:tcPr>
            <w:tcW w:w="708" w:type="dxa"/>
            <w:tcBorders>
              <w:top w:val="single" w:sz="4" w:space="0" w:color="auto"/>
              <w:left w:val="single" w:sz="4" w:space="0" w:color="auto"/>
              <w:bottom w:val="single" w:sz="4" w:space="0" w:color="auto"/>
              <w:right w:val="single" w:sz="4" w:space="0" w:color="auto"/>
            </w:tcBorders>
            <w:hideMark/>
          </w:tcPr>
          <w:p w14:paraId="77BC6870" w14:textId="77777777" w:rsidR="00DD42DE" w:rsidRDefault="00DD42DE">
            <w:pPr>
              <w:spacing w:line="256" w:lineRule="auto"/>
              <w:jc w:val="center"/>
              <w:rPr>
                <w:sz w:val="22"/>
                <w:szCs w:val="22"/>
              </w:rPr>
            </w:pPr>
            <w:r>
              <w:rPr>
                <w:sz w:val="22"/>
                <w:szCs w:val="22"/>
              </w:rPr>
              <w:t>set</w:t>
            </w:r>
          </w:p>
        </w:tc>
        <w:tc>
          <w:tcPr>
            <w:tcW w:w="709" w:type="dxa"/>
            <w:tcBorders>
              <w:top w:val="single" w:sz="4" w:space="0" w:color="auto"/>
              <w:left w:val="single" w:sz="4" w:space="0" w:color="auto"/>
              <w:bottom w:val="single" w:sz="4" w:space="0" w:color="auto"/>
              <w:right w:val="single" w:sz="4" w:space="0" w:color="auto"/>
            </w:tcBorders>
            <w:vAlign w:val="center"/>
            <w:hideMark/>
          </w:tcPr>
          <w:p w14:paraId="11FF95B0" w14:textId="77777777" w:rsidR="00DD42DE" w:rsidRDefault="00DD42DE">
            <w:pPr>
              <w:spacing w:line="256" w:lineRule="auto"/>
              <w:rPr>
                <w:sz w:val="22"/>
                <w:szCs w:val="22"/>
              </w:rPr>
            </w:pPr>
            <w:r>
              <w:rPr>
                <w:sz w:val="22"/>
                <w:szCs w:val="22"/>
              </w:rPr>
              <w:t>20</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151E444D" w14:textId="77777777" w:rsidR="00DD42DE" w:rsidRDefault="00DD42DE">
            <w:pPr>
              <w:spacing w:line="256" w:lineRule="auto"/>
              <w:rPr>
                <w:sz w:val="22"/>
                <w:szCs w:val="22"/>
              </w:rPr>
            </w:pPr>
            <w:r>
              <w:rPr>
                <w:sz w:val="22"/>
                <w:szCs w:val="22"/>
              </w:rPr>
              <w:t xml:space="preserve">Star Profile Prime Plus Calibrator  Cartridge 100 Sample, </w:t>
            </w:r>
          </w:p>
        </w:tc>
        <w:tc>
          <w:tcPr>
            <w:tcW w:w="1327" w:type="dxa"/>
            <w:tcBorders>
              <w:top w:val="single" w:sz="4" w:space="0" w:color="auto"/>
              <w:left w:val="single" w:sz="4" w:space="0" w:color="auto"/>
              <w:bottom w:val="single" w:sz="4" w:space="0" w:color="auto"/>
              <w:right w:val="single" w:sz="4" w:space="0" w:color="auto"/>
            </w:tcBorders>
          </w:tcPr>
          <w:p w14:paraId="452EFCC3" w14:textId="77777777" w:rsidR="00DD42DE" w:rsidRDefault="00DD42DE">
            <w:pPr>
              <w:shd w:val="clear" w:color="auto" w:fill="FFFFFF" w:themeFill="background1"/>
              <w:spacing w:before="120" w:line="256" w:lineRule="auto"/>
              <w:jc w:val="center"/>
              <w:rPr>
                <w:noProof w:val="0"/>
                <w:sz w:val="22"/>
                <w:szCs w:val="22"/>
                <w:lang w:val="it-IT" w:eastAsia="ru-RU"/>
              </w:rPr>
            </w:pPr>
          </w:p>
        </w:tc>
      </w:tr>
      <w:tr w:rsidR="00DD42DE" w:rsidRPr="00DD42DE" w14:paraId="0D3D1DC5" w14:textId="77777777" w:rsidTr="00DD42DE">
        <w:trPr>
          <w:trHeight w:val="438"/>
        </w:trPr>
        <w:tc>
          <w:tcPr>
            <w:tcW w:w="447" w:type="dxa"/>
            <w:tcBorders>
              <w:top w:val="single" w:sz="4" w:space="0" w:color="auto"/>
              <w:left w:val="single" w:sz="4" w:space="0" w:color="auto"/>
              <w:bottom w:val="single" w:sz="4" w:space="0" w:color="auto"/>
              <w:right w:val="single" w:sz="4" w:space="0" w:color="auto"/>
            </w:tcBorders>
            <w:vAlign w:val="center"/>
            <w:hideMark/>
          </w:tcPr>
          <w:p w14:paraId="3F477CA8" w14:textId="77777777" w:rsidR="00DD42DE" w:rsidRDefault="00DD42DE">
            <w:pPr>
              <w:shd w:val="clear" w:color="auto" w:fill="FFFFFF" w:themeFill="background1"/>
              <w:spacing w:before="120" w:line="256" w:lineRule="auto"/>
              <w:jc w:val="center"/>
              <w:rPr>
                <w:b/>
                <w:noProof w:val="0"/>
                <w:sz w:val="22"/>
                <w:szCs w:val="22"/>
                <w:lang w:val="ro-MD" w:eastAsia="ru-RU"/>
              </w:rPr>
            </w:pPr>
            <w:r>
              <w:rPr>
                <w:b/>
                <w:noProof w:val="0"/>
                <w:sz w:val="22"/>
                <w:szCs w:val="22"/>
                <w:lang w:val="ro-MD" w:eastAsia="ru-RU"/>
              </w:rPr>
              <w:t>3.</w:t>
            </w:r>
          </w:p>
        </w:tc>
        <w:tc>
          <w:tcPr>
            <w:tcW w:w="852" w:type="dxa"/>
            <w:vMerge/>
            <w:tcBorders>
              <w:top w:val="single" w:sz="4" w:space="0" w:color="auto"/>
              <w:left w:val="single" w:sz="4" w:space="0" w:color="auto"/>
              <w:bottom w:val="single" w:sz="4" w:space="0" w:color="auto"/>
              <w:right w:val="single" w:sz="4" w:space="0" w:color="auto"/>
            </w:tcBorders>
            <w:vAlign w:val="center"/>
            <w:hideMark/>
          </w:tcPr>
          <w:p w14:paraId="34861977" w14:textId="77777777" w:rsidR="00DD42DE" w:rsidRDefault="00DD42DE">
            <w:pPr>
              <w:spacing w:line="256" w:lineRule="auto"/>
              <w:rPr>
                <w:noProof w:val="0"/>
                <w:sz w:val="22"/>
                <w:szCs w:val="22"/>
                <w:lang w:val="ro-MD" w:eastAsia="ru-RU"/>
              </w:rPr>
            </w:pPr>
          </w:p>
        </w:tc>
        <w:tc>
          <w:tcPr>
            <w:tcW w:w="2979" w:type="dxa"/>
            <w:tcBorders>
              <w:top w:val="single" w:sz="4" w:space="0" w:color="auto"/>
              <w:left w:val="single" w:sz="4" w:space="0" w:color="auto"/>
              <w:bottom w:val="single" w:sz="4" w:space="0" w:color="auto"/>
              <w:right w:val="single" w:sz="4" w:space="0" w:color="auto"/>
            </w:tcBorders>
            <w:vAlign w:val="center"/>
            <w:hideMark/>
          </w:tcPr>
          <w:p w14:paraId="178BBB4E" w14:textId="77777777" w:rsidR="00DD42DE" w:rsidRDefault="00DD42DE">
            <w:pPr>
              <w:spacing w:line="256" w:lineRule="auto"/>
              <w:rPr>
                <w:sz w:val="22"/>
                <w:szCs w:val="22"/>
              </w:rPr>
            </w:pPr>
            <w:r>
              <w:rPr>
                <w:sz w:val="22"/>
                <w:szCs w:val="22"/>
              </w:rPr>
              <w:t xml:space="preserve">Star Profile Prime Plus Calibrator  Cartridge 300 Sample, </w:t>
            </w:r>
          </w:p>
        </w:tc>
        <w:tc>
          <w:tcPr>
            <w:tcW w:w="708" w:type="dxa"/>
            <w:tcBorders>
              <w:top w:val="single" w:sz="4" w:space="0" w:color="auto"/>
              <w:left w:val="single" w:sz="4" w:space="0" w:color="auto"/>
              <w:bottom w:val="single" w:sz="4" w:space="0" w:color="auto"/>
              <w:right w:val="single" w:sz="4" w:space="0" w:color="auto"/>
            </w:tcBorders>
            <w:hideMark/>
          </w:tcPr>
          <w:p w14:paraId="669D6757" w14:textId="77777777" w:rsidR="00DD42DE" w:rsidRDefault="00DD42DE">
            <w:pPr>
              <w:spacing w:line="256" w:lineRule="auto"/>
              <w:jc w:val="center"/>
              <w:rPr>
                <w:sz w:val="22"/>
                <w:szCs w:val="22"/>
              </w:rPr>
            </w:pPr>
            <w:r>
              <w:rPr>
                <w:sz w:val="22"/>
                <w:szCs w:val="22"/>
              </w:rPr>
              <w:t>set</w:t>
            </w:r>
          </w:p>
        </w:tc>
        <w:tc>
          <w:tcPr>
            <w:tcW w:w="709" w:type="dxa"/>
            <w:tcBorders>
              <w:top w:val="single" w:sz="4" w:space="0" w:color="auto"/>
              <w:left w:val="single" w:sz="4" w:space="0" w:color="auto"/>
              <w:bottom w:val="single" w:sz="4" w:space="0" w:color="auto"/>
              <w:right w:val="single" w:sz="4" w:space="0" w:color="auto"/>
            </w:tcBorders>
            <w:vAlign w:val="center"/>
            <w:hideMark/>
          </w:tcPr>
          <w:p w14:paraId="3F9263CD" w14:textId="77777777" w:rsidR="00DD42DE" w:rsidRDefault="00DD42DE">
            <w:pPr>
              <w:spacing w:line="256" w:lineRule="auto"/>
              <w:rPr>
                <w:sz w:val="22"/>
                <w:szCs w:val="22"/>
              </w:rPr>
            </w:pPr>
            <w:r>
              <w:rPr>
                <w:sz w:val="22"/>
                <w:szCs w:val="22"/>
              </w:rPr>
              <w:t>30</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6E0B783A" w14:textId="77777777" w:rsidR="00DD42DE" w:rsidRDefault="00DD42DE">
            <w:pPr>
              <w:spacing w:line="256" w:lineRule="auto"/>
              <w:rPr>
                <w:sz w:val="22"/>
                <w:szCs w:val="22"/>
              </w:rPr>
            </w:pPr>
            <w:r>
              <w:rPr>
                <w:sz w:val="22"/>
                <w:szCs w:val="22"/>
              </w:rPr>
              <w:t xml:space="preserve">Star Profile Prime Plus Calibrator  Cartridge 300 Sample, </w:t>
            </w:r>
          </w:p>
        </w:tc>
        <w:tc>
          <w:tcPr>
            <w:tcW w:w="1327" w:type="dxa"/>
            <w:tcBorders>
              <w:top w:val="single" w:sz="4" w:space="0" w:color="auto"/>
              <w:left w:val="single" w:sz="4" w:space="0" w:color="auto"/>
              <w:bottom w:val="single" w:sz="4" w:space="0" w:color="auto"/>
              <w:right w:val="single" w:sz="4" w:space="0" w:color="auto"/>
            </w:tcBorders>
          </w:tcPr>
          <w:p w14:paraId="49103138" w14:textId="77777777" w:rsidR="00DD42DE" w:rsidRDefault="00DD42DE">
            <w:pPr>
              <w:shd w:val="clear" w:color="auto" w:fill="FFFFFF" w:themeFill="background1"/>
              <w:spacing w:before="120" w:line="256" w:lineRule="auto"/>
              <w:jc w:val="center"/>
              <w:rPr>
                <w:noProof w:val="0"/>
                <w:sz w:val="22"/>
                <w:szCs w:val="22"/>
                <w:lang w:val="it-IT" w:eastAsia="ru-RU"/>
              </w:rPr>
            </w:pPr>
          </w:p>
        </w:tc>
      </w:tr>
      <w:tr w:rsidR="00DD42DE" w:rsidRPr="00DD42DE" w14:paraId="399A55C0" w14:textId="77777777" w:rsidTr="00DD42DE">
        <w:trPr>
          <w:trHeight w:val="438"/>
        </w:trPr>
        <w:tc>
          <w:tcPr>
            <w:tcW w:w="447" w:type="dxa"/>
            <w:tcBorders>
              <w:top w:val="single" w:sz="4" w:space="0" w:color="auto"/>
              <w:left w:val="single" w:sz="4" w:space="0" w:color="auto"/>
              <w:bottom w:val="single" w:sz="4" w:space="0" w:color="auto"/>
              <w:right w:val="single" w:sz="4" w:space="0" w:color="auto"/>
            </w:tcBorders>
            <w:vAlign w:val="center"/>
            <w:hideMark/>
          </w:tcPr>
          <w:p w14:paraId="7CABBBAB" w14:textId="77777777" w:rsidR="00DD42DE" w:rsidRDefault="00DD42DE">
            <w:pPr>
              <w:shd w:val="clear" w:color="auto" w:fill="FFFFFF" w:themeFill="background1"/>
              <w:spacing w:before="120" w:line="256" w:lineRule="auto"/>
              <w:jc w:val="center"/>
              <w:rPr>
                <w:b/>
                <w:noProof w:val="0"/>
                <w:sz w:val="22"/>
                <w:szCs w:val="22"/>
                <w:lang w:val="ro-MD" w:eastAsia="ru-RU"/>
              </w:rPr>
            </w:pPr>
            <w:r>
              <w:rPr>
                <w:b/>
                <w:noProof w:val="0"/>
                <w:sz w:val="22"/>
                <w:szCs w:val="22"/>
                <w:lang w:val="ro-MD" w:eastAsia="ru-RU"/>
              </w:rPr>
              <w:t>4.</w:t>
            </w:r>
          </w:p>
        </w:tc>
        <w:tc>
          <w:tcPr>
            <w:tcW w:w="852" w:type="dxa"/>
            <w:vMerge/>
            <w:tcBorders>
              <w:top w:val="single" w:sz="4" w:space="0" w:color="auto"/>
              <w:left w:val="single" w:sz="4" w:space="0" w:color="auto"/>
              <w:bottom w:val="single" w:sz="4" w:space="0" w:color="auto"/>
              <w:right w:val="single" w:sz="4" w:space="0" w:color="auto"/>
            </w:tcBorders>
            <w:vAlign w:val="center"/>
            <w:hideMark/>
          </w:tcPr>
          <w:p w14:paraId="634B9CA9" w14:textId="77777777" w:rsidR="00DD42DE" w:rsidRDefault="00DD42DE">
            <w:pPr>
              <w:spacing w:line="256" w:lineRule="auto"/>
              <w:rPr>
                <w:noProof w:val="0"/>
                <w:sz w:val="22"/>
                <w:szCs w:val="22"/>
                <w:lang w:val="ro-MD" w:eastAsia="ru-RU"/>
              </w:rPr>
            </w:pPr>
          </w:p>
        </w:tc>
        <w:tc>
          <w:tcPr>
            <w:tcW w:w="2979" w:type="dxa"/>
            <w:tcBorders>
              <w:top w:val="single" w:sz="4" w:space="0" w:color="auto"/>
              <w:left w:val="single" w:sz="4" w:space="0" w:color="auto"/>
              <w:bottom w:val="single" w:sz="4" w:space="0" w:color="auto"/>
              <w:right w:val="single" w:sz="4" w:space="0" w:color="auto"/>
            </w:tcBorders>
            <w:vAlign w:val="center"/>
            <w:hideMark/>
          </w:tcPr>
          <w:p w14:paraId="66C5DDE1" w14:textId="77777777" w:rsidR="00DD42DE" w:rsidRDefault="00DD42DE">
            <w:pPr>
              <w:spacing w:line="256" w:lineRule="auto"/>
              <w:rPr>
                <w:sz w:val="22"/>
                <w:szCs w:val="22"/>
              </w:rPr>
            </w:pPr>
            <w:r>
              <w:rPr>
                <w:sz w:val="22"/>
                <w:szCs w:val="22"/>
              </w:rPr>
              <w:t>Prime-Plus Sensor Card-BLANK RENAL Sensor Card</w:t>
            </w:r>
            <w:r>
              <w:rPr>
                <w:sz w:val="22"/>
                <w:szCs w:val="22"/>
                <w:lang w:val="en-US"/>
              </w:rPr>
              <w:t>:(</w:t>
            </w:r>
            <w:r>
              <w:rPr>
                <w:sz w:val="22"/>
                <w:szCs w:val="22"/>
              </w:rPr>
              <w:t>Clinical),</w:t>
            </w:r>
          </w:p>
        </w:tc>
        <w:tc>
          <w:tcPr>
            <w:tcW w:w="708" w:type="dxa"/>
            <w:tcBorders>
              <w:top w:val="single" w:sz="4" w:space="0" w:color="auto"/>
              <w:left w:val="single" w:sz="4" w:space="0" w:color="auto"/>
              <w:bottom w:val="single" w:sz="4" w:space="0" w:color="auto"/>
              <w:right w:val="single" w:sz="4" w:space="0" w:color="auto"/>
            </w:tcBorders>
            <w:hideMark/>
          </w:tcPr>
          <w:p w14:paraId="4FDDDC73" w14:textId="77777777" w:rsidR="00DD42DE" w:rsidRDefault="00DD42DE">
            <w:pPr>
              <w:spacing w:line="256" w:lineRule="auto"/>
              <w:jc w:val="center"/>
              <w:rPr>
                <w:sz w:val="22"/>
                <w:szCs w:val="22"/>
              </w:rPr>
            </w:pPr>
            <w:r>
              <w:rPr>
                <w:sz w:val="22"/>
                <w:szCs w:val="22"/>
              </w:rPr>
              <w:t>set</w:t>
            </w:r>
          </w:p>
        </w:tc>
        <w:tc>
          <w:tcPr>
            <w:tcW w:w="709" w:type="dxa"/>
            <w:tcBorders>
              <w:top w:val="single" w:sz="4" w:space="0" w:color="auto"/>
              <w:left w:val="single" w:sz="4" w:space="0" w:color="auto"/>
              <w:bottom w:val="single" w:sz="4" w:space="0" w:color="auto"/>
              <w:right w:val="single" w:sz="4" w:space="0" w:color="auto"/>
            </w:tcBorders>
            <w:vAlign w:val="center"/>
            <w:hideMark/>
          </w:tcPr>
          <w:p w14:paraId="0D5F0E35" w14:textId="77777777" w:rsidR="00DD42DE" w:rsidRDefault="00DD42DE">
            <w:pPr>
              <w:spacing w:line="256" w:lineRule="auto"/>
              <w:rPr>
                <w:sz w:val="22"/>
                <w:szCs w:val="22"/>
              </w:rPr>
            </w:pPr>
            <w:r>
              <w:rPr>
                <w:sz w:val="22"/>
                <w:szCs w:val="22"/>
              </w:rPr>
              <w:t>6</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12B0C659" w14:textId="77777777" w:rsidR="00DD42DE" w:rsidRDefault="00DD42DE">
            <w:pPr>
              <w:spacing w:line="256" w:lineRule="auto"/>
              <w:rPr>
                <w:sz w:val="22"/>
                <w:szCs w:val="22"/>
              </w:rPr>
            </w:pPr>
            <w:r>
              <w:rPr>
                <w:sz w:val="22"/>
                <w:szCs w:val="22"/>
              </w:rPr>
              <w:t>Prime-Plus Sensor Card-BLANK RENAL Sensor Card</w:t>
            </w:r>
            <w:r>
              <w:rPr>
                <w:sz w:val="22"/>
                <w:szCs w:val="22"/>
                <w:lang w:val="en-US"/>
              </w:rPr>
              <w:t>:(</w:t>
            </w:r>
            <w:r>
              <w:rPr>
                <w:sz w:val="22"/>
                <w:szCs w:val="22"/>
              </w:rPr>
              <w:t>Clinical),</w:t>
            </w:r>
          </w:p>
        </w:tc>
        <w:tc>
          <w:tcPr>
            <w:tcW w:w="1327" w:type="dxa"/>
            <w:tcBorders>
              <w:top w:val="single" w:sz="4" w:space="0" w:color="auto"/>
              <w:left w:val="single" w:sz="4" w:space="0" w:color="auto"/>
              <w:bottom w:val="single" w:sz="4" w:space="0" w:color="auto"/>
              <w:right w:val="single" w:sz="4" w:space="0" w:color="auto"/>
            </w:tcBorders>
          </w:tcPr>
          <w:p w14:paraId="22B5F590" w14:textId="77777777" w:rsidR="00DD42DE" w:rsidRDefault="00DD42DE">
            <w:pPr>
              <w:shd w:val="clear" w:color="auto" w:fill="FFFFFF" w:themeFill="background1"/>
              <w:spacing w:before="120" w:line="256" w:lineRule="auto"/>
              <w:jc w:val="center"/>
              <w:rPr>
                <w:noProof w:val="0"/>
                <w:sz w:val="22"/>
                <w:szCs w:val="22"/>
                <w:lang w:val="it-IT" w:eastAsia="ru-RU"/>
              </w:rPr>
            </w:pPr>
          </w:p>
        </w:tc>
      </w:tr>
      <w:tr w:rsidR="00DD42DE" w:rsidRPr="00DD42DE" w14:paraId="214ACC4E" w14:textId="77777777" w:rsidTr="00DD42DE">
        <w:trPr>
          <w:trHeight w:val="438"/>
        </w:trPr>
        <w:tc>
          <w:tcPr>
            <w:tcW w:w="447" w:type="dxa"/>
            <w:tcBorders>
              <w:top w:val="single" w:sz="4" w:space="0" w:color="auto"/>
              <w:left w:val="single" w:sz="4" w:space="0" w:color="auto"/>
              <w:bottom w:val="single" w:sz="4" w:space="0" w:color="auto"/>
              <w:right w:val="single" w:sz="4" w:space="0" w:color="auto"/>
            </w:tcBorders>
            <w:vAlign w:val="center"/>
            <w:hideMark/>
          </w:tcPr>
          <w:p w14:paraId="70D888AE" w14:textId="77777777" w:rsidR="00DD42DE" w:rsidRDefault="00DD42DE">
            <w:pPr>
              <w:shd w:val="clear" w:color="auto" w:fill="FFFFFF" w:themeFill="background1"/>
              <w:spacing w:before="120" w:line="256" w:lineRule="auto"/>
              <w:jc w:val="center"/>
              <w:rPr>
                <w:b/>
                <w:noProof w:val="0"/>
                <w:sz w:val="22"/>
                <w:szCs w:val="22"/>
                <w:lang w:val="ro-MD" w:eastAsia="ru-RU"/>
              </w:rPr>
            </w:pPr>
            <w:r>
              <w:rPr>
                <w:b/>
                <w:noProof w:val="0"/>
                <w:sz w:val="22"/>
                <w:szCs w:val="22"/>
                <w:lang w:val="ro-MD" w:eastAsia="ru-RU"/>
              </w:rPr>
              <w:t>5.</w:t>
            </w:r>
          </w:p>
        </w:tc>
        <w:tc>
          <w:tcPr>
            <w:tcW w:w="852" w:type="dxa"/>
            <w:vMerge/>
            <w:tcBorders>
              <w:top w:val="single" w:sz="4" w:space="0" w:color="auto"/>
              <w:left w:val="single" w:sz="4" w:space="0" w:color="auto"/>
              <w:bottom w:val="single" w:sz="4" w:space="0" w:color="auto"/>
              <w:right w:val="single" w:sz="4" w:space="0" w:color="auto"/>
            </w:tcBorders>
            <w:vAlign w:val="center"/>
            <w:hideMark/>
          </w:tcPr>
          <w:p w14:paraId="3E006490" w14:textId="77777777" w:rsidR="00DD42DE" w:rsidRDefault="00DD42DE">
            <w:pPr>
              <w:spacing w:line="256" w:lineRule="auto"/>
              <w:rPr>
                <w:noProof w:val="0"/>
                <w:sz w:val="22"/>
                <w:szCs w:val="22"/>
                <w:lang w:val="ro-MD" w:eastAsia="ru-RU"/>
              </w:rPr>
            </w:pPr>
          </w:p>
        </w:tc>
        <w:tc>
          <w:tcPr>
            <w:tcW w:w="2979" w:type="dxa"/>
            <w:tcBorders>
              <w:top w:val="single" w:sz="4" w:space="0" w:color="auto"/>
              <w:left w:val="single" w:sz="4" w:space="0" w:color="auto"/>
              <w:bottom w:val="single" w:sz="4" w:space="0" w:color="auto"/>
              <w:right w:val="single" w:sz="4" w:space="0" w:color="auto"/>
            </w:tcBorders>
            <w:vAlign w:val="center"/>
            <w:hideMark/>
          </w:tcPr>
          <w:p w14:paraId="301EAAC6" w14:textId="77777777" w:rsidR="00DD42DE" w:rsidRDefault="00DD42DE">
            <w:pPr>
              <w:spacing w:line="256" w:lineRule="auto"/>
              <w:rPr>
                <w:sz w:val="22"/>
                <w:szCs w:val="22"/>
                <w:lang w:val="en-US"/>
              </w:rPr>
            </w:pPr>
            <w:r>
              <w:rPr>
                <w:sz w:val="22"/>
                <w:szCs w:val="22"/>
              </w:rPr>
              <w:t>Prime-Plus Sensor Card</w:t>
            </w:r>
            <w:r>
              <w:rPr>
                <w:sz w:val="22"/>
                <w:szCs w:val="22"/>
                <w:lang w:val="en-US"/>
              </w:rPr>
              <w:t>:w- COOx (Standard), 200 teste, 57820</w:t>
            </w:r>
          </w:p>
        </w:tc>
        <w:tc>
          <w:tcPr>
            <w:tcW w:w="708" w:type="dxa"/>
            <w:tcBorders>
              <w:top w:val="single" w:sz="4" w:space="0" w:color="auto"/>
              <w:left w:val="single" w:sz="4" w:space="0" w:color="auto"/>
              <w:bottom w:val="single" w:sz="4" w:space="0" w:color="auto"/>
              <w:right w:val="single" w:sz="4" w:space="0" w:color="auto"/>
            </w:tcBorders>
            <w:hideMark/>
          </w:tcPr>
          <w:p w14:paraId="238A4C31" w14:textId="77777777" w:rsidR="00DD42DE" w:rsidRDefault="00DD42DE">
            <w:pPr>
              <w:spacing w:line="256" w:lineRule="auto"/>
              <w:jc w:val="center"/>
              <w:rPr>
                <w:sz w:val="22"/>
                <w:szCs w:val="22"/>
              </w:rPr>
            </w:pPr>
            <w:r>
              <w:rPr>
                <w:sz w:val="22"/>
                <w:szCs w:val="22"/>
              </w:rPr>
              <w:t>set</w:t>
            </w:r>
          </w:p>
        </w:tc>
        <w:tc>
          <w:tcPr>
            <w:tcW w:w="709" w:type="dxa"/>
            <w:tcBorders>
              <w:top w:val="single" w:sz="4" w:space="0" w:color="auto"/>
              <w:left w:val="single" w:sz="4" w:space="0" w:color="auto"/>
              <w:bottom w:val="single" w:sz="4" w:space="0" w:color="auto"/>
              <w:right w:val="single" w:sz="4" w:space="0" w:color="auto"/>
            </w:tcBorders>
            <w:vAlign w:val="center"/>
            <w:hideMark/>
          </w:tcPr>
          <w:p w14:paraId="0B99BA9D" w14:textId="77777777" w:rsidR="00DD42DE" w:rsidRDefault="00DD42DE">
            <w:pPr>
              <w:spacing w:line="256" w:lineRule="auto"/>
              <w:rPr>
                <w:sz w:val="22"/>
                <w:szCs w:val="22"/>
              </w:rPr>
            </w:pPr>
            <w:r>
              <w:rPr>
                <w:sz w:val="22"/>
                <w:szCs w:val="22"/>
              </w:rPr>
              <w:t>70</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2398BF1A" w14:textId="77777777" w:rsidR="00DD42DE" w:rsidRDefault="00DD42DE">
            <w:pPr>
              <w:spacing w:line="256" w:lineRule="auto"/>
              <w:rPr>
                <w:sz w:val="22"/>
                <w:szCs w:val="22"/>
                <w:lang w:val="en-US"/>
              </w:rPr>
            </w:pPr>
            <w:r>
              <w:rPr>
                <w:sz w:val="22"/>
                <w:szCs w:val="22"/>
              </w:rPr>
              <w:t>Prime-Plus Sensor Card</w:t>
            </w:r>
            <w:r>
              <w:rPr>
                <w:sz w:val="22"/>
                <w:szCs w:val="22"/>
                <w:lang w:val="en-US"/>
              </w:rPr>
              <w:t>:w- COOx (Standard), 200 teste, 57820</w:t>
            </w:r>
          </w:p>
        </w:tc>
        <w:tc>
          <w:tcPr>
            <w:tcW w:w="1327" w:type="dxa"/>
            <w:tcBorders>
              <w:top w:val="single" w:sz="4" w:space="0" w:color="auto"/>
              <w:left w:val="single" w:sz="4" w:space="0" w:color="auto"/>
              <w:bottom w:val="single" w:sz="4" w:space="0" w:color="auto"/>
              <w:right w:val="single" w:sz="4" w:space="0" w:color="auto"/>
            </w:tcBorders>
          </w:tcPr>
          <w:p w14:paraId="35E80669" w14:textId="77777777" w:rsidR="00DD42DE" w:rsidRDefault="00DD42DE">
            <w:pPr>
              <w:shd w:val="clear" w:color="auto" w:fill="FFFFFF" w:themeFill="background1"/>
              <w:spacing w:before="120" w:line="256" w:lineRule="auto"/>
              <w:jc w:val="center"/>
              <w:rPr>
                <w:noProof w:val="0"/>
                <w:sz w:val="22"/>
                <w:szCs w:val="22"/>
                <w:lang w:val="it-IT" w:eastAsia="ru-RU"/>
              </w:rPr>
            </w:pPr>
          </w:p>
        </w:tc>
      </w:tr>
      <w:tr w:rsidR="00DD42DE" w:rsidRPr="00DD42DE" w14:paraId="2A504978" w14:textId="77777777" w:rsidTr="00DD42DE">
        <w:trPr>
          <w:trHeight w:val="438"/>
        </w:trPr>
        <w:tc>
          <w:tcPr>
            <w:tcW w:w="447" w:type="dxa"/>
            <w:tcBorders>
              <w:top w:val="single" w:sz="4" w:space="0" w:color="auto"/>
              <w:left w:val="single" w:sz="4" w:space="0" w:color="auto"/>
              <w:bottom w:val="single" w:sz="4" w:space="0" w:color="auto"/>
              <w:right w:val="single" w:sz="4" w:space="0" w:color="auto"/>
            </w:tcBorders>
            <w:vAlign w:val="center"/>
            <w:hideMark/>
          </w:tcPr>
          <w:p w14:paraId="4D8C7DDD" w14:textId="77777777" w:rsidR="00DD42DE" w:rsidRDefault="00DD42DE">
            <w:pPr>
              <w:shd w:val="clear" w:color="auto" w:fill="FFFFFF" w:themeFill="background1"/>
              <w:spacing w:before="120" w:line="256" w:lineRule="auto"/>
              <w:jc w:val="center"/>
              <w:rPr>
                <w:b/>
                <w:noProof w:val="0"/>
                <w:sz w:val="22"/>
                <w:szCs w:val="22"/>
                <w:lang w:val="ro-MD" w:eastAsia="ru-RU"/>
              </w:rPr>
            </w:pPr>
            <w:r>
              <w:rPr>
                <w:b/>
                <w:noProof w:val="0"/>
                <w:sz w:val="22"/>
                <w:szCs w:val="22"/>
                <w:lang w:val="ro-MD" w:eastAsia="ru-RU"/>
              </w:rPr>
              <w:t>6.</w:t>
            </w:r>
          </w:p>
        </w:tc>
        <w:tc>
          <w:tcPr>
            <w:tcW w:w="852" w:type="dxa"/>
            <w:vMerge/>
            <w:tcBorders>
              <w:top w:val="single" w:sz="4" w:space="0" w:color="auto"/>
              <w:left w:val="single" w:sz="4" w:space="0" w:color="auto"/>
              <w:bottom w:val="single" w:sz="4" w:space="0" w:color="auto"/>
              <w:right w:val="single" w:sz="4" w:space="0" w:color="auto"/>
            </w:tcBorders>
            <w:vAlign w:val="center"/>
            <w:hideMark/>
          </w:tcPr>
          <w:p w14:paraId="21C56399" w14:textId="77777777" w:rsidR="00DD42DE" w:rsidRDefault="00DD42DE">
            <w:pPr>
              <w:spacing w:line="256" w:lineRule="auto"/>
              <w:rPr>
                <w:noProof w:val="0"/>
                <w:sz w:val="22"/>
                <w:szCs w:val="22"/>
                <w:lang w:val="ro-MD" w:eastAsia="ru-RU"/>
              </w:rPr>
            </w:pPr>
          </w:p>
        </w:tc>
        <w:tc>
          <w:tcPr>
            <w:tcW w:w="2979" w:type="dxa"/>
            <w:tcBorders>
              <w:top w:val="single" w:sz="4" w:space="0" w:color="auto"/>
              <w:left w:val="single" w:sz="4" w:space="0" w:color="auto"/>
              <w:bottom w:val="single" w:sz="4" w:space="0" w:color="auto"/>
              <w:right w:val="single" w:sz="4" w:space="0" w:color="auto"/>
            </w:tcBorders>
            <w:vAlign w:val="center"/>
            <w:hideMark/>
          </w:tcPr>
          <w:p w14:paraId="2C8AB608" w14:textId="77777777" w:rsidR="00DD42DE" w:rsidRDefault="00DD42DE">
            <w:pPr>
              <w:spacing w:line="256" w:lineRule="auto"/>
              <w:rPr>
                <w:sz w:val="22"/>
                <w:szCs w:val="22"/>
              </w:rPr>
            </w:pPr>
            <w:r>
              <w:rPr>
                <w:sz w:val="22"/>
                <w:szCs w:val="22"/>
              </w:rPr>
              <w:t xml:space="preserve">Reference Sensor-Prime-Plus (w-W/R Pump Tubing) (clinical), </w:t>
            </w:r>
          </w:p>
        </w:tc>
        <w:tc>
          <w:tcPr>
            <w:tcW w:w="708" w:type="dxa"/>
            <w:tcBorders>
              <w:top w:val="single" w:sz="4" w:space="0" w:color="auto"/>
              <w:left w:val="single" w:sz="4" w:space="0" w:color="auto"/>
              <w:bottom w:val="single" w:sz="4" w:space="0" w:color="auto"/>
              <w:right w:val="single" w:sz="4" w:space="0" w:color="auto"/>
            </w:tcBorders>
            <w:hideMark/>
          </w:tcPr>
          <w:p w14:paraId="60761564" w14:textId="77777777" w:rsidR="00DD42DE" w:rsidRDefault="00DD42DE">
            <w:pPr>
              <w:spacing w:line="256" w:lineRule="auto"/>
              <w:jc w:val="center"/>
              <w:rPr>
                <w:sz w:val="22"/>
                <w:szCs w:val="22"/>
              </w:rPr>
            </w:pPr>
            <w:r>
              <w:rPr>
                <w:sz w:val="22"/>
                <w:szCs w:val="22"/>
              </w:rPr>
              <w:t>set</w:t>
            </w:r>
          </w:p>
        </w:tc>
        <w:tc>
          <w:tcPr>
            <w:tcW w:w="709" w:type="dxa"/>
            <w:tcBorders>
              <w:top w:val="single" w:sz="4" w:space="0" w:color="auto"/>
              <w:left w:val="single" w:sz="4" w:space="0" w:color="auto"/>
              <w:bottom w:val="single" w:sz="4" w:space="0" w:color="auto"/>
              <w:right w:val="single" w:sz="4" w:space="0" w:color="auto"/>
            </w:tcBorders>
            <w:vAlign w:val="center"/>
            <w:hideMark/>
          </w:tcPr>
          <w:p w14:paraId="2D1F77EB" w14:textId="77777777" w:rsidR="00DD42DE" w:rsidRDefault="00DD42DE">
            <w:pPr>
              <w:spacing w:line="256" w:lineRule="auto"/>
              <w:rPr>
                <w:sz w:val="22"/>
                <w:szCs w:val="22"/>
              </w:rPr>
            </w:pPr>
            <w:r>
              <w:rPr>
                <w:sz w:val="22"/>
                <w:szCs w:val="22"/>
              </w:rPr>
              <w:t>6</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2B483D00" w14:textId="77777777" w:rsidR="00DD42DE" w:rsidRDefault="00DD42DE">
            <w:pPr>
              <w:spacing w:line="256" w:lineRule="auto"/>
              <w:rPr>
                <w:sz w:val="22"/>
                <w:szCs w:val="22"/>
              </w:rPr>
            </w:pPr>
            <w:r>
              <w:rPr>
                <w:sz w:val="22"/>
                <w:szCs w:val="22"/>
              </w:rPr>
              <w:t xml:space="preserve">Reference Sensor-Prime-Plus (w-W/R Pump Tubing) (clinical), </w:t>
            </w:r>
          </w:p>
        </w:tc>
        <w:tc>
          <w:tcPr>
            <w:tcW w:w="1327" w:type="dxa"/>
            <w:tcBorders>
              <w:top w:val="single" w:sz="4" w:space="0" w:color="auto"/>
              <w:left w:val="single" w:sz="4" w:space="0" w:color="auto"/>
              <w:bottom w:val="single" w:sz="4" w:space="0" w:color="auto"/>
              <w:right w:val="single" w:sz="4" w:space="0" w:color="auto"/>
            </w:tcBorders>
          </w:tcPr>
          <w:p w14:paraId="0D58FF8C" w14:textId="77777777" w:rsidR="00DD42DE" w:rsidRDefault="00DD42DE">
            <w:pPr>
              <w:shd w:val="clear" w:color="auto" w:fill="FFFFFF" w:themeFill="background1"/>
              <w:spacing w:before="120" w:line="256" w:lineRule="auto"/>
              <w:jc w:val="center"/>
              <w:rPr>
                <w:noProof w:val="0"/>
                <w:sz w:val="22"/>
                <w:szCs w:val="22"/>
                <w:lang w:val="it-IT" w:eastAsia="ru-RU"/>
              </w:rPr>
            </w:pPr>
          </w:p>
        </w:tc>
      </w:tr>
      <w:tr w:rsidR="00DD42DE" w:rsidRPr="00DD42DE" w14:paraId="00A67AC8" w14:textId="77777777" w:rsidTr="00DD42DE">
        <w:trPr>
          <w:trHeight w:val="438"/>
        </w:trPr>
        <w:tc>
          <w:tcPr>
            <w:tcW w:w="447" w:type="dxa"/>
            <w:tcBorders>
              <w:top w:val="single" w:sz="4" w:space="0" w:color="auto"/>
              <w:left w:val="single" w:sz="4" w:space="0" w:color="auto"/>
              <w:bottom w:val="single" w:sz="4" w:space="0" w:color="auto"/>
              <w:right w:val="single" w:sz="4" w:space="0" w:color="auto"/>
            </w:tcBorders>
            <w:vAlign w:val="center"/>
            <w:hideMark/>
          </w:tcPr>
          <w:p w14:paraId="651F4F7E" w14:textId="77777777" w:rsidR="00DD42DE" w:rsidRDefault="00DD42DE">
            <w:pPr>
              <w:shd w:val="clear" w:color="auto" w:fill="FFFFFF" w:themeFill="background1"/>
              <w:spacing w:before="120" w:line="256" w:lineRule="auto"/>
              <w:jc w:val="center"/>
              <w:rPr>
                <w:b/>
                <w:noProof w:val="0"/>
                <w:sz w:val="22"/>
                <w:szCs w:val="22"/>
                <w:lang w:val="ro-MD" w:eastAsia="ru-RU"/>
              </w:rPr>
            </w:pPr>
            <w:r>
              <w:rPr>
                <w:b/>
                <w:noProof w:val="0"/>
                <w:sz w:val="22"/>
                <w:szCs w:val="22"/>
                <w:lang w:val="ro-MD" w:eastAsia="ru-RU"/>
              </w:rPr>
              <w:t>7.</w:t>
            </w:r>
          </w:p>
        </w:tc>
        <w:tc>
          <w:tcPr>
            <w:tcW w:w="852" w:type="dxa"/>
            <w:vMerge/>
            <w:tcBorders>
              <w:top w:val="single" w:sz="4" w:space="0" w:color="auto"/>
              <w:left w:val="single" w:sz="4" w:space="0" w:color="auto"/>
              <w:bottom w:val="single" w:sz="4" w:space="0" w:color="auto"/>
              <w:right w:val="single" w:sz="4" w:space="0" w:color="auto"/>
            </w:tcBorders>
            <w:vAlign w:val="center"/>
            <w:hideMark/>
          </w:tcPr>
          <w:p w14:paraId="7D3978E0" w14:textId="77777777" w:rsidR="00DD42DE" w:rsidRDefault="00DD42DE">
            <w:pPr>
              <w:spacing w:line="256" w:lineRule="auto"/>
              <w:rPr>
                <w:noProof w:val="0"/>
                <w:sz w:val="22"/>
                <w:szCs w:val="22"/>
                <w:lang w:val="ro-MD" w:eastAsia="ru-RU"/>
              </w:rPr>
            </w:pPr>
          </w:p>
        </w:tc>
        <w:tc>
          <w:tcPr>
            <w:tcW w:w="2979" w:type="dxa"/>
            <w:tcBorders>
              <w:top w:val="single" w:sz="4" w:space="0" w:color="auto"/>
              <w:left w:val="single" w:sz="4" w:space="0" w:color="auto"/>
              <w:bottom w:val="single" w:sz="4" w:space="0" w:color="auto"/>
              <w:right w:val="single" w:sz="4" w:space="0" w:color="auto"/>
            </w:tcBorders>
            <w:vAlign w:val="center"/>
          </w:tcPr>
          <w:p w14:paraId="20DF1CFE" w14:textId="77777777" w:rsidR="00DD42DE" w:rsidRDefault="00DD42DE">
            <w:pPr>
              <w:spacing w:line="256" w:lineRule="auto"/>
              <w:rPr>
                <w:sz w:val="22"/>
                <w:szCs w:val="22"/>
              </w:rPr>
            </w:pPr>
            <w:r>
              <w:rPr>
                <w:sz w:val="22"/>
                <w:szCs w:val="22"/>
              </w:rPr>
              <w:t>Kit Clot Syringe 200 buc/set</w:t>
            </w:r>
          </w:p>
          <w:p w14:paraId="2A67FA3E" w14:textId="77777777" w:rsidR="00DD42DE" w:rsidRDefault="00DD42DE">
            <w:pPr>
              <w:spacing w:line="256" w:lineRule="auto"/>
              <w:rPr>
                <w:sz w:val="22"/>
                <w:szCs w:val="22"/>
              </w:rPr>
            </w:pPr>
          </w:p>
          <w:p w14:paraId="71F7D850" w14:textId="77777777" w:rsidR="00DD42DE" w:rsidRDefault="00DD42DE">
            <w:pPr>
              <w:spacing w:line="256" w:lineRule="auto"/>
              <w:rPr>
                <w:sz w:val="22"/>
                <w:szCs w:val="22"/>
              </w:rPr>
            </w:pPr>
            <w:r>
              <w:rPr>
                <w:sz w:val="22"/>
                <w:szCs w:val="22"/>
              </w:rPr>
              <w:t xml:space="preserve">Adaptar seringi pentru captarea a cheagurilor, </w:t>
            </w:r>
          </w:p>
        </w:tc>
        <w:tc>
          <w:tcPr>
            <w:tcW w:w="708" w:type="dxa"/>
            <w:tcBorders>
              <w:top w:val="single" w:sz="4" w:space="0" w:color="auto"/>
              <w:left w:val="single" w:sz="4" w:space="0" w:color="auto"/>
              <w:bottom w:val="single" w:sz="4" w:space="0" w:color="auto"/>
              <w:right w:val="single" w:sz="4" w:space="0" w:color="auto"/>
            </w:tcBorders>
          </w:tcPr>
          <w:p w14:paraId="4C327351" w14:textId="77777777" w:rsidR="00DD42DE" w:rsidRDefault="00DD42DE">
            <w:pPr>
              <w:spacing w:line="256" w:lineRule="auto"/>
              <w:jc w:val="center"/>
              <w:rPr>
                <w:sz w:val="22"/>
                <w:szCs w:val="22"/>
              </w:rPr>
            </w:pPr>
          </w:p>
          <w:p w14:paraId="467EC6D0" w14:textId="77777777" w:rsidR="00DD42DE" w:rsidRDefault="00DD42DE">
            <w:pPr>
              <w:spacing w:line="256" w:lineRule="auto"/>
              <w:jc w:val="center"/>
              <w:rPr>
                <w:sz w:val="22"/>
                <w:szCs w:val="22"/>
              </w:rPr>
            </w:pPr>
            <w:r>
              <w:rPr>
                <w:sz w:val="22"/>
                <w:szCs w:val="22"/>
              </w:rPr>
              <w:t>set</w:t>
            </w:r>
          </w:p>
        </w:tc>
        <w:tc>
          <w:tcPr>
            <w:tcW w:w="709" w:type="dxa"/>
            <w:tcBorders>
              <w:top w:val="single" w:sz="4" w:space="0" w:color="auto"/>
              <w:left w:val="single" w:sz="4" w:space="0" w:color="auto"/>
              <w:bottom w:val="single" w:sz="4" w:space="0" w:color="auto"/>
              <w:right w:val="single" w:sz="4" w:space="0" w:color="auto"/>
            </w:tcBorders>
            <w:vAlign w:val="center"/>
            <w:hideMark/>
          </w:tcPr>
          <w:p w14:paraId="089DF1FB" w14:textId="77777777" w:rsidR="00DD42DE" w:rsidRDefault="00DD42DE">
            <w:pPr>
              <w:spacing w:line="256" w:lineRule="auto"/>
              <w:rPr>
                <w:sz w:val="22"/>
                <w:szCs w:val="22"/>
              </w:rPr>
            </w:pPr>
            <w:r>
              <w:rPr>
                <w:sz w:val="22"/>
                <w:szCs w:val="22"/>
              </w:rPr>
              <w:t>30</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2E58EA8C" w14:textId="77777777" w:rsidR="00DD42DE" w:rsidRDefault="00DD42DE">
            <w:pPr>
              <w:spacing w:line="256" w:lineRule="auto"/>
              <w:rPr>
                <w:sz w:val="22"/>
                <w:szCs w:val="22"/>
              </w:rPr>
            </w:pPr>
            <w:r>
              <w:rPr>
                <w:sz w:val="22"/>
                <w:szCs w:val="22"/>
              </w:rPr>
              <w:t>Kit Clot Syringe 200 buc/set</w:t>
            </w:r>
          </w:p>
          <w:p w14:paraId="242AD7D3" w14:textId="77777777" w:rsidR="00DD42DE" w:rsidRDefault="00DD42DE">
            <w:pPr>
              <w:spacing w:line="256" w:lineRule="auto"/>
              <w:rPr>
                <w:sz w:val="22"/>
                <w:szCs w:val="22"/>
              </w:rPr>
            </w:pPr>
            <w:r>
              <w:rPr>
                <w:sz w:val="22"/>
                <w:szCs w:val="22"/>
              </w:rPr>
              <w:t xml:space="preserve">Adaptar seringi pentru captarea a cheagurilor, </w:t>
            </w:r>
          </w:p>
        </w:tc>
        <w:tc>
          <w:tcPr>
            <w:tcW w:w="1327" w:type="dxa"/>
            <w:tcBorders>
              <w:top w:val="single" w:sz="4" w:space="0" w:color="auto"/>
              <w:left w:val="single" w:sz="4" w:space="0" w:color="auto"/>
              <w:bottom w:val="single" w:sz="4" w:space="0" w:color="auto"/>
              <w:right w:val="single" w:sz="4" w:space="0" w:color="auto"/>
            </w:tcBorders>
          </w:tcPr>
          <w:p w14:paraId="1AA680C3" w14:textId="77777777" w:rsidR="00DD42DE" w:rsidRDefault="00DD42DE">
            <w:pPr>
              <w:shd w:val="clear" w:color="auto" w:fill="FFFFFF" w:themeFill="background1"/>
              <w:spacing w:before="120" w:line="256" w:lineRule="auto"/>
              <w:jc w:val="center"/>
              <w:rPr>
                <w:noProof w:val="0"/>
                <w:sz w:val="22"/>
                <w:szCs w:val="22"/>
                <w:lang w:val="it-IT" w:eastAsia="ru-RU"/>
              </w:rPr>
            </w:pPr>
          </w:p>
        </w:tc>
      </w:tr>
      <w:tr w:rsidR="00DD42DE" w14:paraId="03ED042D" w14:textId="77777777" w:rsidTr="00DD42DE">
        <w:trPr>
          <w:trHeight w:val="438"/>
        </w:trPr>
        <w:tc>
          <w:tcPr>
            <w:tcW w:w="447" w:type="dxa"/>
            <w:tcBorders>
              <w:top w:val="single" w:sz="4" w:space="0" w:color="auto"/>
              <w:left w:val="single" w:sz="4" w:space="0" w:color="auto"/>
              <w:bottom w:val="single" w:sz="4" w:space="0" w:color="auto"/>
              <w:right w:val="single" w:sz="4" w:space="0" w:color="auto"/>
            </w:tcBorders>
            <w:vAlign w:val="center"/>
            <w:hideMark/>
          </w:tcPr>
          <w:p w14:paraId="0DC0F824" w14:textId="77777777" w:rsidR="00DD42DE" w:rsidRDefault="00DD42DE">
            <w:pPr>
              <w:shd w:val="clear" w:color="auto" w:fill="FFFFFF" w:themeFill="background1"/>
              <w:spacing w:before="120" w:line="256" w:lineRule="auto"/>
              <w:jc w:val="center"/>
              <w:rPr>
                <w:b/>
                <w:noProof w:val="0"/>
                <w:sz w:val="22"/>
                <w:szCs w:val="22"/>
                <w:lang w:val="ro-MD" w:eastAsia="ru-RU"/>
              </w:rPr>
            </w:pPr>
            <w:r>
              <w:rPr>
                <w:b/>
                <w:noProof w:val="0"/>
                <w:sz w:val="22"/>
                <w:szCs w:val="22"/>
                <w:lang w:val="ro-MD" w:eastAsia="ru-RU"/>
              </w:rPr>
              <w:t>8.</w:t>
            </w:r>
          </w:p>
        </w:tc>
        <w:tc>
          <w:tcPr>
            <w:tcW w:w="852" w:type="dxa"/>
            <w:vMerge/>
            <w:tcBorders>
              <w:top w:val="single" w:sz="4" w:space="0" w:color="auto"/>
              <w:left w:val="single" w:sz="4" w:space="0" w:color="auto"/>
              <w:bottom w:val="single" w:sz="4" w:space="0" w:color="auto"/>
              <w:right w:val="single" w:sz="4" w:space="0" w:color="auto"/>
            </w:tcBorders>
            <w:vAlign w:val="center"/>
            <w:hideMark/>
          </w:tcPr>
          <w:p w14:paraId="3EFC3A5F" w14:textId="77777777" w:rsidR="00DD42DE" w:rsidRDefault="00DD42DE">
            <w:pPr>
              <w:spacing w:line="256" w:lineRule="auto"/>
              <w:rPr>
                <w:noProof w:val="0"/>
                <w:sz w:val="22"/>
                <w:szCs w:val="22"/>
                <w:lang w:val="ro-MD" w:eastAsia="ru-RU"/>
              </w:rPr>
            </w:pPr>
          </w:p>
        </w:tc>
        <w:tc>
          <w:tcPr>
            <w:tcW w:w="2979" w:type="dxa"/>
            <w:tcBorders>
              <w:top w:val="single" w:sz="4" w:space="0" w:color="auto"/>
              <w:left w:val="single" w:sz="4" w:space="0" w:color="auto"/>
              <w:bottom w:val="single" w:sz="4" w:space="0" w:color="auto"/>
              <w:right w:val="single" w:sz="4" w:space="0" w:color="auto"/>
            </w:tcBorders>
            <w:vAlign w:val="center"/>
            <w:hideMark/>
          </w:tcPr>
          <w:p w14:paraId="6D5823D1" w14:textId="77777777" w:rsidR="00DD42DE" w:rsidRDefault="00DD42DE">
            <w:pPr>
              <w:spacing w:line="256" w:lineRule="auto"/>
              <w:rPr>
                <w:sz w:val="22"/>
                <w:szCs w:val="22"/>
              </w:rPr>
            </w:pPr>
            <w:r>
              <w:rPr>
                <w:sz w:val="22"/>
                <w:szCs w:val="22"/>
              </w:rPr>
              <w:t>Hîrtie termică pentru analizator</w:t>
            </w:r>
          </w:p>
        </w:tc>
        <w:tc>
          <w:tcPr>
            <w:tcW w:w="708" w:type="dxa"/>
            <w:tcBorders>
              <w:top w:val="single" w:sz="4" w:space="0" w:color="auto"/>
              <w:left w:val="single" w:sz="4" w:space="0" w:color="auto"/>
              <w:bottom w:val="single" w:sz="4" w:space="0" w:color="auto"/>
              <w:right w:val="single" w:sz="4" w:space="0" w:color="auto"/>
            </w:tcBorders>
            <w:hideMark/>
          </w:tcPr>
          <w:p w14:paraId="6962EE3A" w14:textId="77777777" w:rsidR="00DD42DE" w:rsidRDefault="00DD42DE">
            <w:pPr>
              <w:spacing w:line="256" w:lineRule="auto"/>
              <w:jc w:val="center"/>
              <w:rPr>
                <w:sz w:val="22"/>
                <w:szCs w:val="22"/>
              </w:rPr>
            </w:pPr>
            <w:r>
              <w:rPr>
                <w:sz w:val="22"/>
                <w:szCs w:val="22"/>
              </w:rPr>
              <w:t>set</w:t>
            </w:r>
          </w:p>
        </w:tc>
        <w:tc>
          <w:tcPr>
            <w:tcW w:w="709" w:type="dxa"/>
            <w:tcBorders>
              <w:top w:val="single" w:sz="4" w:space="0" w:color="auto"/>
              <w:left w:val="single" w:sz="4" w:space="0" w:color="auto"/>
              <w:bottom w:val="single" w:sz="4" w:space="0" w:color="auto"/>
              <w:right w:val="single" w:sz="4" w:space="0" w:color="auto"/>
            </w:tcBorders>
            <w:vAlign w:val="center"/>
            <w:hideMark/>
          </w:tcPr>
          <w:p w14:paraId="135A1717" w14:textId="77777777" w:rsidR="00DD42DE" w:rsidRDefault="00DD42DE">
            <w:pPr>
              <w:spacing w:line="256" w:lineRule="auto"/>
              <w:rPr>
                <w:sz w:val="22"/>
                <w:szCs w:val="22"/>
              </w:rPr>
            </w:pPr>
            <w:r>
              <w:rPr>
                <w:sz w:val="22"/>
                <w:szCs w:val="22"/>
              </w:rPr>
              <w:t>50</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0234960A" w14:textId="77777777" w:rsidR="00DD42DE" w:rsidRDefault="00DD42DE">
            <w:pPr>
              <w:spacing w:line="256" w:lineRule="auto"/>
              <w:rPr>
                <w:sz w:val="22"/>
                <w:szCs w:val="22"/>
              </w:rPr>
            </w:pPr>
            <w:r>
              <w:rPr>
                <w:sz w:val="22"/>
                <w:szCs w:val="22"/>
              </w:rPr>
              <w:t>Hîrtie termică pentru analizator</w:t>
            </w:r>
          </w:p>
        </w:tc>
        <w:tc>
          <w:tcPr>
            <w:tcW w:w="1327" w:type="dxa"/>
            <w:tcBorders>
              <w:top w:val="single" w:sz="4" w:space="0" w:color="auto"/>
              <w:left w:val="single" w:sz="4" w:space="0" w:color="auto"/>
              <w:bottom w:val="single" w:sz="4" w:space="0" w:color="auto"/>
              <w:right w:val="single" w:sz="4" w:space="0" w:color="auto"/>
            </w:tcBorders>
          </w:tcPr>
          <w:p w14:paraId="366CB874" w14:textId="77777777" w:rsidR="00DD42DE" w:rsidRDefault="00DD42DE">
            <w:pPr>
              <w:shd w:val="clear" w:color="auto" w:fill="FFFFFF" w:themeFill="background1"/>
              <w:spacing w:before="120" w:line="256" w:lineRule="auto"/>
              <w:jc w:val="center"/>
              <w:rPr>
                <w:noProof w:val="0"/>
                <w:sz w:val="22"/>
                <w:szCs w:val="22"/>
                <w:lang w:val="it-IT" w:eastAsia="ru-RU"/>
              </w:rPr>
            </w:pPr>
          </w:p>
        </w:tc>
      </w:tr>
      <w:tr w:rsidR="00DD42DE" w:rsidRPr="00DD42DE" w14:paraId="357E1555" w14:textId="77777777" w:rsidTr="00DD42DE">
        <w:trPr>
          <w:trHeight w:val="438"/>
        </w:trPr>
        <w:tc>
          <w:tcPr>
            <w:tcW w:w="447" w:type="dxa"/>
            <w:tcBorders>
              <w:top w:val="single" w:sz="4" w:space="0" w:color="auto"/>
              <w:left w:val="single" w:sz="4" w:space="0" w:color="auto"/>
              <w:bottom w:val="single" w:sz="4" w:space="0" w:color="auto"/>
              <w:right w:val="single" w:sz="4" w:space="0" w:color="auto"/>
            </w:tcBorders>
            <w:vAlign w:val="center"/>
            <w:hideMark/>
          </w:tcPr>
          <w:p w14:paraId="36C5E826" w14:textId="77777777" w:rsidR="00DD42DE" w:rsidRDefault="00DD42DE">
            <w:pPr>
              <w:shd w:val="clear" w:color="auto" w:fill="FFFFFF" w:themeFill="background1"/>
              <w:spacing w:before="120" w:line="256" w:lineRule="auto"/>
              <w:jc w:val="center"/>
              <w:rPr>
                <w:b/>
                <w:noProof w:val="0"/>
                <w:sz w:val="22"/>
                <w:szCs w:val="22"/>
                <w:lang w:val="ro-MD" w:eastAsia="ru-RU"/>
              </w:rPr>
            </w:pPr>
            <w:r>
              <w:rPr>
                <w:b/>
                <w:noProof w:val="0"/>
                <w:sz w:val="22"/>
                <w:szCs w:val="22"/>
                <w:lang w:val="ro-MD" w:eastAsia="ru-RU"/>
              </w:rPr>
              <w:t>9.</w:t>
            </w:r>
          </w:p>
        </w:tc>
        <w:tc>
          <w:tcPr>
            <w:tcW w:w="852" w:type="dxa"/>
            <w:tcBorders>
              <w:top w:val="nil"/>
              <w:left w:val="single" w:sz="4" w:space="0" w:color="auto"/>
              <w:bottom w:val="single" w:sz="4" w:space="0" w:color="auto"/>
              <w:right w:val="single" w:sz="4" w:space="0" w:color="auto"/>
            </w:tcBorders>
            <w:vAlign w:val="center"/>
          </w:tcPr>
          <w:p w14:paraId="6167BD50" w14:textId="77777777" w:rsidR="00DD42DE" w:rsidRDefault="00DD42DE">
            <w:pPr>
              <w:shd w:val="clear" w:color="auto" w:fill="FFFFFF" w:themeFill="background1"/>
              <w:spacing w:before="120" w:line="256" w:lineRule="auto"/>
              <w:jc w:val="center"/>
              <w:rPr>
                <w:b/>
                <w:noProof w:val="0"/>
                <w:sz w:val="22"/>
                <w:szCs w:val="22"/>
                <w:lang w:val="ru-RU" w:eastAsia="ru-RU"/>
              </w:rPr>
            </w:pPr>
          </w:p>
        </w:tc>
        <w:tc>
          <w:tcPr>
            <w:tcW w:w="2979" w:type="dxa"/>
            <w:tcBorders>
              <w:top w:val="single" w:sz="4" w:space="0" w:color="auto"/>
              <w:left w:val="single" w:sz="4" w:space="0" w:color="auto"/>
              <w:bottom w:val="single" w:sz="4" w:space="0" w:color="auto"/>
              <w:right w:val="single" w:sz="4" w:space="0" w:color="auto"/>
            </w:tcBorders>
            <w:vAlign w:val="center"/>
            <w:hideMark/>
          </w:tcPr>
          <w:p w14:paraId="63D69927" w14:textId="77777777" w:rsidR="00DD42DE" w:rsidRDefault="00DD42DE">
            <w:pPr>
              <w:spacing w:line="256" w:lineRule="auto"/>
              <w:rPr>
                <w:sz w:val="22"/>
                <w:szCs w:val="22"/>
              </w:rPr>
            </w:pPr>
            <w:r>
              <w:rPr>
                <w:sz w:val="22"/>
                <w:szCs w:val="22"/>
              </w:rPr>
              <w:t>Prime Safety Samole port (set 5 buc)</w:t>
            </w:r>
          </w:p>
        </w:tc>
        <w:tc>
          <w:tcPr>
            <w:tcW w:w="708" w:type="dxa"/>
            <w:tcBorders>
              <w:top w:val="single" w:sz="4" w:space="0" w:color="auto"/>
              <w:left w:val="single" w:sz="4" w:space="0" w:color="auto"/>
              <w:bottom w:val="single" w:sz="4" w:space="0" w:color="auto"/>
              <w:right w:val="single" w:sz="4" w:space="0" w:color="auto"/>
            </w:tcBorders>
            <w:hideMark/>
          </w:tcPr>
          <w:p w14:paraId="3ABE4702" w14:textId="77777777" w:rsidR="00DD42DE" w:rsidRDefault="00DD42DE">
            <w:pPr>
              <w:spacing w:line="256" w:lineRule="auto"/>
              <w:jc w:val="center"/>
              <w:rPr>
                <w:sz w:val="22"/>
                <w:szCs w:val="22"/>
              </w:rPr>
            </w:pPr>
            <w:r>
              <w:rPr>
                <w:sz w:val="22"/>
                <w:szCs w:val="22"/>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14:paraId="30B6E966" w14:textId="77777777" w:rsidR="00DD42DE" w:rsidRDefault="00DD42DE">
            <w:pPr>
              <w:spacing w:line="256" w:lineRule="auto"/>
              <w:rPr>
                <w:sz w:val="22"/>
                <w:szCs w:val="22"/>
              </w:rPr>
            </w:pPr>
            <w:r>
              <w:rPr>
                <w:sz w:val="22"/>
                <w:szCs w:val="22"/>
              </w:rPr>
              <w:t>3</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7424C771" w14:textId="77777777" w:rsidR="00DD42DE" w:rsidRDefault="00DD42DE">
            <w:pPr>
              <w:spacing w:line="256" w:lineRule="auto"/>
              <w:rPr>
                <w:sz w:val="22"/>
                <w:szCs w:val="22"/>
              </w:rPr>
            </w:pPr>
            <w:r>
              <w:rPr>
                <w:sz w:val="22"/>
                <w:szCs w:val="22"/>
              </w:rPr>
              <w:t>Prime Safety Samole port (set 5 buc)</w:t>
            </w:r>
          </w:p>
        </w:tc>
        <w:tc>
          <w:tcPr>
            <w:tcW w:w="1327" w:type="dxa"/>
            <w:tcBorders>
              <w:top w:val="single" w:sz="4" w:space="0" w:color="auto"/>
              <w:left w:val="single" w:sz="4" w:space="0" w:color="auto"/>
              <w:bottom w:val="single" w:sz="4" w:space="0" w:color="auto"/>
              <w:right w:val="single" w:sz="4" w:space="0" w:color="auto"/>
            </w:tcBorders>
          </w:tcPr>
          <w:p w14:paraId="42042EA4" w14:textId="77777777" w:rsidR="00DD42DE" w:rsidRDefault="00DD42DE">
            <w:pPr>
              <w:shd w:val="clear" w:color="auto" w:fill="FFFFFF" w:themeFill="background1"/>
              <w:spacing w:before="120" w:line="256" w:lineRule="auto"/>
              <w:jc w:val="center"/>
              <w:rPr>
                <w:noProof w:val="0"/>
                <w:sz w:val="22"/>
                <w:szCs w:val="22"/>
                <w:lang w:val="it-IT" w:eastAsia="ru-RU"/>
              </w:rPr>
            </w:pPr>
          </w:p>
        </w:tc>
      </w:tr>
      <w:tr w:rsidR="00DD42DE" w14:paraId="36759E92" w14:textId="77777777" w:rsidTr="00DD42DE">
        <w:trPr>
          <w:trHeight w:val="438"/>
        </w:trPr>
        <w:tc>
          <w:tcPr>
            <w:tcW w:w="9090" w:type="dxa"/>
            <w:gridSpan w:val="6"/>
            <w:tcBorders>
              <w:top w:val="single" w:sz="4" w:space="0" w:color="auto"/>
              <w:left w:val="single" w:sz="4" w:space="0" w:color="auto"/>
              <w:bottom w:val="single" w:sz="4" w:space="0" w:color="auto"/>
              <w:right w:val="single" w:sz="4" w:space="0" w:color="auto"/>
            </w:tcBorders>
            <w:vAlign w:val="center"/>
            <w:hideMark/>
          </w:tcPr>
          <w:p w14:paraId="410529DB" w14:textId="77777777" w:rsidR="00DD42DE" w:rsidRDefault="00DD42DE">
            <w:pPr>
              <w:shd w:val="clear" w:color="auto" w:fill="FFFFFF" w:themeFill="background1"/>
              <w:spacing w:before="120" w:line="256" w:lineRule="auto"/>
              <w:rPr>
                <w:b/>
                <w:i/>
                <w:noProof w:val="0"/>
                <w:sz w:val="22"/>
                <w:szCs w:val="22"/>
                <w:lang w:val="it-IT" w:eastAsia="ru-RU"/>
              </w:rPr>
            </w:pPr>
            <w:r>
              <w:rPr>
                <w:b/>
                <w:noProof w:val="0"/>
                <w:sz w:val="22"/>
                <w:szCs w:val="22"/>
                <w:lang w:val="it-IT" w:eastAsia="ru-RU"/>
              </w:rPr>
              <w:t>Valoarea estimativă totală</w:t>
            </w:r>
          </w:p>
        </w:tc>
        <w:tc>
          <w:tcPr>
            <w:tcW w:w="1334" w:type="dxa"/>
            <w:gridSpan w:val="2"/>
            <w:tcBorders>
              <w:top w:val="single" w:sz="4" w:space="0" w:color="auto"/>
              <w:left w:val="single" w:sz="4" w:space="0" w:color="auto"/>
              <w:bottom w:val="single" w:sz="4" w:space="0" w:color="auto"/>
              <w:right w:val="single" w:sz="4" w:space="0" w:color="auto"/>
            </w:tcBorders>
            <w:vAlign w:val="center"/>
            <w:hideMark/>
          </w:tcPr>
          <w:p w14:paraId="7E239770" w14:textId="77777777" w:rsidR="00DD42DE" w:rsidRDefault="00DD42DE">
            <w:pPr>
              <w:shd w:val="clear" w:color="auto" w:fill="FFFFFF" w:themeFill="background1"/>
              <w:spacing w:before="120" w:line="256" w:lineRule="auto"/>
              <w:rPr>
                <w:b/>
                <w:noProof w:val="0"/>
                <w:sz w:val="22"/>
                <w:szCs w:val="22"/>
                <w:lang w:val="it-IT" w:eastAsia="ru-RU"/>
              </w:rPr>
            </w:pPr>
            <w:r>
              <w:rPr>
                <w:b/>
                <w:noProof w:val="0"/>
                <w:sz w:val="22"/>
                <w:szCs w:val="22"/>
                <w:lang w:val="it-IT" w:eastAsia="ru-RU"/>
              </w:rPr>
              <w:t xml:space="preserve"> 842 600,00</w:t>
            </w:r>
          </w:p>
        </w:tc>
      </w:tr>
    </w:tbl>
    <w:p w14:paraId="59511CAE" w14:textId="77777777" w:rsidR="00DD42DE" w:rsidRDefault="00DD42DE" w:rsidP="00DD42DE">
      <w:pPr>
        <w:pStyle w:val="a"/>
        <w:numPr>
          <w:ilvl w:val="0"/>
          <w:numId w:val="0"/>
        </w:numPr>
        <w:ind w:left="502"/>
        <w:rPr>
          <w:b/>
          <w:bCs/>
          <w:lang w:val="ro-RO"/>
        </w:rPr>
      </w:pPr>
    </w:p>
    <w:p w14:paraId="17C630A8" w14:textId="77777777" w:rsidR="00DD42DE" w:rsidRDefault="00DD42DE" w:rsidP="00DD42DE">
      <w:pPr>
        <w:pStyle w:val="a"/>
        <w:numPr>
          <w:ilvl w:val="0"/>
          <w:numId w:val="26"/>
        </w:numPr>
        <w:ind w:left="502"/>
        <w:rPr>
          <w:b/>
          <w:bCs/>
          <w:lang w:val="ro-RO"/>
        </w:rPr>
      </w:pPr>
      <w:r>
        <w:rPr>
          <w:bCs/>
          <w:lang w:val="ro-RO"/>
        </w:rPr>
        <w:t>În cazul procedurilor de preselecție se indică numărul minim al candidaților şi, dacă este cazul, numărul maxim al acestora. -</w:t>
      </w:r>
    </w:p>
    <w:p w14:paraId="294550A9" w14:textId="77777777" w:rsidR="00DD42DE" w:rsidRDefault="00DD42DE" w:rsidP="00DD42DE">
      <w:pPr>
        <w:numPr>
          <w:ilvl w:val="0"/>
          <w:numId w:val="26"/>
        </w:numPr>
        <w:tabs>
          <w:tab w:val="right" w:pos="426"/>
        </w:tabs>
        <w:ind w:left="357" w:hanging="357"/>
        <w:rPr>
          <w:bCs/>
        </w:rPr>
      </w:pPr>
      <w:r>
        <w:rPr>
          <w:bCs/>
        </w:rPr>
        <w:t xml:space="preserve">În cazul în care contractul este împărțit pe loturi un operator economic poate depune oferta (se va selecta): </w:t>
      </w:r>
    </w:p>
    <w:p w14:paraId="63341CA3" w14:textId="77777777" w:rsidR="00DD42DE" w:rsidRDefault="00DD42DE" w:rsidP="00DD42DE">
      <w:pPr>
        <w:tabs>
          <w:tab w:val="right" w:pos="426"/>
        </w:tabs>
        <w:ind w:left="357"/>
        <w:contextualSpacing/>
        <w:rPr>
          <w:b/>
          <w:i/>
        </w:rPr>
      </w:pPr>
      <w:r>
        <w:rPr>
          <w:b/>
          <w:i/>
        </w:rPr>
        <w:t>Pentru un singur lot</w:t>
      </w:r>
    </w:p>
    <w:p w14:paraId="613B90B9" w14:textId="77777777" w:rsidR="00DD42DE" w:rsidRDefault="00DD42DE" w:rsidP="00DD42DE">
      <w:pPr>
        <w:pStyle w:val="a"/>
        <w:numPr>
          <w:ilvl w:val="0"/>
          <w:numId w:val="26"/>
        </w:numPr>
        <w:tabs>
          <w:tab w:val="right" w:pos="426"/>
        </w:tabs>
        <w:ind w:left="502"/>
        <w:rPr>
          <w:bCs/>
          <w:i/>
        </w:rPr>
      </w:pPr>
      <w:r>
        <w:rPr>
          <w:bCs/>
          <w:lang w:val="ro-RO"/>
        </w:rPr>
        <w:t xml:space="preserve"> </w:t>
      </w:r>
      <w:proofErr w:type="spellStart"/>
      <w:r>
        <w:rPr>
          <w:bCs/>
        </w:rPr>
        <w:t>Admiterea</w:t>
      </w:r>
      <w:proofErr w:type="spellEnd"/>
      <w:r>
        <w:rPr>
          <w:bCs/>
        </w:rPr>
        <w:t xml:space="preserve"> </w:t>
      </w:r>
      <w:proofErr w:type="spellStart"/>
      <w:r>
        <w:rPr>
          <w:bCs/>
        </w:rPr>
        <w:t>sau</w:t>
      </w:r>
      <w:proofErr w:type="spellEnd"/>
      <w:r>
        <w:rPr>
          <w:bCs/>
        </w:rPr>
        <w:t xml:space="preserve"> </w:t>
      </w:r>
      <w:proofErr w:type="spellStart"/>
      <w:r>
        <w:rPr>
          <w:bCs/>
        </w:rPr>
        <w:t>interzicerea</w:t>
      </w:r>
      <w:proofErr w:type="spellEnd"/>
      <w:r>
        <w:rPr>
          <w:bCs/>
        </w:rPr>
        <w:t xml:space="preserve"> </w:t>
      </w:r>
      <w:proofErr w:type="spellStart"/>
      <w:r>
        <w:rPr>
          <w:bCs/>
        </w:rPr>
        <w:t>ofertelor</w:t>
      </w:r>
      <w:proofErr w:type="spellEnd"/>
      <w:r>
        <w:rPr>
          <w:bCs/>
        </w:rPr>
        <w:t xml:space="preserve"> alternative: </w:t>
      </w:r>
      <w:r>
        <w:rPr>
          <w:b/>
          <w:i/>
        </w:rPr>
        <w:t>Nu</w:t>
      </w:r>
    </w:p>
    <w:p w14:paraId="452BFE8B" w14:textId="77777777" w:rsidR="00DD42DE" w:rsidRDefault="00DD42DE" w:rsidP="00DD42DE">
      <w:pPr>
        <w:numPr>
          <w:ilvl w:val="0"/>
          <w:numId w:val="26"/>
        </w:numPr>
        <w:tabs>
          <w:tab w:val="right" w:pos="426"/>
        </w:tabs>
        <w:ind w:left="0" w:firstLine="0"/>
        <w:rPr>
          <w:b/>
          <w:bCs/>
          <w:i/>
        </w:rPr>
      </w:pPr>
      <w:r>
        <w:rPr>
          <w:bCs/>
        </w:rPr>
        <w:t xml:space="preserve">Termenii și condițiile de executare solicitați: </w:t>
      </w:r>
      <w:r>
        <w:rPr>
          <w:b/>
          <w:i/>
          <w:iCs/>
        </w:rPr>
        <w:t>pentru anul 2026</w:t>
      </w:r>
    </w:p>
    <w:p w14:paraId="43D10592" w14:textId="77777777" w:rsidR="00DD42DE" w:rsidRDefault="00DD42DE" w:rsidP="00DD42DE">
      <w:pPr>
        <w:numPr>
          <w:ilvl w:val="0"/>
          <w:numId w:val="26"/>
        </w:numPr>
        <w:tabs>
          <w:tab w:val="right" w:pos="426"/>
        </w:tabs>
        <w:ind w:left="502"/>
        <w:rPr>
          <w:bCs/>
        </w:rPr>
      </w:pPr>
      <w:r>
        <w:rPr>
          <w:bCs/>
        </w:rPr>
        <w:t xml:space="preserve">Termenul de valabilitate a contractului: </w:t>
      </w:r>
      <w:r>
        <w:rPr>
          <w:b/>
          <w:i/>
        </w:rPr>
        <w:t>până la 31 decembrie 2026</w:t>
      </w:r>
    </w:p>
    <w:p w14:paraId="44CF7B2B" w14:textId="77777777" w:rsidR="00DD42DE" w:rsidRDefault="00DD42DE" w:rsidP="00DD42DE">
      <w:pPr>
        <w:numPr>
          <w:ilvl w:val="0"/>
          <w:numId w:val="26"/>
        </w:numPr>
        <w:tabs>
          <w:tab w:val="right" w:pos="426"/>
        </w:tabs>
        <w:spacing w:after="120"/>
        <w:ind w:left="357" w:hanging="357"/>
        <w:rPr>
          <w:b/>
        </w:rPr>
      </w:pPr>
      <w:r>
        <w:rPr>
          <w:bCs/>
        </w:rPr>
        <w:t xml:space="preserve">Contract de achiziție rezervat atelierelor protejate sau că acesta poate fi executat numai în cadrul unor programe de angajare protejată (după caz): </w:t>
      </w:r>
      <w:r>
        <w:rPr>
          <w:b/>
          <w:i/>
        </w:rPr>
        <w:t>Nu</w:t>
      </w:r>
    </w:p>
    <w:p w14:paraId="66B5053F" w14:textId="77777777" w:rsidR="00DD42DE" w:rsidRDefault="00DD42DE" w:rsidP="00DD42DE">
      <w:pPr>
        <w:numPr>
          <w:ilvl w:val="0"/>
          <w:numId w:val="26"/>
        </w:numPr>
        <w:tabs>
          <w:tab w:val="right" w:pos="426"/>
        </w:tabs>
        <w:spacing w:after="120"/>
        <w:ind w:left="357" w:hanging="357"/>
        <w:rPr>
          <w:i/>
        </w:rPr>
      </w:pPr>
      <w:r>
        <w:rPr>
          <w:lang w:val="ro-MD"/>
        </w:rPr>
        <w:t xml:space="preserve">Prestarea serviciului este rezervată unei anumite profesii în temeiul unor legi sau al unor acte administrative (după caz): </w:t>
      </w:r>
      <w:r>
        <w:rPr>
          <w:b/>
          <w:i/>
        </w:rPr>
        <w:t>Nu</w:t>
      </w:r>
    </w:p>
    <w:p w14:paraId="49973FEA" w14:textId="77777777" w:rsidR="00DD42DE" w:rsidRDefault="00DD42DE" w:rsidP="00DD42DE">
      <w:pPr>
        <w:numPr>
          <w:ilvl w:val="0"/>
          <w:numId w:val="26"/>
        </w:numPr>
        <w:tabs>
          <w:tab w:val="right" w:pos="426"/>
        </w:tabs>
        <w:spacing w:after="120"/>
        <w:ind w:left="357" w:hanging="357"/>
        <w:rPr>
          <w:b/>
        </w:rPr>
      </w:pPr>
      <w:r>
        <w:rPr>
          <w:bC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r>
        <w:rPr>
          <w:b/>
          <w:noProof w:val="0"/>
          <w:lang w:val="it-IT" w:eastAsia="ru-RU"/>
        </w:rPr>
        <w:t xml:space="preserve"> </w:t>
      </w:r>
    </w:p>
    <w:tbl>
      <w:tblPr>
        <w:tblStyle w:val="Grigliatabella2"/>
        <w:tblW w:w="0" w:type="auto"/>
        <w:tblLook w:val="04A0" w:firstRow="1" w:lastRow="0" w:firstColumn="1" w:lastColumn="0" w:noHBand="0" w:noVBand="1"/>
      </w:tblPr>
      <w:tblGrid>
        <w:gridCol w:w="500"/>
        <w:gridCol w:w="3015"/>
        <w:gridCol w:w="4337"/>
        <w:gridCol w:w="1494"/>
      </w:tblGrid>
      <w:tr w:rsidR="00DD42DE" w14:paraId="79E46802" w14:textId="77777777" w:rsidTr="00DD42DE">
        <w:tc>
          <w:tcPr>
            <w:tcW w:w="0" w:type="auto"/>
            <w:tcBorders>
              <w:top w:val="single" w:sz="4" w:space="0" w:color="auto"/>
              <w:left w:val="single" w:sz="4" w:space="0" w:color="auto"/>
              <w:bottom w:val="single" w:sz="4" w:space="0" w:color="auto"/>
              <w:right w:val="single" w:sz="4" w:space="0" w:color="auto"/>
            </w:tcBorders>
            <w:hideMark/>
          </w:tcPr>
          <w:p w14:paraId="4A7BE1C7" w14:textId="77777777" w:rsidR="00DD42DE" w:rsidRDefault="00DD42DE">
            <w:pPr>
              <w:shd w:val="clear" w:color="auto" w:fill="FFFFFF" w:themeFill="background1"/>
              <w:tabs>
                <w:tab w:val="left" w:pos="612"/>
              </w:tabs>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3288" w:type="dxa"/>
            <w:tcBorders>
              <w:top w:val="single" w:sz="4" w:space="0" w:color="auto"/>
              <w:left w:val="single" w:sz="4" w:space="0" w:color="auto"/>
              <w:bottom w:val="single" w:sz="4" w:space="0" w:color="auto"/>
              <w:right w:val="single" w:sz="4" w:space="0" w:color="auto"/>
            </w:tcBorders>
            <w:hideMark/>
          </w:tcPr>
          <w:p w14:paraId="0D916D1B" w14:textId="77777777" w:rsidR="00DD42DE" w:rsidRDefault="00DD42DE">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1F13682C" w14:textId="77777777" w:rsidR="00DD42DE" w:rsidRDefault="00DD42DE">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Pr>
                <w:b/>
                <w:iCs/>
                <w:noProof w:val="0"/>
                <w:sz w:val="20"/>
                <w:szCs w:val="20"/>
                <w:lang w:val="en-GB" w:eastAsia="ru-RU"/>
              </w:rPr>
              <w:t>Descrierea</w:t>
            </w:r>
            <w:proofErr w:type="spellEnd"/>
            <w:r>
              <w:rPr>
                <w:b/>
                <w:iCs/>
                <w:noProof w:val="0"/>
                <w:sz w:val="20"/>
                <w:szCs w:val="20"/>
                <w:lang w:val="ro-MD" w:eastAsia="ru-RU"/>
              </w:rPr>
              <w:t xml:space="preserve"> </w:t>
            </w:r>
            <w:proofErr w:type="spellStart"/>
            <w:r>
              <w:rPr>
                <w:b/>
                <w:iCs/>
                <w:noProof w:val="0"/>
                <w:sz w:val="20"/>
                <w:szCs w:val="20"/>
                <w:lang w:val="en-GB" w:eastAsia="ru-RU"/>
              </w:rPr>
              <w:t>criteriului</w:t>
            </w:r>
            <w:proofErr w:type="spellEnd"/>
            <w:r>
              <w:rPr>
                <w:b/>
                <w:iCs/>
                <w:noProof w:val="0"/>
                <w:sz w:val="20"/>
                <w:szCs w:val="20"/>
                <w:lang w:val="en-GB" w:eastAsia="ru-RU"/>
              </w:rPr>
              <w:t>/</w:t>
            </w:r>
            <w:proofErr w:type="spellStart"/>
            <w:r>
              <w:rPr>
                <w:b/>
                <w:iCs/>
                <w:noProof w:val="0"/>
                <w:sz w:val="20"/>
                <w:szCs w:val="20"/>
                <w:lang w:val="en-GB" w:eastAsia="ru-RU"/>
              </w:rPr>
              <w:t>cerinței</w:t>
            </w:r>
            <w:proofErr w:type="spellEnd"/>
            <w:r>
              <w:rPr>
                <w:b/>
                <w:iCs/>
                <w:noProof w:val="0"/>
                <w:sz w:val="20"/>
                <w:szCs w:val="20"/>
                <w:lang w:val="en-GB" w:eastAsia="ru-RU"/>
              </w:rPr>
              <w:t>)</w:t>
            </w:r>
          </w:p>
        </w:tc>
        <w:tc>
          <w:tcPr>
            <w:tcW w:w="4638" w:type="dxa"/>
            <w:tcBorders>
              <w:top w:val="single" w:sz="4" w:space="0" w:color="auto"/>
              <w:left w:val="single" w:sz="4" w:space="0" w:color="auto"/>
              <w:bottom w:val="single" w:sz="4" w:space="0" w:color="auto"/>
              <w:right w:val="single" w:sz="4" w:space="0" w:color="auto"/>
            </w:tcBorders>
            <w:hideMark/>
          </w:tcPr>
          <w:p w14:paraId="46901EC6" w14:textId="77777777" w:rsidR="00DD42DE" w:rsidRDefault="00DD42DE">
            <w:pPr>
              <w:shd w:val="clear" w:color="auto" w:fill="FFFFFF" w:themeFill="background1"/>
              <w:tabs>
                <w:tab w:val="left" w:pos="612"/>
              </w:tabs>
              <w:jc w:val="center"/>
              <w:rPr>
                <w:b/>
                <w:iCs/>
                <w:noProof w:val="0"/>
                <w:sz w:val="20"/>
                <w:szCs w:val="20"/>
                <w:lang w:val="it-IT" w:eastAsia="ru-RU"/>
              </w:rPr>
            </w:pPr>
            <w:r>
              <w:rPr>
                <w:b/>
                <w:iCs/>
                <w:noProof w:val="0"/>
                <w:sz w:val="20"/>
                <w:szCs w:val="20"/>
                <w:lang w:val="it-IT" w:eastAsia="ru-RU"/>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hideMark/>
          </w:tcPr>
          <w:p w14:paraId="21F97403" w14:textId="77777777" w:rsidR="00DD42DE" w:rsidRDefault="00DD42DE">
            <w:pPr>
              <w:shd w:val="clear" w:color="auto" w:fill="FFFFFF" w:themeFill="background1"/>
              <w:tabs>
                <w:tab w:val="left" w:pos="612"/>
              </w:tabs>
              <w:jc w:val="center"/>
              <w:rPr>
                <w:b/>
                <w:iCs/>
                <w:noProof w:val="0"/>
                <w:sz w:val="20"/>
                <w:szCs w:val="20"/>
                <w:lang w:val="ru-RU" w:eastAsia="ru-RU"/>
              </w:rPr>
            </w:pPr>
            <w:proofErr w:type="spellStart"/>
            <w:r>
              <w:rPr>
                <w:b/>
                <w:iCs/>
                <w:noProof w:val="0"/>
                <w:sz w:val="20"/>
                <w:szCs w:val="20"/>
                <w:lang w:val="ru-RU" w:eastAsia="ru-RU"/>
              </w:rPr>
              <w:t>Nivelul</w:t>
            </w:r>
            <w:proofErr w:type="spellEnd"/>
            <w:r>
              <w:rPr>
                <w:b/>
                <w:iCs/>
                <w:noProof w:val="0"/>
                <w:sz w:val="20"/>
                <w:szCs w:val="20"/>
                <w:lang w:val="ro-MD" w:eastAsia="ru-RU"/>
              </w:rPr>
              <w:t xml:space="preserve"> </w:t>
            </w:r>
            <w:proofErr w:type="spellStart"/>
            <w:r>
              <w:rPr>
                <w:b/>
                <w:iCs/>
                <w:noProof w:val="0"/>
                <w:sz w:val="20"/>
                <w:szCs w:val="20"/>
                <w:lang w:val="ru-RU" w:eastAsia="ru-RU"/>
              </w:rPr>
              <w:t>minim</w:t>
            </w:r>
            <w:proofErr w:type="spellEnd"/>
            <w:r>
              <w:rPr>
                <w:b/>
                <w:iCs/>
                <w:noProof w:val="0"/>
                <w:sz w:val="20"/>
                <w:szCs w:val="20"/>
                <w:lang w:val="ru-RU" w:eastAsia="ru-RU"/>
              </w:rPr>
              <w:t>/</w:t>
            </w:r>
            <w:r>
              <w:rPr>
                <w:b/>
                <w:iCs/>
                <w:noProof w:val="0"/>
                <w:sz w:val="20"/>
                <w:szCs w:val="20"/>
                <w:lang w:val="ru-RU" w:eastAsia="ru-RU"/>
              </w:rPr>
              <w:br/>
            </w:r>
            <w:proofErr w:type="spellStart"/>
            <w:r>
              <w:rPr>
                <w:b/>
                <w:iCs/>
                <w:noProof w:val="0"/>
                <w:sz w:val="20"/>
                <w:szCs w:val="20"/>
                <w:lang w:val="ru-RU" w:eastAsia="ru-RU"/>
              </w:rPr>
              <w:t>Obligativitatea</w:t>
            </w:r>
            <w:proofErr w:type="spellEnd"/>
          </w:p>
        </w:tc>
      </w:tr>
      <w:tr w:rsidR="00DD42DE" w14:paraId="5284F47A" w14:textId="77777777" w:rsidTr="00DD42DE">
        <w:tc>
          <w:tcPr>
            <w:tcW w:w="0" w:type="auto"/>
            <w:tcBorders>
              <w:top w:val="single" w:sz="4" w:space="0" w:color="auto"/>
              <w:left w:val="single" w:sz="4" w:space="0" w:color="auto"/>
              <w:bottom w:val="single" w:sz="4" w:space="0" w:color="auto"/>
              <w:right w:val="single" w:sz="4" w:space="0" w:color="auto"/>
            </w:tcBorders>
            <w:hideMark/>
          </w:tcPr>
          <w:p w14:paraId="4A771B86" w14:textId="77777777" w:rsidR="00DD42DE" w:rsidRDefault="00DD42DE">
            <w:pPr>
              <w:tabs>
                <w:tab w:val="left" w:pos="612"/>
              </w:tabs>
              <w:spacing w:before="120" w:after="120"/>
              <w:rPr>
                <w:iCs/>
                <w:lang w:val="en-US"/>
              </w:rPr>
            </w:pPr>
            <w:r>
              <w:rPr>
                <w:iCs/>
                <w:lang w:val="en-US"/>
              </w:rPr>
              <w:t>1.</w:t>
            </w:r>
          </w:p>
        </w:tc>
        <w:tc>
          <w:tcPr>
            <w:tcW w:w="3288" w:type="dxa"/>
            <w:tcBorders>
              <w:top w:val="single" w:sz="4" w:space="0" w:color="auto"/>
              <w:left w:val="single" w:sz="4" w:space="0" w:color="auto"/>
              <w:bottom w:val="single" w:sz="4" w:space="0" w:color="auto"/>
              <w:right w:val="single" w:sz="4" w:space="0" w:color="auto"/>
            </w:tcBorders>
            <w:vAlign w:val="center"/>
            <w:hideMark/>
          </w:tcPr>
          <w:p w14:paraId="5667B4D3" w14:textId="77777777" w:rsidR="00DD42DE" w:rsidRDefault="00DD42DE">
            <w:pPr>
              <w:shd w:val="clear" w:color="auto" w:fill="FFFFFF"/>
              <w:tabs>
                <w:tab w:val="left" w:pos="612"/>
              </w:tabs>
              <w:rPr>
                <w:iCs/>
                <w:sz w:val="22"/>
                <w:szCs w:val="22"/>
                <w:lang w:val="ro-MD"/>
              </w:rPr>
            </w:pPr>
            <w:r>
              <w:rPr>
                <w:iCs/>
                <w:sz w:val="22"/>
                <w:szCs w:val="22"/>
                <w:lang w:val="ro-MD"/>
              </w:rPr>
              <w:t>DUAE</w:t>
            </w:r>
          </w:p>
        </w:tc>
        <w:tc>
          <w:tcPr>
            <w:tcW w:w="4638" w:type="dxa"/>
            <w:tcBorders>
              <w:top w:val="single" w:sz="4" w:space="0" w:color="auto"/>
              <w:left w:val="single" w:sz="4" w:space="0" w:color="auto"/>
              <w:bottom w:val="single" w:sz="4" w:space="0" w:color="auto"/>
              <w:right w:val="single" w:sz="4" w:space="0" w:color="auto"/>
            </w:tcBorders>
            <w:vAlign w:val="center"/>
            <w:hideMark/>
          </w:tcPr>
          <w:p w14:paraId="6390F7FD" w14:textId="77777777" w:rsidR="00DD42DE" w:rsidRDefault="00DD42DE">
            <w:pPr>
              <w:shd w:val="clear" w:color="auto" w:fill="FFFFFF"/>
              <w:tabs>
                <w:tab w:val="left" w:pos="612"/>
              </w:tabs>
              <w:rPr>
                <w:iCs/>
                <w:sz w:val="22"/>
                <w:szCs w:val="22"/>
                <w:lang w:val="ro-MD"/>
              </w:rPr>
            </w:pPr>
            <w:r>
              <w:rPr>
                <w:iCs/>
                <w:sz w:val="22"/>
                <w:szCs w:val="22"/>
                <w:lang w:val="ro-MD"/>
              </w:rPr>
              <w:t>Semnat electronic</w:t>
            </w:r>
            <w:r>
              <w:rPr>
                <w:sz w:val="22"/>
                <w:szCs w:val="22"/>
                <w:lang w:val="ro-MD"/>
              </w:rPr>
              <w:t xml:space="preserve"> </w:t>
            </w:r>
            <w:r>
              <w:rPr>
                <w:iCs/>
                <w:sz w:val="22"/>
                <w:szCs w:val="22"/>
                <w:lang w:val="ro-MD"/>
              </w:rPr>
              <w:t xml:space="preserve">Completat și semnat electronic </w:t>
            </w:r>
          </w:p>
          <w:p w14:paraId="4B868FFB" w14:textId="77777777" w:rsidR="00DD42DE" w:rsidRDefault="00DD42DE">
            <w:pPr>
              <w:shd w:val="clear" w:color="auto" w:fill="FFFFFF"/>
              <w:tabs>
                <w:tab w:val="left" w:pos="612"/>
              </w:tabs>
              <w:rPr>
                <w:iCs/>
                <w:sz w:val="22"/>
                <w:szCs w:val="22"/>
                <w:lang w:val="ro-MD"/>
              </w:rPr>
            </w:pPr>
            <w:r>
              <w:rPr>
                <w:iCs/>
                <w:sz w:val="22"/>
                <w:szCs w:val="22"/>
                <w:lang w:val="ro-MD"/>
              </w:rPr>
              <w:t xml:space="preserve">Conform ordinului Ministerului Finanțelor nr.72/2020, </w:t>
            </w:r>
            <w:r>
              <w:rPr>
                <w:sz w:val="22"/>
                <w:szCs w:val="22"/>
                <w:lang w:val="es-ES_tradnl"/>
              </w:rPr>
              <w:t>confirmat prin aplicarea semnăturii electronice</w:t>
            </w:r>
          </w:p>
        </w:tc>
        <w:tc>
          <w:tcPr>
            <w:tcW w:w="0" w:type="auto"/>
            <w:tcBorders>
              <w:top w:val="single" w:sz="4" w:space="0" w:color="auto"/>
              <w:left w:val="single" w:sz="4" w:space="0" w:color="auto"/>
              <w:bottom w:val="single" w:sz="4" w:space="0" w:color="auto"/>
              <w:right w:val="single" w:sz="4" w:space="0" w:color="auto"/>
            </w:tcBorders>
            <w:vAlign w:val="center"/>
            <w:hideMark/>
          </w:tcPr>
          <w:p w14:paraId="044E7FAE" w14:textId="77777777" w:rsidR="00DD42DE" w:rsidRDefault="00DD42DE">
            <w:pPr>
              <w:shd w:val="clear" w:color="auto" w:fill="FFFFFF"/>
              <w:tabs>
                <w:tab w:val="left" w:pos="612"/>
              </w:tabs>
              <w:jc w:val="center"/>
              <w:rPr>
                <w:i/>
                <w:iCs/>
                <w:sz w:val="22"/>
                <w:szCs w:val="22"/>
                <w:lang w:val="ro-MD"/>
              </w:rPr>
            </w:pPr>
            <w:r>
              <w:rPr>
                <w:i/>
                <w:iCs/>
                <w:sz w:val="22"/>
                <w:szCs w:val="22"/>
                <w:lang w:val="ro-MD"/>
              </w:rPr>
              <w:t>Obligatoriu</w:t>
            </w:r>
          </w:p>
        </w:tc>
      </w:tr>
      <w:tr w:rsidR="00DD42DE" w14:paraId="1D2B2F79" w14:textId="77777777" w:rsidTr="00DD42DE">
        <w:tc>
          <w:tcPr>
            <w:tcW w:w="0" w:type="auto"/>
            <w:tcBorders>
              <w:top w:val="single" w:sz="4" w:space="0" w:color="auto"/>
              <w:left w:val="single" w:sz="4" w:space="0" w:color="auto"/>
              <w:bottom w:val="single" w:sz="4" w:space="0" w:color="auto"/>
              <w:right w:val="single" w:sz="4" w:space="0" w:color="auto"/>
            </w:tcBorders>
            <w:hideMark/>
          </w:tcPr>
          <w:p w14:paraId="51A3C3FC" w14:textId="77777777" w:rsidR="00DD42DE" w:rsidRDefault="00DD42DE">
            <w:pPr>
              <w:tabs>
                <w:tab w:val="left" w:pos="612"/>
              </w:tabs>
              <w:spacing w:before="120" w:after="120"/>
              <w:rPr>
                <w:iCs/>
                <w:lang w:val="en-US"/>
              </w:rPr>
            </w:pPr>
            <w:r>
              <w:rPr>
                <w:iCs/>
                <w:lang w:val="en-US"/>
              </w:rPr>
              <w:t>2.</w:t>
            </w:r>
          </w:p>
        </w:tc>
        <w:tc>
          <w:tcPr>
            <w:tcW w:w="3288" w:type="dxa"/>
            <w:tcBorders>
              <w:top w:val="single" w:sz="4" w:space="0" w:color="auto"/>
              <w:left w:val="single" w:sz="4" w:space="0" w:color="auto"/>
              <w:bottom w:val="single" w:sz="4" w:space="0" w:color="auto"/>
              <w:right w:val="single" w:sz="4" w:space="0" w:color="auto"/>
            </w:tcBorders>
            <w:vAlign w:val="center"/>
            <w:hideMark/>
          </w:tcPr>
          <w:p w14:paraId="12A28852" w14:textId="77777777" w:rsidR="00DD42DE" w:rsidRDefault="00DD42DE">
            <w:pPr>
              <w:shd w:val="clear" w:color="auto" w:fill="FFFFFF"/>
              <w:tabs>
                <w:tab w:val="left" w:pos="612"/>
              </w:tabs>
              <w:rPr>
                <w:iCs/>
                <w:sz w:val="22"/>
                <w:szCs w:val="22"/>
                <w:lang w:val="ro-MD"/>
              </w:rPr>
            </w:pPr>
            <w:r>
              <w:rPr>
                <w:iCs/>
                <w:sz w:val="22"/>
                <w:szCs w:val="22"/>
                <w:lang w:val="ro-MD"/>
              </w:rPr>
              <w:t>Cerere de participare</w:t>
            </w:r>
          </w:p>
        </w:tc>
        <w:tc>
          <w:tcPr>
            <w:tcW w:w="4638" w:type="dxa"/>
            <w:tcBorders>
              <w:top w:val="single" w:sz="4" w:space="0" w:color="auto"/>
              <w:left w:val="single" w:sz="4" w:space="0" w:color="auto"/>
              <w:bottom w:val="single" w:sz="4" w:space="0" w:color="auto"/>
              <w:right w:val="single" w:sz="4" w:space="0" w:color="auto"/>
            </w:tcBorders>
            <w:vAlign w:val="center"/>
            <w:hideMark/>
          </w:tcPr>
          <w:p w14:paraId="0054693D" w14:textId="77777777" w:rsidR="00DD42DE" w:rsidRDefault="00DD42DE">
            <w:pPr>
              <w:shd w:val="clear" w:color="auto" w:fill="FFFFFF"/>
              <w:tabs>
                <w:tab w:val="left" w:pos="612"/>
              </w:tabs>
              <w:rPr>
                <w:iCs/>
                <w:sz w:val="22"/>
                <w:szCs w:val="22"/>
                <w:lang w:val="ro-MD"/>
              </w:rPr>
            </w:pPr>
            <w:r>
              <w:rPr>
                <w:iCs/>
                <w:sz w:val="22"/>
                <w:szCs w:val="22"/>
                <w:lang w:val="ro-MD"/>
              </w:rPr>
              <w:t xml:space="preserve">Conform </w:t>
            </w:r>
            <w:r>
              <w:rPr>
                <w:i/>
                <w:sz w:val="22"/>
                <w:szCs w:val="22"/>
                <w:lang w:val="en-US"/>
              </w:rPr>
              <w:t>Anexei nr. 7</w:t>
            </w:r>
            <w:r>
              <w:rPr>
                <w:sz w:val="22"/>
                <w:szCs w:val="22"/>
                <w:lang w:val="en-US"/>
              </w:rPr>
              <w:t xml:space="preserve"> din </w:t>
            </w:r>
            <w:r>
              <w:rPr>
                <w:iCs/>
                <w:sz w:val="22"/>
                <w:szCs w:val="22"/>
                <w:lang w:val="ro-MD"/>
              </w:rPr>
              <w:t>Documentației standard pentru realizarea achizițiilor publice de bunuri și servicii,</w:t>
            </w:r>
            <w:r>
              <w:rPr>
                <w:sz w:val="22"/>
                <w:szCs w:val="22"/>
                <w:lang w:val="en-US"/>
              </w:rPr>
              <w:t xml:space="preserve"> aprobată prin Ordinul MF nr. 115 din 15.09.202,1</w:t>
            </w:r>
            <w:r>
              <w:rPr>
                <w:iCs/>
                <w:sz w:val="22"/>
                <w:szCs w:val="22"/>
                <w:lang w:val="ro-MD"/>
              </w:rPr>
              <w:t xml:space="preserve"> confirmată prin </w:t>
            </w:r>
            <w:r>
              <w:rPr>
                <w:iCs/>
                <w:sz w:val="22"/>
                <w:szCs w:val="22"/>
                <w:lang w:val="ro-MD"/>
              </w:rPr>
              <w:lastRenderedPageBreak/>
              <w:t>aplicarea semnăturii electronice a participantului</w:t>
            </w:r>
          </w:p>
        </w:tc>
        <w:tc>
          <w:tcPr>
            <w:tcW w:w="0" w:type="auto"/>
            <w:tcBorders>
              <w:top w:val="single" w:sz="4" w:space="0" w:color="auto"/>
              <w:left w:val="single" w:sz="4" w:space="0" w:color="auto"/>
              <w:bottom w:val="single" w:sz="4" w:space="0" w:color="auto"/>
              <w:right w:val="single" w:sz="4" w:space="0" w:color="auto"/>
            </w:tcBorders>
            <w:vAlign w:val="center"/>
            <w:hideMark/>
          </w:tcPr>
          <w:p w14:paraId="41560C85" w14:textId="77777777" w:rsidR="00DD42DE" w:rsidRDefault="00DD42DE">
            <w:pPr>
              <w:shd w:val="clear" w:color="auto" w:fill="FFFFFF"/>
              <w:tabs>
                <w:tab w:val="left" w:pos="612"/>
              </w:tabs>
              <w:jc w:val="center"/>
              <w:rPr>
                <w:i/>
                <w:iCs/>
                <w:sz w:val="22"/>
                <w:szCs w:val="22"/>
                <w:lang w:val="ro-MD"/>
              </w:rPr>
            </w:pPr>
            <w:r>
              <w:rPr>
                <w:i/>
                <w:iCs/>
                <w:sz w:val="22"/>
                <w:szCs w:val="22"/>
                <w:lang w:val="ro-MD"/>
              </w:rPr>
              <w:lastRenderedPageBreak/>
              <w:t>Obligatoriu</w:t>
            </w:r>
          </w:p>
        </w:tc>
      </w:tr>
      <w:tr w:rsidR="00DD42DE" w14:paraId="74FCCBE7" w14:textId="77777777" w:rsidTr="00DD42DE">
        <w:tc>
          <w:tcPr>
            <w:tcW w:w="0" w:type="auto"/>
            <w:tcBorders>
              <w:top w:val="single" w:sz="4" w:space="0" w:color="auto"/>
              <w:left w:val="single" w:sz="4" w:space="0" w:color="auto"/>
              <w:bottom w:val="single" w:sz="4" w:space="0" w:color="auto"/>
              <w:right w:val="single" w:sz="4" w:space="0" w:color="auto"/>
            </w:tcBorders>
            <w:hideMark/>
          </w:tcPr>
          <w:p w14:paraId="1CC8FF10" w14:textId="77777777" w:rsidR="00DD42DE" w:rsidRDefault="00DD42DE">
            <w:pPr>
              <w:tabs>
                <w:tab w:val="left" w:pos="612"/>
              </w:tabs>
              <w:spacing w:before="120" w:after="120"/>
              <w:rPr>
                <w:iCs/>
                <w:lang w:val="en-US"/>
              </w:rPr>
            </w:pPr>
            <w:r>
              <w:rPr>
                <w:iCs/>
                <w:lang w:val="en-US"/>
              </w:rPr>
              <w:t>3.</w:t>
            </w:r>
          </w:p>
        </w:tc>
        <w:tc>
          <w:tcPr>
            <w:tcW w:w="3288" w:type="dxa"/>
            <w:tcBorders>
              <w:top w:val="single" w:sz="4" w:space="0" w:color="auto"/>
              <w:left w:val="single" w:sz="4" w:space="0" w:color="auto"/>
              <w:bottom w:val="single" w:sz="4" w:space="0" w:color="auto"/>
              <w:right w:val="single" w:sz="4" w:space="0" w:color="auto"/>
            </w:tcBorders>
            <w:hideMark/>
          </w:tcPr>
          <w:p w14:paraId="65EDD4F0" w14:textId="77777777" w:rsidR="00DD42DE" w:rsidRDefault="00DD42DE">
            <w:pPr>
              <w:tabs>
                <w:tab w:val="left" w:pos="567"/>
              </w:tabs>
              <w:ind w:left="-57" w:right="-57"/>
              <w:rPr>
                <w:iCs/>
                <w:sz w:val="22"/>
                <w:szCs w:val="22"/>
                <w:lang w:val="ro-MD"/>
              </w:rPr>
            </w:pPr>
            <w:r>
              <w:rPr>
                <w:sz w:val="22"/>
                <w:szCs w:val="22"/>
              </w:rPr>
              <w:t>Declarația privind valabilitatea ofertei</w:t>
            </w:r>
          </w:p>
        </w:tc>
        <w:tc>
          <w:tcPr>
            <w:tcW w:w="4638" w:type="dxa"/>
            <w:tcBorders>
              <w:top w:val="single" w:sz="4" w:space="0" w:color="auto"/>
              <w:left w:val="single" w:sz="4" w:space="0" w:color="auto"/>
              <w:bottom w:val="single" w:sz="4" w:space="0" w:color="auto"/>
              <w:right w:val="single" w:sz="4" w:space="0" w:color="auto"/>
            </w:tcBorders>
            <w:hideMark/>
          </w:tcPr>
          <w:p w14:paraId="700EEA01" w14:textId="77777777" w:rsidR="00DD42DE" w:rsidRDefault="00DD42DE">
            <w:pPr>
              <w:tabs>
                <w:tab w:val="left" w:pos="1654"/>
              </w:tabs>
              <w:rPr>
                <w:iCs/>
                <w:sz w:val="22"/>
                <w:szCs w:val="22"/>
                <w:lang w:val="ro-MD"/>
              </w:rPr>
            </w:pPr>
            <w:r>
              <w:rPr>
                <w:sz w:val="22"/>
                <w:szCs w:val="22"/>
                <w:lang w:val="en-US"/>
              </w:rPr>
              <w:t xml:space="preserve">Conform </w:t>
            </w:r>
            <w:r>
              <w:rPr>
                <w:i/>
                <w:sz w:val="22"/>
                <w:szCs w:val="22"/>
                <w:lang w:val="en-US"/>
              </w:rPr>
              <w:t>Anexei nr. 8</w:t>
            </w:r>
            <w:r>
              <w:rPr>
                <w:sz w:val="22"/>
                <w:szCs w:val="22"/>
                <w:lang w:val="en-US"/>
              </w:rPr>
              <w:t xml:space="preserve"> din Documentația standard aprobată prin Ordinul MF nr. 115 din 15.09.202,1, </w:t>
            </w:r>
            <w:r>
              <w:rPr>
                <w:iCs/>
                <w:sz w:val="22"/>
                <w:szCs w:val="22"/>
                <w:lang w:val="ro-MD"/>
              </w:rPr>
              <w:t>confirmată prin aplicarea semnăturii electronice a participantului.</w:t>
            </w:r>
          </w:p>
        </w:tc>
        <w:tc>
          <w:tcPr>
            <w:tcW w:w="0" w:type="auto"/>
            <w:tcBorders>
              <w:top w:val="single" w:sz="4" w:space="0" w:color="auto"/>
              <w:left w:val="single" w:sz="4" w:space="0" w:color="auto"/>
              <w:bottom w:val="single" w:sz="4" w:space="0" w:color="auto"/>
              <w:right w:val="single" w:sz="4" w:space="0" w:color="auto"/>
            </w:tcBorders>
            <w:vAlign w:val="center"/>
            <w:hideMark/>
          </w:tcPr>
          <w:p w14:paraId="07341B02" w14:textId="77777777" w:rsidR="00DD42DE" w:rsidRDefault="00DD42DE">
            <w:pPr>
              <w:shd w:val="clear" w:color="auto" w:fill="FFFFFF"/>
              <w:tabs>
                <w:tab w:val="left" w:pos="612"/>
              </w:tabs>
              <w:jc w:val="center"/>
              <w:rPr>
                <w:i/>
                <w:iCs/>
                <w:sz w:val="22"/>
                <w:szCs w:val="22"/>
                <w:lang w:val="ro-MD"/>
              </w:rPr>
            </w:pPr>
            <w:r>
              <w:rPr>
                <w:i/>
                <w:iCs/>
                <w:sz w:val="22"/>
                <w:szCs w:val="22"/>
                <w:lang w:val="ro-MD"/>
              </w:rPr>
              <w:t>Obligatoriu</w:t>
            </w:r>
          </w:p>
        </w:tc>
      </w:tr>
      <w:tr w:rsidR="00DD42DE" w14:paraId="71F4D868" w14:textId="77777777" w:rsidTr="00DD42DE">
        <w:tc>
          <w:tcPr>
            <w:tcW w:w="0" w:type="auto"/>
            <w:tcBorders>
              <w:top w:val="single" w:sz="4" w:space="0" w:color="auto"/>
              <w:left w:val="single" w:sz="4" w:space="0" w:color="auto"/>
              <w:bottom w:val="single" w:sz="4" w:space="0" w:color="auto"/>
              <w:right w:val="single" w:sz="4" w:space="0" w:color="auto"/>
            </w:tcBorders>
            <w:hideMark/>
          </w:tcPr>
          <w:p w14:paraId="21275541" w14:textId="77777777" w:rsidR="00DD42DE" w:rsidRDefault="00DD42DE">
            <w:pPr>
              <w:tabs>
                <w:tab w:val="left" w:pos="612"/>
              </w:tabs>
              <w:spacing w:before="120" w:after="120"/>
              <w:rPr>
                <w:iCs/>
                <w:lang w:val="en-US"/>
              </w:rPr>
            </w:pPr>
            <w:r>
              <w:rPr>
                <w:iCs/>
                <w:lang w:val="en-US"/>
              </w:rPr>
              <w:t>4.</w:t>
            </w:r>
          </w:p>
        </w:tc>
        <w:tc>
          <w:tcPr>
            <w:tcW w:w="3288" w:type="dxa"/>
            <w:tcBorders>
              <w:top w:val="single" w:sz="4" w:space="0" w:color="auto"/>
              <w:left w:val="single" w:sz="4" w:space="0" w:color="auto"/>
              <w:bottom w:val="single" w:sz="4" w:space="0" w:color="auto"/>
              <w:right w:val="single" w:sz="4" w:space="0" w:color="auto"/>
            </w:tcBorders>
            <w:hideMark/>
          </w:tcPr>
          <w:p w14:paraId="7CFE6DA9" w14:textId="77777777" w:rsidR="00DD42DE" w:rsidRDefault="00DD42DE">
            <w:pPr>
              <w:tabs>
                <w:tab w:val="left" w:pos="612"/>
              </w:tabs>
              <w:jc w:val="both"/>
              <w:rPr>
                <w:sz w:val="22"/>
                <w:szCs w:val="22"/>
                <w:lang w:val="ro-MD"/>
              </w:rPr>
            </w:pPr>
            <w:r>
              <w:rPr>
                <w:sz w:val="22"/>
                <w:szCs w:val="22"/>
              </w:rPr>
              <w:t xml:space="preserve">Specificații tehnice </w:t>
            </w:r>
          </w:p>
        </w:tc>
        <w:tc>
          <w:tcPr>
            <w:tcW w:w="4638" w:type="dxa"/>
            <w:tcBorders>
              <w:top w:val="single" w:sz="4" w:space="0" w:color="auto"/>
              <w:left w:val="single" w:sz="4" w:space="0" w:color="auto"/>
              <w:bottom w:val="single" w:sz="4" w:space="0" w:color="auto"/>
              <w:right w:val="single" w:sz="4" w:space="0" w:color="auto"/>
            </w:tcBorders>
            <w:hideMark/>
          </w:tcPr>
          <w:p w14:paraId="47C1DE6F" w14:textId="77777777" w:rsidR="00DD42DE" w:rsidRDefault="00DD42DE">
            <w:pPr>
              <w:pStyle w:val="TableParagraph"/>
              <w:spacing w:line="235" w:lineRule="exact"/>
              <w:ind w:left="0"/>
            </w:pPr>
            <w:r>
              <w:t xml:space="preserve">Conform </w:t>
            </w:r>
            <w:r>
              <w:rPr>
                <w:i/>
              </w:rPr>
              <w:t>Anexei nr. 22</w:t>
            </w:r>
            <w:r>
              <w:t xml:space="preserve"> din Documentația standard aprobată prin Ordinul MF nr. 115 din 15.09.2021 Confirmat prin semnătura electronică a participantului.</w:t>
            </w:r>
          </w:p>
        </w:tc>
        <w:tc>
          <w:tcPr>
            <w:tcW w:w="0" w:type="auto"/>
            <w:tcBorders>
              <w:top w:val="single" w:sz="4" w:space="0" w:color="auto"/>
              <w:left w:val="single" w:sz="4" w:space="0" w:color="auto"/>
              <w:bottom w:val="single" w:sz="4" w:space="0" w:color="auto"/>
              <w:right w:val="single" w:sz="4" w:space="0" w:color="auto"/>
            </w:tcBorders>
            <w:vAlign w:val="center"/>
            <w:hideMark/>
          </w:tcPr>
          <w:p w14:paraId="737F33D8" w14:textId="77777777" w:rsidR="00DD42DE" w:rsidRDefault="00DD42DE">
            <w:pPr>
              <w:shd w:val="clear" w:color="auto" w:fill="FFFFFF"/>
              <w:tabs>
                <w:tab w:val="left" w:pos="612"/>
              </w:tabs>
              <w:jc w:val="center"/>
              <w:rPr>
                <w:i/>
                <w:iCs/>
                <w:sz w:val="22"/>
                <w:szCs w:val="22"/>
                <w:lang w:val="ro-MD"/>
              </w:rPr>
            </w:pPr>
            <w:r>
              <w:rPr>
                <w:i/>
                <w:iCs/>
                <w:sz w:val="22"/>
                <w:szCs w:val="22"/>
                <w:lang w:val="ro-MD"/>
              </w:rPr>
              <w:t>Obligatoriu</w:t>
            </w:r>
          </w:p>
        </w:tc>
      </w:tr>
      <w:tr w:rsidR="00DD42DE" w14:paraId="27C9B7E3" w14:textId="77777777" w:rsidTr="00DD42DE">
        <w:tc>
          <w:tcPr>
            <w:tcW w:w="0" w:type="auto"/>
            <w:tcBorders>
              <w:top w:val="single" w:sz="4" w:space="0" w:color="auto"/>
              <w:left w:val="single" w:sz="4" w:space="0" w:color="auto"/>
              <w:bottom w:val="single" w:sz="4" w:space="0" w:color="auto"/>
              <w:right w:val="single" w:sz="4" w:space="0" w:color="auto"/>
            </w:tcBorders>
            <w:hideMark/>
          </w:tcPr>
          <w:p w14:paraId="591F0032" w14:textId="77777777" w:rsidR="00DD42DE" w:rsidRDefault="00DD42DE">
            <w:pPr>
              <w:tabs>
                <w:tab w:val="left" w:pos="612"/>
              </w:tabs>
              <w:spacing w:before="120" w:after="120"/>
              <w:rPr>
                <w:iCs/>
                <w:lang w:val="en-US"/>
              </w:rPr>
            </w:pPr>
            <w:r>
              <w:rPr>
                <w:iCs/>
                <w:lang w:val="en-US"/>
              </w:rPr>
              <w:t>5.</w:t>
            </w:r>
          </w:p>
        </w:tc>
        <w:tc>
          <w:tcPr>
            <w:tcW w:w="3288" w:type="dxa"/>
            <w:tcBorders>
              <w:top w:val="single" w:sz="4" w:space="0" w:color="auto"/>
              <w:left w:val="single" w:sz="4" w:space="0" w:color="auto"/>
              <w:bottom w:val="single" w:sz="4" w:space="0" w:color="auto"/>
              <w:right w:val="single" w:sz="4" w:space="0" w:color="auto"/>
            </w:tcBorders>
            <w:hideMark/>
          </w:tcPr>
          <w:p w14:paraId="15576618" w14:textId="77777777" w:rsidR="00DD42DE" w:rsidRDefault="00DD42DE">
            <w:pPr>
              <w:tabs>
                <w:tab w:val="left" w:pos="567"/>
              </w:tabs>
              <w:ind w:right="-57"/>
              <w:rPr>
                <w:bCs/>
                <w:iCs/>
                <w:color w:val="000000"/>
                <w:sz w:val="22"/>
                <w:szCs w:val="22"/>
                <w:lang w:eastAsia="ro-RO"/>
              </w:rPr>
            </w:pPr>
            <w:r>
              <w:rPr>
                <w:sz w:val="22"/>
                <w:szCs w:val="22"/>
              </w:rPr>
              <w:t xml:space="preserve">Specificații de preț </w:t>
            </w:r>
          </w:p>
        </w:tc>
        <w:tc>
          <w:tcPr>
            <w:tcW w:w="4638" w:type="dxa"/>
            <w:tcBorders>
              <w:top w:val="single" w:sz="4" w:space="0" w:color="auto"/>
              <w:left w:val="single" w:sz="4" w:space="0" w:color="auto"/>
              <w:bottom w:val="single" w:sz="4" w:space="0" w:color="auto"/>
              <w:right w:val="single" w:sz="4" w:space="0" w:color="auto"/>
            </w:tcBorders>
            <w:hideMark/>
          </w:tcPr>
          <w:p w14:paraId="54F457B9" w14:textId="77777777" w:rsidR="00DD42DE" w:rsidRDefault="00DD42DE">
            <w:pPr>
              <w:tabs>
                <w:tab w:val="left" w:pos="567"/>
              </w:tabs>
              <w:ind w:left="-57" w:right="-57"/>
              <w:rPr>
                <w:sz w:val="22"/>
                <w:szCs w:val="22"/>
                <w:lang w:val="en-US"/>
              </w:rPr>
            </w:pPr>
            <w:r>
              <w:rPr>
                <w:sz w:val="22"/>
                <w:szCs w:val="22"/>
                <w:lang w:val="en-US"/>
              </w:rPr>
              <w:t xml:space="preserve">Conform </w:t>
            </w:r>
            <w:r>
              <w:rPr>
                <w:i/>
                <w:sz w:val="22"/>
                <w:szCs w:val="22"/>
                <w:lang w:val="en-US"/>
              </w:rPr>
              <w:t>Anexei nr. 23</w:t>
            </w:r>
            <w:r>
              <w:rPr>
                <w:sz w:val="22"/>
                <w:szCs w:val="22"/>
                <w:lang w:val="en-US"/>
              </w:rPr>
              <w:t xml:space="preserve"> din Documentația standard aprobată prin Ordinul MF nr. 115 din 15.09.2021</w:t>
            </w:r>
          </w:p>
          <w:p w14:paraId="3CD6261B" w14:textId="77777777" w:rsidR="00DD42DE" w:rsidRDefault="00DD42DE">
            <w:pPr>
              <w:tabs>
                <w:tab w:val="left" w:pos="567"/>
              </w:tabs>
              <w:ind w:left="-57" w:right="-57"/>
              <w:rPr>
                <w:bCs/>
                <w:iCs/>
                <w:color w:val="000000"/>
                <w:sz w:val="22"/>
                <w:szCs w:val="22"/>
                <w:lang w:val="en-US" w:eastAsia="ro-RO"/>
              </w:rPr>
            </w:pPr>
            <w:r>
              <w:rPr>
                <w:sz w:val="22"/>
                <w:szCs w:val="22"/>
                <w:lang w:val="en-US"/>
              </w:rPr>
              <w:t>Confirmat prin semnătura electronică a participantului.</w:t>
            </w:r>
          </w:p>
        </w:tc>
        <w:tc>
          <w:tcPr>
            <w:tcW w:w="0" w:type="auto"/>
            <w:tcBorders>
              <w:top w:val="single" w:sz="4" w:space="0" w:color="auto"/>
              <w:left w:val="single" w:sz="4" w:space="0" w:color="auto"/>
              <w:bottom w:val="single" w:sz="4" w:space="0" w:color="auto"/>
              <w:right w:val="single" w:sz="4" w:space="0" w:color="auto"/>
            </w:tcBorders>
            <w:vAlign w:val="center"/>
            <w:hideMark/>
          </w:tcPr>
          <w:p w14:paraId="7E80A1BC" w14:textId="77777777" w:rsidR="00DD42DE" w:rsidRDefault="00DD42DE">
            <w:pPr>
              <w:shd w:val="clear" w:color="auto" w:fill="FFFFFF"/>
              <w:tabs>
                <w:tab w:val="left" w:pos="612"/>
              </w:tabs>
              <w:jc w:val="center"/>
              <w:rPr>
                <w:i/>
                <w:iCs/>
                <w:sz w:val="22"/>
                <w:szCs w:val="22"/>
                <w:lang w:val="ro-MD"/>
              </w:rPr>
            </w:pPr>
            <w:r>
              <w:rPr>
                <w:i/>
                <w:iCs/>
                <w:sz w:val="22"/>
                <w:szCs w:val="22"/>
                <w:lang w:val="ro-MD"/>
              </w:rPr>
              <w:t>Obligatoriu</w:t>
            </w:r>
          </w:p>
        </w:tc>
      </w:tr>
      <w:tr w:rsidR="00DD42DE" w14:paraId="55942205" w14:textId="77777777" w:rsidTr="00DD42DE">
        <w:tc>
          <w:tcPr>
            <w:tcW w:w="0" w:type="auto"/>
            <w:tcBorders>
              <w:top w:val="single" w:sz="4" w:space="0" w:color="auto"/>
              <w:left w:val="single" w:sz="4" w:space="0" w:color="auto"/>
              <w:bottom w:val="single" w:sz="4" w:space="0" w:color="auto"/>
              <w:right w:val="single" w:sz="4" w:space="0" w:color="auto"/>
            </w:tcBorders>
            <w:hideMark/>
          </w:tcPr>
          <w:p w14:paraId="00A04C6C" w14:textId="77777777" w:rsidR="00DD42DE" w:rsidRDefault="00DD42DE">
            <w:pPr>
              <w:tabs>
                <w:tab w:val="left" w:pos="612"/>
              </w:tabs>
              <w:spacing w:before="120" w:after="120"/>
              <w:rPr>
                <w:iCs/>
                <w:lang w:val="en-US"/>
              </w:rPr>
            </w:pPr>
            <w:r>
              <w:rPr>
                <w:iCs/>
                <w:lang w:val="en-US"/>
              </w:rPr>
              <w:t>6.</w:t>
            </w:r>
          </w:p>
        </w:tc>
        <w:tc>
          <w:tcPr>
            <w:tcW w:w="3288" w:type="dxa"/>
            <w:tcBorders>
              <w:top w:val="single" w:sz="4" w:space="0" w:color="auto"/>
              <w:left w:val="single" w:sz="4" w:space="0" w:color="auto"/>
              <w:bottom w:val="single" w:sz="4" w:space="0" w:color="auto"/>
              <w:right w:val="single" w:sz="4" w:space="0" w:color="auto"/>
            </w:tcBorders>
            <w:vAlign w:val="center"/>
            <w:hideMark/>
          </w:tcPr>
          <w:p w14:paraId="20A06D41" w14:textId="77777777" w:rsidR="00DD42DE" w:rsidRDefault="00DD42DE">
            <w:pPr>
              <w:shd w:val="clear" w:color="auto" w:fill="FFFFFF"/>
              <w:tabs>
                <w:tab w:val="left" w:pos="612"/>
              </w:tabs>
              <w:rPr>
                <w:iCs/>
                <w:sz w:val="22"/>
                <w:szCs w:val="22"/>
                <w:lang w:val="ro-MD"/>
              </w:rPr>
            </w:pPr>
            <w:r>
              <w:rPr>
                <w:iCs/>
                <w:sz w:val="22"/>
                <w:szCs w:val="22"/>
                <w:lang w:val="ro-MD"/>
              </w:rPr>
              <w:t>Ultimul raportul financiar.</w:t>
            </w:r>
          </w:p>
        </w:tc>
        <w:tc>
          <w:tcPr>
            <w:tcW w:w="4638" w:type="dxa"/>
            <w:tcBorders>
              <w:top w:val="single" w:sz="4" w:space="0" w:color="auto"/>
              <w:left w:val="single" w:sz="4" w:space="0" w:color="auto"/>
              <w:bottom w:val="single" w:sz="4" w:space="0" w:color="auto"/>
              <w:right w:val="single" w:sz="4" w:space="0" w:color="auto"/>
            </w:tcBorders>
            <w:vAlign w:val="center"/>
            <w:hideMark/>
          </w:tcPr>
          <w:p w14:paraId="458C1BEC" w14:textId="77777777" w:rsidR="00DD42DE" w:rsidRDefault="00DD42DE">
            <w:pPr>
              <w:shd w:val="clear" w:color="auto" w:fill="FFFFFF"/>
              <w:tabs>
                <w:tab w:val="left" w:pos="612"/>
              </w:tabs>
              <w:rPr>
                <w:iCs/>
                <w:sz w:val="22"/>
                <w:szCs w:val="22"/>
                <w:lang w:val="ro-MD"/>
              </w:rPr>
            </w:pPr>
            <w:r>
              <w:rPr>
                <w:sz w:val="22"/>
                <w:szCs w:val="22"/>
                <w:lang w:val="en-US"/>
              </w:rPr>
              <w:t>Confirmat prin semnătura electronică a participantului.</w:t>
            </w:r>
          </w:p>
        </w:tc>
        <w:tc>
          <w:tcPr>
            <w:tcW w:w="0" w:type="auto"/>
            <w:tcBorders>
              <w:top w:val="single" w:sz="4" w:space="0" w:color="auto"/>
              <w:left w:val="single" w:sz="4" w:space="0" w:color="auto"/>
              <w:bottom w:val="single" w:sz="4" w:space="0" w:color="auto"/>
              <w:right w:val="single" w:sz="4" w:space="0" w:color="auto"/>
            </w:tcBorders>
            <w:vAlign w:val="center"/>
            <w:hideMark/>
          </w:tcPr>
          <w:p w14:paraId="2B1812C0" w14:textId="77777777" w:rsidR="00DD42DE" w:rsidRDefault="00DD42DE">
            <w:pPr>
              <w:shd w:val="clear" w:color="auto" w:fill="FFFFFF"/>
              <w:tabs>
                <w:tab w:val="left" w:pos="612"/>
              </w:tabs>
              <w:jc w:val="center"/>
              <w:rPr>
                <w:i/>
                <w:iCs/>
                <w:sz w:val="22"/>
                <w:szCs w:val="22"/>
                <w:lang w:val="ro-MD"/>
              </w:rPr>
            </w:pPr>
            <w:r>
              <w:rPr>
                <w:i/>
                <w:iCs/>
                <w:sz w:val="22"/>
                <w:szCs w:val="22"/>
                <w:lang w:val="ro-MD"/>
              </w:rPr>
              <w:t>Obligatoriu</w:t>
            </w:r>
          </w:p>
        </w:tc>
      </w:tr>
      <w:tr w:rsidR="00DD42DE" w14:paraId="715AF43F" w14:textId="77777777" w:rsidTr="00DD42DE">
        <w:tc>
          <w:tcPr>
            <w:tcW w:w="0" w:type="auto"/>
            <w:tcBorders>
              <w:top w:val="single" w:sz="4" w:space="0" w:color="auto"/>
              <w:left w:val="single" w:sz="4" w:space="0" w:color="auto"/>
              <w:bottom w:val="single" w:sz="4" w:space="0" w:color="auto"/>
              <w:right w:val="single" w:sz="4" w:space="0" w:color="auto"/>
            </w:tcBorders>
            <w:hideMark/>
          </w:tcPr>
          <w:p w14:paraId="2EEA0497" w14:textId="77777777" w:rsidR="00DD42DE" w:rsidRDefault="00DD42DE">
            <w:pPr>
              <w:tabs>
                <w:tab w:val="left" w:pos="612"/>
              </w:tabs>
              <w:spacing w:before="120" w:after="120"/>
              <w:rPr>
                <w:iCs/>
                <w:lang w:val="en-US"/>
              </w:rPr>
            </w:pPr>
            <w:r>
              <w:rPr>
                <w:iCs/>
                <w:lang w:val="en-US"/>
              </w:rPr>
              <w:t>7</w:t>
            </w:r>
          </w:p>
        </w:tc>
        <w:tc>
          <w:tcPr>
            <w:tcW w:w="3288" w:type="dxa"/>
            <w:tcBorders>
              <w:top w:val="single" w:sz="4" w:space="0" w:color="auto"/>
              <w:left w:val="single" w:sz="4" w:space="0" w:color="auto"/>
              <w:bottom w:val="single" w:sz="4" w:space="0" w:color="auto"/>
              <w:right w:val="single" w:sz="4" w:space="0" w:color="auto"/>
            </w:tcBorders>
            <w:vAlign w:val="center"/>
            <w:hideMark/>
          </w:tcPr>
          <w:p w14:paraId="62BEE879" w14:textId="77777777" w:rsidR="00DD42DE" w:rsidRDefault="00DD42DE">
            <w:pPr>
              <w:shd w:val="clear" w:color="auto" w:fill="FFFFFF"/>
              <w:tabs>
                <w:tab w:val="left" w:pos="612"/>
              </w:tabs>
              <w:rPr>
                <w:iCs/>
                <w:sz w:val="22"/>
                <w:szCs w:val="22"/>
                <w:lang w:val="ro-MD"/>
              </w:rPr>
            </w:pPr>
            <w:r>
              <w:rPr>
                <w:iCs/>
                <w:sz w:val="22"/>
                <w:szCs w:val="22"/>
                <w:lang w:val="ro-MD"/>
              </w:rPr>
              <w:t>Lipsa datoriilor față de bugetul național</w:t>
            </w:r>
          </w:p>
        </w:tc>
        <w:tc>
          <w:tcPr>
            <w:tcW w:w="4638" w:type="dxa"/>
            <w:tcBorders>
              <w:top w:val="single" w:sz="4" w:space="0" w:color="auto"/>
              <w:left w:val="single" w:sz="4" w:space="0" w:color="auto"/>
              <w:bottom w:val="single" w:sz="4" w:space="0" w:color="auto"/>
              <w:right w:val="single" w:sz="4" w:space="0" w:color="auto"/>
            </w:tcBorders>
            <w:vAlign w:val="center"/>
            <w:hideMark/>
          </w:tcPr>
          <w:p w14:paraId="50E95F12" w14:textId="77777777" w:rsidR="00DD42DE" w:rsidRDefault="00DD42DE">
            <w:pPr>
              <w:shd w:val="clear" w:color="auto" w:fill="FFFFFF"/>
              <w:tabs>
                <w:tab w:val="left" w:pos="612"/>
              </w:tabs>
              <w:rPr>
                <w:iCs/>
                <w:sz w:val="22"/>
                <w:szCs w:val="22"/>
                <w:lang w:val="ro-MD"/>
              </w:rPr>
            </w:pPr>
            <w:r>
              <w:rPr>
                <w:sz w:val="22"/>
                <w:szCs w:val="22"/>
                <w:lang w:val="en-US"/>
              </w:rPr>
              <w:t>Confirmat prin semnătura electronică a participantului.</w:t>
            </w:r>
          </w:p>
        </w:tc>
        <w:tc>
          <w:tcPr>
            <w:tcW w:w="0" w:type="auto"/>
            <w:tcBorders>
              <w:top w:val="single" w:sz="4" w:space="0" w:color="auto"/>
              <w:left w:val="single" w:sz="4" w:space="0" w:color="auto"/>
              <w:bottom w:val="single" w:sz="4" w:space="0" w:color="auto"/>
              <w:right w:val="single" w:sz="4" w:space="0" w:color="auto"/>
            </w:tcBorders>
            <w:vAlign w:val="center"/>
            <w:hideMark/>
          </w:tcPr>
          <w:p w14:paraId="23F10BB5" w14:textId="77777777" w:rsidR="00DD42DE" w:rsidRDefault="00DD42DE">
            <w:pPr>
              <w:shd w:val="clear" w:color="auto" w:fill="FFFFFF"/>
              <w:tabs>
                <w:tab w:val="left" w:pos="612"/>
              </w:tabs>
              <w:jc w:val="center"/>
              <w:rPr>
                <w:i/>
                <w:iCs/>
                <w:sz w:val="22"/>
                <w:szCs w:val="22"/>
                <w:lang w:val="ro-MD"/>
              </w:rPr>
            </w:pPr>
            <w:r>
              <w:rPr>
                <w:i/>
                <w:iCs/>
                <w:sz w:val="22"/>
                <w:szCs w:val="22"/>
                <w:lang w:val="ro-MD"/>
              </w:rPr>
              <w:t>Obligatoriu</w:t>
            </w:r>
          </w:p>
        </w:tc>
      </w:tr>
      <w:tr w:rsidR="00DD42DE" w14:paraId="0BB2DF23" w14:textId="77777777" w:rsidTr="00DD42DE">
        <w:tc>
          <w:tcPr>
            <w:tcW w:w="0" w:type="auto"/>
            <w:tcBorders>
              <w:top w:val="single" w:sz="4" w:space="0" w:color="auto"/>
              <w:left w:val="single" w:sz="4" w:space="0" w:color="auto"/>
              <w:bottom w:val="single" w:sz="4" w:space="0" w:color="auto"/>
              <w:right w:val="single" w:sz="4" w:space="0" w:color="auto"/>
            </w:tcBorders>
            <w:hideMark/>
          </w:tcPr>
          <w:p w14:paraId="4958F864" w14:textId="77777777" w:rsidR="00DD42DE" w:rsidRDefault="00DD42DE">
            <w:pPr>
              <w:tabs>
                <w:tab w:val="left" w:pos="612"/>
              </w:tabs>
              <w:spacing w:before="120" w:after="120"/>
              <w:rPr>
                <w:iCs/>
                <w:lang w:val="en-US"/>
              </w:rPr>
            </w:pPr>
            <w:r>
              <w:rPr>
                <w:iCs/>
                <w:lang w:val="en-US"/>
              </w:rPr>
              <w:t>8</w:t>
            </w:r>
          </w:p>
        </w:tc>
        <w:tc>
          <w:tcPr>
            <w:tcW w:w="3288" w:type="dxa"/>
            <w:tcBorders>
              <w:top w:val="single" w:sz="4" w:space="0" w:color="auto"/>
              <w:left w:val="single" w:sz="4" w:space="0" w:color="auto"/>
              <w:bottom w:val="single" w:sz="4" w:space="0" w:color="auto"/>
              <w:right w:val="single" w:sz="4" w:space="0" w:color="auto"/>
            </w:tcBorders>
            <w:vAlign w:val="center"/>
            <w:hideMark/>
          </w:tcPr>
          <w:p w14:paraId="753DF68E" w14:textId="77777777" w:rsidR="00DD42DE" w:rsidRDefault="00DD42DE">
            <w:pPr>
              <w:shd w:val="clear" w:color="auto" w:fill="FFFFFF"/>
              <w:tabs>
                <w:tab w:val="left" w:pos="612"/>
              </w:tabs>
              <w:rPr>
                <w:iCs/>
                <w:sz w:val="22"/>
                <w:szCs w:val="22"/>
                <w:lang w:val="it-IT"/>
              </w:rPr>
            </w:pPr>
            <w:r>
              <w:rPr>
                <w:iCs/>
                <w:sz w:val="22"/>
                <w:szCs w:val="22"/>
                <w:lang w:val="it-IT"/>
              </w:rPr>
              <w:t>Garanția pentru ofertă, cuantumul  1%.</w:t>
            </w:r>
          </w:p>
        </w:tc>
        <w:tc>
          <w:tcPr>
            <w:tcW w:w="4638" w:type="dxa"/>
            <w:tcBorders>
              <w:top w:val="single" w:sz="4" w:space="0" w:color="auto"/>
              <w:left w:val="single" w:sz="4" w:space="0" w:color="auto"/>
              <w:bottom w:val="single" w:sz="4" w:space="0" w:color="auto"/>
              <w:right w:val="single" w:sz="4" w:space="0" w:color="auto"/>
            </w:tcBorders>
            <w:vAlign w:val="center"/>
            <w:hideMark/>
          </w:tcPr>
          <w:p w14:paraId="6528AACE" w14:textId="77777777" w:rsidR="00DD42DE" w:rsidRDefault="00DD42DE">
            <w:pPr>
              <w:shd w:val="clear" w:color="auto" w:fill="FFFFFF" w:themeFill="background1"/>
              <w:tabs>
                <w:tab w:val="right" w:pos="426"/>
              </w:tabs>
              <w:rPr>
                <w:iCs/>
                <w:sz w:val="22"/>
                <w:szCs w:val="22"/>
                <w:lang w:val="it-IT"/>
              </w:rPr>
            </w:pPr>
            <w:r>
              <w:rPr>
                <w:iCs/>
                <w:sz w:val="22"/>
                <w:szCs w:val="22"/>
                <w:lang w:val="ro-MD"/>
              </w:rPr>
              <w:t xml:space="preserve">Conform </w:t>
            </w:r>
            <w:r>
              <w:rPr>
                <w:i/>
                <w:sz w:val="22"/>
                <w:szCs w:val="22"/>
                <w:lang w:val="en-US"/>
              </w:rPr>
              <w:t>Anexei nr. 7</w:t>
            </w:r>
            <w:r>
              <w:rPr>
                <w:sz w:val="22"/>
                <w:szCs w:val="22"/>
                <w:lang w:val="en-US"/>
              </w:rPr>
              <w:t xml:space="preserve">din </w:t>
            </w:r>
            <w:r>
              <w:rPr>
                <w:iCs/>
                <w:sz w:val="22"/>
                <w:szCs w:val="22"/>
                <w:lang w:val="ro-MD"/>
              </w:rPr>
              <w:t>Documentației standard pentru realizarea achizițiilor publice de bunuri și servicii,</w:t>
            </w:r>
            <w:r>
              <w:rPr>
                <w:sz w:val="22"/>
                <w:szCs w:val="22"/>
                <w:lang w:val="en-US"/>
              </w:rPr>
              <w:t xml:space="preserve"> aprobată prin Ordinul MF nr. 115 din 15.09.202,1</w:t>
            </w:r>
            <w:r>
              <w:rPr>
                <w:iCs/>
                <w:sz w:val="22"/>
                <w:szCs w:val="22"/>
                <w:lang w:val="ro-MD"/>
              </w:rPr>
              <w:t xml:space="preserve"> confirmată prin aplicarea semnăturii electronice a participantulu, sau</w:t>
            </w:r>
            <w:r>
              <w:rPr>
                <w:sz w:val="22"/>
                <w:szCs w:val="22"/>
                <w:lang w:val="en-US"/>
              </w:rPr>
              <w:t xml:space="preserve"> </w:t>
            </w:r>
            <w:r>
              <w:rPr>
                <w:iCs/>
                <w:sz w:val="22"/>
                <w:szCs w:val="22"/>
                <w:lang w:val="it-IT"/>
              </w:rPr>
              <w:t>prin transfer</w:t>
            </w:r>
          </w:p>
          <w:p w14:paraId="642D9F8A" w14:textId="77777777" w:rsidR="00DD42DE" w:rsidRDefault="00DD42DE">
            <w:pPr>
              <w:shd w:val="clear" w:color="auto" w:fill="FFFFFF" w:themeFill="background1"/>
              <w:tabs>
                <w:tab w:val="right" w:pos="426"/>
              </w:tabs>
              <w:rPr>
                <w:b/>
                <w:sz w:val="22"/>
                <w:szCs w:val="22"/>
                <w:lang w:val="it-IT"/>
              </w:rPr>
            </w:pPr>
            <w:r>
              <w:rPr>
                <w:iCs/>
                <w:sz w:val="22"/>
                <w:szCs w:val="22"/>
                <w:lang w:val="it-IT"/>
              </w:rPr>
              <w:t xml:space="preserve"> </w:t>
            </w:r>
            <w:r>
              <w:rPr>
                <w:b/>
                <w:i/>
                <w:sz w:val="22"/>
                <w:szCs w:val="22"/>
              </w:rPr>
              <w:t>Beneficiarul plăţii: IMSP Spitalul Clinic Municipal Gheorghe Paladi</w:t>
            </w:r>
          </w:p>
          <w:p w14:paraId="454E50E4" w14:textId="77777777" w:rsidR="00DD42DE" w:rsidRDefault="00DD42DE">
            <w:pPr>
              <w:rPr>
                <w:b/>
                <w:i/>
                <w:sz w:val="22"/>
                <w:szCs w:val="22"/>
                <w:lang w:val="en-US"/>
              </w:rPr>
            </w:pPr>
            <w:r>
              <w:rPr>
                <w:b/>
                <w:i/>
                <w:sz w:val="22"/>
                <w:szCs w:val="22"/>
                <w:lang w:val="en-US"/>
              </w:rPr>
              <w:t>Denumirea Băncii: BC Moldincombank S.A.</w:t>
            </w:r>
          </w:p>
          <w:p w14:paraId="688219E9" w14:textId="77777777" w:rsidR="00DD42DE" w:rsidRDefault="00DD42DE">
            <w:pPr>
              <w:rPr>
                <w:b/>
                <w:i/>
                <w:sz w:val="22"/>
                <w:szCs w:val="22"/>
                <w:lang w:val="en-US"/>
              </w:rPr>
            </w:pPr>
            <w:r>
              <w:rPr>
                <w:b/>
                <w:i/>
                <w:sz w:val="22"/>
                <w:szCs w:val="22"/>
                <w:lang w:val="en-US"/>
              </w:rPr>
              <w:t>Codul fiscal: 1003600152673</w:t>
            </w:r>
          </w:p>
          <w:p w14:paraId="6228ECBD" w14:textId="77777777" w:rsidR="00DD42DE" w:rsidRDefault="00DD42DE">
            <w:pPr>
              <w:rPr>
                <w:b/>
                <w:i/>
                <w:sz w:val="22"/>
                <w:szCs w:val="22"/>
                <w:lang w:val="en-US"/>
              </w:rPr>
            </w:pPr>
            <w:r>
              <w:rPr>
                <w:b/>
                <w:i/>
                <w:sz w:val="22"/>
                <w:szCs w:val="22"/>
                <w:lang w:val="en-US"/>
              </w:rPr>
              <w:t>Contul de decontare</w:t>
            </w:r>
            <w:r>
              <w:rPr>
                <w:b/>
                <w:i/>
                <w:spacing w:val="-2"/>
                <w:sz w:val="22"/>
                <w:szCs w:val="22"/>
                <w:lang w:val="en-US"/>
              </w:rPr>
              <w:t>: MD24ML000000022518094481</w:t>
            </w:r>
          </w:p>
          <w:p w14:paraId="570EFA7B" w14:textId="77777777" w:rsidR="00DD42DE" w:rsidRDefault="00DD42DE">
            <w:pPr>
              <w:tabs>
                <w:tab w:val="right" w:pos="426"/>
              </w:tabs>
              <w:rPr>
                <w:sz w:val="22"/>
                <w:szCs w:val="22"/>
                <w:lang w:val="en-US"/>
              </w:rPr>
            </w:pPr>
            <w:r>
              <w:rPr>
                <w:b/>
                <w:i/>
                <w:sz w:val="22"/>
                <w:szCs w:val="22"/>
                <w:lang w:val="en-US"/>
              </w:rPr>
              <w:t>Contul bancar: MOLDMD2X</w:t>
            </w:r>
          </w:p>
        </w:tc>
        <w:tc>
          <w:tcPr>
            <w:tcW w:w="0" w:type="auto"/>
            <w:tcBorders>
              <w:top w:val="single" w:sz="4" w:space="0" w:color="auto"/>
              <w:left w:val="single" w:sz="4" w:space="0" w:color="auto"/>
              <w:bottom w:val="single" w:sz="4" w:space="0" w:color="auto"/>
              <w:right w:val="single" w:sz="4" w:space="0" w:color="auto"/>
            </w:tcBorders>
            <w:vAlign w:val="center"/>
            <w:hideMark/>
          </w:tcPr>
          <w:p w14:paraId="74AC2921" w14:textId="77777777" w:rsidR="00DD42DE" w:rsidRDefault="00DD42DE">
            <w:pPr>
              <w:shd w:val="clear" w:color="auto" w:fill="FFFFFF"/>
              <w:tabs>
                <w:tab w:val="left" w:pos="612"/>
              </w:tabs>
              <w:jc w:val="center"/>
              <w:rPr>
                <w:i/>
                <w:iCs/>
                <w:sz w:val="22"/>
                <w:szCs w:val="22"/>
                <w:lang w:val="ro-MD"/>
              </w:rPr>
            </w:pPr>
            <w:r>
              <w:rPr>
                <w:i/>
                <w:iCs/>
                <w:sz w:val="22"/>
                <w:szCs w:val="22"/>
                <w:lang w:val="ro-MD"/>
              </w:rPr>
              <w:t>Obligatoriu</w:t>
            </w:r>
          </w:p>
        </w:tc>
      </w:tr>
      <w:tr w:rsidR="00DD42DE" w14:paraId="3D3BB4D2" w14:textId="77777777" w:rsidTr="00DD42DE">
        <w:tc>
          <w:tcPr>
            <w:tcW w:w="0" w:type="auto"/>
            <w:tcBorders>
              <w:top w:val="single" w:sz="4" w:space="0" w:color="auto"/>
              <w:left w:val="single" w:sz="4" w:space="0" w:color="auto"/>
              <w:bottom w:val="single" w:sz="4" w:space="0" w:color="auto"/>
              <w:right w:val="single" w:sz="4" w:space="0" w:color="auto"/>
            </w:tcBorders>
            <w:hideMark/>
          </w:tcPr>
          <w:p w14:paraId="6826F6D6" w14:textId="77777777" w:rsidR="00DD42DE" w:rsidRDefault="00DD42DE">
            <w:pPr>
              <w:tabs>
                <w:tab w:val="left" w:pos="612"/>
              </w:tabs>
              <w:spacing w:before="120" w:after="120"/>
              <w:rPr>
                <w:iCs/>
                <w:lang w:val="en-US"/>
              </w:rPr>
            </w:pPr>
            <w:r>
              <w:rPr>
                <w:iCs/>
                <w:lang w:val="en-US"/>
              </w:rPr>
              <w:t>9</w:t>
            </w:r>
          </w:p>
        </w:tc>
        <w:tc>
          <w:tcPr>
            <w:tcW w:w="3288" w:type="dxa"/>
            <w:tcBorders>
              <w:top w:val="single" w:sz="4" w:space="0" w:color="auto"/>
              <w:left w:val="single" w:sz="4" w:space="0" w:color="auto"/>
              <w:bottom w:val="single" w:sz="4" w:space="0" w:color="auto"/>
              <w:right w:val="single" w:sz="4" w:space="0" w:color="auto"/>
            </w:tcBorders>
            <w:vAlign w:val="center"/>
            <w:hideMark/>
          </w:tcPr>
          <w:p w14:paraId="39D867A1" w14:textId="77777777" w:rsidR="00DD42DE" w:rsidRDefault="00DD42DE">
            <w:pPr>
              <w:shd w:val="clear" w:color="auto" w:fill="FFFFFF"/>
              <w:tabs>
                <w:tab w:val="left" w:pos="612"/>
              </w:tabs>
              <w:rPr>
                <w:iCs/>
                <w:sz w:val="22"/>
                <w:szCs w:val="22"/>
                <w:lang w:val="ro-MD"/>
              </w:rPr>
            </w:pPr>
            <w:r>
              <w:rPr>
                <w:sz w:val="22"/>
                <w:szCs w:val="22"/>
                <w:lang w:val="ro-MD"/>
              </w:rPr>
              <w:t xml:space="preserve">Garanția de bună execuție, </w:t>
            </w:r>
            <w:r>
              <w:rPr>
                <w:iCs/>
                <w:sz w:val="22"/>
                <w:szCs w:val="22"/>
                <w:lang w:val="it-IT"/>
              </w:rPr>
              <w:t>cuantumul</w:t>
            </w:r>
            <w:r>
              <w:rPr>
                <w:sz w:val="22"/>
                <w:szCs w:val="22"/>
                <w:lang w:val="ro-MD"/>
              </w:rPr>
              <w:t xml:space="preserve"> 5%</w:t>
            </w:r>
          </w:p>
        </w:tc>
        <w:tc>
          <w:tcPr>
            <w:tcW w:w="4638" w:type="dxa"/>
            <w:tcBorders>
              <w:top w:val="single" w:sz="4" w:space="0" w:color="auto"/>
              <w:left w:val="single" w:sz="4" w:space="0" w:color="auto"/>
              <w:bottom w:val="single" w:sz="4" w:space="0" w:color="auto"/>
              <w:right w:val="single" w:sz="4" w:space="0" w:color="auto"/>
            </w:tcBorders>
            <w:vAlign w:val="center"/>
            <w:hideMark/>
          </w:tcPr>
          <w:p w14:paraId="3E0C56F1" w14:textId="77777777" w:rsidR="00DD42DE" w:rsidRDefault="00DD42DE">
            <w:pPr>
              <w:shd w:val="clear" w:color="auto" w:fill="FFFFFF"/>
              <w:tabs>
                <w:tab w:val="left" w:pos="612"/>
              </w:tabs>
              <w:rPr>
                <w:iCs/>
                <w:sz w:val="22"/>
                <w:szCs w:val="22"/>
                <w:lang w:val="ro-MD"/>
              </w:rPr>
            </w:pPr>
            <w:r>
              <w:rPr>
                <w:iCs/>
                <w:sz w:val="22"/>
                <w:szCs w:val="22"/>
                <w:lang w:val="ro-MD"/>
              </w:rPr>
              <w:t>Garanția de bună execuție a contractului, după caz originalul cu aplicarea ștampilei umede a băncii , cuantumul 5% din valoarea contractului cu TVA</w:t>
            </w:r>
          </w:p>
        </w:tc>
        <w:tc>
          <w:tcPr>
            <w:tcW w:w="0" w:type="auto"/>
            <w:tcBorders>
              <w:top w:val="single" w:sz="4" w:space="0" w:color="auto"/>
              <w:left w:val="single" w:sz="4" w:space="0" w:color="auto"/>
              <w:bottom w:val="single" w:sz="4" w:space="0" w:color="auto"/>
              <w:right w:val="single" w:sz="4" w:space="0" w:color="auto"/>
            </w:tcBorders>
            <w:vAlign w:val="center"/>
            <w:hideMark/>
          </w:tcPr>
          <w:p w14:paraId="7A703204" w14:textId="77777777" w:rsidR="00DD42DE" w:rsidRDefault="00DD42DE">
            <w:pPr>
              <w:shd w:val="clear" w:color="auto" w:fill="FFFFFF"/>
              <w:tabs>
                <w:tab w:val="left" w:pos="612"/>
              </w:tabs>
              <w:jc w:val="center"/>
              <w:rPr>
                <w:i/>
                <w:iCs/>
                <w:sz w:val="22"/>
                <w:szCs w:val="22"/>
              </w:rPr>
            </w:pPr>
            <w:r>
              <w:rPr>
                <w:i/>
                <w:iCs/>
                <w:sz w:val="22"/>
                <w:szCs w:val="22"/>
                <w:lang w:val="ro-MD"/>
              </w:rPr>
              <w:t>Obligatoriu</w:t>
            </w:r>
          </w:p>
        </w:tc>
      </w:tr>
      <w:tr w:rsidR="00DD42DE" w14:paraId="1D189AE5" w14:textId="77777777" w:rsidTr="00DD42DE">
        <w:tc>
          <w:tcPr>
            <w:tcW w:w="0" w:type="auto"/>
            <w:tcBorders>
              <w:top w:val="single" w:sz="4" w:space="0" w:color="auto"/>
              <w:left w:val="single" w:sz="4" w:space="0" w:color="auto"/>
              <w:bottom w:val="single" w:sz="4" w:space="0" w:color="auto"/>
              <w:right w:val="single" w:sz="4" w:space="0" w:color="auto"/>
            </w:tcBorders>
            <w:hideMark/>
          </w:tcPr>
          <w:p w14:paraId="3694AF63" w14:textId="77777777" w:rsidR="00DD42DE" w:rsidRDefault="00DD42DE">
            <w:pPr>
              <w:tabs>
                <w:tab w:val="left" w:pos="612"/>
              </w:tabs>
              <w:spacing w:before="120" w:after="120"/>
              <w:rPr>
                <w:iCs/>
                <w:lang w:val="en-US"/>
              </w:rPr>
            </w:pPr>
            <w:r>
              <w:rPr>
                <w:iCs/>
                <w:lang w:val="en-US"/>
              </w:rPr>
              <w:t>10</w:t>
            </w:r>
          </w:p>
        </w:tc>
        <w:tc>
          <w:tcPr>
            <w:tcW w:w="3288" w:type="dxa"/>
            <w:tcBorders>
              <w:top w:val="single" w:sz="4" w:space="0" w:color="auto"/>
              <w:left w:val="single" w:sz="4" w:space="0" w:color="auto"/>
              <w:bottom w:val="single" w:sz="4" w:space="0" w:color="auto"/>
              <w:right w:val="single" w:sz="4" w:space="0" w:color="auto"/>
            </w:tcBorders>
            <w:hideMark/>
          </w:tcPr>
          <w:p w14:paraId="01192D4E" w14:textId="77777777" w:rsidR="00DD42DE" w:rsidRDefault="00DD42DE">
            <w:pPr>
              <w:tabs>
                <w:tab w:val="left" w:pos="612"/>
              </w:tabs>
              <w:spacing w:before="120" w:after="120"/>
              <w:rPr>
                <w:iCs/>
                <w:sz w:val="22"/>
                <w:szCs w:val="22"/>
                <w:lang w:val="ro-MD"/>
              </w:rPr>
            </w:pPr>
            <w:r>
              <w:rPr>
                <w:iCs/>
                <w:sz w:val="22"/>
                <w:szCs w:val="22"/>
                <w:lang w:val="ro-MD"/>
              </w:rPr>
              <w:t>Certificat /decizie de înregistrare a întreprinderii sau extras</w:t>
            </w:r>
          </w:p>
        </w:tc>
        <w:tc>
          <w:tcPr>
            <w:tcW w:w="4638" w:type="dxa"/>
            <w:tcBorders>
              <w:top w:val="single" w:sz="4" w:space="0" w:color="auto"/>
              <w:left w:val="single" w:sz="4" w:space="0" w:color="auto"/>
              <w:bottom w:val="single" w:sz="4" w:space="0" w:color="auto"/>
              <w:right w:val="single" w:sz="4" w:space="0" w:color="auto"/>
            </w:tcBorders>
            <w:hideMark/>
          </w:tcPr>
          <w:p w14:paraId="3DEBAFA0" w14:textId="77777777" w:rsidR="00DD42DE" w:rsidRDefault="00DD42DE">
            <w:pPr>
              <w:tabs>
                <w:tab w:val="left" w:pos="612"/>
              </w:tabs>
              <w:jc w:val="both"/>
              <w:rPr>
                <w:iCs/>
                <w:sz w:val="22"/>
                <w:szCs w:val="22"/>
                <w:lang w:val="ro-MD"/>
              </w:rPr>
            </w:pPr>
            <w:r>
              <w:rPr>
                <w:iCs/>
                <w:sz w:val="22"/>
                <w:szCs w:val="22"/>
                <w:lang w:val="ro-MD"/>
              </w:rPr>
              <w:t>Confirmată prin aplicarea semnăturii electronice a participantului</w:t>
            </w:r>
          </w:p>
        </w:tc>
        <w:tc>
          <w:tcPr>
            <w:tcW w:w="0" w:type="auto"/>
            <w:tcBorders>
              <w:top w:val="single" w:sz="4" w:space="0" w:color="auto"/>
              <w:left w:val="single" w:sz="4" w:space="0" w:color="auto"/>
              <w:bottom w:val="single" w:sz="4" w:space="0" w:color="auto"/>
              <w:right w:val="single" w:sz="4" w:space="0" w:color="auto"/>
            </w:tcBorders>
            <w:hideMark/>
          </w:tcPr>
          <w:p w14:paraId="15BD6000" w14:textId="77777777" w:rsidR="00DD42DE" w:rsidRDefault="00DD42DE">
            <w:pPr>
              <w:tabs>
                <w:tab w:val="left" w:pos="612"/>
              </w:tabs>
              <w:spacing w:before="120" w:after="120"/>
              <w:rPr>
                <w:iCs/>
                <w:sz w:val="22"/>
                <w:szCs w:val="22"/>
                <w:lang w:val="ro-MD"/>
              </w:rPr>
            </w:pPr>
            <w:r>
              <w:rPr>
                <w:i/>
                <w:iCs/>
                <w:sz w:val="22"/>
                <w:szCs w:val="22"/>
                <w:lang w:val="ro-MD"/>
              </w:rPr>
              <w:t>Obligatoriu</w:t>
            </w:r>
          </w:p>
        </w:tc>
      </w:tr>
      <w:tr w:rsidR="00DD42DE" w14:paraId="0FE1F4B1" w14:textId="77777777" w:rsidTr="00DD42DE">
        <w:tc>
          <w:tcPr>
            <w:tcW w:w="0" w:type="auto"/>
            <w:tcBorders>
              <w:top w:val="single" w:sz="4" w:space="0" w:color="auto"/>
              <w:left w:val="single" w:sz="4" w:space="0" w:color="auto"/>
              <w:bottom w:val="single" w:sz="4" w:space="0" w:color="auto"/>
              <w:right w:val="single" w:sz="4" w:space="0" w:color="auto"/>
            </w:tcBorders>
            <w:hideMark/>
          </w:tcPr>
          <w:p w14:paraId="53FB1430" w14:textId="77777777" w:rsidR="00DD42DE" w:rsidRDefault="00DD42DE">
            <w:pPr>
              <w:tabs>
                <w:tab w:val="left" w:pos="612"/>
              </w:tabs>
              <w:spacing w:before="120" w:after="120"/>
              <w:rPr>
                <w:iCs/>
                <w:lang w:val="en-US"/>
              </w:rPr>
            </w:pPr>
            <w:r>
              <w:rPr>
                <w:iCs/>
                <w:lang w:val="en-US"/>
              </w:rPr>
              <w:t>11</w:t>
            </w:r>
          </w:p>
        </w:tc>
        <w:tc>
          <w:tcPr>
            <w:tcW w:w="3288" w:type="dxa"/>
            <w:tcBorders>
              <w:top w:val="single" w:sz="4" w:space="0" w:color="auto"/>
              <w:left w:val="single" w:sz="4" w:space="0" w:color="auto"/>
              <w:bottom w:val="single" w:sz="4" w:space="0" w:color="auto"/>
              <w:right w:val="single" w:sz="4" w:space="0" w:color="auto"/>
            </w:tcBorders>
            <w:hideMark/>
          </w:tcPr>
          <w:p w14:paraId="62425CD6" w14:textId="77777777" w:rsidR="00DD42DE" w:rsidRDefault="00DD42DE">
            <w:pPr>
              <w:tabs>
                <w:tab w:val="left" w:pos="612"/>
              </w:tabs>
              <w:spacing w:before="120" w:after="120"/>
              <w:rPr>
                <w:sz w:val="22"/>
                <w:szCs w:val="22"/>
              </w:rPr>
            </w:pPr>
            <w:r>
              <w:rPr>
                <w:sz w:val="22"/>
                <w:szCs w:val="22"/>
              </w:rPr>
              <w:t>Certificat de calitate de la producător (CE, ISO) sau echivalent</w:t>
            </w:r>
          </w:p>
        </w:tc>
        <w:tc>
          <w:tcPr>
            <w:tcW w:w="4638" w:type="dxa"/>
            <w:tcBorders>
              <w:top w:val="single" w:sz="4" w:space="0" w:color="auto"/>
              <w:left w:val="single" w:sz="4" w:space="0" w:color="auto"/>
              <w:bottom w:val="single" w:sz="4" w:space="0" w:color="auto"/>
              <w:right w:val="single" w:sz="4" w:space="0" w:color="auto"/>
            </w:tcBorders>
            <w:hideMark/>
          </w:tcPr>
          <w:p w14:paraId="26F0710F" w14:textId="77777777" w:rsidR="00DD42DE" w:rsidRDefault="00DD42DE">
            <w:pPr>
              <w:tabs>
                <w:tab w:val="left" w:pos="612"/>
              </w:tabs>
              <w:jc w:val="both"/>
              <w:rPr>
                <w:iCs/>
                <w:sz w:val="22"/>
                <w:szCs w:val="22"/>
              </w:rPr>
            </w:pPr>
            <w:r>
              <w:rPr>
                <w:iCs/>
                <w:sz w:val="22"/>
                <w:szCs w:val="22"/>
                <w:lang w:val="ro-MD"/>
              </w:rPr>
              <w:t>Copie confirmată prin semnătură și ștampila participantului</w:t>
            </w:r>
          </w:p>
        </w:tc>
        <w:tc>
          <w:tcPr>
            <w:tcW w:w="0" w:type="auto"/>
            <w:tcBorders>
              <w:top w:val="single" w:sz="4" w:space="0" w:color="auto"/>
              <w:left w:val="single" w:sz="4" w:space="0" w:color="auto"/>
              <w:bottom w:val="single" w:sz="4" w:space="0" w:color="auto"/>
              <w:right w:val="single" w:sz="4" w:space="0" w:color="auto"/>
            </w:tcBorders>
            <w:hideMark/>
          </w:tcPr>
          <w:p w14:paraId="712E14D4" w14:textId="77777777" w:rsidR="00DD42DE" w:rsidRDefault="00DD42DE">
            <w:pPr>
              <w:tabs>
                <w:tab w:val="left" w:pos="612"/>
              </w:tabs>
              <w:rPr>
                <w:iCs/>
                <w:sz w:val="22"/>
                <w:szCs w:val="22"/>
                <w:lang w:val="en-US"/>
              </w:rPr>
            </w:pPr>
            <w:r>
              <w:rPr>
                <w:i/>
                <w:iCs/>
                <w:sz w:val="22"/>
                <w:szCs w:val="22"/>
                <w:lang w:val="ro-MD"/>
              </w:rPr>
              <w:t>Obligatoriu</w:t>
            </w:r>
          </w:p>
        </w:tc>
      </w:tr>
      <w:tr w:rsidR="00DD42DE" w14:paraId="15A0D8DB" w14:textId="77777777" w:rsidTr="00DD42DE">
        <w:tc>
          <w:tcPr>
            <w:tcW w:w="0" w:type="auto"/>
            <w:tcBorders>
              <w:top w:val="single" w:sz="4" w:space="0" w:color="auto"/>
              <w:left w:val="single" w:sz="4" w:space="0" w:color="auto"/>
              <w:bottom w:val="single" w:sz="4" w:space="0" w:color="auto"/>
              <w:right w:val="single" w:sz="4" w:space="0" w:color="auto"/>
            </w:tcBorders>
            <w:hideMark/>
          </w:tcPr>
          <w:p w14:paraId="6A74DE86" w14:textId="77777777" w:rsidR="00DD42DE" w:rsidRDefault="00DD42DE">
            <w:pPr>
              <w:tabs>
                <w:tab w:val="left" w:pos="612"/>
              </w:tabs>
              <w:spacing w:before="120" w:after="120"/>
              <w:rPr>
                <w:iCs/>
                <w:lang w:val="en-US"/>
              </w:rPr>
            </w:pPr>
            <w:r>
              <w:rPr>
                <w:iCs/>
                <w:lang w:val="en-US"/>
              </w:rPr>
              <w:t>12</w:t>
            </w:r>
          </w:p>
        </w:tc>
        <w:tc>
          <w:tcPr>
            <w:tcW w:w="3288" w:type="dxa"/>
            <w:tcBorders>
              <w:top w:val="single" w:sz="4" w:space="0" w:color="auto"/>
              <w:left w:val="single" w:sz="4" w:space="0" w:color="auto"/>
              <w:bottom w:val="single" w:sz="4" w:space="0" w:color="auto"/>
              <w:right w:val="single" w:sz="4" w:space="0" w:color="auto"/>
            </w:tcBorders>
            <w:hideMark/>
          </w:tcPr>
          <w:p w14:paraId="2089ABAC" w14:textId="77777777" w:rsidR="00DD42DE" w:rsidRDefault="00DD42DE">
            <w:pPr>
              <w:tabs>
                <w:tab w:val="left" w:pos="612"/>
              </w:tabs>
              <w:spacing w:before="120" w:after="120"/>
              <w:rPr>
                <w:sz w:val="22"/>
                <w:szCs w:val="22"/>
              </w:rPr>
            </w:pPr>
            <w:r>
              <w:rPr>
                <w:sz w:val="22"/>
                <w:szCs w:val="22"/>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4638" w:type="dxa"/>
            <w:tcBorders>
              <w:top w:val="single" w:sz="4" w:space="0" w:color="auto"/>
              <w:left w:val="single" w:sz="4" w:space="0" w:color="auto"/>
              <w:bottom w:val="single" w:sz="4" w:space="0" w:color="auto"/>
              <w:right w:val="single" w:sz="4" w:space="0" w:color="auto"/>
            </w:tcBorders>
            <w:hideMark/>
          </w:tcPr>
          <w:p w14:paraId="5C8BBC06" w14:textId="77777777" w:rsidR="00DD42DE" w:rsidRDefault="00DD42DE">
            <w:pPr>
              <w:tabs>
                <w:tab w:val="left" w:pos="612"/>
              </w:tabs>
              <w:jc w:val="both"/>
              <w:rPr>
                <w:iCs/>
                <w:sz w:val="22"/>
                <w:szCs w:val="22"/>
              </w:rPr>
            </w:pPr>
            <w:r>
              <w:rPr>
                <w:iCs/>
                <w:sz w:val="22"/>
                <w:szCs w:val="22"/>
              </w:rPr>
              <w:t>În format electronic, confirmat prin semnătura electronică a participantului (Conform Ordinului MF nr.145/2020)</w:t>
            </w:r>
          </w:p>
        </w:tc>
        <w:tc>
          <w:tcPr>
            <w:tcW w:w="0" w:type="auto"/>
            <w:tcBorders>
              <w:top w:val="single" w:sz="4" w:space="0" w:color="auto"/>
              <w:left w:val="single" w:sz="4" w:space="0" w:color="auto"/>
              <w:bottom w:val="single" w:sz="4" w:space="0" w:color="auto"/>
              <w:right w:val="single" w:sz="4" w:space="0" w:color="auto"/>
            </w:tcBorders>
            <w:hideMark/>
          </w:tcPr>
          <w:p w14:paraId="77B92A83" w14:textId="77777777" w:rsidR="00DD42DE" w:rsidRDefault="00DD42DE">
            <w:pPr>
              <w:tabs>
                <w:tab w:val="left" w:pos="612"/>
              </w:tabs>
              <w:rPr>
                <w:i/>
                <w:iCs/>
                <w:sz w:val="22"/>
                <w:szCs w:val="22"/>
                <w:lang w:val="en-US"/>
              </w:rPr>
            </w:pPr>
            <w:r>
              <w:rPr>
                <w:i/>
                <w:iCs/>
                <w:sz w:val="22"/>
                <w:szCs w:val="22"/>
                <w:lang w:val="en-US"/>
              </w:rPr>
              <w:t>Obligatoriu</w:t>
            </w:r>
          </w:p>
        </w:tc>
      </w:tr>
    </w:tbl>
    <w:p w14:paraId="56AC0760" w14:textId="77777777" w:rsidR="00DD42DE" w:rsidRDefault="00DD42DE" w:rsidP="00DD42DE">
      <w:pPr>
        <w:numPr>
          <w:ilvl w:val="0"/>
          <w:numId w:val="26"/>
        </w:numPr>
        <w:tabs>
          <w:tab w:val="right" w:pos="426"/>
        </w:tabs>
        <w:ind w:left="502"/>
        <w:rPr>
          <w:bCs/>
          <w:lang w:val="ro-MD"/>
        </w:rPr>
      </w:pPr>
      <w:r>
        <w:rPr>
          <w:bCs/>
          <w:lang w:val="ro-MD"/>
        </w:rPr>
        <w:t xml:space="preserve">Tehnici și instrumente specifice de atribuire (dacă este cazul specificați dacă se va utiliza acordul-cadru, sistemul dinamic de achiziție sau licitația electronică):  </w:t>
      </w:r>
      <w:r>
        <w:rPr>
          <w:b/>
          <w:i/>
        </w:rPr>
        <w:t>conform SIA RSAP</w:t>
      </w:r>
    </w:p>
    <w:p w14:paraId="20A3C219" w14:textId="77777777" w:rsidR="00DD42DE" w:rsidRDefault="00DD42DE" w:rsidP="00DD42DE">
      <w:pPr>
        <w:pStyle w:val="a"/>
        <w:numPr>
          <w:ilvl w:val="0"/>
          <w:numId w:val="26"/>
        </w:numPr>
        <w:tabs>
          <w:tab w:val="right" w:pos="426"/>
        </w:tabs>
        <w:ind w:left="502"/>
        <w:rPr>
          <w:bCs/>
          <w:lang w:val="ro-RO"/>
        </w:rPr>
      </w:pPr>
      <w:r>
        <w:rPr>
          <w:bCs/>
          <w:lang w:val="ro-MD"/>
        </w:rPr>
        <w:t xml:space="preserve">Condiții speciale de care depinde îndeplinirea contractului (indicați după caz): </w:t>
      </w:r>
      <w:r>
        <w:rPr>
          <w:b/>
          <w:bCs/>
          <w:i/>
          <w:lang w:val="ro-MD"/>
        </w:rPr>
        <w:t>Nu sunt</w:t>
      </w:r>
    </w:p>
    <w:p w14:paraId="4559F2DA" w14:textId="77777777" w:rsidR="00DD42DE" w:rsidRDefault="00DD42DE" w:rsidP="00DD42DE">
      <w:pPr>
        <w:pStyle w:val="a"/>
        <w:numPr>
          <w:ilvl w:val="0"/>
          <w:numId w:val="26"/>
        </w:numPr>
        <w:tabs>
          <w:tab w:val="right" w:pos="426"/>
        </w:tabs>
        <w:ind w:left="502"/>
        <w:rPr>
          <w:b/>
          <w:bCs/>
          <w:lang w:val="ro-MD"/>
        </w:rPr>
      </w:pPr>
      <w:bookmarkStart w:id="71" w:name="_Hlk71621175"/>
      <w:r>
        <w:rPr>
          <w:bCs/>
          <w:lang w:val="ro-MD"/>
        </w:rPr>
        <w:lastRenderedPageBreak/>
        <w:t>Ofertele se prezintă în valuta</w:t>
      </w:r>
      <w:bookmarkEnd w:id="71"/>
      <w:r>
        <w:rPr>
          <w:b/>
          <w:bCs/>
        </w:rPr>
        <w:t xml:space="preserve">: </w:t>
      </w:r>
      <w:r>
        <w:rPr>
          <w:b/>
          <w:bCs/>
          <w:i/>
        </w:rPr>
        <w:t>Lei (MDL)</w:t>
      </w:r>
    </w:p>
    <w:p w14:paraId="26C670C2" w14:textId="77777777" w:rsidR="00DD42DE" w:rsidRDefault="00DD42DE" w:rsidP="00DD42DE">
      <w:pPr>
        <w:pStyle w:val="a"/>
        <w:numPr>
          <w:ilvl w:val="0"/>
          <w:numId w:val="26"/>
        </w:numPr>
        <w:tabs>
          <w:tab w:val="right" w:pos="426"/>
        </w:tabs>
        <w:ind w:left="502"/>
        <w:rPr>
          <w:b/>
          <w:i/>
          <w:lang w:val="ro-RO"/>
        </w:rPr>
      </w:pPr>
      <w:r>
        <w:rPr>
          <w:bCs/>
          <w:lang w:val="ro-RO"/>
        </w:rPr>
        <w:t xml:space="preserve">Criteriul de evaluare aplicat pentru adjudecarea contractului: </w:t>
      </w:r>
      <w:r>
        <w:rPr>
          <w:b/>
          <w:i/>
          <w:lang w:val="ro-RO"/>
        </w:rPr>
        <w:t>Prețul cel mai scăzut și corespunderea tuturor cerințelor solicitate.</w:t>
      </w:r>
    </w:p>
    <w:p w14:paraId="25E09AF8" w14:textId="77777777" w:rsidR="00DD42DE" w:rsidRDefault="00DD42DE" w:rsidP="00DD42DE">
      <w:pPr>
        <w:numPr>
          <w:ilvl w:val="0"/>
          <w:numId w:val="26"/>
        </w:numPr>
        <w:tabs>
          <w:tab w:val="right" w:pos="426"/>
        </w:tabs>
        <w:spacing w:before="120"/>
        <w:ind w:left="0" w:firstLine="0"/>
        <w:rPr>
          <w:lang w:val="ro-MD"/>
        </w:rPr>
      </w:pPr>
      <w:r>
        <w:rPr>
          <w:lang w:val="ro-MD"/>
        </w:rPr>
        <w:t>Factorii de evaluare a ofertei celei mai avantajoase din punct de vedere economic, precum și ponderile lor:</w:t>
      </w:r>
    </w:p>
    <w:tbl>
      <w:tblPr>
        <w:tblStyle w:val="Grigliatabella2"/>
        <w:tblW w:w="9877" w:type="dxa"/>
        <w:tblInd w:w="108" w:type="dxa"/>
        <w:tblLook w:val="04A0" w:firstRow="1" w:lastRow="0" w:firstColumn="1" w:lastColumn="0" w:noHBand="0" w:noVBand="1"/>
      </w:tblPr>
      <w:tblGrid>
        <w:gridCol w:w="530"/>
        <w:gridCol w:w="7248"/>
        <w:gridCol w:w="2099"/>
      </w:tblGrid>
      <w:tr w:rsidR="00DD42DE" w14:paraId="3EE95F2F" w14:textId="77777777" w:rsidTr="00DD42DE">
        <w:tc>
          <w:tcPr>
            <w:tcW w:w="530" w:type="dxa"/>
            <w:tcBorders>
              <w:top w:val="single" w:sz="4" w:space="0" w:color="auto"/>
              <w:left w:val="single" w:sz="4" w:space="0" w:color="auto"/>
              <w:bottom w:val="single" w:sz="4" w:space="0" w:color="auto"/>
              <w:right w:val="single" w:sz="4" w:space="0" w:color="auto"/>
            </w:tcBorders>
            <w:hideMark/>
          </w:tcPr>
          <w:p w14:paraId="34A5E36D" w14:textId="77777777" w:rsidR="00DD42DE" w:rsidRDefault="00DD42DE">
            <w:pPr>
              <w:shd w:val="clear" w:color="auto" w:fill="FFFFFF" w:themeFill="background1"/>
              <w:tabs>
                <w:tab w:val="left" w:pos="612"/>
              </w:tabs>
              <w:spacing w:before="120" w:after="120"/>
              <w:rPr>
                <w:iCs/>
                <w:lang w:val="ro-MD"/>
              </w:rPr>
            </w:pPr>
            <w:r>
              <w:rPr>
                <w:iCs/>
                <w:lang w:val="ro-MD"/>
              </w:rPr>
              <w:t xml:space="preserve">Nr. </w:t>
            </w:r>
          </w:p>
        </w:tc>
        <w:tc>
          <w:tcPr>
            <w:tcW w:w="7248" w:type="dxa"/>
            <w:tcBorders>
              <w:top w:val="single" w:sz="4" w:space="0" w:color="auto"/>
              <w:left w:val="single" w:sz="4" w:space="0" w:color="auto"/>
              <w:bottom w:val="single" w:sz="4" w:space="0" w:color="auto"/>
              <w:right w:val="single" w:sz="4" w:space="0" w:color="auto"/>
            </w:tcBorders>
            <w:hideMark/>
          </w:tcPr>
          <w:p w14:paraId="5B12A370" w14:textId="77777777" w:rsidR="00DD42DE" w:rsidRDefault="00DD42DE">
            <w:pPr>
              <w:shd w:val="clear" w:color="auto" w:fill="FFFFFF" w:themeFill="background1"/>
              <w:tabs>
                <w:tab w:val="left" w:pos="612"/>
              </w:tabs>
              <w:spacing w:before="120" w:after="120"/>
              <w:jc w:val="center"/>
              <w:rPr>
                <w:iCs/>
                <w:lang w:val="ro-MD"/>
              </w:rPr>
            </w:pPr>
            <w:r>
              <w:rPr>
                <w:iCs/>
                <w:lang w:val="ro-MD"/>
              </w:rPr>
              <w:t>Denumirea factorului de evaluare</w:t>
            </w:r>
          </w:p>
        </w:tc>
        <w:tc>
          <w:tcPr>
            <w:tcW w:w="2099" w:type="dxa"/>
            <w:tcBorders>
              <w:top w:val="single" w:sz="4" w:space="0" w:color="auto"/>
              <w:left w:val="single" w:sz="4" w:space="0" w:color="auto"/>
              <w:bottom w:val="single" w:sz="4" w:space="0" w:color="auto"/>
              <w:right w:val="single" w:sz="4" w:space="0" w:color="auto"/>
            </w:tcBorders>
            <w:hideMark/>
          </w:tcPr>
          <w:p w14:paraId="7514ED88" w14:textId="77777777" w:rsidR="00DD42DE" w:rsidRDefault="00DD42DE">
            <w:pPr>
              <w:shd w:val="clear" w:color="auto" w:fill="FFFFFF" w:themeFill="background1"/>
              <w:tabs>
                <w:tab w:val="left" w:pos="612"/>
              </w:tabs>
              <w:spacing w:before="120" w:after="120"/>
              <w:jc w:val="center"/>
              <w:rPr>
                <w:iCs/>
                <w:lang w:val="ro-MD"/>
              </w:rPr>
            </w:pPr>
            <w:r>
              <w:rPr>
                <w:iCs/>
                <w:lang w:val="ro-MD"/>
              </w:rPr>
              <w:t>Ponderea%</w:t>
            </w:r>
          </w:p>
        </w:tc>
      </w:tr>
      <w:tr w:rsidR="00DD42DE" w14:paraId="381E9349" w14:textId="77777777" w:rsidTr="00DD42DE">
        <w:trPr>
          <w:trHeight w:val="87"/>
        </w:trPr>
        <w:tc>
          <w:tcPr>
            <w:tcW w:w="530" w:type="dxa"/>
            <w:tcBorders>
              <w:top w:val="single" w:sz="4" w:space="0" w:color="auto"/>
              <w:left w:val="single" w:sz="4" w:space="0" w:color="auto"/>
              <w:bottom w:val="single" w:sz="4" w:space="0" w:color="auto"/>
              <w:right w:val="single" w:sz="4" w:space="0" w:color="auto"/>
            </w:tcBorders>
          </w:tcPr>
          <w:p w14:paraId="19F573C1" w14:textId="77777777" w:rsidR="00DD42DE" w:rsidRDefault="00DD42DE">
            <w:pPr>
              <w:shd w:val="clear" w:color="auto" w:fill="FFFFFF" w:themeFill="background1"/>
              <w:tabs>
                <w:tab w:val="left" w:pos="612"/>
              </w:tabs>
              <w:spacing w:before="120" w:after="120"/>
              <w:rPr>
                <w:iCs/>
                <w:lang w:val="ro-MD"/>
              </w:rPr>
            </w:pPr>
          </w:p>
        </w:tc>
        <w:tc>
          <w:tcPr>
            <w:tcW w:w="7248" w:type="dxa"/>
            <w:tcBorders>
              <w:top w:val="single" w:sz="4" w:space="0" w:color="auto"/>
              <w:left w:val="single" w:sz="4" w:space="0" w:color="auto"/>
              <w:bottom w:val="single" w:sz="4" w:space="0" w:color="auto"/>
              <w:right w:val="single" w:sz="4" w:space="0" w:color="auto"/>
            </w:tcBorders>
          </w:tcPr>
          <w:p w14:paraId="7866793E" w14:textId="77777777" w:rsidR="00DD42DE" w:rsidRDefault="00DD42DE">
            <w:pPr>
              <w:shd w:val="clear" w:color="auto" w:fill="FFFFFF" w:themeFill="background1"/>
              <w:tabs>
                <w:tab w:val="left" w:pos="612"/>
              </w:tabs>
              <w:spacing w:before="120" w:after="120"/>
              <w:rPr>
                <w:iCs/>
                <w:lang w:val="ro-MD"/>
              </w:rPr>
            </w:pPr>
          </w:p>
        </w:tc>
        <w:tc>
          <w:tcPr>
            <w:tcW w:w="2099" w:type="dxa"/>
            <w:tcBorders>
              <w:top w:val="single" w:sz="4" w:space="0" w:color="auto"/>
              <w:left w:val="single" w:sz="4" w:space="0" w:color="auto"/>
              <w:bottom w:val="single" w:sz="4" w:space="0" w:color="auto"/>
              <w:right w:val="single" w:sz="4" w:space="0" w:color="auto"/>
            </w:tcBorders>
          </w:tcPr>
          <w:p w14:paraId="0E464054" w14:textId="77777777" w:rsidR="00DD42DE" w:rsidRDefault="00DD42DE">
            <w:pPr>
              <w:shd w:val="clear" w:color="auto" w:fill="FFFFFF" w:themeFill="background1"/>
              <w:tabs>
                <w:tab w:val="left" w:pos="612"/>
              </w:tabs>
              <w:spacing w:before="120" w:after="120"/>
              <w:rPr>
                <w:iCs/>
                <w:lang w:val="ro-MD"/>
              </w:rPr>
            </w:pPr>
          </w:p>
        </w:tc>
      </w:tr>
    </w:tbl>
    <w:p w14:paraId="080516EA" w14:textId="77777777" w:rsidR="00DD42DE" w:rsidRDefault="00DD42DE" w:rsidP="00DD42DE">
      <w:pPr>
        <w:pStyle w:val="a"/>
        <w:numPr>
          <w:ilvl w:val="0"/>
          <w:numId w:val="26"/>
        </w:numPr>
        <w:tabs>
          <w:tab w:val="right" w:pos="426"/>
        </w:tabs>
        <w:ind w:left="502"/>
        <w:rPr>
          <w:b/>
          <w:bCs/>
          <w:lang w:val="ro-MD"/>
        </w:rPr>
      </w:pPr>
      <w:r>
        <w:rPr>
          <w:bCs/>
          <w:lang w:val="ro-RO"/>
        </w:rPr>
        <w:t>Termenul limită de depunere/deschidere a ofertelor:</w:t>
      </w:r>
    </w:p>
    <w:p w14:paraId="464CB5BF" w14:textId="77777777" w:rsidR="00DD42DE" w:rsidRDefault="00DD42DE" w:rsidP="00DD42DE">
      <w:pPr>
        <w:pStyle w:val="a"/>
        <w:numPr>
          <w:ilvl w:val="0"/>
          <w:numId w:val="27"/>
        </w:numPr>
        <w:tabs>
          <w:tab w:val="right" w:pos="426"/>
        </w:tabs>
        <w:jc w:val="left"/>
        <w:rPr>
          <w:b/>
          <w:lang w:val="ro-RO"/>
        </w:rPr>
      </w:pPr>
      <w:r>
        <w:rPr>
          <w:b/>
          <w:lang w:val="ro-RO"/>
        </w:rPr>
        <w:t xml:space="preserve">până la: </w:t>
      </w:r>
      <w:r>
        <w:rPr>
          <w:b/>
          <w:i/>
          <w:lang w:val="ro-RO"/>
        </w:rPr>
        <w:t>conform SIA RSAP</w:t>
      </w:r>
    </w:p>
    <w:p w14:paraId="07E536B5" w14:textId="77777777" w:rsidR="00DD42DE" w:rsidRDefault="00DD42DE" w:rsidP="00DD42DE">
      <w:pPr>
        <w:tabs>
          <w:tab w:val="right" w:pos="426"/>
        </w:tabs>
        <w:rPr>
          <w:b/>
        </w:rPr>
      </w:pPr>
      <w:r>
        <w:rPr>
          <w:bCs/>
        </w:rPr>
        <w:t xml:space="preserve">      </w:t>
      </w:r>
      <w:r>
        <w:rPr>
          <w:b/>
        </w:rPr>
        <w:t xml:space="preserve">-     pe: </w:t>
      </w:r>
      <w:r>
        <w:rPr>
          <w:b/>
          <w:i/>
        </w:rPr>
        <w:t>conform SIA RSAP</w:t>
      </w:r>
      <w:r>
        <w:rPr>
          <w:b/>
        </w:rPr>
        <w:t xml:space="preserve"> </w:t>
      </w:r>
    </w:p>
    <w:p w14:paraId="7F707AD1" w14:textId="77777777" w:rsidR="00DD42DE" w:rsidRDefault="00DD42DE" w:rsidP="00DD42DE">
      <w:pPr>
        <w:tabs>
          <w:tab w:val="right" w:pos="426"/>
        </w:tabs>
        <w:ind w:left="360" w:hanging="360"/>
        <w:rPr>
          <w:bCs/>
        </w:rPr>
      </w:pPr>
      <w:r>
        <w:rPr>
          <w:b/>
          <w:bCs/>
        </w:rPr>
        <w:t>24</w:t>
      </w:r>
      <w:r>
        <w:rPr>
          <w:bCs/>
        </w:rPr>
        <w:t xml:space="preserve"> Adresa la care trebuie transmise ofertele sau cererile de participare: </w:t>
      </w:r>
    </w:p>
    <w:p w14:paraId="1924A58E" w14:textId="77777777" w:rsidR="00DD42DE" w:rsidRDefault="00DD42DE" w:rsidP="00DD42DE">
      <w:pPr>
        <w:tabs>
          <w:tab w:val="right" w:pos="426"/>
        </w:tabs>
        <w:spacing w:before="120"/>
        <w:ind w:left="360" w:hanging="360"/>
        <w:rPr>
          <w:b/>
        </w:rPr>
      </w:pPr>
      <w:r>
        <w:rPr>
          <w:bCs/>
          <w:i/>
        </w:rPr>
        <w:t xml:space="preserve">      </w:t>
      </w:r>
      <w:r>
        <w:rPr>
          <w:b/>
          <w:i/>
        </w:rPr>
        <w:t>Ofertele sau cererile de participare vor fi depuse  în mod electronic, folosind fluxurile interactive de lucru puse la dispoziție de platformele electronice</w:t>
      </w:r>
    </w:p>
    <w:p w14:paraId="2DEFF55B" w14:textId="77777777" w:rsidR="00DD42DE" w:rsidRDefault="00DD42DE" w:rsidP="00DD42DE">
      <w:pPr>
        <w:tabs>
          <w:tab w:val="right" w:pos="426"/>
        </w:tabs>
        <w:spacing w:before="120"/>
        <w:ind w:left="360" w:hanging="360"/>
        <w:rPr>
          <w:b/>
        </w:rPr>
      </w:pPr>
      <w:r>
        <w:rPr>
          <w:b/>
          <w:bCs/>
        </w:rPr>
        <w:t>25.</w:t>
      </w:r>
      <w:r>
        <w:rPr>
          <w:bCs/>
        </w:rPr>
        <w:t xml:space="preserve">Termenul de valabilitate a ofertelor: </w:t>
      </w:r>
      <w:r>
        <w:rPr>
          <w:b/>
          <w:i/>
        </w:rPr>
        <w:t>60 zile</w:t>
      </w:r>
    </w:p>
    <w:p w14:paraId="69A46372" w14:textId="77777777" w:rsidR="00DD42DE" w:rsidRDefault="00DD42DE" w:rsidP="00DD42DE">
      <w:pPr>
        <w:rPr>
          <w:bCs/>
          <w:lang w:val="ro-MD"/>
        </w:rPr>
      </w:pPr>
      <w:r>
        <w:rPr>
          <w:b/>
          <w:bCs/>
          <w:lang w:val="ro-MD"/>
        </w:rPr>
        <w:t>26</w:t>
      </w:r>
      <w:r>
        <w:rPr>
          <w:bCs/>
          <w:lang w:val="ro-MD"/>
        </w:rPr>
        <w:t>. Locul deschiderii ofertelor:</w:t>
      </w:r>
      <w:r>
        <w:rPr>
          <w:b/>
          <w:bCs/>
          <w:lang w:val="ro-MD"/>
        </w:rPr>
        <w:t xml:space="preserve"> </w:t>
      </w:r>
      <w:r>
        <w:rPr>
          <w:bCs/>
          <w:lang w:val="ro-MD"/>
        </w:rPr>
        <w:t xml:space="preserve"> </w:t>
      </w:r>
      <w:r>
        <w:rPr>
          <w:b/>
          <w:i/>
          <w:lang w:val="ro-MD"/>
        </w:rPr>
        <w:t>Ofertele vor fi depuse electronic prin intermediul SIA RSAP</w:t>
      </w:r>
    </w:p>
    <w:p w14:paraId="6287FFE0" w14:textId="77777777" w:rsidR="00DD42DE" w:rsidRDefault="00DD42DE" w:rsidP="00DD42DE">
      <w:pPr>
        <w:shd w:val="clear" w:color="auto" w:fill="FFFFFF" w:themeFill="background1"/>
        <w:tabs>
          <w:tab w:val="right" w:pos="426"/>
        </w:tabs>
        <w:rPr>
          <w:b/>
          <w:lang w:val="ro-MD"/>
        </w:rPr>
      </w:pPr>
      <w:r>
        <w:rPr>
          <w:b/>
          <w:bCs/>
        </w:rPr>
        <w:t>27.</w:t>
      </w:r>
      <w:r>
        <w:rPr>
          <w:b/>
          <w:lang w:val="ro-MD"/>
        </w:rPr>
        <w:t xml:space="preserve"> </w:t>
      </w:r>
      <w:r>
        <w:rPr>
          <w:lang w:val="ro-MD"/>
        </w:rPr>
        <w:t>Persoanele autorizate să asiste la deschiderea ofertelor:</w:t>
      </w:r>
      <w:r>
        <w:rPr>
          <w:b/>
          <w:lang w:val="ro-MD"/>
        </w:rPr>
        <w:t xml:space="preserve"> </w:t>
      </w:r>
      <w:r>
        <w:rPr>
          <w:b/>
          <w:lang w:val="ro-MD"/>
        </w:rPr>
        <w:br/>
      </w:r>
      <w:r>
        <w:rPr>
          <w:b/>
          <w:i/>
          <w:lang w:val="ro-MD"/>
        </w:rPr>
        <w:t>Ofertanții sau reprezentanții acestora au dreptul să participe la deschiderea ofertelor, cu excepția cazului când ofertele au fost depuse prin SIA RSAP</w:t>
      </w:r>
      <w:r>
        <w:rPr>
          <w:b/>
          <w:lang w:val="ro-MD"/>
        </w:rPr>
        <w:t>.</w:t>
      </w:r>
    </w:p>
    <w:p w14:paraId="1670310F" w14:textId="77777777" w:rsidR="00DD42DE" w:rsidRDefault="00DD42DE" w:rsidP="00DD42DE">
      <w:pPr>
        <w:shd w:val="clear" w:color="auto" w:fill="FFFFFF" w:themeFill="background1"/>
        <w:tabs>
          <w:tab w:val="right" w:pos="426"/>
        </w:tabs>
        <w:rPr>
          <w:lang w:val="ro-MD"/>
        </w:rPr>
      </w:pPr>
      <w:r>
        <w:rPr>
          <w:b/>
          <w:lang w:val="ro-MD"/>
        </w:rPr>
        <w:t xml:space="preserve">28. </w:t>
      </w:r>
      <w:r>
        <w:rPr>
          <w:lang w:val="ro-MD"/>
        </w:rPr>
        <w:t xml:space="preserve">Limba sau limbile în care trebuie redactate ofertele sau cererile de participare: </w:t>
      </w:r>
      <w:r>
        <w:rPr>
          <w:b/>
          <w:i/>
          <w:lang w:val="ro-MD"/>
        </w:rPr>
        <w:t>Limba de stat</w:t>
      </w:r>
      <w:r>
        <w:rPr>
          <w:lang w:val="ro-MD"/>
        </w:rPr>
        <w:t xml:space="preserve"> </w:t>
      </w:r>
    </w:p>
    <w:p w14:paraId="6916C983" w14:textId="77777777" w:rsidR="00DD42DE" w:rsidRDefault="00DD42DE" w:rsidP="00DD42DE">
      <w:pPr>
        <w:tabs>
          <w:tab w:val="right" w:pos="426"/>
        </w:tabs>
        <w:ind w:right="141"/>
        <w:rPr>
          <w:b/>
        </w:rPr>
      </w:pPr>
      <w:r>
        <w:rPr>
          <w:b/>
          <w:bCs/>
          <w:lang w:val="ro-MD"/>
        </w:rPr>
        <w:t xml:space="preserve">29. </w:t>
      </w:r>
      <w:r>
        <w:rPr>
          <w:bCs/>
          <w:lang w:val="ro-MD"/>
        </w:rPr>
        <w:t>Respectivul contract se referă la un proiect și/sau program finanțat din fonduri ale Uniunii Europene:</w:t>
      </w:r>
      <w:r>
        <w:rPr>
          <w:b/>
          <w:bCs/>
          <w:lang w:val="ro-MD"/>
        </w:rPr>
        <w:t xml:space="preserve"> </w:t>
      </w:r>
      <w:r>
        <w:rPr>
          <w:b/>
        </w:rPr>
        <w:t>Nu</w:t>
      </w:r>
    </w:p>
    <w:p w14:paraId="2A3DA838" w14:textId="77777777" w:rsidR="00DD42DE" w:rsidRDefault="00DD42DE" w:rsidP="00DD42DE">
      <w:pPr>
        <w:tabs>
          <w:tab w:val="right" w:pos="426"/>
        </w:tabs>
        <w:ind w:right="141"/>
        <w:rPr>
          <w:lang w:val="ro-MD"/>
        </w:rPr>
      </w:pPr>
      <w:r>
        <w:rPr>
          <w:b/>
        </w:rPr>
        <w:t xml:space="preserve">30. </w:t>
      </w:r>
      <w:r>
        <w:rPr>
          <w:lang w:val="ro-MD"/>
        </w:rPr>
        <w:t xml:space="preserve">Denumirea și adresa organismului competent de soluționare a contestațiilor: </w:t>
      </w:r>
    </w:p>
    <w:p w14:paraId="1A6B28F7" w14:textId="77777777" w:rsidR="00DD42DE" w:rsidRDefault="00DD42DE" w:rsidP="00DD42DE">
      <w:pPr>
        <w:tabs>
          <w:tab w:val="right" w:pos="426"/>
        </w:tabs>
        <w:ind w:right="141"/>
        <w:rPr>
          <w:b/>
          <w:i/>
          <w:lang w:val="ro-MD"/>
        </w:rPr>
      </w:pPr>
      <w:r>
        <w:rPr>
          <w:b/>
          <w:i/>
          <w:lang w:val="ro-MD"/>
        </w:rPr>
        <w:t>Agenția Națională pentru Soluționarea Contestațiilor</w:t>
      </w:r>
    </w:p>
    <w:p w14:paraId="1C0F3D30" w14:textId="77777777" w:rsidR="00DD42DE" w:rsidRDefault="00DD42DE" w:rsidP="00DD42DE">
      <w:pPr>
        <w:tabs>
          <w:tab w:val="right" w:pos="426"/>
        </w:tabs>
        <w:ind w:right="141"/>
        <w:rPr>
          <w:b/>
          <w:i/>
          <w:lang w:val="ro-MD"/>
        </w:rPr>
      </w:pPr>
      <w:r>
        <w:rPr>
          <w:b/>
          <w:i/>
          <w:lang w:val="ro-MD"/>
        </w:rPr>
        <w:t>Adresa: mun. Chișinău, bd. Ștefan cel Mare și Sfânt nr.124 (et.4), MD 2001;</w:t>
      </w:r>
    </w:p>
    <w:p w14:paraId="0FAB096C" w14:textId="77777777" w:rsidR="00DD42DE" w:rsidRDefault="00DD42DE" w:rsidP="00DD42DE">
      <w:pPr>
        <w:tabs>
          <w:tab w:val="right" w:pos="426"/>
        </w:tabs>
        <w:ind w:right="141"/>
        <w:rPr>
          <w:b/>
          <w:i/>
          <w:lang w:val="ro-MD"/>
        </w:rPr>
      </w:pPr>
      <w:r>
        <w:rPr>
          <w:b/>
          <w:i/>
          <w:lang w:val="ro-MD"/>
        </w:rPr>
        <w:t>Tel/Fax/email: 022-820 652, 022 820-651, contestatii@ansc.md</w:t>
      </w:r>
    </w:p>
    <w:p w14:paraId="2F952371" w14:textId="77777777" w:rsidR="00DD42DE" w:rsidRDefault="00DD42DE" w:rsidP="00DD42DE">
      <w:pPr>
        <w:tabs>
          <w:tab w:val="right" w:pos="0"/>
        </w:tabs>
        <w:ind w:left="142" w:right="-284" w:hanging="142"/>
        <w:rPr>
          <w:lang w:val="ro-MD"/>
        </w:rPr>
      </w:pPr>
      <w:r>
        <w:rPr>
          <w:b/>
          <w:lang w:val="ro-MD"/>
        </w:rPr>
        <w:t xml:space="preserve">31. </w:t>
      </w:r>
      <w:r>
        <w:rPr>
          <w:lang w:val="ro-MD"/>
        </w:rPr>
        <w:t xml:space="preserve">Data (datele) și referința (referințele) publicărilor anterioare în Jurnalul Oficial al Uniunii Europene privind contractul (contractele) la care se referă anunțul respectiv: </w:t>
      </w:r>
      <w:r>
        <w:rPr>
          <w:b/>
          <w:bCs/>
          <w:lang w:val="en-US"/>
        </w:rPr>
        <w:t xml:space="preserve"> </w:t>
      </w:r>
      <w:r>
        <w:rPr>
          <w:b/>
          <w:bCs/>
          <w:i/>
          <w:lang w:val="en-US"/>
        </w:rPr>
        <w:t>Nu</w:t>
      </w:r>
    </w:p>
    <w:p w14:paraId="077D6A2A" w14:textId="77777777" w:rsidR="00DD42DE" w:rsidRDefault="00DD42DE" w:rsidP="00DD42DE">
      <w:pPr>
        <w:tabs>
          <w:tab w:val="right" w:pos="0"/>
        </w:tabs>
        <w:ind w:left="142" w:right="-284" w:hanging="142"/>
        <w:rPr>
          <w:b/>
          <w:lang w:val="ro-MD"/>
        </w:rPr>
      </w:pPr>
      <w:r>
        <w:rPr>
          <w:b/>
          <w:lang w:val="ro-MD"/>
        </w:rPr>
        <w:t>32.</w:t>
      </w:r>
      <w:r>
        <w:rPr>
          <w:lang w:val="ro-MD"/>
        </w:rPr>
        <w:t xml:space="preserve"> În cazul achizițiilor periodice, calendarul estimat pentru publicarea anunțurilor viitoare: </w:t>
      </w:r>
      <w:r>
        <w:rPr>
          <w:b/>
          <w:bCs/>
          <w:i/>
          <w:lang w:val="en-US"/>
        </w:rPr>
        <w:t xml:space="preserve">Nu </w:t>
      </w:r>
    </w:p>
    <w:p w14:paraId="715E8500" w14:textId="77777777" w:rsidR="00DD42DE" w:rsidRDefault="00DD42DE" w:rsidP="00DD42DE">
      <w:pPr>
        <w:tabs>
          <w:tab w:val="right" w:pos="426"/>
        </w:tabs>
        <w:ind w:right="141"/>
        <w:rPr>
          <w:b/>
        </w:rPr>
      </w:pPr>
      <w:r>
        <w:rPr>
          <w:b/>
          <w:lang w:val="ro-MD"/>
        </w:rPr>
        <w:t xml:space="preserve">33. </w:t>
      </w:r>
      <w:r>
        <w:rPr>
          <w:lang w:val="ro-MD"/>
        </w:rPr>
        <w:t xml:space="preserve">Data transmiterii spre publicare a anunțului de participare: </w:t>
      </w:r>
      <w:r>
        <w:rPr>
          <w:b/>
          <w:i/>
        </w:rPr>
        <w:t>conform SIA RSAP</w:t>
      </w:r>
    </w:p>
    <w:p w14:paraId="52215699" w14:textId="77777777" w:rsidR="00DD42DE" w:rsidRDefault="00DD42DE" w:rsidP="00DD42DE">
      <w:pPr>
        <w:tabs>
          <w:tab w:val="right" w:pos="426"/>
        </w:tabs>
        <w:ind w:left="360" w:hanging="360"/>
        <w:rPr>
          <w:bCs/>
        </w:rPr>
      </w:pPr>
      <w:r>
        <w:rPr>
          <w:b/>
          <w:bCs/>
        </w:rPr>
        <w:t>34</w:t>
      </w:r>
      <w:r>
        <w:rPr>
          <w:bCs/>
        </w:rPr>
        <w:t>. În cadrul procedurii de achiziție publică se va utiliza/accepta:</w:t>
      </w:r>
    </w:p>
    <w:tbl>
      <w:tblPr>
        <w:tblStyle w:val="af2"/>
        <w:tblW w:w="0" w:type="auto"/>
        <w:tblInd w:w="445" w:type="dxa"/>
        <w:tblLook w:val="04A0" w:firstRow="1" w:lastRow="0" w:firstColumn="1" w:lastColumn="0" w:noHBand="0" w:noVBand="1"/>
      </w:tblPr>
      <w:tblGrid>
        <w:gridCol w:w="5186"/>
        <w:gridCol w:w="3715"/>
      </w:tblGrid>
      <w:tr w:rsidR="00DD42DE" w:rsidRPr="00DD42DE" w14:paraId="31DD6A1B" w14:textId="77777777" w:rsidTr="00DD42DE">
        <w:tc>
          <w:tcPr>
            <w:tcW w:w="530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4040053" w14:textId="77777777" w:rsidR="00DD42DE" w:rsidRDefault="00DD42DE">
            <w:pPr>
              <w:tabs>
                <w:tab w:val="right" w:pos="426"/>
              </w:tabs>
              <w:rPr>
                <w:bCs/>
              </w:rPr>
            </w:pPr>
            <w:r>
              <w:rPr>
                <w:bCs/>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088D5AB4" w14:textId="77777777" w:rsidR="00DD42DE" w:rsidRDefault="00DD42DE">
            <w:pPr>
              <w:tabs>
                <w:tab w:val="right" w:pos="426"/>
              </w:tabs>
              <w:rPr>
                <w:bCs/>
                <w:lang w:val="en-US"/>
              </w:rPr>
            </w:pPr>
            <w:r>
              <w:rPr>
                <w:bCs/>
                <w:lang w:val="en-US"/>
              </w:rPr>
              <w:t>Se va utiliza/accepta sau nu</w:t>
            </w:r>
          </w:p>
        </w:tc>
      </w:tr>
      <w:tr w:rsidR="00DD42DE" w14:paraId="494E845A" w14:textId="77777777" w:rsidTr="00DD42DE">
        <w:tc>
          <w:tcPr>
            <w:tcW w:w="5305" w:type="dxa"/>
            <w:tcBorders>
              <w:top w:val="single" w:sz="4" w:space="0" w:color="auto"/>
              <w:left w:val="single" w:sz="4" w:space="0" w:color="auto"/>
              <w:bottom w:val="single" w:sz="4" w:space="0" w:color="auto"/>
              <w:right w:val="single" w:sz="4" w:space="0" w:color="auto"/>
            </w:tcBorders>
            <w:hideMark/>
          </w:tcPr>
          <w:p w14:paraId="163C68ED" w14:textId="77777777" w:rsidR="00DD42DE" w:rsidRDefault="00DD42DE">
            <w:pPr>
              <w:tabs>
                <w:tab w:val="right" w:pos="426"/>
              </w:tabs>
              <w:rPr>
                <w:bCs/>
                <w:lang w:val="en-US"/>
              </w:rPr>
            </w:pPr>
            <w:r>
              <w:rPr>
                <w:bCs/>
                <w:lang w:val="en-US"/>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hideMark/>
          </w:tcPr>
          <w:p w14:paraId="2691FAC8" w14:textId="77777777" w:rsidR="00DD42DE" w:rsidRDefault="00DD42DE">
            <w:pPr>
              <w:tabs>
                <w:tab w:val="right" w:pos="426"/>
              </w:tabs>
              <w:rPr>
                <w:bCs/>
              </w:rPr>
            </w:pPr>
            <w:r>
              <w:rPr>
                <w:bCs/>
              </w:rPr>
              <w:t xml:space="preserve">Da </w:t>
            </w:r>
          </w:p>
        </w:tc>
      </w:tr>
      <w:tr w:rsidR="00DD42DE" w14:paraId="37044318" w14:textId="77777777" w:rsidTr="00DD42DE">
        <w:tc>
          <w:tcPr>
            <w:tcW w:w="5305" w:type="dxa"/>
            <w:tcBorders>
              <w:top w:val="single" w:sz="4" w:space="0" w:color="auto"/>
              <w:left w:val="single" w:sz="4" w:space="0" w:color="auto"/>
              <w:bottom w:val="single" w:sz="4" w:space="0" w:color="auto"/>
              <w:right w:val="single" w:sz="4" w:space="0" w:color="auto"/>
            </w:tcBorders>
            <w:hideMark/>
          </w:tcPr>
          <w:p w14:paraId="6438454A" w14:textId="77777777" w:rsidR="00DD42DE" w:rsidRDefault="00DD42DE">
            <w:pPr>
              <w:tabs>
                <w:tab w:val="right" w:pos="426"/>
              </w:tabs>
              <w:rPr>
                <w:bCs/>
              </w:rPr>
            </w:pPr>
            <w:r>
              <w:rPr>
                <w:bCs/>
              </w:rPr>
              <w:t>sistemul de comenzi electronice</w:t>
            </w:r>
          </w:p>
        </w:tc>
        <w:tc>
          <w:tcPr>
            <w:tcW w:w="3785" w:type="dxa"/>
            <w:tcBorders>
              <w:top w:val="single" w:sz="4" w:space="0" w:color="auto"/>
              <w:left w:val="single" w:sz="4" w:space="0" w:color="auto"/>
              <w:bottom w:val="single" w:sz="4" w:space="0" w:color="auto"/>
              <w:right w:val="single" w:sz="4" w:space="0" w:color="auto"/>
            </w:tcBorders>
            <w:hideMark/>
          </w:tcPr>
          <w:p w14:paraId="5DC7047E" w14:textId="77777777" w:rsidR="00DD42DE" w:rsidRDefault="00DD42DE">
            <w:pPr>
              <w:tabs>
                <w:tab w:val="right" w:pos="426"/>
              </w:tabs>
              <w:rPr>
                <w:bCs/>
              </w:rPr>
            </w:pPr>
            <w:r>
              <w:rPr>
                <w:bCs/>
              </w:rPr>
              <w:t xml:space="preserve">Nu </w:t>
            </w:r>
          </w:p>
        </w:tc>
      </w:tr>
      <w:tr w:rsidR="00DD42DE" w14:paraId="225D4663" w14:textId="77777777" w:rsidTr="00DD42DE">
        <w:tc>
          <w:tcPr>
            <w:tcW w:w="5305" w:type="dxa"/>
            <w:tcBorders>
              <w:top w:val="single" w:sz="4" w:space="0" w:color="auto"/>
              <w:left w:val="single" w:sz="4" w:space="0" w:color="auto"/>
              <w:bottom w:val="single" w:sz="4" w:space="0" w:color="auto"/>
              <w:right w:val="single" w:sz="4" w:space="0" w:color="auto"/>
            </w:tcBorders>
            <w:hideMark/>
          </w:tcPr>
          <w:p w14:paraId="398ECA15" w14:textId="77777777" w:rsidR="00DD42DE" w:rsidRDefault="00DD42DE">
            <w:pPr>
              <w:tabs>
                <w:tab w:val="right" w:pos="426"/>
              </w:tabs>
              <w:rPr>
                <w:bCs/>
              </w:rPr>
            </w:pPr>
            <w:r>
              <w:rPr>
                <w:bCs/>
              </w:rPr>
              <w:t>facturarea electronică</w:t>
            </w:r>
          </w:p>
        </w:tc>
        <w:tc>
          <w:tcPr>
            <w:tcW w:w="3785" w:type="dxa"/>
            <w:tcBorders>
              <w:top w:val="single" w:sz="4" w:space="0" w:color="auto"/>
              <w:left w:val="single" w:sz="4" w:space="0" w:color="auto"/>
              <w:bottom w:val="single" w:sz="4" w:space="0" w:color="auto"/>
              <w:right w:val="single" w:sz="4" w:space="0" w:color="auto"/>
            </w:tcBorders>
            <w:hideMark/>
          </w:tcPr>
          <w:p w14:paraId="35EB63B7" w14:textId="77777777" w:rsidR="00DD42DE" w:rsidRDefault="00DD42DE">
            <w:pPr>
              <w:tabs>
                <w:tab w:val="right" w:pos="426"/>
              </w:tabs>
              <w:rPr>
                <w:bCs/>
              </w:rPr>
            </w:pPr>
            <w:r>
              <w:rPr>
                <w:bCs/>
              </w:rPr>
              <w:t xml:space="preserve">Da </w:t>
            </w:r>
          </w:p>
        </w:tc>
      </w:tr>
      <w:tr w:rsidR="00DD42DE" w14:paraId="4B8F66E3" w14:textId="77777777" w:rsidTr="00DD42DE">
        <w:tc>
          <w:tcPr>
            <w:tcW w:w="5305" w:type="dxa"/>
            <w:tcBorders>
              <w:top w:val="single" w:sz="4" w:space="0" w:color="auto"/>
              <w:left w:val="single" w:sz="4" w:space="0" w:color="auto"/>
              <w:bottom w:val="single" w:sz="4" w:space="0" w:color="auto"/>
              <w:right w:val="single" w:sz="4" w:space="0" w:color="auto"/>
            </w:tcBorders>
            <w:hideMark/>
          </w:tcPr>
          <w:p w14:paraId="6F6214CF" w14:textId="77777777" w:rsidR="00DD42DE" w:rsidRDefault="00DD42DE">
            <w:pPr>
              <w:tabs>
                <w:tab w:val="right" w:pos="426"/>
              </w:tabs>
              <w:rPr>
                <w:bCs/>
              </w:rPr>
            </w:pPr>
            <w:r>
              <w:rPr>
                <w:bCs/>
              </w:rPr>
              <w:t>plățile electronice</w:t>
            </w:r>
          </w:p>
        </w:tc>
        <w:tc>
          <w:tcPr>
            <w:tcW w:w="3785" w:type="dxa"/>
            <w:tcBorders>
              <w:top w:val="single" w:sz="4" w:space="0" w:color="auto"/>
              <w:left w:val="single" w:sz="4" w:space="0" w:color="auto"/>
              <w:bottom w:val="single" w:sz="4" w:space="0" w:color="auto"/>
              <w:right w:val="single" w:sz="4" w:space="0" w:color="auto"/>
            </w:tcBorders>
            <w:hideMark/>
          </w:tcPr>
          <w:p w14:paraId="20C54907" w14:textId="77777777" w:rsidR="00DD42DE" w:rsidRDefault="00DD42DE">
            <w:pPr>
              <w:tabs>
                <w:tab w:val="right" w:pos="426"/>
              </w:tabs>
              <w:rPr>
                <w:bCs/>
              </w:rPr>
            </w:pPr>
            <w:r>
              <w:rPr>
                <w:bCs/>
              </w:rPr>
              <w:t xml:space="preserve">Da </w:t>
            </w:r>
          </w:p>
        </w:tc>
      </w:tr>
    </w:tbl>
    <w:p w14:paraId="576AE808" w14:textId="77777777" w:rsidR="00DD42DE" w:rsidRDefault="00DD42DE" w:rsidP="00DD42DE">
      <w:pPr>
        <w:shd w:val="clear" w:color="auto" w:fill="FFFFFF" w:themeFill="background1"/>
        <w:tabs>
          <w:tab w:val="right" w:pos="426"/>
        </w:tabs>
        <w:spacing w:before="120"/>
        <w:rPr>
          <w:lang w:val="en-US"/>
        </w:rPr>
      </w:pPr>
      <w:r>
        <w:rPr>
          <w:b/>
          <w:lang w:val="ro-MD"/>
        </w:rPr>
        <w:t>35.</w:t>
      </w:r>
      <w:r>
        <w:rPr>
          <w:lang w:val="ro-MD"/>
        </w:rPr>
        <w:t xml:space="preserve"> Contractul intră sub incidența Acordului privind achizițiile guvernamentale al Organizației Mondiale a Comerțului (numai în cazul anunțurilor transmise spre publicare în Jurnalul Oficial al Uniunii Europene</w:t>
      </w:r>
      <w:r>
        <w:rPr>
          <w:lang w:val="en-US"/>
        </w:rPr>
        <w:t xml:space="preserve">: </w:t>
      </w:r>
      <w:r>
        <w:rPr>
          <w:b/>
          <w:bCs/>
          <w:i/>
          <w:lang w:val="en-US"/>
        </w:rPr>
        <w:t>Nu</w:t>
      </w:r>
      <w:r>
        <w:rPr>
          <w:i/>
          <w:lang w:val="ro-MD"/>
        </w:rPr>
        <w:t xml:space="preserve"> </w:t>
      </w:r>
    </w:p>
    <w:p w14:paraId="3B546561" w14:textId="77777777" w:rsidR="00DD42DE" w:rsidRDefault="00DD42DE" w:rsidP="00DD42DE">
      <w:pPr>
        <w:spacing w:before="120" w:after="120"/>
        <w:rPr>
          <w:b/>
          <w:bCs/>
          <w:lang w:val="ro-MD"/>
        </w:rPr>
      </w:pPr>
      <w:r>
        <w:rPr>
          <w:b/>
          <w:bCs/>
        </w:rPr>
        <w:t xml:space="preserve">36. </w:t>
      </w:r>
      <w:r>
        <w:rPr>
          <w:bCs/>
          <w:lang w:val="ro-MD"/>
        </w:rPr>
        <w:t xml:space="preserve">Alte informații relevante:  </w:t>
      </w:r>
      <w:r>
        <w:rPr>
          <w:b/>
          <w:bCs/>
          <w:i/>
          <w:lang w:val="ro-MD"/>
        </w:rPr>
        <w:t>Nu sunt</w:t>
      </w:r>
    </w:p>
    <w:p w14:paraId="2FC21859" w14:textId="77777777" w:rsidR="00DD42DE" w:rsidRDefault="00DD42DE" w:rsidP="00DD42DE">
      <w:pPr>
        <w:spacing w:before="120" w:after="120"/>
        <w:rPr>
          <w:b/>
          <w:bCs/>
          <w:lang w:val="ro-MD"/>
        </w:rPr>
      </w:pPr>
    </w:p>
    <w:p w14:paraId="2D0C9A7E" w14:textId="1D8B7FD1" w:rsidR="00FB0D43" w:rsidRPr="001C3407" w:rsidRDefault="00DD42DE" w:rsidP="00DD42DE">
      <w:pPr>
        <w:spacing w:before="120"/>
        <w:jc w:val="center"/>
        <w:outlineLvl w:val="0"/>
        <w:rPr>
          <w:b/>
          <w:lang w:val="ro-MD"/>
        </w:rPr>
      </w:pPr>
      <w:r>
        <w:rPr>
          <w:b/>
          <w:lang w:val="ro-MD"/>
        </w:rPr>
        <w:t xml:space="preserve">      Conducătorul grupului de lucru:                                  </w:t>
      </w:r>
      <w:r>
        <w:rPr>
          <w:b/>
          <w:lang w:val="ro-MD"/>
        </w:rPr>
        <w:t xml:space="preserve">                       Iurie ȚU</w:t>
      </w:r>
      <w:r w:rsidR="00FB0D43">
        <w:rPr>
          <w:b/>
          <w:lang w:val="ro-MD"/>
        </w:rPr>
        <w:t>GUI</w:t>
      </w:r>
    </w:p>
    <w:p w14:paraId="44CC1BEB" w14:textId="77777777" w:rsidR="00BE362C" w:rsidRPr="00A03968" w:rsidRDefault="00BE362C" w:rsidP="00BE362C">
      <w:pPr>
        <w:spacing w:before="120"/>
        <w:rPr>
          <w:noProof w:val="0"/>
          <w:sz w:val="20"/>
          <w:szCs w:val="20"/>
          <w:lang w:val="ro-MD" w:eastAsia="ru-RU"/>
        </w:rPr>
      </w:pPr>
    </w:p>
    <w:p w14:paraId="70141265" w14:textId="77777777" w:rsidR="003F07DD" w:rsidRDefault="003F07DD" w:rsidP="002D0157">
      <w:pPr>
        <w:rPr>
          <w:lang w:val="ro-MD"/>
        </w:rPr>
      </w:pPr>
    </w:p>
    <w:p w14:paraId="4D12A5C6" w14:textId="77777777" w:rsidR="003F07DD" w:rsidRDefault="003F07DD" w:rsidP="002D0157">
      <w:pPr>
        <w:rPr>
          <w:lang w:val="ro-MD"/>
        </w:rPr>
      </w:pPr>
    </w:p>
    <w:p w14:paraId="5F6E8B26" w14:textId="77777777" w:rsidR="003F07DD" w:rsidRDefault="003F07DD" w:rsidP="002D0157">
      <w:pPr>
        <w:rPr>
          <w:lang w:val="ro-MD"/>
        </w:rPr>
      </w:pPr>
    </w:p>
    <w:p w14:paraId="2EDD1210" w14:textId="77777777" w:rsidR="003F07DD" w:rsidRDefault="003F07DD" w:rsidP="002D0157">
      <w:pPr>
        <w:rPr>
          <w:lang w:val="ro-MD"/>
        </w:rPr>
      </w:pPr>
    </w:p>
    <w:p w14:paraId="720AC0CF" w14:textId="77777777" w:rsidR="003F07DD" w:rsidRDefault="003F07DD" w:rsidP="002D0157">
      <w:pPr>
        <w:rPr>
          <w:lang w:val="ro-MD"/>
        </w:rPr>
      </w:pPr>
    </w:p>
    <w:p w14:paraId="2193AC9A" w14:textId="77777777" w:rsidR="003F07DD" w:rsidRDefault="003F07DD" w:rsidP="002D0157">
      <w:pPr>
        <w:rPr>
          <w:lang w:val="ro-MD"/>
        </w:rPr>
      </w:pPr>
    </w:p>
    <w:p w14:paraId="39515CE6" w14:textId="77777777" w:rsidR="003F07DD" w:rsidRDefault="003F07DD" w:rsidP="002D0157">
      <w:pPr>
        <w:rPr>
          <w:lang w:val="ro-MD"/>
        </w:rPr>
      </w:pPr>
    </w:p>
    <w:p w14:paraId="0165ABF1" w14:textId="77777777" w:rsidR="003F07DD" w:rsidRDefault="003F07DD" w:rsidP="002D0157">
      <w:pPr>
        <w:rPr>
          <w:lang w:val="ro-MD"/>
        </w:rPr>
      </w:pPr>
    </w:p>
    <w:p w14:paraId="3481DB7F" w14:textId="77777777" w:rsidR="003F07DD" w:rsidRDefault="003F07DD" w:rsidP="002D0157">
      <w:pPr>
        <w:rPr>
          <w:lang w:val="ro-MD"/>
        </w:rPr>
      </w:pPr>
    </w:p>
    <w:p w14:paraId="74CE71A6" w14:textId="77777777" w:rsidR="003F07DD" w:rsidRDefault="003F07DD" w:rsidP="002D0157">
      <w:pPr>
        <w:rPr>
          <w:lang w:val="ro-MD"/>
        </w:rPr>
      </w:pPr>
    </w:p>
    <w:p w14:paraId="7A9426C0" w14:textId="77777777" w:rsidR="00E07D62" w:rsidRDefault="00E07D62" w:rsidP="002D0157">
      <w:pPr>
        <w:rPr>
          <w:lang w:val="ro-MD"/>
        </w:rPr>
      </w:pPr>
    </w:p>
    <w:p w14:paraId="209F948E" w14:textId="77777777" w:rsidR="00E07D62" w:rsidRDefault="00E07D62" w:rsidP="002D0157">
      <w:pPr>
        <w:rPr>
          <w:lang w:val="ro-MD"/>
        </w:rPr>
      </w:pPr>
    </w:p>
    <w:p w14:paraId="2512C85B" w14:textId="77777777" w:rsidR="00E07D62" w:rsidRDefault="00E07D62" w:rsidP="002D0157">
      <w:pPr>
        <w:rPr>
          <w:lang w:val="ro-MD"/>
        </w:rPr>
      </w:pPr>
    </w:p>
    <w:p w14:paraId="5C9D0A72" w14:textId="77777777" w:rsidR="00E07D62" w:rsidRDefault="00E07D62" w:rsidP="002D0157">
      <w:pPr>
        <w:rPr>
          <w:lang w:val="ro-MD"/>
        </w:rPr>
      </w:pPr>
    </w:p>
    <w:p w14:paraId="0FA6AAE2" w14:textId="77777777" w:rsidR="00E07D62" w:rsidRDefault="00E07D62" w:rsidP="002D0157">
      <w:pPr>
        <w:rPr>
          <w:lang w:val="ro-MD"/>
        </w:rPr>
      </w:pPr>
    </w:p>
    <w:p w14:paraId="07F6500F" w14:textId="77777777" w:rsidR="00E07D62" w:rsidRDefault="00E07D62" w:rsidP="002D0157">
      <w:pPr>
        <w:rPr>
          <w:lang w:val="ro-MD"/>
        </w:rPr>
      </w:pPr>
    </w:p>
    <w:p w14:paraId="0F6A0C85" w14:textId="77777777" w:rsidR="00E07D62" w:rsidRDefault="00E07D62" w:rsidP="002D0157">
      <w:pPr>
        <w:rPr>
          <w:lang w:val="ro-MD"/>
        </w:rPr>
      </w:pPr>
    </w:p>
    <w:p w14:paraId="726EFF37" w14:textId="77777777" w:rsidR="00E07D62" w:rsidRDefault="00E07D62" w:rsidP="002D0157">
      <w:pPr>
        <w:rPr>
          <w:lang w:val="ro-MD"/>
        </w:rPr>
      </w:pPr>
    </w:p>
    <w:p w14:paraId="2741C3F6" w14:textId="77777777" w:rsidR="00E07D62" w:rsidRDefault="00E07D62" w:rsidP="002D0157">
      <w:pPr>
        <w:rPr>
          <w:lang w:val="ro-MD"/>
        </w:rPr>
      </w:pPr>
    </w:p>
    <w:p w14:paraId="21078C43" w14:textId="77777777" w:rsidR="00E07D62" w:rsidRDefault="00E07D62" w:rsidP="002D0157">
      <w:pPr>
        <w:rPr>
          <w:lang w:val="ro-MD"/>
        </w:rPr>
      </w:pPr>
    </w:p>
    <w:p w14:paraId="399C9C4A" w14:textId="77777777" w:rsidR="00E07D62" w:rsidRDefault="00E07D62" w:rsidP="002D0157">
      <w:pPr>
        <w:rPr>
          <w:lang w:val="ro-MD"/>
        </w:rPr>
      </w:pPr>
    </w:p>
    <w:p w14:paraId="48249454" w14:textId="77777777" w:rsidR="00E07D62" w:rsidRDefault="00E07D62" w:rsidP="002D0157">
      <w:pPr>
        <w:rPr>
          <w:lang w:val="ro-MD"/>
        </w:rPr>
      </w:pPr>
    </w:p>
    <w:p w14:paraId="3E5B455D" w14:textId="77777777" w:rsidR="00E07D62" w:rsidRDefault="00E07D62" w:rsidP="002D0157">
      <w:pPr>
        <w:rPr>
          <w:lang w:val="ro-MD"/>
        </w:rPr>
      </w:pPr>
    </w:p>
    <w:p w14:paraId="4E80DB5F" w14:textId="77777777" w:rsidR="00E07D62" w:rsidRDefault="00E07D62" w:rsidP="002D0157">
      <w:pPr>
        <w:rPr>
          <w:lang w:val="ro-MD"/>
        </w:rPr>
      </w:pPr>
    </w:p>
    <w:p w14:paraId="406CBC81" w14:textId="77777777" w:rsidR="00E07D62" w:rsidRDefault="00E07D62" w:rsidP="002D0157">
      <w:pPr>
        <w:rPr>
          <w:lang w:val="ro-MD"/>
        </w:rPr>
      </w:pPr>
    </w:p>
    <w:p w14:paraId="26887768" w14:textId="77777777" w:rsidR="00E07D62" w:rsidRDefault="00E07D62" w:rsidP="002D0157">
      <w:pPr>
        <w:rPr>
          <w:lang w:val="ro-MD"/>
        </w:rPr>
      </w:pPr>
    </w:p>
    <w:p w14:paraId="5C59A2C0" w14:textId="77777777" w:rsidR="00E07D62" w:rsidRDefault="00E07D62" w:rsidP="002D0157">
      <w:pPr>
        <w:rPr>
          <w:lang w:val="ro-MD"/>
        </w:rPr>
      </w:pPr>
    </w:p>
    <w:p w14:paraId="75C59503" w14:textId="77777777" w:rsidR="00E07D62" w:rsidRDefault="00E07D62" w:rsidP="002D0157">
      <w:pPr>
        <w:rPr>
          <w:lang w:val="ro-MD"/>
        </w:rPr>
      </w:pPr>
    </w:p>
    <w:p w14:paraId="37F27832" w14:textId="77777777" w:rsidR="00E07D62" w:rsidRDefault="00E07D62" w:rsidP="002D0157">
      <w:pPr>
        <w:rPr>
          <w:lang w:val="ro-MD"/>
        </w:rPr>
      </w:pPr>
    </w:p>
    <w:p w14:paraId="6BF9E36A" w14:textId="77777777" w:rsidR="00E07D62" w:rsidRDefault="00E07D62" w:rsidP="002D0157">
      <w:pPr>
        <w:rPr>
          <w:lang w:val="ro-MD"/>
        </w:rPr>
      </w:pPr>
    </w:p>
    <w:p w14:paraId="2EEAE2D5" w14:textId="77777777" w:rsidR="003F07DD" w:rsidRDefault="003F07DD" w:rsidP="002D0157">
      <w:pPr>
        <w:rPr>
          <w:lang w:val="ro-MD"/>
        </w:rPr>
      </w:pPr>
    </w:p>
    <w:p w14:paraId="040CC872" w14:textId="77777777" w:rsidR="003F07DD" w:rsidRDefault="003F07DD" w:rsidP="002D0157">
      <w:pPr>
        <w:rPr>
          <w:lang w:val="ro-MD"/>
        </w:rPr>
      </w:pPr>
    </w:p>
    <w:p w14:paraId="672D7AFE" w14:textId="77777777" w:rsidR="00E57360" w:rsidRDefault="00E57360" w:rsidP="002D0157">
      <w:pPr>
        <w:rPr>
          <w:lang w:val="ro-MD"/>
        </w:rPr>
      </w:pPr>
    </w:p>
    <w:p w14:paraId="3E01678B" w14:textId="77777777" w:rsidR="00A03968" w:rsidRDefault="00A03968" w:rsidP="002D0157">
      <w:pPr>
        <w:rPr>
          <w:lang w:val="ro-MD"/>
        </w:rPr>
      </w:pPr>
    </w:p>
    <w:p w14:paraId="56EE276C" w14:textId="77777777" w:rsidR="00A03968" w:rsidRDefault="00A03968" w:rsidP="002D0157">
      <w:pPr>
        <w:rPr>
          <w:lang w:val="ro-MD"/>
        </w:rPr>
      </w:pPr>
    </w:p>
    <w:p w14:paraId="4E36699C" w14:textId="23AF8538" w:rsidR="00A2183C" w:rsidRPr="00A2183C" w:rsidRDefault="00A2183C" w:rsidP="003F07DD">
      <w:pPr>
        <w:tabs>
          <w:tab w:val="left" w:pos="1134"/>
          <w:tab w:val="center" w:pos="5320"/>
          <w:tab w:val="left" w:pos="7425"/>
        </w:tabs>
        <w:spacing w:before="120"/>
        <w:outlineLvl w:val="0"/>
        <w:rPr>
          <w:b/>
          <w:noProof w:val="0"/>
          <w:lang w:val="ro-MD" w:eastAsia="ru-RU"/>
        </w:rPr>
      </w:pPr>
      <w:bookmarkStart w:id="72" w:name="_Hlk151244796"/>
    </w:p>
    <w:bookmarkEnd w:id="72"/>
    <w:p w14:paraId="187E7578" w14:textId="77777777" w:rsidR="00A2183C" w:rsidRPr="00A2183C" w:rsidRDefault="00A2183C" w:rsidP="00A2183C">
      <w:pPr>
        <w:rPr>
          <w:noProof w:val="0"/>
          <w:lang w:val="ro-MD" w:eastAsia="ru-RU"/>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414660">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lastRenderedPageBreak/>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414660">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414660">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41466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41466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414660">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414660">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414660">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414660">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414660">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414660">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414660">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414660">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96B319B" w14:textId="77777777" w:rsidR="00A03968" w:rsidRDefault="00A03968" w:rsidP="002A6E99">
      <w:pPr>
        <w:pStyle w:val="Style3"/>
        <w:tabs>
          <w:tab w:val="left" w:pos="567"/>
        </w:tabs>
        <w:spacing w:before="0" w:beforeAutospacing="0" w:after="0"/>
        <w:ind w:left="0" w:firstLine="0"/>
        <w:jc w:val="center"/>
        <w:rPr>
          <w:rFonts w:eastAsia="PMingLiU"/>
          <w:lang w:val="it-IT" w:eastAsia="zh-CN"/>
        </w:rPr>
      </w:pPr>
    </w:p>
    <w:p w14:paraId="28C6C148" w14:textId="77777777" w:rsidR="00A03968" w:rsidRDefault="00A03968" w:rsidP="002A6E99">
      <w:pPr>
        <w:pStyle w:val="Style3"/>
        <w:tabs>
          <w:tab w:val="left" w:pos="567"/>
        </w:tabs>
        <w:spacing w:before="0" w:beforeAutospacing="0" w:after="0"/>
        <w:ind w:left="0" w:firstLine="0"/>
        <w:jc w:val="center"/>
        <w:rPr>
          <w:rFonts w:eastAsia="PMingLiU"/>
          <w:lang w:val="it-IT" w:eastAsia="zh-CN"/>
        </w:rPr>
      </w:pPr>
    </w:p>
    <w:p w14:paraId="6BF1B408" w14:textId="77777777" w:rsidR="00A03968" w:rsidRDefault="00A03968"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lastRenderedPageBreak/>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414660">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414660">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414660">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8"/>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lastRenderedPageBreak/>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414660">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procedura de achiziție:</w:t>
      </w:r>
    </w:p>
    <w:tbl>
      <w:tblPr>
        <w:tblStyle w:val="Grigliatabella4"/>
        <w:tblW w:w="0" w:type="auto"/>
        <w:tblLook w:val="04A0" w:firstRow="1" w:lastRow="0" w:firstColumn="1" w:lastColumn="0" w:noHBand="0" w:noVBand="1"/>
      </w:tblPr>
      <w:tblGrid>
        <w:gridCol w:w="5242"/>
        <w:gridCol w:w="4104"/>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1A022E">
              <w:rPr>
                <w:i/>
                <w:noProof w:val="0"/>
                <w:color w:val="0000FF"/>
                <w:u w:val="single"/>
                <w:lang w:eastAsia="ro-RO"/>
              </w:rPr>
              <w:fldChar w:fldCharType="begin"/>
            </w:r>
            <w:r w:rsidR="001A022E">
              <w:rPr>
                <w:i/>
                <w:noProof w:val="0"/>
                <w:color w:val="0000FF"/>
                <w:u w:val="single"/>
                <w:lang w:eastAsia="ro-RO"/>
              </w:rPr>
              <w:instrText xml:space="preserve"> HYPERLINK "http://www.mtender.gov.md" </w:instrText>
            </w:r>
            <w:r w:rsidR="001A022E">
              <w:rPr>
                <w:i/>
                <w:noProof w:val="0"/>
                <w:color w:val="0000FF"/>
                <w:u w:val="single"/>
                <w:lang w:eastAsia="ro-RO"/>
              </w:rPr>
              <w:fldChar w:fldCharType="separate"/>
            </w:r>
            <w:r w:rsidRPr="00130A49">
              <w:rPr>
                <w:i/>
                <w:noProof w:val="0"/>
                <w:color w:val="0000FF"/>
                <w:u w:val="single"/>
                <w:lang w:eastAsia="ro-RO"/>
              </w:rPr>
              <w:t>www.mtender.gov.md</w:t>
            </w:r>
            <w:r w:rsidR="001A022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414660">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414660">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414660">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2947EAF" w14:textId="77777777" w:rsidR="00A03968" w:rsidRDefault="00A03968" w:rsidP="00CF101D">
      <w:pPr>
        <w:jc w:val="right"/>
        <w:rPr>
          <w:noProof w:val="0"/>
          <w:lang w:val="it-IT"/>
        </w:rPr>
      </w:pPr>
      <w:bookmarkStart w:id="77" w:name="_Toc449692095"/>
    </w:p>
    <w:p w14:paraId="05CCC915" w14:textId="77777777" w:rsidR="00A03968" w:rsidRDefault="00A03968" w:rsidP="00CF101D">
      <w:pPr>
        <w:jc w:val="right"/>
        <w:rPr>
          <w:noProof w:val="0"/>
          <w:lang w:val="it-IT"/>
        </w:rPr>
      </w:pPr>
    </w:p>
    <w:p w14:paraId="1C4AE560" w14:textId="77777777" w:rsidR="00A03968" w:rsidRDefault="00A03968" w:rsidP="00CF101D">
      <w:pPr>
        <w:jc w:val="right"/>
        <w:rPr>
          <w:noProof w:val="0"/>
          <w:lang w:val="it-IT"/>
        </w:rPr>
      </w:pPr>
    </w:p>
    <w:p w14:paraId="004E56F1" w14:textId="77777777" w:rsidR="00A03968" w:rsidRDefault="00A03968"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w:t>
      </w:r>
      <w:r w:rsidRPr="009637D1">
        <w:rPr>
          <w:rFonts w:ascii="Times New Roman" w:hAnsi="Times New Roman"/>
          <w:szCs w:val="24"/>
        </w:rPr>
        <w:lastRenderedPageBreak/>
        <w:t xml:space="preserve">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lastRenderedPageBreak/>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lastRenderedPageBreak/>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lastRenderedPageBreak/>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lastRenderedPageBreak/>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w:t>
            </w:r>
            <w:r w:rsidRPr="00A227F2">
              <w:rPr>
                <w:b/>
              </w:rPr>
              <w:lastRenderedPageBreak/>
              <w:t xml:space="preserve">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869FE77" w14:textId="77777777" w:rsidR="00A03968" w:rsidRDefault="00A03968" w:rsidP="008D067E">
      <w:pPr>
        <w:jc w:val="right"/>
        <w:rPr>
          <w:noProof w:val="0"/>
          <w:lang w:val="it-IT"/>
        </w:rPr>
      </w:pPr>
    </w:p>
    <w:p w14:paraId="75540DCB" w14:textId="77777777" w:rsidR="00A03968" w:rsidRDefault="00A03968" w:rsidP="008D067E">
      <w:pPr>
        <w:jc w:val="right"/>
        <w:rPr>
          <w:noProof w:val="0"/>
          <w:lang w:val="it-IT"/>
        </w:rPr>
      </w:pPr>
    </w:p>
    <w:p w14:paraId="34A228EC" w14:textId="77777777" w:rsidR="00A03968" w:rsidRDefault="00A03968" w:rsidP="008D067E">
      <w:pPr>
        <w:jc w:val="right"/>
        <w:rPr>
          <w:noProof w:val="0"/>
          <w:lang w:val="it-IT"/>
        </w:rPr>
      </w:pPr>
    </w:p>
    <w:p w14:paraId="4C08A918" w14:textId="77777777" w:rsidR="00A03968" w:rsidRDefault="00A03968"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34BE2E0" w14:textId="77777777" w:rsidR="00A03968" w:rsidRDefault="00A03968" w:rsidP="008D067E">
      <w:pPr>
        <w:jc w:val="right"/>
        <w:rPr>
          <w:noProof w:val="0"/>
          <w:lang w:val="it-IT"/>
        </w:rPr>
      </w:pPr>
    </w:p>
    <w:p w14:paraId="114B6719" w14:textId="77777777" w:rsidR="00A03968" w:rsidRDefault="00A03968"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14BED4A6" w14:textId="77777777" w:rsidR="00A03968" w:rsidRDefault="00A03968" w:rsidP="000F0030">
      <w:pPr>
        <w:tabs>
          <w:tab w:val="left" w:pos="567"/>
        </w:tabs>
        <w:jc w:val="both"/>
        <w:rPr>
          <w:rFonts w:eastAsia="PMingLiU"/>
          <w:lang w:eastAsia="zh-CN"/>
        </w:rPr>
      </w:pPr>
    </w:p>
    <w:p w14:paraId="77F08F03" w14:textId="77777777" w:rsidR="00A03968" w:rsidRDefault="00A03968"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lastRenderedPageBreak/>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3148393" w14:textId="62AB5475" w:rsidR="000F0030" w:rsidRPr="00A03968" w:rsidRDefault="000F0030" w:rsidP="00A03968">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414660">
      <w:pPr>
        <w:pStyle w:val="a"/>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414660">
      <w:pPr>
        <w:pStyle w:val="a"/>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414660">
      <w:pPr>
        <w:pStyle w:val="a"/>
        <w:numPr>
          <w:ilvl w:val="0"/>
          <w:numId w:val="2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414660">
      <w:pPr>
        <w:pStyle w:val="a"/>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FB0D43">
          <w:footerReference w:type="default" r:id="rId11"/>
          <w:pgSz w:w="11906" w:h="16838"/>
          <w:pgMar w:top="709" w:right="849"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3980"/>
        <w:gridCol w:w="551"/>
        <w:gridCol w:w="3726"/>
        <w:gridCol w:w="3637"/>
        <w:gridCol w:w="2648"/>
        <w:gridCol w:w="2547"/>
        <w:gridCol w:w="1318"/>
        <w:gridCol w:w="4886"/>
        <w:gridCol w:w="5905"/>
        <w:gridCol w:w="2318"/>
        <w:gridCol w:w="16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607ACDA" w14:textId="45A7D479" w:rsidR="00DD42DE" w:rsidRPr="00DD42DE" w:rsidRDefault="00573A39" w:rsidP="00DD42DE">
            <w:pPr>
              <w:rPr>
                <w:b/>
                <w:i/>
                <w:lang w:val="ro-MD"/>
              </w:rPr>
            </w:pPr>
            <w:r>
              <w:t>Obiectul</w:t>
            </w:r>
            <w:r w:rsidR="00215125">
              <w:t xml:space="preserve"> achiziție</w:t>
            </w:r>
            <w:r>
              <w:t>i</w:t>
            </w:r>
            <w:r w:rsidR="00215125" w:rsidRPr="00C00499">
              <w:t>:</w:t>
            </w:r>
            <w:r w:rsidR="0070106B">
              <w:rPr>
                <w:b/>
                <w:i/>
              </w:rPr>
              <w:t xml:space="preserve"> </w:t>
            </w:r>
            <w:r w:rsidR="00CA072A">
              <w:rPr>
                <w:b/>
                <w:i/>
                <w:lang w:val="ro-MD"/>
              </w:rPr>
              <w:t xml:space="preserve"> </w:t>
            </w:r>
            <w:r w:rsidR="00DD42DE">
              <w:rPr>
                <w:b/>
                <w:i/>
                <w:lang w:val="ro-MD"/>
              </w:rPr>
              <w:t>consumabile</w:t>
            </w:r>
            <w:r w:rsidR="00DD42DE" w:rsidRPr="00DD42DE">
              <w:rPr>
                <w:b/>
                <w:i/>
                <w:lang w:val="ro-MD"/>
              </w:rPr>
              <w:t xml:space="preserve"> pentru analizatorul automat ale gazelor și              </w:t>
            </w:r>
          </w:p>
          <w:p w14:paraId="19EBB77C" w14:textId="5F7EF7D1" w:rsidR="00215125" w:rsidRPr="00C00499" w:rsidRDefault="00DD42DE" w:rsidP="00DD42DE">
            <w:r w:rsidRPr="00DD42DE">
              <w:rPr>
                <w:b/>
                <w:i/>
                <w:lang w:val="ro-MD"/>
              </w:rPr>
              <w:t xml:space="preserve">               electrolițelor în sînge model Star Profile Prime Plus, Nova Biomedical, pentru anul 2026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6DCE71" w:rsidR="00215125" w:rsidRPr="0065496F" w:rsidRDefault="0070106B"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EE7C296" w:rsidR="00215125" w:rsidRPr="0070106B" w:rsidRDefault="00DD42DE" w:rsidP="00DD42DE">
            <w:pPr>
              <w:rPr>
                <w:b/>
                <w:i/>
                <w:lang w:val="ro-MD"/>
              </w:rPr>
            </w:pPr>
            <w:r>
              <w:rPr>
                <w:b/>
                <w:i/>
                <w:lang w:val="ro-MD"/>
              </w:rPr>
              <w:t>consumabile</w:t>
            </w:r>
            <w:r w:rsidRPr="00DD42DE">
              <w:rPr>
                <w:b/>
                <w:i/>
                <w:lang w:val="ro-MD"/>
              </w:rPr>
              <w:t xml:space="preserve"> pentru analizatorul autom</w:t>
            </w:r>
            <w:r>
              <w:rPr>
                <w:b/>
                <w:i/>
                <w:lang w:val="ro-MD"/>
              </w:rPr>
              <w:t xml:space="preserve">at ale gazelor și </w:t>
            </w:r>
            <w:r w:rsidRPr="00DD42DE">
              <w:rPr>
                <w:b/>
                <w:i/>
                <w:lang w:val="ro-MD"/>
              </w:rPr>
              <w:t xml:space="preserve"> electrolițelor în sînge model Star Profile Prime Plus, Nova Biomedical, pentru anul 2026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DD42D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D42DE">
                  <w:pPr>
                    <w:framePr w:hSpace="180" w:wrap="around" w:vAnchor="page" w:hAnchor="margin" w:y="347"/>
                    <w:jc w:val="right"/>
                    <w:rPr>
                      <w:noProof w:val="0"/>
                      <w:lang w:val="it-IT"/>
                    </w:rPr>
                  </w:pPr>
                </w:p>
                <w:p w14:paraId="0CC6F2E5" w14:textId="77777777" w:rsidR="00845C1B" w:rsidRDefault="00845C1B" w:rsidP="00DD42DE">
                  <w:pPr>
                    <w:framePr w:hSpace="180" w:wrap="around" w:vAnchor="page" w:hAnchor="margin" w:y="347"/>
                    <w:jc w:val="right"/>
                    <w:rPr>
                      <w:noProof w:val="0"/>
                      <w:lang w:val="it-IT"/>
                    </w:rPr>
                  </w:pPr>
                </w:p>
                <w:p w14:paraId="62771B7D" w14:textId="77777777" w:rsidR="00845C1B" w:rsidRDefault="00845C1B" w:rsidP="00DD42DE">
                  <w:pPr>
                    <w:framePr w:hSpace="180" w:wrap="around" w:vAnchor="page" w:hAnchor="margin" w:y="347"/>
                    <w:jc w:val="right"/>
                    <w:rPr>
                      <w:noProof w:val="0"/>
                      <w:lang w:val="it-IT"/>
                    </w:rPr>
                  </w:pPr>
                </w:p>
                <w:p w14:paraId="300EBE38" w14:textId="168318D1" w:rsidR="009613A9" w:rsidRPr="00DC35AC" w:rsidRDefault="00381725" w:rsidP="00DD42D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D42DE">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D42D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D42DE">
                  <w:pPr>
                    <w:framePr w:hSpace="180" w:wrap="around" w:vAnchor="page" w:hAnchor="margin" w:y="347"/>
                    <w:jc w:val="right"/>
                    <w:rPr>
                      <w:noProof w:val="0"/>
                      <w:lang w:val="it-IT"/>
                    </w:rPr>
                  </w:pPr>
                </w:p>
                <w:p w14:paraId="18FE8BE1" w14:textId="298987EE" w:rsidR="00C25482" w:rsidRPr="00DC35AC" w:rsidRDefault="00C25482" w:rsidP="00DD42D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D42DE">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DD42D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D42D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D42DE">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D42D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D42D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D42D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A604181" w:rsidR="00C25482" w:rsidRPr="00C00499" w:rsidRDefault="00C25482" w:rsidP="00DD42DE">
                  <w:pPr>
                    <w:framePr w:hSpace="180" w:wrap="around" w:vAnchor="page" w:hAnchor="margin" w:y="347"/>
                  </w:pPr>
                  <w:r>
                    <w:t>Obiectul de achiziției</w:t>
                  </w:r>
                  <w:r w:rsidR="00CA072A">
                    <w:rPr>
                      <w:b/>
                      <w:i/>
                      <w:lang w:val="ro-MD"/>
                    </w:rPr>
                    <w:t xml:space="preserve"> </w:t>
                  </w:r>
                  <w:r w:rsidR="00DD42DE">
                    <w:t xml:space="preserve"> </w:t>
                  </w:r>
                  <w:r w:rsidR="00DD42DE" w:rsidRPr="00DD42DE">
                    <w:rPr>
                      <w:b/>
                      <w:i/>
                      <w:lang w:val="ro-MD"/>
                    </w:rPr>
                    <w:t>consumabile pentru analizatorul automat ale gazelor și  electrolițelor în sînge model Star Profile Prime Plus, Nova Biomedical, pentru anul 2026</w:t>
                  </w:r>
                  <w:bookmarkStart w:id="117" w:name="_GoBack"/>
                  <w:bookmarkEnd w:id="117"/>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DD42DE">
                  <w:pPr>
                    <w:framePr w:hSpace="180" w:wrap="around" w:vAnchor="page" w:hAnchor="margin" w:y="347"/>
                  </w:pPr>
                </w:p>
              </w:tc>
              <w:tc>
                <w:tcPr>
                  <w:tcW w:w="1249" w:type="dxa"/>
                  <w:gridSpan w:val="3"/>
                </w:tcPr>
                <w:p w14:paraId="25A190B6" w14:textId="77777777" w:rsidR="00C25482" w:rsidRPr="00C00499" w:rsidRDefault="00C25482" w:rsidP="00DD42DE">
                  <w:pPr>
                    <w:framePr w:hSpace="180" w:wrap="around" w:vAnchor="page" w:hAnchor="margin" w:y="347"/>
                  </w:pPr>
                </w:p>
              </w:tc>
              <w:tc>
                <w:tcPr>
                  <w:tcW w:w="2001" w:type="dxa"/>
                  <w:gridSpan w:val="7"/>
                </w:tcPr>
                <w:p w14:paraId="46E478D9" w14:textId="36924D05" w:rsidR="00C25482" w:rsidRPr="00C00499" w:rsidRDefault="00C25482" w:rsidP="00DD42DE">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D42D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D42D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D42D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D42D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D42D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D42D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D42DE">
                  <w:pPr>
                    <w:framePr w:hSpace="180" w:wrap="around" w:vAnchor="page" w:hAnchor="margin" w:y="347"/>
                    <w:jc w:val="center"/>
                    <w:rPr>
                      <w:b/>
                      <w:sz w:val="20"/>
                    </w:rPr>
                  </w:pPr>
                  <w:r w:rsidRPr="0028367D">
                    <w:rPr>
                      <w:b/>
                      <w:sz w:val="20"/>
                    </w:rPr>
                    <w:t>Suma</w:t>
                  </w:r>
                </w:p>
                <w:p w14:paraId="241DE82A" w14:textId="77777777" w:rsidR="00C25482" w:rsidRPr="0028367D" w:rsidRDefault="00C25482" w:rsidP="00DD42DE">
                  <w:pPr>
                    <w:framePr w:hSpace="180" w:wrap="around" w:vAnchor="page" w:hAnchor="margin" w:y="347"/>
                    <w:jc w:val="center"/>
                    <w:rPr>
                      <w:b/>
                      <w:sz w:val="20"/>
                    </w:rPr>
                  </w:pPr>
                  <w:r w:rsidRPr="0028367D">
                    <w:rPr>
                      <w:b/>
                      <w:sz w:val="20"/>
                    </w:rPr>
                    <w:t>fără</w:t>
                  </w:r>
                </w:p>
                <w:p w14:paraId="2A606634" w14:textId="77777777" w:rsidR="00C25482" w:rsidRPr="0028367D" w:rsidRDefault="00C25482" w:rsidP="00DD42D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D42DE">
                  <w:pPr>
                    <w:framePr w:hSpace="180" w:wrap="around" w:vAnchor="page" w:hAnchor="margin" w:y="347"/>
                    <w:jc w:val="center"/>
                    <w:rPr>
                      <w:b/>
                      <w:sz w:val="20"/>
                    </w:rPr>
                  </w:pPr>
                  <w:r w:rsidRPr="0028367D">
                    <w:rPr>
                      <w:b/>
                      <w:sz w:val="20"/>
                    </w:rPr>
                    <w:t>Suma</w:t>
                  </w:r>
                </w:p>
                <w:p w14:paraId="0D6E9C91" w14:textId="77777777" w:rsidR="00C25482" w:rsidRPr="0028367D" w:rsidRDefault="00C25482" w:rsidP="00DD42D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D42D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D42D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D42D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D42D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D42DE">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D42D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D42D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D42D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D42D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D42D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D42D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D42D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D42D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D42D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D42D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D42DE">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D42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D42D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D42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D42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D42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D42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D42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D42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D42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D42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D42DE">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DD42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DD42D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DD42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DD42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D42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D42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D42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D42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D42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D42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D42DE">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DD42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17C97BE" w:rsidR="00C25482" w:rsidRPr="0028367D" w:rsidRDefault="00DD42DE" w:rsidP="00DD42DE">
                  <w:pPr>
                    <w:framePr w:hSpace="180" w:wrap="around" w:vAnchor="page" w:hAnchor="margin" w:y="347"/>
                    <w:rPr>
                      <w:b/>
                      <w:sz w:val="20"/>
                    </w:rPr>
                  </w:pPr>
                  <w:r w:rsidRPr="00DD42DE">
                    <w:rPr>
                      <w:b/>
                      <w:i/>
                      <w:lang w:val="ro-MD"/>
                    </w:rPr>
                    <w:t>consumabile pentru analizatorul automat ale gazelor și  electrolițelor în sînge model Star Profile Prime Plus, Nova Biomedical, pentru anul 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1A5AF3F" w:rsidR="00C25482" w:rsidRPr="0028367D" w:rsidRDefault="00C25482" w:rsidP="00DD42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D22B5CB" w:rsidR="00C25482" w:rsidRPr="0028367D" w:rsidRDefault="00CA072A" w:rsidP="00DD42DE">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DD42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DD42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DD42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DD42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DD42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DD42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D42DE">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DD42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DD42D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DD42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DD42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DD42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DD42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DD42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DD42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D42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D42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D42DE">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D42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D42D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D42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D42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D42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D42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D42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D42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D42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D42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D42DE">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DD42DE">
                  <w:pPr>
                    <w:framePr w:hSpace="180" w:wrap="around" w:vAnchor="page" w:hAnchor="margin" w:y="347"/>
                    <w:tabs>
                      <w:tab w:val="left" w:pos="6120"/>
                    </w:tabs>
                    <w:rPr>
                      <w:sz w:val="20"/>
                    </w:rPr>
                  </w:pPr>
                </w:p>
                <w:p w14:paraId="15135DCC" w14:textId="77777777" w:rsidR="00C25482" w:rsidRPr="00845C1B" w:rsidRDefault="00C25482" w:rsidP="00DD42D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D42DE">
                  <w:pPr>
                    <w:framePr w:hSpace="180" w:wrap="around" w:vAnchor="page" w:hAnchor="margin" w:y="347"/>
                    <w:rPr>
                      <w:sz w:val="20"/>
                    </w:rPr>
                  </w:pPr>
                </w:p>
                <w:p w14:paraId="1FA8F12B" w14:textId="362C50DE" w:rsidR="00C25482" w:rsidRPr="00845C1B" w:rsidRDefault="00C25482" w:rsidP="00DD42D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D42D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D42D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D42D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414660">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414660">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414660">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414660">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414660">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FF9590" w14:textId="77777777" w:rsidR="001A022E" w:rsidRDefault="001A022E" w:rsidP="00A20ACF">
      <w:r>
        <w:separator/>
      </w:r>
    </w:p>
  </w:endnote>
  <w:endnote w:type="continuationSeparator" w:id="0">
    <w:p w14:paraId="1F570DBA" w14:textId="77777777" w:rsidR="001A022E" w:rsidRDefault="001A022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1F7C46B9" w:rsidR="00FF4A40" w:rsidRDefault="00FF4A40">
        <w:pPr>
          <w:pStyle w:val="a4"/>
          <w:jc w:val="right"/>
        </w:pPr>
        <w:r>
          <w:fldChar w:fldCharType="begin"/>
        </w:r>
        <w:r>
          <w:instrText xml:space="preserve"> PAGE   \* MERGEFORMAT </w:instrText>
        </w:r>
        <w:r>
          <w:fldChar w:fldCharType="separate"/>
        </w:r>
        <w:r w:rsidR="00DD42DE">
          <w:t>58</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1D4CF3" w14:textId="77777777" w:rsidR="001A022E" w:rsidRDefault="001A022E" w:rsidP="00A20ACF">
      <w:r>
        <w:separator/>
      </w:r>
    </w:p>
  </w:footnote>
  <w:footnote w:type="continuationSeparator" w:id="0">
    <w:p w14:paraId="1A1D93BC" w14:textId="77777777" w:rsidR="001A022E" w:rsidRDefault="001A022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E0396"/>
    <w:multiLevelType w:val="hybridMultilevel"/>
    <w:tmpl w:val="BBC6234C"/>
    <w:lvl w:ilvl="0" w:tplc="0419000F">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A2C6F92"/>
    <w:multiLevelType w:val="hybridMultilevel"/>
    <w:tmpl w:val="AD4857FC"/>
    <w:lvl w:ilvl="0" w:tplc="EC0645A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196DFC"/>
    <w:multiLevelType w:val="hybridMultilevel"/>
    <w:tmpl w:val="BCCA3514"/>
    <w:lvl w:ilvl="0" w:tplc="A8A41C1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1"/>
  </w:num>
  <w:num w:numId="3">
    <w:abstractNumId w:val="6"/>
  </w:num>
  <w:num w:numId="4">
    <w:abstractNumId w:val="9"/>
  </w:num>
  <w:num w:numId="5">
    <w:abstractNumId w:val="7"/>
  </w:num>
  <w:num w:numId="6">
    <w:abstractNumId w:val="3"/>
  </w:num>
  <w:num w:numId="7">
    <w:abstractNumId w:val="18"/>
  </w:num>
  <w:num w:numId="8">
    <w:abstractNumId w:val="4"/>
  </w:num>
  <w:num w:numId="9">
    <w:abstractNumId w:val="10"/>
  </w:num>
  <w:num w:numId="10">
    <w:abstractNumId w:val="13"/>
  </w:num>
  <w:num w:numId="11">
    <w:abstractNumId w:val="20"/>
  </w:num>
  <w:num w:numId="12">
    <w:abstractNumId w:val="5"/>
  </w:num>
  <w:num w:numId="13">
    <w:abstractNumId w:val="2"/>
  </w:num>
  <w:num w:numId="14">
    <w:abstractNumId w:val="1"/>
  </w:num>
  <w:num w:numId="15">
    <w:abstractNumId w:val="16"/>
  </w:num>
  <w:num w:numId="16">
    <w:abstractNumId w:val="17"/>
  </w:num>
  <w:num w:numId="17">
    <w:abstractNumId w:val="11"/>
  </w:num>
  <w:num w:numId="18">
    <w:abstractNumId w:val="19"/>
    <w:lvlOverride w:ilvl="0">
      <w:startOverride w:val="2"/>
    </w:lvlOverride>
  </w:num>
  <w:num w:numId="19">
    <w:abstractNumId w:val="21"/>
    <w:lvlOverride w:ilvl="0">
      <w:startOverride w:val="7"/>
    </w:lvlOverride>
  </w:num>
  <w:num w:numId="20">
    <w:abstractNumId w:val="15"/>
  </w:num>
  <w:num w:numId="21">
    <w:abstractNumId w:val="8"/>
  </w:num>
  <w:num w:numId="22">
    <w:abstractNumId w:val="14"/>
  </w:num>
  <w:num w:numId="23">
    <w:abstractNumId w:val="12"/>
  </w:num>
  <w:num w:numId="24">
    <w:abstractNumId w:val="0"/>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lvlOverride w:ilvl="1"/>
    <w:lvlOverride w:ilvl="2"/>
    <w:lvlOverride w:ilvl="3"/>
    <w:lvlOverride w:ilvl="4"/>
    <w:lvlOverride w:ilvl="5"/>
    <w:lvlOverride w:ilvl="6"/>
    <w:lvlOverride w:ilvl="7"/>
    <w:lvlOverride w:ilv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2E"/>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10C"/>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157"/>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7DD"/>
    <w:rsid w:val="003F0C88"/>
    <w:rsid w:val="003F2E01"/>
    <w:rsid w:val="003F3D59"/>
    <w:rsid w:val="003F4185"/>
    <w:rsid w:val="003F4302"/>
    <w:rsid w:val="003F6B9C"/>
    <w:rsid w:val="003F6EE2"/>
    <w:rsid w:val="00401E90"/>
    <w:rsid w:val="00404C0D"/>
    <w:rsid w:val="00404DE0"/>
    <w:rsid w:val="004063D9"/>
    <w:rsid w:val="00406F15"/>
    <w:rsid w:val="00407887"/>
    <w:rsid w:val="0041210D"/>
    <w:rsid w:val="00413058"/>
    <w:rsid w:val="00413218"/>
    <w:rsid w:val="004137E9"/>
    <w:rsid w:val="00413870"/>
    <w:rsid w:val="0041466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F2A"/>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06B"/>
    <w:rsid w:val="007011B1"/>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B75"/>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E0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7F"/>
    <w:rsid w:val="009B12EE"/>
    <w:rsid w:val="009B1D90"/>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9CF"/>
    <w:rsid w:val="009F1E2C"/>
    <w:rsid w:val="009F3CEA"/>
    <w:rsid w:val="009F4ED0"/>
    <w:rsid w:val="009F6B02"/>
    <w:rsid w:val="009F6CFB"/>
    <w:rsid w:val="009F7ECD"/>
    <w:rsid w:val="00A01179"/>
    <w:rsid w:val="00A013AD"/>
    <w:rsid w:val="00A01A87"/>
    <w:rsid w:val="00A02360"/>
    <w:rsid w:val="00A03968"/>
    <w:rsid w:val="00A03A65"/>
    <w:rsid w:val="00A05835"/>
    <w:rsid w:val="00A05D01"/>
    <w:rsid w:val="00A07B23"/>
    <w:rsid w:val="00A1178E"/>
    <w:rsid w:val="00A13E08"/>
    <w:rsid w:val="00A156C0"/>
    <w:rsid w:val="00A2070E"/>
    <w:rsid w:val="00A20ACF"/>
    <w:rsid w:val="00A21061"/>
    <w:rsid w:val="00A211F8"/>
    <w:rsid w:val="00A2183C"/>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6C9"/>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27A"/>
    <w:rsid w:val="00B055B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9AB"/>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72A"/>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2A21"/>
    <w:rsid w:val="00DD42DE"/>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07D62"/>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6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2AD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D43"/>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D015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2D0157"/>
    <w:pPr>
      <w:widowControl w:val="0"/>
      <w:autoSpaceDE w:val="0"/>
      <w:autoSpaceDN w:val="0"/>
      <w:ind w:left="107"/>
    </w:pPr>
    <w:rPr>
      <w:noProof w:val="0"/>
      <w:sz w:val="22"/>
      <w:szCs w:val="22"/>
    </w:rPr>
  </w:style>
  <w:style w:type="numbering" w:customStyle="1" w:styleId="NoList1">
    <w:name w:val="No List1"/>
    <w:next w:val="a3"/>
    <w:uiPriority w:val="99"/>
    <w:semiHidden/>
    <w:unhideWhenUsed/>
    <w:rsid w:val="00A2183C"/>
  </w:style>
  <w:style w:type="character" w:customStyle="1" w:styleId="FollowedHyperlink1">
    <w:name w:val="FollowedHyperlink1"/>
    <w:basedOn w:val="a1"/>
    <w:uiPriority w:val="99"/>
    <w:semiHidden/>
    <w:unhideWhenUsed/>
    <w:rsid w:val="00A2183C"/>
    <w:rPr>
      <w:color w:val="954F72"/>
      <w:u w:val="single"/>
    </w:rPr>
  </w:style>
  <w:style w:type="paragraph" w:customStyle="1" w:styleId="msonormal0">
    <w:name w:val="msonormal"/>
    <w:basedOn w:val="a0"/>
    <w:rsid w:val="00A2183C"/>
    <w:pPr>
      <w:spacing w:before="100" w:beforeAutospacing="1" w:after="100" w:afterAutospacing="1"/>
    </w:pPr>
    <w:rPr>
      <w:noProof w:val="0"/>
      <w:lang w:val="en-US"/>
    </w:rPr>
  </w:style>
  <w:style w:type="table" w:customStyle="1" w:styleId="TableGrid1">
    <w:name w:val="Table Grid1"/>
    <w:basedOn w:val="a2"/>
    <w:next w:val="af2"/>
    <w:uiPriority w:val="39"/>
    <w:rsid w:val="00A2183C"/>
    <w:pPr>
      <w:spacing w:after="0" w:line="240" w:lineRule="auto"/>
    </w:pPr>
    <w:rPr>
      <w:rFonts w:ascii="Calibri" w:eastAsia="Times New Roman" w:hAnsi="Calibri"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uiPriority w:val="39"/>
    <w:rsid w:val="00A2183C"/>
    <w:pPr>
      <w:spacing w:after="0" w:line="240" w:lineRule="auto"/>
    </w:pPr>
    <w:rPr>
      <w:rFonts w:ascii="Calibri" w:hAnsi="Calibri"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FollowedHyperlink"/>
    <w:basedOn w:val="a1"/>
    <w:uiPriority w:val="99"/>
    <w:semiHidden/>
    <w:unhideWhenUsed/>
    <w:rsid w:val="00A2183C"/>
    <w:rPr>
      <w:color w:val="954F72" w:themeColor="followedHyperlink"/>
      <w:u w:val="single"/>
    </w:rPr>
  </w:style>
  <w:style w:type="table" w:customStyle="1" w:styleId="26">
    <w:name w:val="Сетка таблицы2"/>
    <w:basedOn w:val="a2"/>
    <w:next w:val="af2"/>
    <w:uiPriority w:val="39"/>
    <w:rsid w:val="00A03968"/>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4382519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673162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chizitiiscm1@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5979F-266F-4214-AC41-4195932B4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21696</Words>
  <Characters>123669</Characters>
  <Application>Microsoft Office Word</Application>
  <DocSecurity>0</DocSecurity>
  <Lines>1030</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PP</cp:lastModifiedBy>
  <cp:revision>6</cp:revision>
  <cp:lastPrinted>2021-03-10T08:12:00Z</cp:lastPrinted>
  <dcterms:created xsi:type="dcterms:W3CDTF">2023-12-12T11:34:00Z</dcterms:created>
  <dcterms:modified xsi:type="dcterms:W3CDTF">2026-01-31T13:22:00Z</dcterms:modified>
</cp:coreProperties>
</file>