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0C4528" w14:textId="77777777" w:rsidR="00053A91" w:rsidRPr="009A70C4" w:rsidRDefault="00053A91" w:rsidP="002C4F27">
      <w:pPr>
        <w:spacing w:after="60" w:line="276" w:lineRule="auto"/>
        <w:jc w:val="right"/>
        <w:rPr>
          <w:rFonts w:ascii="Times New Roman" w:hAnsi="Times New Roman" w:cs="Times New Roman"/>
          <w:sz w:val="24"/>
          <w:szCs w:val="24"/>
          <w:lang w:val="ro-RO"/>
        </w:rPr>
      </w:pPr>
    </w:p>
    <w:p w14:paraId="5DFDC007" w14:textId="1A605827" w:rsidR="00C44049" w:rsidRPr="009A70C4" w:rsidRDefault="000304F4" w:rsidP="002C4F27">
      <w:pPr>
        <w:spacing w:after="60" w:line="276" w:lineRule="auto"/>
        <w:jc w:val="center"/>
        <w:rPr>
          <w:rFonts w:ascii="Times New Roman" w:hAnsi="Times New Roman" w:cs="Times New Roman"/>
          <w:b/>
          <w:bCs/>
          <w:sz w:val="24"/>
          <w:szCs w:val="24"/>
          <w:lang w:val="ro-RO"/>
        </w:rPr>
      </w:pPr>
      <w:r w:rsidRPr="009A70C4">
        <w:rPr>
          <w:rFonts w:ascii="Times New Roman" w:hAnsi="Times New Roman" w:cs="Times New Roman"/>
          <w:b/>
          <w:bCs/>
          <w:sz w:val="24"/>
          <w:szCs w:val="24"/>
          <w:lang w:val="ro-RO"/>
        </w:rPr>
        <w:t>CAIETUL DE SARCINI</w:t>
      </w:r>
    </w:p>
    <w:p w14:paraId="5E1C7E18" w14:textId="77777777" w:rsidR="0097103A" w:rsidRPr="009A70C4" w:rsidRDefault="0097103A" w:rsidP="002C4F27">
      <w:pPr>
        <w:spacing w:after="60" w:line="276" w:lineRule="auto"/>
        <w:jc w:val="center"/>
        <w:rPr>
          <w:rFonts w:ascii="Times New Roman" w:hAnsi="Times New Roman" w:cs="Times New Roman"/>
          <w:b/>
          <w:bCs/>
          <w:sz w:val="24"/>
          <w:szCs w:val="24"/>
          <w:lang w:val="ro-RO"/>
        </w:rPr>
      </w:pPr>
    </w:p>
    <w:p w14:paraId="55283671" w14:textId="1BB1462B" w:rsidR="00C44049" w:rsidRPr="009A70C4" w:rsidRDefault="00C44049" w:rsidP="00980938">
      <w:pPr>
        <w:pStyle w:val="1"/>
        <w:spacing w:after="120"/>
        <w:rPr>
          <w:rFonts w:ascii="Times New Roman" w:hAnsi="Times New Roman" w:cs="Times New Roman"/>
          <w:b/>
          <w:bCs/>
          <w:sz w:val="24"/>
          <w:szCs w:val="24"/>
          <w:lang w:val="ro-RO"/>
        </w:rPr>
      </w:pPr>
      <w:r w:rsidRPr="009A70C4">
        <w:rPr>
          <w:rFonts w:ascii="Times New Roman" w:hAnsi="Times New Roman" w:cs="Times New Roman"/>
          <w:b/>
          <w:bCs/>
          <w:sz w:val="24"/>
          <w:szCs w:val="24"/>
          <w:lang w:val="ro-RO"/>
        </w:rPr>
        <w:t>Capitolul 1: Denumirea lucrării</w:t>
      </w:r>
    </w:p>
    <w:p w14:paraId="732E7F9C" w14:textId="1FC1ED29" w:rsidR="005F16B1" w:rsidRPr="009A70C4" w:rsidRDefault="00E52462" w:rsidP="00020457">
      <w:pPr>
        <w:spacing w:after="60" w:line="276" w:lineRule="auto"/>
        <w:jc w:val="both"/>
        <w:rPr>
          <w:rFonts w:ascii="Times New Roman" w:hAnsi="Times New Roman" w:cs="Times New Roman"/>
          <w:b/>
          <w:bCs/>
          <w:i/>
          <w:iCs/>
          <w:sz w:val="24"/>
          <w:szCs w:val="24"/>
          <w:lang w:val="ro-RO"/>
        </w:rPr>
      </w:pPr>
      <w:r w:rsidRPr="009A70C4">
        <w:rPr>
          <w:rFonts w:ascii="Times New Roman" w:hAnsi="Times New Roman" w:cs="Times New Roman"/>
          <w:b/>
          <w:bCs/>
          <w:i/>
          <w:iCs/>
          <w:sz w:val="24"/>
          <w:szCs w:val="24"/>
          <w:lang w:val="ro-RO"/>
        </w:rPr>
        <w:t>Servicii de e</w:t>
      </w:r>
      <w:r w:rsidR="005F16B1" w:rsidRPr="009A70C4">
        <w:rPr>
          <w:rFonts w:ascii="Times New Roman" w:hAnsi="Times New Roman" w:cs="Times New Roman"/>
          <w:b/>
          <w:bCs/>
          <w:i/>
          <w:iCs/>
          <w:sz w:val="24"/>
          <w:szCs w:val="24"/>
          <w:lang w:val="ro-RO"/>
        </w:rPr>
        <w:t>laborarea raportului de expertiz</w:t>
      </w:r>
      <w:r w:rsidR="00851CF8" w:rsidRPr="009A70C4">
        <w:rPr>
          <w:rFonts w:ascii="Times New Roman" w:hAnsi="Times New Roman" w:cs="Times New Roman"/>
          <w:b/>
          <w:bCs/>
          <w:i/>
          <w:iCs/>
          <w:sz w:val="24"/>
          <w:szCs w:val="24"/>
          <w:lang w:val="ro-RO"/>
        </w:rPr>
        <w:t>ă</w:t>
      </w:r>
      <w:r w:rsidR="005F16B1" w:rsidRPr="009A70C4">
        <w:rPr>
          <w:rFonts w:ascii="Times New Roman" w:hAnsi="Times New Roman" w:cs="Times New Roman"/>
          <w:b/>
          <w:bCs/>
          <w:i/>
          <w:iCs/>
          <w:sz w:val="24"/>
          <w:szCs w:val="24"/>
          <w:lang w:val="ro-RO"/>
        </w:rPr>
        <w:t xml:space="preserve"> tehnică la podul de șosea</w:t>
      </w:r>
    </w:p>
    <w:p w14:paraId="76EE2DB6" w14:textId="05224A95" w:rsidR="00020457" w:rsidRPr="009A70C4" w:rsidRDefault="00020457" w:rsidP="00020457">
      <w:pPr>
        <w:spacing w:after="60" w:line="276" w:lineRule="auto"/>
        <w:jc w:val="both"/>
        <w:rPr>
          <w:rFonts w:ascii="Times New Roman" w:hAnsi="Times New Roman" w:cs="Times New Roman"/>
          <w:sz w:val="24"/>
          <w:szCs w:val="24"/>
          <w:lang w:val="ro-RO"/>
        </w:rPr>
      </w:pPr>
      <w:r w:rsidRPr="009A70C4">
        <w:rPr>
          <w:rFonts w:ascii="Times New Roman" w:hAnsi="Times New Roman" w:cs="Times New Roman"/>
          <w:sz w:val="24"/>
          <w:szCs w:val="24"/>
          <w:lang w:val="ro-RO"/>
        </w:rPr>
        <w:t xml:space="preserve">Drum </w:t>
      </w:r>
      <w:r w:rsidR="005F16B1" w:rsidRPr="009A70C4">
        <w:rPr>
          <w:rFonts w:ascii="Times New Roman" w:hAnsi="Times New Roman" w:cs="Times New Roman"/>
          <w:sz w:val="24"/>
          <w:szCs w:val="24"/>
          <w:lang w:val="ro-RO"/>
        </w:rPr>
        <w:t>republican</w:t>
      </w:r>
      <w:r w:rsidRPr="009A70C4">
        <w:rPr>
          <w:rFonts w:ascii="Times New Roman" w:hAnsi="Times New Roman" w:cs="Times New Roman"/>
          <w:sz w:val="24"/>
          <w:szCs w:val="24"/>
          <w:lang w:val="ro-RO"/>
        </w:rPr>
        <w:t xml:space="preserve">: </w:t>
      </w:r>
      <w:r w:rsidR="005F16B1" w:rsidRPr="009A70C4">
        <w:rPr>
          <w:rFonts w:ascii="Times New Roman" w:hAnsi="Times New Roman" w:cs="Times New Roman"/>
          <w:sz w:val="24"/>
          <w:szCs w:val="24"/>
          <w:u w:val="single"/>
          <w:lang w:val="ro-RO"/>
        </w:rPr>
        <w:t>R</w:t>
      </w:r>
      <w:r w:rsidR="00083D00" w:rsidRPr="009A70C4">
        <w:rPr>
          <w:rFonts w:ascii="Times New Roman" w:hAnsi="Times New Roman" w:cs="Times New Roman"/>
          <w:sz w:val="24"/>
          <w:szCs w:val="24"/>
          <w:u w:val="single"/>
          <w:lang w:val="ro-RO"/>
        </w:rPr>
        <w:t>14.1</w:t>
      </w:r>
      <w:r w:rsidR="005F16B1" w:rsidRPr="009A70C4">
        <w:rPr>
          <w:rFonts w:ascii="Times New Roman" w:hAnsi="Times New Roman" w:cs="Times New Roman"/>
          <w:sz w:val="24"/>
          <w:szCs w:val="24"/>
          <w:u w:val="single"/>
          <w:lang w:val="ro-RO"/>
        </w:rPr>
        <w:t xml:space="preserve"> </w:t>
      </w:r>
      <w:r w:rsidR="00083D00" w:rsidRPr="009A70C4">
        <w:rPr>
          <w:rFonts w:ascii="Times New Roman" w:hAnsi="Times New Roman" w:cs="Times New Roman"/>
          <w:sz w:val="24"/>
          <w:szCs w:val="24"/>
          <w:u w:val="single"/>
          <w:lang w:val="ro-RO"/>
        </w:rPr>
        <w:t>R14–Cosăuți–frontiera cu Ucraina</w:t>
      </w:r>
      <w:r w:rsidR="00B77FDE" w:rsidRPr="009A70C4">
        <w:rPr>
          <w:rFonts w:ascii="Times New Roman" w:hAnsi="Times New Roman" w:cs="Times New Roman"/>
          <w:sz w:val="24"/>
          <w:szCs w:val="24"/>
          <w:u w:val="single"/>
          <w:lang w:val="ro-RO"/>
        </w:rPr>
        <w:t>;</w:t>
      </w:r>
    </w:p>
    <w:p w14:paraId="2CE6098A" w14:textId="6BE8BE16" w:rsidR="00980938" w:rsidRPr="009A70C4" w:rsidRDefault="00020457" w:rsidP="00980938">
      <w:pPr>
        <w:spacing w:after="60" w:line="276" w:lineRule="auto"/>
        <w:jc w:val="both"/>
        <w:rPr>
          <w:rFonts w:ascii="Times New Roman" w:hAnsi="Times New Roman" w:cs="Times New Roman"/>
          <w:sz w:val="24"/>
          <w:szCs w:val="24"/>
          <w:lang w:val="ro-RO"/>
        </w:rPr>
      </w:pPr>
      <w:r w:rsidRPr="009A70C4">
        <w:rPr>
          <w:rFonts w:ascii="Times New Roman" w:hAnsi="Times New Roman" w:cs="Times New Roman"/>
          <w:sz w:val="24"/>
          <w:szCs w:val="24"/>
          <w:lang w:val="ro-RO"/>
        </w:rPr>
        <w:t xml:space="preserve">Poziția km: </w:t>
      </w:r>
      <w:r w:rsidR="00083D00" w:rsidRPr="009A70C4">
        <w:rPr>
          <w:rFonts w:ascii="Times New Roman" w:hAnsi="Times New Roman" w:cs="Times New Roman"/>
          <w:sz w:val="24"/>
          <w:szCs w:val="24"/>
          <w:u w:val="single"/>
          <w:lang w:val="ro-RO"/>
        </w:rPr>
        <w:t>13,500</w:t>
      </w:r>
      <w:r w:rsidR="00B77FDE" w:rsidRPr="009A70C4">
        <w:rPr>
          <w:rFonts w:ascii="Times New Roman" w:hAnsi="Times New Roman" w:cs="Times New Roman"/>
          <w:sz w:val="24"/>
          <w:szCs w:val="24"/>
          <w:lang w:val="ro-RO"/>
        </w:rPr>
        <w:t>;</w:t>
      </w:r>
    </w:p>
    <w:p w14:paraId="1015D0CB" w14:textId="1DDE6247" w:rsidR="00020457" w:rsidRPr="009A70C4" w:rsidRDefault="00020457" w:rsidP="00980938">
      <w:pPr>
        <w:spacing w:after="60" w:line="276" w:lineRule="auto"/>
        <w:jc w:val="both"/>
        <w:rPr>
          <w:rFonts w:ascii="Times New Roman" w:hAnsi="Times New Roman" w:cs="Times New Roman"/>
          <w:sz w:val="24"/>
          <w:szCs w:val="24"/>
          <w:lang w:val="ro-RO"/>
        </w:rPr>
      </w:pPr>
      <w:r w:rsidRPr="009A70C4">
        <w:rPr>
          <w:rFonts w:ascii="Times New Roman" w:hAnsi="Times New Roman" w:cs="Times New Roman"/>
          <w:sz w:val="24"/>
          <w:szCs w:val="24"/>
          <w:lang w:val="ro-RO"/>
        </w:rPr>
        <w:t>Obstacol traversat</w:t>
      </w:r>
      <w:r w:rsidR="00EB2795" w:rsidRPr="009A70C4">
        <w:rPr>
          <w:rFonts w:ascii="Times New Roman" w:hAnsi="Times New Roman" w:cs="Times New Roman"/>
          <w:sz w:val="24"/>
          <w:szCs w:val="24"/>
          <w:lang w:val="ro-RO"/>
        </w:rPr>
        <w:t xml:space="preserve">: </w:t>
      </w:r>
      <w:r w:rsidR="00083D00" w:rsidRPr="009A70C4">
        <w:rPr>
          <w:rFonts w:ascii="Times New Roman" w:hAnsi="Times New Roman" w:cs="Times New Roman"/>
          <w:sz w:val="24"/>
          <w:szCs w:val="24"/>
          <w:u w:val="single"/>
          <w:lang w:val="ro-RO"/>
        </w:rPr>
        <w:t>Vale seacă</w:t>
      </w:r>
      <w:r w:rsidR="00B77FDE" w:rsidRPr="009A70C4">
        <w:rPr>
          <w:rFonts w:ascii="Times New Roman" w:hAnsi="Times New Roman" w:cs="Times New Roman"/>
          <w:sz w:val="24"/>
          <w:szCs w:val="24"/>
          <w:lang w:val="ro-RO"/>
        </w:rPr>
        <w:t>;</w:t>
      </w:r>
    </w:p>
    <w:p w14:paraId="1355C4EB" w14:textId="154B540F" w:rsidR="00BA7688" w:rsidRPr="009A70C4" w:rsidRDefault="00BA7688" w:rsidP="00980938">
      <w:pPr>
        <w:spacing w:after="60" w:line="276" w:lineRule="auto"/>
        <w:jc w:val="both"/>
        <w:rPr>
          <w:rFonts w:ascii="Times New Roman" w:hAnsi="Times New Roman" w:cs="Times New Roman"/>
          <w:sz w:val="24"/>
          <w:szCs w:val="24"/>
          <w:lang w:val="ro-RO"/>
        </w:rPr>
      </w:pPr>
      <w:r w:rsidRPr="009A70C4">
        <w:rPr>
          <w:rFonts w:ascii="Times New Roman" w:hAnsi="Times New Roman" w:cs="Times New Roman"/>
          <w:sz w:val="24"/>
          <w:szCs w:val="24"/>
          <w:lang w:val="ro-RO"/>
        </w:rPr>
        <w:t xml:space="preserve">Localitatea apropiată: </w:t>
      </w:r>
      <w:r w:rsidR="00083D00" w:rsidRPr="009A70C4">
        <w:rPr>
          <w:rFonts w:ascii="Times New Roman" w:hAnsi="Times New Roman" w:cs="Times New Roman"/>
          <w:sz w:val="24"/>
          <w:szCs w:val="24"/>
          <w:u w:val="single"/>
          <w:lang w:val="ro-RO"/>
        </w:rPr>
        <w:t>s</w:t>
      </w:r>
      <w:r w:rsidR="00A83EF4" w:rsidRPr="009A70C4">
        <w:rPr>
          <w:rFonts w:ascii="Times New Roman" w:hAnsi="Times New Roman" w:cs="Times New Roman"/>
          <w:sz w:val="24"/>
          <w:szCs w:val="24"/>
          <w:u w:val="single"/>
          <w:lang w:val="ro-RO"/>
        </w:rPr>
        <w:t xml:space="preserve">. </w:t>
      </w:r>
      <w:r w:rsidR="00083D00" w:rsidRPr="009A70C4">
        <w:rPr>
          <w:rFonts w:ascii="Times New Roman" w:hAnsi="Times New Roman" w:cs="Times New Roman"/>
          <w:sz w:val="24"/>
          <w:szCs w:val="24"/>
          <w:u w:val="single"/>
          <w:lang w:val="ro-RO"/>
        </w:rPr>
        <w:t>Unguri</w:t>
      </w:r>
      <w:r w:rsidR="00B77FDE" w:rsidRPr="009A70C4">
        <w:rPr>
          <w:rFonts w:ascii="Times New Roman" w:hAnsi="Times New Roman" w:cs="Times New Roman"/>
          <w:sz w:val="24"/>
          <w:szCs w:val="24"/>
          <w:lang w:val="ro-RO"/>
        </w:rPr>
        <w:t>;</w:t>
      </w:r>
    </w:p>
    <w:p w14:paraId="6F2E45C7" w14:textId="2A76637C" w:rsidR="00B77FDE" w:rsidRPr="009A70C4" w:rsidRDefault="00B77FDE" w:rsidP="00980938">
      <w:pPr>
        <w:spacing w:after="60" w:line="276" w:lineRule="auto"/>
        <w:jc w:val="both"/>
        <w:rPr>
          <w:rFonts w:ascii="Times New Roman" w:hAnsi="Times New Roman" w:cs="Times New Roman"/>
          <w:sz w:val="24"/>
          <w:szCs w:val="24"/>
          <w:lang w:val="ro-RO"/>
        </w:rPr>
      </w:pPr>
      <w:r w:rsidRPr="009A70C4">
        <w:rPr>
          <w:rFonts w:ascii="Times New Roman" w:hAnsi="Times New Roman" w:cs="Times New Roman"/>
          <w:sz w:val="24"/>
          <w:szCs w:val="24"/>
          <w:lang w:val="ro-RO"/>
        </w:rPr>
        <w:t xml:space="preserve">Seismicitatea zonei: </w:t>
      </w:r>
      <w:r w:rsidR="00083D00" w:rsidRPr="009A70C4">
        <w:rPr>
          <w:rFonts w:ascii="Times New Roman" w:hAnsi="Times New Roman" w:cs="Times New Roman"/>
          <w:sz w:val="24"/>
          <w:szCs w:val="24"/>
          <w:u w:val="single"/>
          <w:lang w:val="ro-RO"/>
        </w:rPr>
        <w:t>6</w:t>
      </w:r>
      <w:r w:rsidRPr="009A70C4">
        <w:rPr>
          <w:rFonts w:ascii="Times New Roman" w:hAnsi="Times New Roman" w:cs="Times New Roman"/>
          <w:sz w:val="24"/>
          <w:szCs w:val="24"/>
          <w:u w:val="single"/>
          <w:lang w:val="ro-RO"/>
        </w:rPr>
        <w:t xml:space="preserve"> grade pe scara MSK-64;</w:t>
      </w:r>
    </w:p>
    <w:p w14:paraId="79DCCF3A" w14:textId="0380D387" w:rsidR="00BA7688" w:rsidRPr="009A70C4" w:rsidRDefault="00BA7688" w:rsidP="00980938">
      <w:pPr>
        <w:spacing w:after="60" w:line="276" w:lineRule="auto"/>
        <w:jc w:val="both"/>
        <w:rPr>
          <w:rFonts w:ascii="Times New Roman" w:hAnsi="Times New Roman" w:cs="Times New Roman"/>
          <w:sz w:val="24"/>
          <w:szCs w:val="24"/>
          <w:lang w:val="ro-RO"/>
        </w:rPr>
      </w:pPr>
      <w:r w:rsidRPr="009A70C4">
        <w:rPr>
          <w:rFonts w:ascii="Times New Roman" w:hAnsi="Times New Roman" w:cs="Times New Roman"/>
          <w:sz w:val="24"/>
          <w:szCs w:val="24"/>
          <w:lang w:val="ro-RO"/>
        </w:rPr>
        <w:t xml:space="preserve">Poziția GPS: </w:t>
      </w:r>
      <w:r w:rsidR="00083D00" w:rsidRPr="009A70C4">
        <w:rPr>
          <w:rFonts w:ascii="Times New Roman" w:hAnsi="Times New Roman" w:cs="Times New Roman"/>
          <w:sz w:val="24"/>
          <w:szCs w:val="24"/>
          <w:u w:val="single"/>
          <w:lang w:val="ro-RO"/>
        </w:rPr>
        <w:t>48°13'46.55"N</w:t>
      </w:r>
      <w:r w:rsidR="00083D00" w:rsidRPr="009A70C4">
        <w:rPr>
          <w:rFonts w:ascii="Times New Roman" w:hAnsi="Times New Roman" w:cs="Times New Roman"/>
          <w:sz w:val="24"/>
          <w:szCs w:val="24"/>
          <w:u w:val="single"/>
          <w:lang w:val="ro-RO"/>
        </w:rPr>
        <w:tab/>
      </w:r>
      <w:r w:rsidR="009510AF" w:rsidRPr="009510AF">
        <w:rPr>
          <w:rFonts w:ascii="Times New Roman" w:hAnsi="Times New Roman" w:cs="Times New Roman"/>
          <w:sz w:val="24"/>
          <w:szCs w:val="24"/>
          <w:u w:val="single"/>
          <w:lang w:val="en-US"/>
        </w:rPr>
        <w:t xml:space="preserve"> </w:t>
      </w:r>
      <w:r w:rsidR="00083D00" w:rsidRPr="009A70C4">
        <w:rPr>
          <w:rFonts w:ascii="Times New Roman" w:hAnsi="Times New Roman" w:cs="Times New Roman"/>
          <w:sz w:val="24"/>
          <w:szCs w:val="24"/>
          <w:u w:val="single"/>
          <w:lang w:val="ro-RO"/>
        </w:rPr>
        <w:t>28°17'31.18"E</w:t>
      </w:r>
      <w:r w:rsidR="00A83EF4" w:rsidRPr="009A70C4">
        <w:rPr>
          <w:rFonts w:ascii="Times New Roman" w:hAnsi="Times New Roman" w:cs="Times New Roman"/>
          <w:sz w:val="24"/>
          <w:szCs w:val="24"/>
          <w:u w:val="single"/>
          <w:lang w:val="ro-RO"/>
        </w:rPr>
        <w:t>.</w:t>
      </w:r>
    </w:p>
    <w:p w14:paraId="3F2816A6" w14:textId="1109E0E5" w:rsidR="00C44049" w:rsidRPr="009A70C4" w:rsidRDefault="00C44049" w:rsidP="005D5CAC">
      <w:pPr>
        <w:pStyle w:val="1"/>
        <w:spacing w:after="120"/>
        <w:rPr>
          <w:rFonts w:ascii="Times New Roman" w:hAnsi="Times New Roman" w:cs="Times New Roman"/>
          <w:b/>
          <w:bCs/>
          <w:sz w:val="24"/>
          <w:szCs w:val="24"/>
          <w:lang w:val="ro-RO"/>
        </w:rPr>
      </w:pPr>
      <w:r w:rsidRPr="009A70C4">
        <w:rPr>
          <w:rFonts w:ascii="Times New Roman" w:hAnsi="Times New Roman" w:cs="Times New Roman"/>
          <w:b/>
          <w:bCs/>
          <w:sz w:val="24"/>
          <w:szCs w:val="24"/>
          <w:lang w:val="ro-RO"/>
        </w:rPr>
        <w:t>Capitolul 2: Tipul lucrărilor</w:t>
      </w:r>
    </w:p>
    <w:p w14:paraId="17AD6D21" w14:textId="3104CC95" w:rsidR="00A86EDD" w:rsidRPr="009A70C4" w:rsidRDefault="005E44FE" w:rsidP="002C4F27">
      <w:pPr>
        <w:spacing w:after="60" w:line="276" w:lineRule="auto"/>
        <w:jc w:val="both"/>
        <w:rPr>
          <w:rFonts w:ascii="Times New Roman" w:hAnsi="Times New Roman" w:cs="Times New Roman"/>
          <w:sz w:val="24"/>
          <w:szCs w:val="24"/>
          <w:lang w:val="ro-RO"/>
        </w:rPr>
      </w:pPr>
      <w:r w:rsidRPr="009A70C4">
        <w:rPr>
          <w:rFonts w:ascii="Times New Roman" w:hAnsi="Times New Roman" w:cs="Times New Roman"/>
          <w:b/>
          <w:bCs/>
          <w:sz w:val="24"/>
          <w:szCs w:val="24"/>
          <w:lang w:val="ro-RO"/>
        </w:rPr>
        <w:t>Expertiză Tehnică</w:t>
      </w:r>
      <w:r w:rsidR="00A86EDD" w:rsidRPr="009A70C4">
        <w:rPr>
          <w:rFonts w:ascii="Times New Roman" w:hAnsi="Times New Roman" w:cs="Times New Roman"/>
          <w:sz w:val="24"/>
          <w:szCs w:val="24"/>
          <w:lang w:val="ro-RO"/>
        </w:rPr>
        <w:t>, în conformitate cu:</w:t>
      </w:r>
    </w:p>
    <w:p w14:paraId="5B5086A1" w14:textId="5D1FB32C" w:rsidR="005E44FE" w:rsidRPr="009A70C4"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9A70C4">
        <w:rPr>
          <w:rFonts w:ascii="Times New Roman" w:hAnsi="Times New Roman" w:cs="Times New Roman"/>
          <w:sz w:val="24"/>
          <w:szCs w:val="24"/>
          <w:lang w:val="ro-RO"/>
        </w:rPr>
        <w:t xml:space="preserve">Hotărârea Guvernului Nr. </w:t>
      </w:r>
      <w:r w:rsidR="00623ED5" w:rsidRPr="009A70C4">
        <w:rPr>
          <w:rFonts w:ascii="Times New Roman" w:hAnsi="Times New Roman" w:cs="Times New Roman"/>
          <w:sz w:val="24"/>
          <w:szCs w:val="24"/>
          <w:lang w:val="ro-RO"/>
        </w:rPr>
        <w:t>743</w:t>
      </w:r>
      <w:r w:rsidRPr="009A70C4">
        <w:rPr>
          <w:rFonts w:ascii="Times New Roman" w:hAnsi="Times New Roman" w:cs="Times New Roman"/>
          <w:sz w:val="24"/>
          <w:szCs w:val="24"/>
          <w:lang w:val="ro-RO"/>
        </w:rPr>
        <w:t xml:space="preserve"> din </w:t>
      </w:r>
      <w:r w:rsidR="00623ED5" w:rsidRPr="009A70C4">
        <w:rPr>
          <w:rFonts w:ascii="Times New Roman" w:hAnsi="Times New Roman" w:cs="Times New Roman"/>
          <w:sz w:val="24"/>
          <w:szCs w:val="24"/>
          <w:lang w:val="ro-RO"/>
        </w:rPr>
        <w:t>0</w:t>
      </w:r>
      <w:r w:rsidRPr="009A70C4">
        <w:rPr>
          <w:rFonts w:ascii="Times New Roman" w:hAnsi="Times New Roman" w:cs="Times New Roman"/>
          <w:sz w:val="24"/>
          <w:szCs w:val="24"/>
          <w:lang w:val="ro-RO"/>
        </w:rPr>
        <w:t>6.</w:t>
      </w:r>
      <w:r w:rsidR="00623ED5" w:rsidRPr="009A70C4">
        <w:rPr>
          <w:rFonts w:ascii="Times New Roman" w:hAnsi="Times New Roman" w:cs="Times New Roman"/>
          <w:sz w:val="24"/>
          <w:szCs w:val="24"/>
          <w:lang w:val="ro-RO"/>
        </w:rPr>
        <w:t>11</w:t>
      </w:r>
      <w:r w:rsidRPr="009A70C4">
        <w:rPr>
          <w:rFonts w:ascii="Times New Roman" w:hAnsi="Times New Roman" w:cs="Times New Roman"/>
          <w:sz w:val="24"/>
          <w:szCs w:val="24"/>
          <w:lang w:val="ro-RO"/>
        </w:rPr>
        <w:t>.20</w:t>
      </w:r>
      <w:r w:rsidR="00623ED5" w:rsidRPr="009A70C4">
        <w:rPr>
          <w:rFonts w:ascii="Times New Roman" w:hAnsi="Times New Roman" w:cs="Times New Roman"/>
          <w:sz w:val="24"/>
          <w:szCs w:val="24"/>
          <w:lang w:val="ro-RO"/>
        </w:rPr>
        <w:t>24</w:t>
      </w:r>
      <w:r w:rsidRPr="009A70C4">
        <w:rPr>
          <w:rFonts w:ascii="Times New Roman" w:hAnsi="Times New Roman" w:cs="Times New Roman"/>
          <w:sz w:val="24"/>
          <w:szCs w:val="24"/>
          <w:lang w:val="ro-RO"/>
        </w:rPr>
        <w:t xml:space="preserve">, </w:t>
      </w:r>
      <w:r w:rsidR="00623ED5" w:rsidRPr="009A70C4">
        <w:rPr>
          <w:rFonts w:ascii="Times New Roman" w:hAnsi="Times New Roman" w:cs="Times New Roman"/>
          <w:sz w:val="24"/>
          <w:szCs w:val="24"/>
          <w:lang w:val="ro-RO"/>
        </w:rPr>
        <w:t>cu privire la asigurarea calității în construcții</w:t>
      </w:r>
      <w:r w:rsidRPr="009A70C4">
        <w:rPr>
          <w:rFonts w:ascii="Times New Roman" w:hAnsi="Times New Roman" w:cs="Times New Roman"/>
          <w:sz w:val="24"/>
          <w:szCs w:val="24"/>
          <w:lang w:val="ro-RO"/>
        </w:rPr>
        <w:t>;</w:t>
      </w:r>
    </w:p>
    <w:p w14:paraId="0DD4CBA0" w14:textId="7FF5D6FF" w:rsidR="005E44FE" w:rsidRPr="009A70C4"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9A70C4">
        <w:rPr>
          <w:rFonts w:ascii="Times New Roman" w:hAnsi="Times New Roman" w:cs="Times New Roman"/>
          <w:sz w:val="24"/>
          <w:szCs w:val="24"/>
          <w:lang w:val="ro-RO"/>
        </w:rPr>
        <w:t>CP D.02.2</w:t>
      </w:r>
      <w:r w:rsidR="00826DC9" w:rsidRPr="009A70C4">
        <w:rPr>
          <w:rFonts w:ascii="Times New Roman" w:hAnsi="Times New Roman" w:cs="Times New Roman"/>
          <w:sz w:val="24"/>
          <w:szCs w:val="24"/>
          <w:lang w:val="ro-RO"/>
        </w:rPr>
        <w:t>6</w:t>
      </w:r>
      <w:r w:rsidRPr="009A70C4">
        <w:rPr>
          <w:rFonts w:ascii="Times New Roman" w:hAnsi="Times New Roman" w:cs="Times New Roman"/>
          <w:sz w:val="24"/>
          <w:szCs w:val="24"/>
          <w:lang w:val="ro-RO"/>
        </w:rPr>
        <w:t>:2023 „Reguli privind efectuarea inspectării, diagnosticării, stabilirea stării tehnice a lucrărilor de artă (poduri, podețe) amplasate pe drumuri”;</w:t>
      </w:r>
    </w:p>
    <w:p w14:paraId="4B3B944A" w14:textId="77777777" w:rsidR="005E44FE" w:rsidRPr="009A70C4"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9A70C4">
        <w:rPr>
          <w:rFonts w:ascii="Times New Roman" w:hAnsi="Times New Roman" w:cs="Times New Roman"/>
          <w:sz w:val="24"/>
          <w:szCs w:val="24"/>
          <w:lang w:val="ro-RO"/>
        </w:rPr>
        <w:t>CP D.02.06-2014 „Ghid de evaluare a stării lucrărilor de artă pe baza funcționalității”;</w:t>
      </w:r>
    </w:p>
    <w:p w14:paraId="28058F90" w14:textId="512D16B4" w:rsidR="005E44FE" w:rsidRPr="009A70C4" w:rsidRDefault="00850D6C"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9A70C4">
        <w:rPr>
          <w:rFonts w:ascii="Times New Roman" w:hAnsi="Times New Roman" w:cs="Times New Roman"/>
          <w:sz w:val="24"/>
          <w:szCs w:val="24"/>
          <w:lang w:val="ro-RO"/>
        </w:rPr>
        <w:t>NCM D.02.01:2024 „Drumuri și poduri. Proiectarea drumurilor publice”;</w:t>
      </w:r>
    </w:p>
    <w:p w14:paraId="49CCCDEF" w14:textId="07D9F1BA" w:rsidR="00850D6C" w:rsidRPr="009A70C4" w:rsidRDefault="00850D6C"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9A70C4">
        <w:rPr>
          <w:rFonts w:ascii="Times New Roman" w:hAnsi="Times New Roman" w:cs="Times New Roman"/>
          <w:sz w:val="24"/>
          <w:szCs w:val="24"/>
          <w:lang w:val="ro-RO"/>
        </w:rPr>
        <w:t>CP</w:t>
      </w:r>
      <w:r w:rsidR="00864D8A" w:rsidRPr="009A70C4">
        <w:rPr>
          <w:rFonts w:ascii="Times New Roman" w:hAnsi="Times New Roman" w:cs="Times New Roman"/>
          <w:sz w:val="24"/>
          <w:szCs w:val="24"/>
          <w:lang w:val="ro-RO"/>
        </w:rPr>
        <w:t xml:space="preserve"> </w:t>
      </w:r>
      <w:r w:rsidRPr="009A70C4">
        <w:rPr>
          <w:rFonts w:ascii="Times New Roman" w:hAnsi="Times New Roman" w:cs="Times New Roman"/>
          <w:sz w:val="24"/>
          <w:szCs w:val="24"/>
          <w:lang w:val="ro-RO"/>
        </w:rPr>
        <w:t>F.02.03:2019 „Construcții din beton și beton armat. Evaluarea în-situ a rezistenței la compresiune a betonului din structuri și din elemente prefabricate”;</w:t>
      </w:r>
    </w:p>
    <w:p w14:paraId="77ABFCDF" w14:textId="77777777" w:rsidR="00374929" w:rsidRPr="009A70C4" w:rsidRDefault="00374929" w:rsidP="00374929">
      <w:pPr>
        <w:pStyle w:val="a8"/>
        <w:numPr>
          <w:ilvl w:val="0"/>
          <w:numId w:val="47"/>
        </w:numPr>
        <w:spacing w:after="60" w:line="276" w:lineRule="auto"/>
        <w:ind w:left="284" w:hanging="284"/>
        <w:jc w:val="both"/>
        <w:rPr>
          <w:rFonts w:ascii="Times New Roman" w:hAnsi="Times New Roman" w:cs="Times New Roman"/>
          <w:color w:val="000000" w:themeColor="text1"/>
          <w:sz w:val="24"/>
          <w:szCs w:val="24"/>
          <w:lang w:val="ro-RO"/>
        </w:rPr>
      </w:pPr>
      <w:bookmarkStart w:id="0" w:name="_Hlk222214127"/>
      <w:r w:rsidRPr="009A70C4">
        <w:rPr>
          <w:rFonts w:ascii="Times New Roman" w:hAnsi="Times New Roman" w:cs="Times New Roman"/>
          <w:color w:val="000000" w:themeColor="text1"/>
          <w:sz w:val="24"/>
          <w:szCs w:val="24"/>
          <w:lang w:val="ro-RO"/>
        </w:rPr>
        <w:t>Prestatorul va elabora capitolul privind posibilitatea și domeniul în care, după caz, pot fi reutilizate elementele prefabricate a suprastructurii podului, la execuția lucrărilor de reparație din cadrul programului de întreținere/reparație a lucrărilor de artă gestionate de către Beneficiar;</w:t>
      </w:r>
    </w:p>
    <w:bookmarkEnd w:id="0"/>
    <w:p w14:paraId="27484B48" w14:textId="3C28B58B" w:rsidR="00623ED5" w:rsidRPr="009A70C4" w:rsidRDefault="00623ED5"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9A70C4">
        <w:rPr>
          <w:rFonts w:ascii="Times New Roman" w:hAnsi="Times New Roman" w:cs="Times New Roman"/>
          <w:sz w:val="24"/>
          <w:szCs w:val="24"/>
          <w:lang w:val="ro-RO"/>
        </w:rPr>
        <w:t>Prevederea și asigurarea tuturor măsurilor de securitate și sănătate în muncă (SSM) pe durata efectuării investigațiilor pe teren, conform legislației naționale și directivelor europene aplicabile.</w:t>
      </w:r>
    </w:p>
    <w:p w14:paraId="497667F1" w14:textId="709672AF" w:rsidR="00C44049" w:rsidRPr="009A70C4" w:rsidRDefault="00C44049" w:rsidP="00B96D68">
      <w:pPr>
        <w:pStyle w:val="1"/>
        <w:rPr>
          <w:rFonts w:ascii="Times New Roman" w:hAnsi="Times New Roman" w:cs="Times New Roman"/>
          <w:b/>
          <w:bCs/>
          <w:sz w:val="24"/>
          <w:szCs w:val="24"/>
          <w:lang w:val="ro-RO"/>
        </w:rPr>
      </w:pPr>
      <w:r w:rsidRPr="009A70C4">
        <w:rPr>
          <w:rFonts w:ascii="Times New Roman" w:hAnsi="Times New Roman" w:cs="Times New Roman"/>
          <w:b/>
          <w:bCs/>
          <w:sz w:val="24"/>
          <w:szCs w:val="24"/>
          <w:lang w:val="ro-RO"/>
        </w:rPr>
        <w:t xml:space="preserve">Capitolul 3: Temeiul </w:t>
      </w:r>
      <w:r w:rsidR="00E70B7A" w:rsidRPr="009A70C4">
        <w:rPr>
          <w:rFonts w:ascii="Times New Roman" w:hAnsi="Times New Roman" w:cs="Times New Roman"/>
          <w:b/>
          <w:bCs/>
          <w:sz w:val="24"/>
          <w:szCs w:val="24"/>
          <w:lang w:val="ro-RO"/>
        </w:rPr>
        <w:t>lucrărilor</w:t>
      </w:r>
    </w:p>
    <w:p w14:paraId="63BC077F" w14:textId="77777777" w:rsidR="004570EF" w:rsidRDefault="004570EF" w:rsidP="004570EF">
      <w:pPr>
        <w:spacing w:after="60" w:line="240" w:lineRule="auto"/>
        <w:jc w:val="both"/>
        <w:rPr>
          <w:rFonts w:ascii="Times New Roman" w:hAnsi="Times New Roman" w:cs="Times New Roman"/>
          <w:sz w:val="24"/>
          <w:szCs w:val="24"/>
          <w:u w:val="single"/>
          <w:lang w:val="ro-RO"/>
        </w:rPr>
      </w:pPr>
      <w:r>
        <w:rPr>
          <w:rFonts w:ascii="Times New Roman" w:hAnsi="Times New Roman" w:cs="Times New Roman"/>
          <w:sz w:val="24"/>
          <w:szCs w:val="24"/>
          <w:lang w:val="ro-RO"/>
        </w:rPr>
        <w:t xml:space="preserve">Programul privind repartizarea mijloacelor fondului rutier pentru drumurile publice naționale pe anul 2026, aprobat prin HG </w:t>
      </w:r>
      <w:r>
        <w:rPr>
          <w:rFonts w:ascii="Times New Roman" w:hAnsi="Times New Roman" w:cs="Times New Roman"/>
          <w:sz w:val="24"/>
          <w:szCs w:val="24"/>
          <w:u w:val="single"/>
          <w:lang w:val="ro-RO"/>
        </w:rPr>
        <w:t>73/2026 din 25.02.2026.</w:t>
      </w:r>
    </w:p>
    <w:p w14:paraId="578C8ED8" w14:textId="20DD9D59" w:rsidR="00942E49" w:rsidRPr="009A70C4" w:rsidRDefault="00642576" w:rsidP="002C4F27">
      <w:pPr>
        <w:spacing w:after="60" w:line="276" w:lineRule="auto"/>
        <w:jc w:val="both"/>
        <w:rPr>
          <w:rFonts w:ascii="Times New Roman" w:hAnsi="Times New Roman" w:cs="Times New Roman"/>
          <w:sz w:val="24"/>
          <w:szCs w:val="24"/>
          <w:lang w:val="ro-RO"/>
        </w:rPr>
      </w:pPr>
      <w:r w:rsidRPr="009A70C4">
        <w:rPr>
          <w:rFonts w:ascii="Times New Roman" w:hAnsi="Times New Roman" w:cs="Times New Roman"/>
          <w:sz w:val="24"/>
          <w:szCs w:val="24"/>
          <w:lang w:val="ro-RO"/>
        </w:rPr>
        <w:t xml:space="preserve">Prestatorul lucrărilor </w:t>
      </w:r>
      <w:r w:rsidR="00807EE5" w:rsidRPr="009A70C4">
        <w:rPr>
          <w:rFonts w:ascii="Times New Roman" w:hAnsi="Times New Roman" w:cs="Times New Roman"/>
          <w:sz w:val="24"/>
          <w:szCs w:val="24"/>
          <w:lang w:val="ro-RO"/>
        </w:rPr>
        <w:t xml:space="preserve">va fi </w:t>
      </w:r>
      <w:r w:rsidRPr="009A70C4">
        <w:rPr>
          <w:rFonts w:ascii="Times New Roman" w:hAnsi="Times New Roman" w:cs="Times New Roman"/>
          <w:sz w:val="24"/>
          <w:szCs w:val="24"/>
          <w:lang w:val="ro-RO"/>
        </w:rPr>
        <w:t xml:space="preserve">câștigătorul licitației publice în conformitate cu Lege Nr. LP131/2015 din 03.07.2015 </w:t>
      </w:r>
      <w:r w:rsidR="00A4030B" w:rsidRPr="009A70C4">
        <w:rPr>
          <w:rFonts w:ascii="Times New Roman" w:hAnsi="Times New Roman" w:cs="Times New Roman"/>
          <w:sz w:val="24"/>
          <w:szCs w:val="24"/>
          <w:lang w:val="ro-RO"/>
        </w:rPr>
        <w:t>„</w:t>
      </w:r>
      <w:r w:rsidRPr="009A70C4">
        <w:rPr>
          <w:rFonts w:ascii="Times New Roman" w:hAnsi="Times New Roman" w:cs="Times New Roman"/>
          <w:sz w:val="24"/>
          <w:szCs w:val="24"/>
          <w:lang w:val="ro-RO"/>
        </w:rPr>
        <w:t>privind achizițiile publice”, cu modificările ulterioare.</w:t>
      </w:r>
    </w:p>
    <w:p w14:paraId="2626F171" w14:textId="4D46E471" w:rsidR="00942E49" w:rsidRPr="009A70C4" w:rsidRDefault="00942E49" w:rsidP="00B96D68">
      <w:pPr>
        <w:pStyle w:val="1"/>
        <w:rPr>
          <w:rFonts w:ascii="Times New Roman" w:hAnsi="Times New Roman" w:cs="Times New Roman"/>
          <w:b/>
          <w:bCs/>
          <w:sz w:val="24"/>
          <w:szCs w:val="24"/>
          <w:lang w:val="ro-RO"/>
        </w:rPr>
      </w:pPr>
      <w:r w:rsidRPr="009A70C4">
        <w:rPr>
          <w:rFonts w:ascii="Times New Roman" w:hAnsi="Times New Roman" w:cs="Times New Roman"/>
          <w:b/>
          <w:bCs/>
          <w:sz w:val="24"/>
          <w:szCs w:val="24"/>
          <w:lang w:val="ro-RO"/>
        </w:rPr>
        <w:t xml:space="preserve">Capitolul 4: </w:t>
      </w:r>
      <w:r w:rsidR="00582E55" w:rsidRPr="009A70C4">
        <w:rPr>
          <w:rFonts w:ascii="Times New Roman" w:hAnsi="Times New Roman" w:cs="Times New Roman"/>
          <w:b/>
          <w:bCs/>
          <w:sz w:val="24"/>
          <w:szCs w:val="24"/>
          <w:lang w:val="ro-RO"/>
        </w:rPr>
        <w:t>Volumul</w:t>
      </w:r>
      <w:r w:rsidRPr="009A70C4">
        <w:rPr>
          <w:rFonts w:ascii="Times New Roman" w:hAnsi="Times New Roman" w:cs="Times New Roman"/>
          <w:b/>
          <w:bCs/>
          <w:sz w:val="24"/>
          <w:szCs w:val="24"/>
          <w:lang w:val="ro-RO"/>
        </w:rPr>
        <w:t xml:space="preserve"> </w:t>
      </w:r>
      <w:r w:rsidR="004162DE" w:rsidRPr="009A70C4">
        <w:rPr>
          <w:rFonts w:ascii="Times New Roman" w:hAnsi="Times New Roman" w:cs="Times New Roman"/>
          <w:b/>
          <w:bCs/>
          <w:sz w:val="24"/>
          <w:szCs w:val="24"/>
          <w:lang w:val="ro-RO"/>
        </w:rPr>
        <w:t>lucrărilor</w:t>
      </w:r>
    </w:p>
    <w:p w14:paraId="38342820" w14:textId="5DA8B5AB" w:rsidR="003D2BB9" w:rsidRPr="009A70C4" w:rsidRDefault="003D2BB9" w:rsidP="003D2BB9">
      <w:pPr>
        <w:spacing w:after="60" w:line="276" w:lineRule="auto"/>
        <w:jc w:val="both"/>
        <w:rPr>
          <w:rFonts w:ascii="Times New Roman" w:hAnsi="Times New Roman" w:cs="Times New Roman"/>
          <w:sz w:val="24"/>
          <w:szCs w:val="24"/>
          <w:lang w:val="ro-RO"/>
        </w:rPr>
      </w:pPr>
      <w:r w:rsidRPr="009A70C4">
        <w:rPr>
          <w:rFonts w:ascii="Times New Roman" w:hAnsi="Times New Roman" w:cs="Times New Roman"/>
          <w:sz w:val="24"/>
          <w:szCs w:val="24"/>
          <w:lang w:val="ro-RO"/>
        </w:rPr>
        <w:t>Determinarea și evaluarea caracteristicilor reale ale construcției, a stării de viabilitate, în scopul asigurării funcționalității și posibilității utilizării în continuare a construcției.</w:t>
      </w:r>
    </w:p>
    <w:p w14:paraId="07862C4A" w14:textId="77777777" w:rsidR="00374929" w:rsidRPr="009A70C4" w:rsidRDefault="00374929" w:rsidP="00374929">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bookmarkStart w:id="1" w:name="_Hlk222214108"/>
      <w:r w:rsidRPr="009A70C4">
        <w:rPr>
          <w:rFonts w:ascii="Times New Roman" w:hAnsi="Times New Roman" w:cs="Times New Roman"/>
          <w:color w:val="000000" w:themeColor="text1"/>
          <w:sz w:val="24"/>
          <w:szCs w:val="24"/>
          <w:lang w:val="ro-RO"/>
        </w:rPr>
        <w:t xml:space="preserve">Raportul v-a cuprinde capitolul cu date generale despre obiectiv, descrierea situației existente precum și rapoarte despre degradările și defectele atestate prin descrierea criteriilor de analiză care au stat la baza constatării defectelor și degradărilor.   </w:t>
      </w:r>
    </w:p>
    <w:p w14:paraId="415DC17D" w14:textId="6724B968" w:rsidR="00374929" w:rsidRPr="009A70C4" w:rsidRDefault="00A70E56" w:rsidP="00374929">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 xml:space="preserve">Se vor include rapoartele privind ridicările topo-geodezice, </w:t>
      </w:r>
      <w:r w:rsidR="00E4282A">
        <w:rPr>
          <w:rFonts w:ascii="Times New Roman" w:hAnsi="Times New Roman" w:cs="Times New Roman"/>
          <w:color w:val="000000" w:themeColor="text1"/>
          <w:sz w:val="24"/>
          <w:szCs w:val="24"/>
          <w:lang w:val="ro-RO"/>
        </w:rPr>
        <w:t>studiu</w:t>
      </w:r>
      <w:r w:rsidR="00E4282A" w:rsidRPr="00132D6B">
        <w:rPr>
          <w:rFonts w:ascii="Times New Roman" w:hAnsi="Times New Roman" w:cs="Times New Roman"/>
          <w:color w:val="000000" w:themeColor="text1"/>
          <w:sz w:val="24"/>
          <w:szCs w:val="24"/>
          <w:lang w:val="ro-RO"/>
        </w:rPr>
        <w:t xml:space="preserve"> hidrometeorologic</w:t>
      </w:r>
      <w:r w:rsidRPr="009A70C4">
        <w:rPr>
          <w:rFonts w:ascii="Times New Roman" w:hAnsi="Times New Roman" w:cs="Times New Roman"/>
          <w:color w:val="000000" w:themeColor="text1"/>
          <w:sz w:val="24"/>
          <w:szCs w:val="24"/>
          <w:lang w:val="ro-RO"/>
        </w:rPr>
        <w:t xml:space="preserve"> (inclusiv studiu hidraulic),</w:t>
      </w:r>
      <w:r w:rsidR="003B274F">
        <w:rPr>
          <w:rFonts w:ascii="Times New Roman" w:hAnsi="Times New Roman" w:cs="Times New Roman"/>
          <w:color w:val="000000" w:themeColor="text1"/>
          <w:sz w:val="24"/>
          <w:szCs w:val="24"/>
          <w:lang w:val="ro-RO"/>
        </w:rPr>
        <w:t xml:space="preserve"> </w:t>
      </w:r>
      <w:r w:rsidRPr="009A70C4">
        <w:rPr>
          <w:rFonts w:ascii="Times New Roman" w:hAnsi="Times New Roman" w:cs="Times New Roman"/>
          <w:color w:val="000000" w:themeColor="text1"/>
          <w:sz w:val="24"/>
          <w:szCs w:val="24"/>
          <w:lang w:val="ro-RO"/>
        </w:rPr>
        <w:t>etc., totodată raportul v-a cuprinde date despre rezultatele încercărilor nedistructive, semi-distructive și adâncimea de carbonatare a betonului. Studiu hidraulic va include și evaluarea riscului la inundații și efectele eroziunii albiei la pilele podului, conform bunelor practici europene și CP D.02.26:2023</w:t>
      </w:r>
      <w:r w:rsidR="00374929" w:rsidRPr="009A70C4">
        <w:rPr>
          <w:rFonts w:ascii="Times New Roman" w:hAnsi="Times New Roman" w:cs="Times New Roman"/>
          <w:color w:val="000000" w:themeColor="text1"/>
          <w:sz w:val="24"/>
          <w:szCs w:val="24"/>
          <w:lang w:val="ro-RO"/>
        </w:rPr>
        <w:t xml:space="preserve">. </w:t>
      </w:r>
    </w:p>
    <w:p w14:paraId="44D4B180" w14:textId="49BC01EF" w:rsidR="00374929" w:rsidRPr="009A70C4" w:rsidRDefault="00374929" w:rsidP="00374929">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 xml:space="preserve">Încercările și rapoartele solicitate vor fi întocmite în concordanță cu CP D.02.26:2023 „Reguli privind efectuarea inspectării, diagnosticării, stabilirea stării tehnice a lucrărilor de artă (poduri, </w:t>
      </w:r>
      <w:r w:rsidRPr="009A70C4">
        <w:rPr>
          <w:rFonts w:ascii="Times New Roman" w:hAnsi="Times New Roman" w:cs="Times New Roman"/>
          <w:color w:val="000000" w:themeColor="text1"/>
          <w:sz w:val="24"/>
          <w:szCs w:val="24"/>
          <w:lang w:val="ro-RO"/>
        </w:rPr>
        <w:lastRenderedPageBreak/>
        <w:t xml:space="preserve">podețe) amplasate pe drumuri”, inclusiv fișele de constatare, </w:t>
      </w:r>
      <w:r w:rsidR="0039314D" w:rsidRPr="009A70C4">
        <w:rPr>
          <w:rFonts w:ascii="Times New Roman" w:hAnsi="Times New Roman" w:cs="Times New Roman"/>
          <w:color w:val="000000" w:themeColor="text1"/>
          <w:sz w:val="24"/>
          <w:szCs w:val="24"/>
          <w:lang w:val="ro-RO"/>
        </w:rPr>
        <w:t xml:space="preserve">materiale </w:t>
      </w:r>
      <w:proofErr w:type="spellStart"/>
      <w:r w:rsidR="0039314D" w:rsidRPr="009A70C4">
        <w:rPr>
          <w:rFonts w:ascii="Times New Roman" w:hAnsi="Times New Roman" w:cs="Times New Roman"/>
          <w:color w:val="000000" w:themeColor="text1"/>
          <w:sz w:val="24"/>
          <w:szCs w:val="24"/>
          <w:lang w:val="ro-RO"/>
        </w:rPr>
        <w:t>foto</w:t>
      </w:r>
      <w:proofErr w:type="spellEnd"/>
      <w:r w:rsidR="0039314D" w:rsidRPr="009A70C4">
        <w:rPr>
          <w:rFonts w:ascii="Times New Roman" w:hAnsi="Times New Roman" w:cs="Times New Roman"/>
          <w:color w:val="000000" w:themeColor="text1"/>
          <w:sz w:val="24"/>
          <w:szCs w:val="24"/>
          <w:lang w:val="ro-RO"/>
        </w:rPr>
        <w:t xml:space="preserve"> la momentul execuției lucrărilor de inspectare</w:t>
      </w:r>
      <w:r w:rsidRPr="009A70C4">
        <w:rPr>
          <w:rFonts w:ascii="Times New Roman" w:hAnsi="Times New Roman" w:cs="Times New Roman"/>
          <w:color w:val="000000" w:themeColor="text1"/>
          <w:sz w:val="24"/>
          <w:szCs w:val="24"/>
          <w:lang w:val="ro-RO"/>
        </w:rPr>
        <w:t>.</w:t>
      </w:r>
    </w:p>
    <w:bookmarkEnd w:id="1"/>
    <w:p w14:paraId="65E2AD05" w14:textId="6A1D8251" w:rsidR="00942E49" w:rsidRPr="009A70C4" w:rsidRDefault="00942E49" w:rsidP="00B96D68">
      <w:pPr>
        <w:pStyle w:val="1"/>
        <w:rPr>
          <w:rFonts w:ascii="Times New Roman" w:hAnsi="Times New Roman" w:cs="Times New Roman"/>
          <w:b/>
          <w:bCs/>
          <w:sz w:val="24"/>
          <w:szCs w:val="24"/>
          <w:lang w:val="ro-RO"/>
        </w:rPr>
      </w:pPr>
      <w:r w:rsidRPr="009A70C4">
        <w:rPr>
          <w:rFonts w:ascii="Times New Roman" w:hAnsi="Times New Roman" w:cs="Times New Roman"/>
          <w:b/>
          <w:bCs/>
          <w:sz w:val="24"/>
          <w:szCs w:val="24"/>
          <w:lang w:val="ro-RO"/>
        </w:rPr>
        <w:t xml:space="preserve">Capitolul 5: </w:t>
      </w:r>
      <w:r w:rsidR="00FE281B" w:rsidRPr="009A70C4">
        <w:rPr>
          <w:rFonts w:ascii="Times New Roman" w:hAnsi="Times New Roman" w:cs="Times New Roman"/>
          <w:b/>
          <w:bCs/>
          <w:sz w:val="24"/>
          <w:szCs w:val="24"/>
          <w:lang w:val="ro-RO"/>
        </w:rPr>
        <w:t xml:space="preserve">Termeni de referință </w:t>
      </w:r>
    </w:p>
    <w:p w14:paraId="60F01EC6" w14:textId="5C3039A7" w:rsidR="00A9105A" w:rsidRPr="009A70C4" w:rsidRDefault="00A9105A" w:rsidP="00B96D68">
      <w:pPr>
        <w:pStyle w:val="3"/>
        <w:rPr>
          <w:rFonts w:ascii="Times New Roman" w:hAnsi="Times New Roman" w:cs="Times New Roman"/>
          <w:b/>
          <w:bCs/>
          <w:u w:val="single"/>
          <w:lang w:val="ro-RO"/>
        </w:rPr>
      </w:pPr>
      <w:r w:rsidRPr="009A70C4">
        <w:rPr>
          <w:rFonts w:ascii="Times New Roman" w:hAnsi="Times New Roman" w:cs="Times New Roman"/>
          <w:b/>
          <w:bCs/>
          <w:u w:val="single"/>
          <w:lang w:val="ro-RO"/>
        </w:rPr>
        <w:t>5.</w:t>
      </w:r>
      <w:r w:rsidR="00167340" w:rsidRPr="009A70C4">
        <w:rPr>
          <w:rFonts w:ascii="Times New Roman" w:hAnsi="Times New Roman" w:cs="Times New Roman"/>
          <w:b/>
          <w:bCs/>
          <w:u w:val="single"/>
          <w:lang w:val="ro-RO"/>
        </w:rPr>
        <w:t>1</w:t>
      </w:r>
      <w:r w:rsidRPr="009A70C4">
        <w:rPr>
          <w:rFonts w:ascii="Times New Roman" w:hAnsi="Times New Roman" w:cs="Times New Roman"/>
          <w:b/>
          <w:bCs/>
          <w:u w:val="single"/>
          <w:lang w:val="ro-RO"/>
        </w:rPr>
        <w:t xml:space="preserve">. Parametrii tehnici </w:t>
      </w:r>
      <w:r w:rsidR="006617F1" w:rsidRPr="009A70C4">
        <w:rPr>
          <w:rFonts w:ascii="Times New Roman" w:hAnsi="Times New Roman" w:cs="Times New Roman"/>
          <w:b/>
          <w:bCs/>
          <w:u w:val="single"/>
          <w:lang w:val="ro-RO"/>
        </w:rPr>
        <w:t>de baz</w:t>
      </w:r>
      <w:r w:rsidR="00220582" w:rsidRPr="009A70C4">
        <w:rPr>
          <w:rFonts w:ascii="Times New Roman" w:hAnsi="Times New Roman" w:cs="Times New Roman"/>
          <w:b/>
          <w:bCs/>
          <w:u w:val="single"/>
          <w:lang w:val="ro-RO"/>
        </w:rPr>
        <w:t xml:space="preserve">ă </w:t>
      </w:r>
    </w:p>
    <w:p w14:paraId="4A148D13" w14:textId="4D5B96EF" w:rsidR="00A9105A" w:rsidRPr="009A70C4" w:rsidRDefault="00C515EE"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 xml:space="preserve">Respectarea </w:t>
      </w:r>
      <w:r w:rsidR="00A9105A" w:rsidRPr="009A70C4">
        <w:rPr>
          <w:rFonts w:ascii="Times New Roman" w:hAnsi="Times New Roman" w:cs="Times New Roman"/>
          <w:color w:val="000000" w:themeColor="text1"/>
          <w:sz w:val="24"/>
          <w:szCs w:val="24"/>
          <w:lang w:val="ro-RO"/>
        </w:rPr>
        <w:t>Normelor</w:t>
      </w:r>
      <w:r w:rsidR="00085F98" w:rsidRPr="009A70C4">
        <w:rPr>
          <w:rFonts w:ascii="Times New Roman" w:hAnsi="Times New Roman" w:cs="Times New Roman"/>
          <w:color w:val="000000" w:themeColor="text1"/>
          <w:sz w:val="24"/>
          <w:szCs w:val="24"/>
          <w:lang w:val="ro-RO"/>
        </w:rPr>
        <w:t xml:space="preserve">, Standardelor și </w:t>
      </w:r>
      <w:r w:rsidR="007957F1" w:rsidRPr="009A70C4">
        <w:rPr>
          <w:rFonts w:ascii="Times New Roman" w:hAnsi="Times New Roman" w:cs="Times New Roman"/>
          <w:color w:val="000000" w:themeColor="text1"/>
          <w:sz w:val="24"/>
          <w:szCs w:val="24"/>
          <w:lang w:val="ro-RO"/>
        </w:rPr>
        <w:t>C</w:t>
      </w:r>
      <w:r w:rsidR="00085F98" w:rsidRPr="009A70C4">
        <w:rPr>
          <w:rFonts w:ascii="Times New Roman" w:hAnsi="Times New Roman" w:cs="Times New Roman"/>
          <w:color w:val="000000" w:themeColor="text1"/>
          <w:sz w:val="24"/>
          <w:szCs w:val="24"/>
          <w:lang w:val="ro-RO"/>
        </w:rPr>
        <w:t>odurilor</w:t>
      </w:r>
      <w:r w:rsidR="00A9105A" w:rsidRPr="009A70C4">
        <w:rPr>
          <w:rFonts w:ascii="Times New Roman" w:hAnsi="Times New Roman" w:cs="Times New Roman"/>
          <w:color w:val="000000" w:themeColor="text1"/>
          <w:sz w:val="24"/>
          <w:szCs w:val="24"/>
          <w:lang w:val="ro-RO"/>
        </w:rPr>
        <w:t xml:space="preserve"> Europene, </w:t>
      </w:r>
      <w:r w:rsidRPr="009A70C4">
        <w:rPr>
          <w:rFonts w:ascii="Times New Roman" w:hAnsi="Times New Roman" w:cs="Times New Roman"/>
          <w:color w:val="000000" w:themeColor="text1"/>
          <w:sz w:val="24"/>
          <w:szCs w:val="24"/>
          <w:lang w:val="ro-RO"/>
        </w:rPr>
        <w:t>aplicabile</w:t>
      </w:r>
      <w:r w:rsidR="00A9105A" w:rsidRPr="009A70C4">
        <w:rPr>
          <w:rFonts w:ascii="Times New Roman" w:hAnsi="Times New Roman" w:cs="Times New Roman"/>
          <w:color w:val="000000" w:themeColor="text1"/>
          <w:sz w:val="24"/>
          <w:szCs w:val="24"/>
          <w:lang w:val="ro-RO"/>
        </w:rPr>
        <w:t xml:space="preserve"> din 01.01.2021;</w:t>
      </w:r>
    </w:p>
    <w:p w14:paraId="4DBA1BA0" w14:textId="6A9E9B90" w:rsidR="000A60A5" w:rsidRPr="009A70C4" w:rsidRDefault="000A60A5"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 xml:space="preserve">CP D.02.2:2023 </w:t>
      </w:r>
      <w:r w:rsidR="00DF2875" w:rsidRPr="009A70C4">
        <w:rPr>
          <w:rFonts w:ascii="Times New Roman" w:hAnsi="Times New Roman" w:cs="Times New Roman"/>
          <w:color w:val="000000" w:themeColor="text1"/>
          <w:sz w:val="24"/>
          <w:szCs w:val="24"/>
          <w:lang w:val="ro-RO"/>
        </w:rPr>
        <w:t>„</w:t>
      </w:r>
      <w:r w:rsidRPr="009A70C4">
        <w:rPr>
          <w:rFonts w:ascii="Times New Roman" w:hAnsi="Times New Roman" w:cs="Times New Roman"/>
          <w:color w:val="000000" w:themeColor="text1"/>
          <w:sz w:val="24"/>
          <w:szCs w:val="24"/>
          <w:lang w:val="ro-RO"/>
        </w:rPr>
        <w:t>Reguli privind efectuarea inspectării, diagnosticării, stabilirea stării tehnice a lucrărilor de artă (poduri, podețe) amplasate pe drumuri”;</w:t>
      </w:r>
    </w:p>
    <w:p w14:paraId="29089D39" w14:textId="272004CB" w:rsidR="000A60A5" w:rsidRPr="009A70C4" w:rsidRDefault="000A60A5"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CP D.02.06-2014 „Ghid de evaluare a stării lucrărilor de artă pe baza funcționalității”;</w:t>
      </w:r>
    </w:p>
    <w:p w14:paraId="7B4329C8" w14:textId="6C7A5A8A" w:rsidR="00D8186E" w:rsidRPr="009A70C4" w:rsidRDefault="00A9105A"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proofErr w:type="spellStart"/>
      <w:r w:rsidRPr="009A70C4">
        <w:rPr>
          <w:rFonts w:ascii="Times New Roman" w:hAnsi="Times New Roman" w:cs="Times New Roman"/>
          <w:color w:val="000000" w:themeColor="text1"/>
          <w:sz w:val="24"/>
          <w:szCs w:val="24"/>
          <w:lang w:val="ro-RO"/>
        </w:rPr>
        <w:t>СНиП</w:t>
      </w:r>
      <w:proofErr w:type="spellEnd"/>
      <w:r w:rsidRPr="009A70C4">
        <w:rPr>
          <w:rFonts w:ascii="Times New Roman" w:hAnsi="Times New Roman" w:cs="Times New Roman"/>
          <w:color w:val="000000" w:themeColor="text1"/>
          <w:sz w:val="24"/>
          <w:szCs w:val="24"/>
          <w:lang w:val="ro-RO"/>
        </w:rPr>
        <w:t xml:space="preserve"> 2.05.03-84* „</w:t>
      </w:r>
      <w:proofErr w:type="spellStart"/>
      <w:r w:rsidRPr="009A70C4">
        <w:rPr>
          <w:rFonts w:ascii="Times New Roman" w:hAnsi="Times New Roman" w:cs="Times New Roman"/>
          <w:color w:val="000000" w:themeColor="text1"/>
          <w:sz w:val="24"/>
          <w:szCs w:val="24"/>
          <w:lang w:val="ro-RO"/>
        </w:rPr>
        <w:t>Мосты</w:t>
      </w:r>
      <w:proofErr w:type="spellEnd"/>
      <w:r w:rsidRPr="009A70C4">
        <w:rPr>
          <w:rFonts w:ascii="Times New Roman" w:hAnsi="Times New Roman" w:cs="Times New Roman"/>
          <w:color w:val="000000" w:themeColor="text1"/>
          <w:sz w:val="24"/>
          <w:szCs w:val="24"/>
          <w:lang w:val="ro-RO"/>
        </w:rPr>
        <w:t xml:space="preserve"> и </w:t>
      </w:r>
      <w:proofErr w:type="spellStart"/>
      <w:r w:rsidRPr="009A70C4">
        <w:rPr>
          <w:rFonts w:ascii="Times New Roman" w:hAnsi="Times New Roman" w:cs="Times New Roman"/>
          <w:color w:val="000000" w:themeColor="text1"/>
          <w:sz w:val="24"/>
          <w:szCs w:val="24"/>
          <w:lang w:val="ro-RO"/>
        </w:rPr>
        <w:t>трубы</w:t>
      </w:r>
      <w:proofErr w:type="spellEnd"/>
      <w:r w:rsidRPr="009A70C4">
        <w:rPr>
          <w:rFonts w:ascii="Times New Roman" w:hAnsi="Times New Roman" w:cs="Times New Roman"/>
          <w:color w:val="000000" w:themeColor="text1"/>
          <w:sz w:val="24"/>
          <w:szCs w:val="24"/>
          <w:lang w:val="ro-RO"/>
        </w:rPr>
        <w:t>”</w:t>
      </w:r>
      <w:r w:rsidR="00C1377C" w:rsidRPr="009A70C4">
        <w:rPr>
          <w:rFonts w:ascii="Times New Roman" w:hAnsi="Times New Roman" w:cs="Times New Roman"/>
          <w:color w:val="000000" w:themeColor="text1"/>
          <w:sz w:val="24"/>
          <w:szCs w:val="24"/>
          <w:lang w:val="ro-RO"/>
        </w:rPr>
        <w:t>.</w:t>
      </w:r>
    </w:p>
    <w:p w14:paraId="2CF04044" w14:textId="2A28EF0D" w:rsidR="000A60A5" w:rsidRPr="009A70C4" w:rsidRDefault="000A60A5"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proofErr w:type="spellStart"/>
      <w:r w:rsidRPr="009A70C4">
        <w:rPr>
          <w:rFonts w:ascii="Times New Roman" w:hAnsi="Times New Roman" w:cs="Times New Roman"/>
          <w:color w:val="000000" w:themeColor="text1"/>
          <w:sz w:val="24"/>
          <w:szCs w:val="24"/>
          <w:lang w:val="ro-RO"/>
        </w:rPr>
        <w:t>СНиП</w:t>
      </w:r>
      <w:proofErr w:type="spellEnd"/>
      <w:r w:rsidRPr="009A70C4">
        <w:rPr>
          <w:rFonts w:ascii="Times New Roman" w:hAnsi="Times New Roman" w:cs="Times New Roman"/>
          <w:color w:val="000000" w:themeColor="text1"/>
          <w:sz w:val="24"/>
          <w:szCs w:val="24"/>
          <w:lang w:val="ro-RO"/>
        </w:rPr>
        <w:t xml:space="preserve"> 3.06.04-91 „</w:t>
      </w:r>
      <w:proofErr w:type="spellStart"/>
      <w:r w:rsidRPr="009A70C4">
        <w:rPr>
          <w:rFonts w:ascii="Times New Roman" w:hAnsi="Times New Roman" w:cs="Times New Roman"/>
          <w:color w:val="000000" w:themeColor="text1"/>
          <w:sz w:val="24"/>
          <w:szCs w:val="24"/>
          <w:lang w:val="ro-RO"/>
        </w:rPr>
        <w:t>Мосты</w:t>
      </w:r>
      <w:proofErr w:type="spellEnd"/>
      <w:r w:rsidRPr="009A70C4">
        <w:rPr>
          <w:rFonts w:ascii="Times New Roman" w:hAnsi="Times New Roman" w:cs="Times New Roman"/>
          <w:color w:val="000000" w:themeColor="text1"/>
          <w:sz w:val="24"/>
          <w:szCs w:val="24"/>
          <w:lang w:val="ro-RO"/>
        </w:rPr>
        <w:t xml:space="preserve"> и </w:t>
      </w:r>
      <w:proofErr w:type="spellStart"/>
      <w:r w:rsidRPr="009A70C4">
        <w:rPr>
          <w:rFonts w:ascii="Times New Roman" w:hAnsi="Times New Roman" w:cs="Times New Roman"/>
          <w:color w:val="000000" w:themeColor="text1"/>
          <w:sz w:val="24"/>
          <w:szCs w:val="24"/>
          <w:lang w:val="ro-RO"/>
        </w:rPr>
        <w:t>трубы</w:t>
      </w:r>
      <w:proofErr w:type="spellEnd"/>
      <w:r w:rsidRPr="009A70C4">
        <w:rPr>
          <w:rFonts w:ascii="Times New Roman" w:hAnsi="Times New Roman" w:cs="Times New Roman"/>
          <w:color w:val="000000" w:themeColor="text1"/>
          <w:sz w:val="24"/>
          <w:szCs w:val="24"/>
          <w:lang w:val="ro-RO"/>
        </w:rPr>
        <w:t>”;</w:t>
      </w:r>
    </w:p>
    <w:p w14:paraId="7C0F274F" w14:textId="49553B13" w:rsidR="00797222" w:rsidRPr="009A70C4" w:rsidRDefault="00797222"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NCM D.02.01:2024 „Proiectarea drumurilor publice”.</w:t>
      </w:r>
    </w:p>
    <w:p w14:paraId="65C83020" w14:textId="511FB13A" w:rsidR="00797222" w:rsidRPr="009A70C4" w:rsidRDefault="00797222" w:rsidP="000A60A5">
      <w:pPr>
        <w:pStyle w:val="a8"/>
        <w:numPr>
          <w:ilvl w:val="0"/>
          <w:numId w:val="15"/>
        </w:numPr>
        <w:ind w:left="284" w:hanging="284"/>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CP F.02.03:2019 „Construcții din beton și beton armat. Evaluarea in-situ a rezistenței la compresiune a betonului din structuri și din elemente prefabricate”</w:t>
      </w:r>
      <w:r w:rsidR="003F2937" w:rsidRPr="009A70C4">
        <w:rPr>
          <w:rFonts w:ascii="Times New Roman" w:hAnsi="Times New Roman" w:cs="Times New Roman"/>
          <w:color w:val="000000" w:themeColor="text1"/>
          <w:sz w:val="24"/>
          <w:szCs w:val="24"/>
          <w:lang w:val="ro-RO"/>
        </w:rPr>
        <w:t>;</w:t>
      </w:r>
    </w:p>
    <w:p w14:paraId="7A73E005" w14:textId="6C4712F8" w:rsidR="00EE5F33" w:rsidRPr="009A70C4" w:rsidRDefault="00EE5F33" w:rsidP="001D2A64">
      <w:pPr>
        <w:spacing w:before="240" w:line="276" w:lineRule="auto"/>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În cazul în care alte standarde și norme valabile, asigură o performanță substanțial egală sau mai mare decât cele enumerate, aceste standarde și norme vor fi acceptate sub rezerva verificării prealabile și aprobării în scris.</w:t>
      </w:r>
    </w:p>
    <w:p w14:paraId="6D74ED5A" w14:textId="3806E5F5" w:rsidR="00A9105A" w:rsidRPr="009A70C4" w:rsidRDefault="00A9105A" w:rsidP="00B96D68">
      <w:pPr>
        <w:pStyle w:val="3"/>
        <w:rPr>
          <w:rFonts w:ascii="Times New Roman" w:hAnsi="Times New Roman" w:cs="Times New Roman"/>
          <w:b/>
          <w:bCs/>
          <w:u w:val="single"/>
          <w:lang w:val="ro-RO"/>
        </w:rPr>
      </w:pPr>
      <w:bookmarkStart w:id="2" w:name="_Hlk193650924"/>
      <w:r w:rsidRPr="009A70C4">
        <w:rPr>
          <w:rFonts w:ascii="Times New Roman" w:hAnsi="Times New Roman" w:cs="Times New Roman"/>
          <w:b/>
          <w:bCs/>
          <w:u w:val="single"/>
          <w:lang w:val="ro-RO"/>
        </w:rPr>
        <w:t>5.</w:t>
      </w:r>
      <w:r w:rsidR="00C1377C" w:rsidRPr="009A70C4">
        <w:rPr>
          <w:rFonts w:ascii="Times New Roman" w:hAnsi="Times New Roman" w:cs="Times New Roman"/>
          <w:b/>
          <w:bCs/>
          <w:u w:val="single"/>
          <w:lang w:val="ro-RO"/>
        </w:rPr>
        <w:t>2</w:t>
      </w:r>
      <w:r w:rsidRPr="009A70C4">
        <w:rPr>
          <w:rFonts w:ascii="Times New Roman" w:hAnsi="Times New Roman" w:cs="Times New Roman"/>
          <w:b/>
          <w:bCs/>
          <w:u w:val="single"/>
          <w:lang w:val="ro-RO"/>
        </w:rPr>
        <w:t xml:space="preserve">. </w:t>
      </w:r>
      <w:r w:rsidR="00FE281B" w:rsidRPr="009A70C4">
        <w:rPr>
          <w:rFonts w:ascii="Times New Roman" w:hAnsi="Times New Roman" w:cs="Times New Roman"/>
          <w:b/>
          <w:bCs/>
          <w:u w:val="single"/>
          <w:lang w:val="ro-RO"/>
        </w:rPr>
        <w:t>Termeni de referință de bază</w:t>
      </w:r>
    </w:p>
    <w:bookmarkEnd w:id="2"/>
    <w:p w14:paraId="1D3A98D4" w14:textId="7A46918D" w:rsidR="002B63D9" w:rsidRPr="009A70C4" w:rsidRDefault="002B63D9" w:rsidP="002C4F27">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9A70C4">
        <w:rPr>
          <w:rFonts w:ascii="Times New Roman" w:hAnsi="Times New Roman" w:cs="Times New Roman"/>
          <w:sz w:val="24"/>
          <w:szCs w:val="24"/>
          <w:lang w:val="ro-RO"/>
        </w:rPr>
        <w:t>Raportul de expertiză tehnică va respecta Standardele în vigoare.</w:t>
      </w:r>
    </w:p>
    <w:p w14:paraId="65347A36" w14:textId="77777777" w:rsidR="002B63D9" w:rsidRPr="009A70C4" w:rsidRDefault="002B63D9" w:rsidP="002B63D9">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9A70C4">
        <w:rPr>
          <w:rFonts w:ascii="Times New Roman" w:hAnsi="Times New Roman" w:cs="Times New Roman"/>
          <w:sz w:val="24"/>
          <w:szCs w:val="24"/>
          <w:lang w:val="ro-RO"/>
        </w:rPr>
        <w:t>Prestatorul va efectua studiile și cercetările pe teren:</w:t>
      </w:r>
    </w:p>
    <w:p w14:paraId="45F9782D" w14:textId="3D168872" w:rsidR="00374929" w:rsidRPr="009A70C4" w:rsidRDefault="00374929" w:rsidP="00374929">
      <w:pPr>
        <w:pStyle w:val="a8"/>
        <w:numPr>
          <w:ilvl w:val="1"/>
          <w:numId w:val="21"/>
        </w:numPr>
        <w:spacing w:after="60" w:line="276" w:lineRule="auto"/>
        <w:ind w:left="567" w:hanging="283"/>
        <w:contextualSpacing w:val="0"/>
        <w:jc w:val="both"/>
        <w:rPr>
          <w:rFonts w:ascii="Times New Roman" w:hAnsi="Times New Roman" w:cs="Times New Roman"/>
          <w:color w:val="000000" w:themeColor="text1"/>
          <w:sz w:val="24"/>
          <w:szCs w:val="24"/>
          <w:lang w:val="ro-RO"/>
        </w:rPr>
      </w:pPr>
      <w:bookmarkStart w:id="3" w:name="_Hlk222214042"/>
      <w:bookmarkStart w:id="4" w:name="_Hlk222214282"/>
      <w:r w:rsidRPr="009A70C4">
        <w:rPr>
          <w:rFonts w:ascii="Times New Roman" w:hAnsi="Times New Roman" w:cs="Times New Roman"/>
          <w:color w:val="000000" w:themeColor="text1"/>
          <w:sz w:val="24"/>
          <w:szCs w:val="24"/>
          <w:lang w:val="ro-RO"/>
        </w:rPr>
        <w:t>Ridicări topo</w:t>
      </w:r>
      <w:r w:rsidR="001A1C90" w:rsidRPr="009A70C4">
        <w:rPr>
          <w:rFonts w:ascii="Times New Roman" w:hAnsi="Times New Roman" w:cs="Times New Roman"/>
          <w:color w:val="000000" w:themeColor="text1"/>
          <w:sz w:val="24"/>
          <w:szCs w:val="24"/>
          <w:lang w:val="ro-RO"/>
        </w:rPr>
        <w:t>-</w:t>
      </w:r>
      <w:r w:rsidRPr="009A70C4">
        <w:rPr>
          <w:rFonts w:ascii="Times New Roman" w:hAnsi="Times New Roman" w:cs="Times New Roman"/>
          <w:color w:val="000000" w:themeColor="text1"/>
          <w:sz w:val="24"/>
          <w:szCs w:val="24"/>
          <w:lang w:val="ro-RO"/>
        </w:rPr>
        <w:t>geo</w:t>
      </w:r>
      <w:r w:rsidR="001A1C90" w:rsidRPr="009A70C4">
        <w:rPr>
          <w:rFonts w:ascii="Times New Roman" w:hAnsi="Times New Roman" w:cs="Times New Roman"/>
          <w:color w:val="000000" w:themeColor="text1"/>
          <w:sz w:val="24"/>
          <w:szCs w:val="24"/>
          <w:lang w:val="ro-RO"/>
        </w:rPr>
        <w:t>dezic</w:t>
      </w:r>
      <w:r w:rsidRPr="009A70C4">
        <w:rPr>
          <w:rFonts w:ascii="Times New Roman" w:hAnsi="Times New Roman" w:cs="Times New Roman"/>
          <w:color w:val="000000" w:themeColor="text1"/>
          <w:sz w:val="24"/>
          <w:szCs w:val="24"/>
          <w:lang w:val="ro-RO"/>
        </w:rPr>
        <w:t>e;</w:t>
      </w:r>
      <w:bookmarkEnd w:id="3"/>
    </w:p>
    <w:bookmarkEnd w:id="4"/>
    <w:p w14:paraId="143955AB" w14:textId="58D9571A" w:rsidR="002B63D9" w:rsidRPr="009A70C4" w:rsidRDefault="00C977B5" w:rsidP="002B63D9">
      <w:pPr>
        <w:pStyle w:val="a8"/>
        <w:numPr>
          <w:ilvl w:val="1"/>
          <w:numId w:val="21"/>
        </w:numPr>
        <w:spacing w:after="60" w:line="276" w:lineRule="auto"/>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Stud</w:t>
      </w:r>
      <w:r w:rsidR="004634CE" w:rsidRPr="009A70C4">
        <w:rPr>
          <w:rFonts w:ascii="Times New Roman" w:hAnsi="Times New Roman" w:cs="Times New Roman"/>
          <w:sz w:val="24"/>
          <w:szCs w:val="24"/>
          <w:lang w:val="ro-RO"/>
        </w:rPr>
        <w:t>i</w:t>
      </w:r>
      <w:r>
        <w:rPr>
          <w:rFonts w:ascii="Times New Roman" w:hAnsi="Times New Roman" w:cs="Times New Roman"/>
          <w:sz w:val="24"/>
          <w:szCs w:val="24"/>
          <w:lang w:val="ro-RO"/>
        </w:rPr>
        <w:t>u</w:t>
      </w:r>
      <w:r w:rsidR="004634CE" w:rsidRPr="009A70C4">
        <w:rPr>
          <w:rFonts w:ascii="Times New Roman" w:hAnsi="Times New Roman" w:cs="Times New Roman"/>
          <w:sz w:val="24"/>
          <w:szCs w:val="24"/>
          <w:lang w:val="ro-RO"/>
        </w:rPr>
        <w:t xml:space="preserve"> hidrometeorologice (inclusiv studiu hidraulic)</w:t>
      </w:r>
      <w:r w:rsidR="00E51743" w:rsidRPr="009A70C4">
        <w:rPr>
          <w:rFonts w:ascii="Times New Roman" w:hAnsi="Times New Roman" w:cs="Times New Roman"/>
          <w:sz w:val="24"/>
          <w:szCs w:val="24"/>
          <w:lang w:val="ro-RO"/>
        </w:rPr>
        <w:t>.</w:t>
      </w:r>
    </w:p>
    <w:p w14:paraId="1AD0BD64" w14:textId="73A74F41" w:rsidR="00797222" w:rsidRPr="009A70C4" w:rsidRDefault="006A444B" w:rsidP="00797222">
      <w:pPr>
        <w:pStyle w:val="3"/>
        <w:rPr>
          <w:rFonts w:ascii="Times New Roman" w:hAnsi="Times New Roman" w:cs="Times New Roman"/>
          <w:b/>
          <w:bCs/>
          <w:u w:val="single"/>
          <w:lang w:val="ro-RO"/>
        </w:rPr>
      </w:pPr>
      <w:r w:rsidRPr="009A70C4">
        <w:rPr>
          <w:rFonts w:ascii="Times New Roman" w:hAnsi="Times New Roman" w:cs="Times New Roman"/>
          <w:b/>
          <w:bCs/>
          <w:u w:val="single"/>
          <w:lang w:val="ro-RO"/>
        </w:rPr>
        <w:t>5.</w:t>
      </w:r>
      <w:r w:rsidR="006970B5" w:rsidRPr="009A70C4">
        <w:rPr>
          <w:rFonts w:ascii="Times New Roman" w:hAnsi="Times New Roman" w:cs="Times New Roman"/>
          <w:b/>
          <w:bCs/>
          <w:u w:val="single"/>
          <w:lang w:val="ro-RO"/>
        </w:rPr>
        <w:t>3</w:t>
      </w:r>
      <w:r w:rsidRPr="009A70C4">
        <w:rPr>
          <w:rFonts w:ascii="Times New Roman" w:hAnsi="Times New Roman" w:cs="Times New Roman"/>
          <w:b/>
          <w:bCs/>
          <w:u w:val="single"/>
          <w:lang w:val="ro-RO"/>
        </w:rPr>
        <w:t>. Condiții specifice</w:t>
      </w:r>
    </w:p>
    <w:p w14:paraId="68300CA8" w14:textId="77777777" w:rsidR="00DB212D" w:rsidRPr="00DB212D" w:rsidRDefault="00DB212D" w:rsidP="00DB212D">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bookmarkStart w:id="5" w:name="_Hlk223344084"/>
      <w:r w:rsidRPr="00DB212D">
        <w:rPr>
          <w:rFonts w:ascii="Times New Roman" w:hAnsi="Times New Roman" w:cs="Times New Roman"/>
          <w:sz w:val="24"/>
          <w:szCs w:val="24"/>
          <w:lang w:val="ro-RO"/>
        </w:rPr>
        <w:t xml:space="preserve">Ridicările topo-geodezice vor fi realizate în sistemul de coordonate </w:t>
      </w:r>
      <w:proofErr w:type="spellStart"/>
      <w:r w:rsidRPr="00DB212D">
        <w:rPr>
          <w:rFonts w:ascii="Times New Roman" w:hAnsi="Times New Roman" w:cs="Times New Roman"/>
          <w:sz w:val="24"/>
          <w:szCs w:val="24"/>
          <w:lang w:val="ro-RO"/>
        </w:rPr>
        <w:t>Mold</w:t>
      </w:r>
      <w:proofErr w:type="spellEnd"/>
      <w:r w:rsidRPr="00DB212D">
        <w:rPr>
          <w:rFonts w:ascii="Times New Roman" w:hAnsi="Times New Roman" w:cs="Times New Roman"/>
          <w:sz w:val="24"/>
          <w:szCs w:val="24"/>
          <w:lang w:val="ro-RO"/>
        </w:rPr>
        <w:t xml:space="preserve"> </w:t>
      </w:r>
      <w:proofErr w:type="spellStart"/>
      <w:r w:rsidRPr="00DB212D">
        <w:rPr>
          <w:rFonts w:ascii="Times New Roman" w:hAnsi="Times New Roman" w:cs="Times New Roman"/>
          <w:sz w:val="24"/>
          <w:szCs w:val="24"/>
          <w:lang w:val="ro-RO"/>
        </w:rPr>
        <w:t>Ref</w:t>
      </w:r>
      <w:proofErr w:type="spellEnd"/>
      <w:r w:rsidRPr="00DB212D">
        <w:rPr>
          <w:rFonts w:ascii="Times New Roman" w:hAnsi="Times New Roman" w:cs="Times New Roman"/>
          <w:sz w:val="24"/>
          <w:szCs w:val="24"/>
          <w:lang w:val="ro-RO"/>
        </w:rPr>
        <w:t xml:space="preserve"> 99 și sistemul de înălțimi Baltic 1977;</w:t>
      </w:r>
    </w:p>
    <w:bookmarkEnd w:id="5"/>
    <w:p w14:paraId="1EB01FCF" w14:textId="7773440E" w:rsidR="00E1526E" w:rsidRDefault="00034E1A" w:rsidP="002B63D9">
      <w:pPr>
        <w:pStyle w:val="a8"/>
        <w:numPr>
          <w:ilvl w:val="0"/>
          <w:numId w:val="27"/>
        </w:numPr>
        <w:spacing w:after="60" w:line="276" w:lineRule="auto"/>
        <w:ind w:left="284" w:hanging="284"/>
        <w:contextualSpacing w:val="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C</w:t>
      </w:r>
      <w:r w:rsidR="002B63D9" w:rsidRPr="009A70C4">
        <w:rPr>
          <w:rFonts w:ascii="Times New Roman" w:hAnsi="Times New Roman" w:cs="Times New Roman"/>
          <w:color w:val="000000" w:themeColor="text1"/>
          <w:sz w:val="24"/>
          <w:szCs w:val="24"/>
          <w:lang w:val="ro-RO"/>
        </w:rPr>
        <w:t xml:space="preserve">ercetările în teren și </w:t>
      </w:r>
      <w:r w:rsidR="00581EB0">
        <w:rPr>
          <w:rFonts w:ascii="Times New Roman" w:hAnsi="Times New Roman" w:cs="Times New Roman"/>
          <w:color w:val="000000" w:themeColor="text1"/>
          <w:sz w:val="24"/>
          <w:szCs w:val="24"/>
          <w:lang w:val="ro-RO"/>
        </w:rPr>
        <w:t>studiu</w:t>
      </w:r>
      <w:r w:rsidR="00581EB0" w:rsidRPr="00132D6B">
        <w:rPr>
          <w:rFonts w:ascii="Times New Roman" w:hAnsi="Times New Roman" w:cs="Times New Roman"/>
          <w:color w:val="000000" w:themeColor="text1"/>
          <w:sz w:val="24"/>
          <w:szCs w:val="24"/>
          <w:lang w:val="ro-RO"/>
        </w:rPr>
        <w:t xml:space="preserve"> hidrometeorologic</w:t>
      </w:r>
      <w:r w:rsidR="00737F11">
        <w:rPr>
          <w:rFonts w:ascii="Times New Roman" w:hAnsi="Times New Roman" w:cs="Times New Roman"/>
          <w:color w:val="000000" w:themeColor="text1"/>
          <w:sz w:val="24"/>
          <w:szCs w:val="24"/>
          <w:lang w:val="ro-RO"/>
        </w:rPr>
        <w:t xml:space="preserve"> (inclusiv studiu hidraulic)</w:t>
      </w:r>
      <w:r w:rsidR="002B63D9" w:rsidRPr="009A70C4">
        <w:rPr>
          <w:rFonts w:ascii="Times New Roman" w:hAnsi="Times New Roman" w:cs="Times New Roman"/>
          <w:color w:val="000000" w:themeColor="text1"/>
          <w:sz w:val="24"/>
          <w:szCs w:val="24"/>
          <w:lang w:val="ro-RO"/>
        </w:rPr>
        <w:t>, vor fi efectuate în număr necesar de a fi definitivate soluțiile constructive</w:t>
      </w:r>
      <w:r w:rsidR="00E1526E" w:rsidRPr="009A70C4">
        <w:rPr>
          <w:rFonts w:ascii="Times New Roman" w:hAnsi="Times New Roman" w:cs="Times New Roman"/>
          <w:color w:val="000000" w:themeColor="text1"/>
          <w:sz w:val="24"/>
          <w:szCs w:val="24"/>
          <w:lang w:val="ro-RO"/>
        </w:rPr>
        <w:t>;</w:t>
      </w:r>
    </w:p>
    <w:p w14:paraId="1C06C8F2" w14:textId="48EDFA18" w:rsidR="00DB212D" w:rsidRPr="00DB212D" w:rsidRDefault="00DB212D" w:rsidP="00DB212D">
      <w:pPr>
        <w:pStyle w:val="a8"/>
        <w:numPr>
          <w:ilvl w:val="0"/>
          <w:numId w:val="27"/>
        </w:numPr>
        <w:spacing w:after="0" w:line="276" w:lineRule="auto"/>
        <w:ind w:left="284" w:hanging="284"/>
        <w:contextualSpacing w:val="0"/>
        <w:jc w:val="both"/>
        <w:rPr>
          <w:rFonts w:ascii="Times New Roman" w:hAnsi="Times New Roman" w:cs="Times New Roman"/>
          <w:color w:val="000000" w:themeColor="text1"/>
          <w:sz w:val="24"/>
          <w:szCs w:val="24"/>
          <w:lang w:val="ro-RO"/>
        </w:rPr>
      </w:pPr>
      <w:bookmarkStart w:id="6" w:name="_Hlk223343950"/>
      <w:r w:rsidRPr="00DB212D">
        <w:rPr>
          <w:rFonts w:ascii="Times New Roman" w:hAnsi="Times New Roman" w:cs="Times New Roman"/>
          <w:color w:val="000000" w:themeColor="text1"/>
          <w:sz w:val="24"/>
          <w:szCs w:val="24"/>
          <w:lang w:val="ro-RO"/>
        </w:rPr>
        <w:t>Prestatorul va examina inclusiv și fișa de constatare elaborată în conformitate cu CP D. 02.26:2023 și fișa tehnică elaborată în anul 1989, puse la dispoziție de către Beneficiar (Anexa nr.1 din prezentul caiet de sarcini);</w:t>
      </w:r>
      <w:bookmarkEnd w:id="6"/>
    </w:p>
    <w:p w14:paraId="2839CF1A" w14:textId="1F08F865" w:rsidR="002B63D9" w:rsidRPr="009A70C4" w:rsidRDefault="002B63D9" w:rsidP="002B63D9">
      <w:pPr>
        <w:pStyle w:val="a8"/>
        <w:numPr>
          <w:ilvl w:val="0"/>
          <w:numId w:val="27"/>
        </w:numPr>
        <w:spacing w:after="60" w:line="276" w:lineRule="auto"/>
        <w:ind w:left="284" w:hanging="284"/>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 xml:space="preserve">Prestatorul va stabili regimul de exploatare a </w:t>
      </w:r>
      <w:r w:rsidR="00181AEF" w:rsidRPr="009A70C4">
        <w:rPr>
          <w:rFonts w:ascii="Times New Roman" w:hAnsi="Times New Roman" w:cs="Times New Roman"/>
          <w:color w:val="000000" w:themeColor="text1"/>
          <w:sz w:val="24"/>
          <w:szCs w:val="24"/>
          <w:lang w:val="ro-RO"/>
        </w:rPr>
        <w:t>podului</w:t>
      </w:r>
      <w:r w:rsidRPr="009A70C4">
        <w:rPr>
          <w:rFonts w:ascii="Times New Roman" w:hAnsi="Times New Roman" w:cs="Times New Roman"/>
          <w:color w:val="000000" w:themeColor="text1"/>
          <w:sz w:val="24"/>
          <w:szCs w:val="24"/>
          <w:lang w:val="ro-RO"/>
        </w:rPr>
        <w:t xml:space="preserve"> până la începerea lucrărilor de reparație.</w:t>
      </w:r>
    </w:p>
    <w:p w14:paraId="1142E0A8" w14:textId="30906D8E" w:rsidR="00582E55" w:rsidRPr="009A70C4" w:rsidRDefault="00582E55" w:rsidP="00582E55">
      <w:pPr>
        <w:pStyle w:val="1"/>
        <w:spacing w:after="120"/>
        <w:rPr>
          <w:rFonts w:ascii="Times New Roman" w:hAnsi="Times New Roman" w:cs="Times New Roman"/>
          <w:b/>
          <w:bCs/>
          <w:sz w:val="24"/>
          <w:szCs w:val="24"/>
          <w:lang w:val="ro-RO"/>
        </w:rPr>
      </w:pPr>
      <w:r w:rsidRPr="009A70C4">
        <w:rPr>
          <w:rFonts w:ascii="Times New Roman" w:hAnsi="Times New Roman" w:cs="Times New Roman"/>
          <w:b/>
          <w:bCs/>
          <w:sz w:val="24"/>
          <w:szCs w:val="24"/>
          <w:lang w:val="ro-RO"/>
        </w:rPr>
        <w:t xml:space="preserve">Capitolul </w:t>
      </w:r>
      <w:r w:rsidR="008F3684" w:rsidRPr="009A70C4">
        <w:rPr>
          <w:rFonts w:ascii="Times New Roman" w:hAnsi="Times New Roman" w:cs="Times New Roman"/>
          <w:b/>
          <w:bCs/>
          <w:sz w:val="24"/>
          <w:szCs w:val="24"/>
          <w:lang w:val="ro-RO"/>
        </w:rPr>
        <w:t>6</w:t>
      </w:r>
      <w:r w:rsidRPr="009A70C4">
        <w:rPr>
          <w:rFonts w:ascii="Times New Roman" w:hAnsi="Times New Roman" w:cs="Times New Roman"/>
          <w:b/>
          <w:bCs/>
          <w:sz w:val="24"/>
          <w:szCs w:val="24"/>
          <w:lang w:val="ro-RO"/>
        </w:rPr>
        <w:t xml:space="preserve">: </w:t>
      </w:r>
      <w:r w:rsidR="00DF7C0F" w:rsidRPr="009A70C4">
        <w:rPr>
          <w:rFonts w:ascii="Times New Roman" w:hAnsi="Times New Roman" w:cs="Times New Roman"/>
          <w:b/>
          <w:bCs/>
          <w:sz w:val="24"/>
          <w:szCs w:val="24"/>
          <w:lang w:val="ro-RO"/>
        </w:rPr>
        <w:t>Conținutul documentației.</w:t>
      </w:r>
    </w:p>
    <w:p w14:paraId="7F1C97D6" w14:textId="3C5971F0" w:rsidR="00DF7C0F" w:rsidRPr="009A70C4" w:rsidRDefault="00DF7C0F" w:rsidP="00DF7C0F">
      <w:pPr>
        <w:pStyle w:val="3"/>
        <w:rPr>
          <w:rFonts w:ascii="Times New Roman" w:hAnsi="Times New Roman" w:cs="Times New Roman"/>
          <w:b/>
          <w:bCs/>
          <w:u w:val="single"/>
          <w:lang w:val="ro-RO"/>
        </w:rPr>
      </w:pPr>
      <w:r w:rsidRPr="009A70C4">
        <w:rPr>
          <w:rFonts w:ascii="Times New Roman" w:hAnsi="Times New Roman" w:cs="Times New Roman"/>
          <w:b/>
          <w:bCs/>
          <w:u w:val="single"/>
          <w:lang w:val="ro-RO"/>
        </w:rPr>
        <w:t xml:space="preserve">6.1. Conținutul </w:t>
      </w:r>
      <w:r w:rsidR="00181AEF" w:rsidRPr="009A70C4">
        <w:rPr>
          <w:rFonts w:ascii="Times New Roman" w:hAnsi="Times New Roman" w:cs="Times New Roman"/>
          <w:b/>
          <w:bCs/>
          <w:u w:val="single"/>
          <w:lang w:val="ro-RO"/>
        </w:rPr>
        <w:t>raportului de expertiză tehnică</w:t>
      </w:r>
      <w:r w:rsidRPr="009A70C4">
        <w:rPr>
          <w:rFonts w:ascii="Times New Roman" w:hAnsi="Times New Roman" w:cs="Times New Roman"/>
          <w:b/>
          <w:bCs/>
          <w:u w:val="single"/>
          <w:lang w:val="ro-RO"/>
        </w:rPr>
        <w:t>:</w:t>
      </w:r>
    </w:p>
    <w:p w14:paraId="06E6FFEB" w14:textId="7BFA169B" w:rsidR="00DF7C0F" w:rsidRPr="009A70C4" w:rsidRDefault="00DF7C0F" w:rsidP="00DF7C0F">
      <w:pPr>
        <w:spacing w:after="60" w:line="276" w:lineRule="auto"/>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 xml:space="preserve">Conținutul </w:t>
      </w:r>
      <w:r w:rsidR="00181AEF" w:rsidRPr="009A70C4">
        <w:rPr>
          <w:rFonts w:ascii="Times New Roman" w:hAnsi="Times New Roman" w:cs="Times New Roman"/>
          <w:color w:val="000000" w:themeColor="text1"/>
          <w:sz w:val="24"/>
          <w:szCs w:val="24"/>
          <w:lang w:val="ro-RO"/>
        </w:rPr>
        <w:t>raportului de expertiză</w:t>
      </w:r>
      <w:r w:rsidRPr="009A70C4">
        <w:rPr>
          <w:rFonts w:ascii="Times New Roman" w:hAnsi="Times New Roman" w:cs="Times New Roman"/>
          <w:color w:val="000000" w:themeColor="text1"/>
          <w:sz w:val="24"/>
          <w:szCs w:val="24"/>
          <w:lang w:val="ro-RO"/>
        </w:rPr>
        <w:t xml:space="preserve"> trebuie să </w:t>
      </w:r>
      <w:r w:rsidR="00181AEF" w:rsidRPr="009A70C4">
        <w:rPr>
          <w:rFonts w:ascii="Times New Roman" w:hAnsi="Times New Roman" w:cs="Times New Roman"/>
          <w:color w:val="000000" w:themeColor="text1"/>
          <w:sz w:val="24"/>
          <w:szCs w:val="24"/>
          <w:lang w:val="ro-RO"/>
        </w:rPr>
        <w:t>cuprindă</w:t>
      </w:r>
      <w:r w:rsidRPr="009A70C4">
        <w:rPr>
          <w:rFonts w:ascii="Times New Roman" w:hAnsi="Times New Roman" w:cs="Times New Roman"/>
          <w:color w:val="000000" w:themeColor="text1"/>
          <w:sz w:val="24"/>
          <w:szCs w:val="24"/>
          <w:lang w:val="ro-RO"/>
        </w:rPr>
        <w:t xml:space="preserve"> compartimentele și rapoartele cu conținutul definit în Capitolul 5 Termenii de referință. Compartimentele și rapoartele conexe se vor prezenta după cum urmează (dar nu se limitează):</w:t>
      </w:r>
    </w:p>
    <w:p w14:paraId="6106EE2A" w14:textId="5DE58CCE" w:rsidR="00DF7C0F" w:rsidRPr="009A70C4" w:rsidRDefault="00DF7C0F" w:rsidP="00DF7C0F">
      <w:pPr>
        <w:pStyle w:val="a8"/>
        <w:numPr>
          <w:ilvl w:val="0"/>
          <w:numId w:val="28"/>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Memoriu explicativ general;</w:t>
      </w:r>
    </w:p>
    <w:p w14:paraId="40FC6957" w14:textId="77777777" w:rsidR="00181AEF" w:rsidRPr="009A70C4"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Raportul de evaluare a rezistenței la compresiune a betonului prin metode nedistructive și semi-nedistructive;</w:t>
      </w:r>
    </w:p>
    <w:p w14:paraId="1F8F0AFC" w14:textId="66E5C7E3" w:rsidR="00181AEF" w:rsidRPr="009A70C4"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Raportul de măsurare a adâncimii de carbonatare a betonului;</w:t>
      </w:r>
    </w:p>
    <w:p w14:paraId="18324FE5" w14:textId="0997F133" w:rsidR="00181AEF" w:rsidRPr="009A70C4" w:rsidRDefault="004634CE"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Raportul hidrometeorologic (inclusiv studiu hidraulic)</w:t>
      </w:r>
      <w:r w:rsidR="00181AEF" w:rsidRPr="009A70C4">
        <w:rPr>
          <w:rFonts w:ascii="Times New Roman" w:hAnsi="Times New Roman" w:cs="Times New Roman"/>
          <w:color w:val="000000" w:themeColor="text1"/>
          <w:sz w:val="24"/>
          <w:szCs w:val="24"/>
          <w:lang w:val="ro-RO"/>
        </w:rPr>
        <w:t>;</w:t>
      </w:r>
    </w:p>
    <w:p w14:paraId="4BB27BD6" w14:textId="2B75562F" w:rsidR="00181AEF" w:rsidRPr="009A70C4"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Raport topo</w:t>
      </w:r>
      <w:r w:rsidR="001A1C90" w:rsidRPr="009A70C4">
        <w:rPr>
          <w:rFonts w:ascii="Times New Roman" w:hAnsi="Times New Roman" w:cs="Times New Roman"/>
          <w:color w:val="000000" w:themeColor="text1"/>
          <w:sz w:val="24"/>
          <w:szCs w:val="24"/>
          <w:lang w:val="ro-RO"/>
        </w:rPr>
        <w:t>-</w:t>
      </w:r>
      <w:r w:rsidRPr="009A70C4">
        <w:rPr>
          <w:rFonts w:ascii="Times New Roman" w:hAnsi="Times New Roman" w:cs="Times New Roman"/>
          <w:color w:val="000000" w:themeColor="text1"/>
          <w:sz w:val="24"/>
          <w:szCs w:val="24"/>
          <w:lang w:val="ro-RO"/>
        </w:rPr>
        <w:t>geodezic;</w:t>
      </w:r>
    </w:p>
    <w:p w14:paraId="179C9BAC" w14:textId="3A6FBBE2" w:rsidR="00B60F04" w:rsidRPr="009A70C4" w:rsidRDefault="00B60F04" w:rsidP="00B60F04">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bookmarkStart w:id="7" w:name="_Hlk222314750"/>
      <w:r w:rsidRPr="009A70C4">
        <w:rPr>
          <w:rFonts w:ascii="Times New Roman" w:hAnsi="Times New Roman" w:cs="Times New Roman"/>
          <w:color w:val="000000" w:themeColor="text1"/>
          <w:sz w:val="24"/>
          <w:szCs w:val="24"/>
          <w:lang w:val="ro-RO"/>
        </w:rPr>
        <w:t>Recomandări privind regimul de exploatare a podului până la începerea lucrărilor de reparație/reconstrucție</w:t>
      </w:r>
      <w:r w:rsidR="009A70C4" w:rsidRPr="009A70C4">
        <w:rPr>
          <w:rFonts w:ascii="Times New Roman" w:hAnsi="Times New Roman" w:cs="Times New Roman"/>
          <w:color w:val="000000" w:themeColor="text1"/>
          <w:sz w:val="24"/>
          <w:szCs w:val="24"/>
          <w:lang w:val="ro-RO"/>
        </w:rPr>
        <w:t xml:space="preserve"> (masa </w:t>
      </w:r>
      <w:r w:rsidR="009A70C4">
        <w:rPr>
          <w:rFonts w:ascii="Times New Roman" w:hAnsi="Times New Roman" w:cs="Times New Roman"/>
          <w:color w:val="000000" w:themeColor="text1"/>
          <w:sz w:val="24"/>
          <w:szCs w:val="24"/>
          <w:lang w:val="ro-RO"/>
        </w:rPr>
        <w:t>limitată</w:t>
      </w:r>
      <w:r w:rsidR="009A70C4" w:rsidRPr="009A70C4">
        <w:rPr>
          <w:rFonts w:ascii="Times New Roman" w:hAnsi="Times New Roman" w:cs="Times New Roman"/>
          <w:color w:val="000000" w:themeColor="text1"/>
          <w:sz w:val="24"/>
          <w:szCs w:val="24"/>
          <w:lang w:val="ro-RO"/>
        </w:rPr>
        <w:t xml:space="preserve"> și/sau masa </w:t>
      </w:r>
      <w:r w:rsidR="009A70C4">
        <w:rPr>
          <w:rFonts w:ascii="Times New Roman" w:hAnsi="Times New Roman" w:cs="Times New Roman"/>
          <w:color w:val="000000" w:themeColor="text1"/>
          <w:sz w:val="24"/>
          <w:szCs w:val="24"/>
          <w:lang w:val="ro-RO"/>
        </w:rPr>
        <w:t xml:space="preserve">limitată </w:t>
      </w:r>
      <w:r w:rsidR="009A70C4" w:rsidRPr="009A70C4">
        <w:rPr>
          <w:rFonts w:ascii="Times New Roman" w:hAnsi="Times New Roman" w:cs="Times New Roman"/>
          <w:color w:val="000000" w:themeColor="text1"/>
          <w:sz w:val="24"/>
          <w:szCs w:val="24"/>
          <w:lang w:val="ro-RO"/>
        </w:rPr>
        <w:t xml:space="preserve">pe </w:t>
      </w:r>
      <w:r w:rsidR="009A70C4">
        <w:rPr>
          <w:rFonts w:ascii="Times New Roman" w:hAnsi="Times New Roman" w:cs="Times New Roman"/>
          <w:color w:val="000000" w:themeColor="text1"/>
          <w:sz w:val="24"/>
          <w:szCs w:val="24"/>
          <w:lang w:val="ro-RO"/>
        </w:rPr>
        <w:t>ax</w:t>
      </w:r>
      <w:r w:rsidR="009A70C4" w:rsidRPr="009A70C4">
        <w:rPr>
          <w:rFonts w:ascii="Times New Roman" w:hAnsi="Times New Roman" w:cs="Times New Roman"/>
          <w:color w:val="000000" w:themeColor="text1"/>
          <w:sz w:val="24"/>
          <w:szCs w:val="24"/>
          <w:lang w:val="ro-RO"/>
        </w:rPr>
        <w:t>ă</w:t>
      </w:r>
      <w:r w:rsidR="009347EF">
        <w:rPr>
          <w:rFonts w:ascii="Times New Roman" w:hAnsi="Times New Roman" w:cs="Times New Roman"/>
          <w:color w:val="000000" w:themeColor="text1"/>
          <w:sz w:val="24"/>
          <w:szCs w:val="24"/>
          <w:lang w:val="ro-RO"/>
        </w:rPr>
        <w:t xml:space="preserve">, </w:t>
      </w:r>
      <w:r w:rsidR="00D971D9">
        <w:rPr>
          <w:rFonts w:ascii="Times New Roman" w:hAnsi="Times New Roman" w:cs="Times New Roman"/>
          <w:color w:val="000000" w:themeColor="text1"/>
          <w:sz w:val="24"/>
          <w:szCs w:val="24"/>
          <w:lang w:val="ro-RO"/>
        </w:rPr>
        <w:t>ș.a</w:t>
      </w:r>
      <w:r w:rsidR="009347EF">
        <w:rPr>
          <w:rFonts w:ascii="Times New Roman" w:hAnsi="Times New Roman" w:cs="Times New Roman"/>
          <w:color w:val="000000" w:themeColor="text1"/>
          <w:sz w:val="24"/>
          <w:szCs w:val="24"/>
          <w:lang w:val="ro-RO"/>
        </w:rPr>
        <w:t>.</w:t>
      </w:r>
      <w:r w:rsidR="009A70C4" w:rsidRPr="009A70C4">
        <w:rPr>
          <w:rFonts w:ascii="Times New Roman" w:hAnsi="Times New Roman" w:cs="Times New Roman"/>
          <w:color w:val="000000" w:themeColor="text1"/>
          <w:sz w:val="24"/>
          <w:szCs w:val="24"/>
          <w:lang w:val="ro-RO"/>
        </w:rPr>
        <w:t>)</w:t>
      </w:r>
      <w:r w:rsidRPr="009A70C4">
        <w:rPr>
          <w:rFonts w:ascii="Times New Roman" w:hAnsi="Times New Roman" w:cs="Times New Roman"/>
          <w:color w:val="000000" w:themeColor="text1"/>
          <w:sz w:val="24"/>
          <w:szCs w:val="24"/>
          <w:lang w:val="ro-RO"/>
        </w:rPr>
        <w:t>;</w:t>
      </w:r>
    </w:p>
    <w:bookmarkEnd w:id="7"/>
    <w:p w14:paraId="61D3CA1D" w14:textId="616CA927" w:rsidR="003F2937" w:rsidRPr="009A70C4" w:rsidRDefault="00BD5760" w:rsidP="003E309F">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lastRenderedPageBreak/>
        <w:t>Prestatorul va înainta minim 2 propuneri</w:t>
      </w:r>
      <w:r w:rsidR="003F2937" w:rsidRPr="009A70C4">
        <w:rPr>
          <w:rFonts w:ascii="Times New Roman" w:hAnsi="Times New Roman" w:cs="Times New Roman"/>
          <w:color w:val="000000" w:themeColor="text1"/>
          <w:sz w:val="24"/>
          <w:szCs w:val="24"/>
          <w:lang w:val="ro-RO"/>
        </w:rPr>
        <w:t xml:space="preserve"> de soluții tehnice (concept</w:t>
      </w:r>
      <w:r w:rsidRPr="009A70C4">
        <w:rPr>
          <w:rFonts w:ascii="Times New Roman" w:hAnsi="Times New Roman" w:cs="Times New Roman"/>
          <w:color w:val="000000" w:themeColor="text1"/>
          <w:sz w:val="24"/>
          <w:szCs w:val="24"/>
          <w:lang w:val="ro-RO"/>
        </w:rPr>
        <w:t>e</w:t>
      </w:r>
      <w:r w:rsidR="003F2937" w:rsidRPr="009A70C4">
        <w:rPr>
          <w:rFonts w:ascii="Times New Roman" w:hAnsi="Times New Roman" w:cs="Times New Roman"/>
          <w:color w:val="000000" w:themeColor="text1"/>
          <w:sz w:val="24"/>
          <w:szCs w:val="24"/>
          <w:lang w:val="ro-RO"/>
        </w:rPr>
        <w:t>) pentru lucrările de reparație/consolidare necesare, estimate pe baza concluziilor expertizei.</w:t>
      </w:r>
    </w:p>
    <w:p w14:paraId="4B1A4736" w14:textId="56691254" w:rsidR="00B77FDE" w:rsidRPr="009A70C4" w:rsidRDefault="00B77FDE" w:rsidP="00B77FDE">
      <w:pPr>
        <w:pStyle w:val="3"/>
        <w:rPr>
          <w:rFonts w:ascii="Times New Roman" w:hAnsi="Times New Roman" w:cs="Times New Roman"/>
          <w:b/>
          <w:bCs/>
          <w:u w:val="single"/>
          <w:lang w:val="ro-RO"/>
        </w:rPr>
      </w:pPr>
      <w:r w:rsidRPr="009A70C4">
        <w:rPr>
          <w:rFonts w:ascii="Times New Roman" w:hAnsi="Times New Roman" w:cs="Times New Roman"/>
          <w:b/>
          <w:bCs/>
          <w:u w:val="single"/>
          <w:lang w:val="ro-RO"/>
        </w:rPr>
        <w:t xml:space="preserve">6.2. </w:t>
      </w:r>
      <w:r w:rsidR="00D26D1B" w:rsidRPr="009A70C4">
        <w:rPr>
          <w:rFonts w:ascii="Times New Roman" w:hAnsi="Times New Roman" w:cs="Times New Roman"/>
          <w:b/>
          <w:bCs/>
          <w:u w:val="single"/>
          <w:lang w:val="ro-RO"/>
        </w:rPr>
        <w:t>Condiții de respectare a normelor și legislației în vigoare la elaborarea rapoartelor</w:t>
      </w:r>
      <w:r w:rsidRPr="009A70C4">
        <w:rPr>
          <w:rFonts w:ascii="Times New Roman" w:hAnsi="Times New Roman" w:cs="Times New Roman"/>
          <w:b/>
          <w:bCs/>
          <w:u w:val="single"/>
          <w:lang w:val="ro-RO"/>
        </w:rPr>
        <w:t>:</w:t>
      </w:r>
    </w:p>
    <w:p w14:paraId="2EE70C9D" w14:textId="38045BC3" w:rsidR="00733CC5" w:rsidRPr="009A70C4" w:rsidRDefault="00784EDF" w:rsidP="00733CC5">
      <w:pPr>
        <w:spacing w:after="60" w:line="276" w:lineRule="auto"/>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 xml:space="preserve">La elaborarea </w:t>
      </w:r>
      <w:r w:rsidR="00D90B40" w:rsidRPr="009A70C4">
        <w:rPr>
          <w:rFonts w:ascii="Times New Roman" w:hAnsi="Times New Roman" w:cs="Times New Roman"/>
          <w:color w:val="000000" w:themeColor="text1"/>
          <w:sz w:val="24"/>
          <w:szCs w:val="24"/>
          <w:lang w:val="ro-RO"/>
        </w:rPr>
        <w:t>raportului de expertiză tehnică</w:t>
      </w:r>
      <w:r w:rsidRPr="009A70C4">
        <w:rPr>
          <w:rFonts w:ascii="Times New Roman" w:hAnsi="Times New Roman" w:cs="Times New Roman"/>
          <w:color w:val="000000" w:themeColor="text1"/>
          <w:sz w:val="24"/>
          <w:szCs w:val="24"/>
          <w:lang w:val="ro-RO"/>
        </w:rPr>
        <w:t xml:space="preserve"> prestatorul va respecta în strictă conformitate</w:t>
      </w:r>
      <w:r w:rsidR="00D90B40" w:rsidRPr="009A70C4">
        <w:rPr>
          <w:rFonts w:ascii="Times New Roman" w:hAnsi="Times New Roman" w:cs="Times New Roman"/>
          <w:color w:val="000000" w:themeColor="text1"/>
          <w:sz w:val="24"/>
          <w:szCs w:val="24"/>
          <w:lang w:val="ro-RO"/>
        </w:rPr>
        <w:t xml:space="preserve"> </w:t>
      </w:r>
      <w:r w:rsidRPr="009A70C4">
        <w:rPr>
          <w:rFonts w:ascii="Times New Roman" w:hAnsi="Times New Roman" w:cs="Times New Roman"/>
          <w:color w:val="000000" w:themeColor="text1"/>
          <w:sz w:val="24"/>
          <w:szCs w:val="24"/>
          <w:lang w:val="ro-RO"/>
        </w:rPr>
        <w:t>următoarele standarde, documente și acte normative</w:t>
      </w:r>
      <w:r w:rsidR="00D90B40" w:rsidRPr="009A70C4">
        <w:rPr>
          <w:rFonts w:ascii="Times New Roman" w:hAnsi="Times New Roman" w:cs="Times New Roman"/>
          <w:color w:val="000000" w:themeColor="text1"/>
          <w:sz w:val="24"/>
          <w:szCs w:val="24"/>
          <w:lang w:val="ro-RO"/>
        </w:rPr>
        <w:t xml:space="preserve"> (dar nu se limitează)</w:t>
      </w:r>
      <w:r w:rsidR="00733CC5" w:rsidRPr="009A70C4">
        <w:rPr>
          <w:rFonts w:ascii="Times New Roman" w:hAnsi="Times New Roman" w:cs="Times New Roman"/>
          <w:color w:val="000000" w:themeColor="text1"/>
          <w:sz w:val="24"/>
          <w:szCs w:val="24"/>
          <w:lang w:val="ro-RO"/>
        </w:rPr>
        <w:t>:</w:t>
      </w:r>
    </w:p>
    <w:p w14:paraId="55089A32" w14:textId="15E51828" w:rsidR="00784EDF" w:rsidRPr="009A70C4" w:rsidRDefault="00784EDF" w:rsidP="00733CC5">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„Regulamentul privind verificarea documentației de proiect și expertiza tehnică a proiectelor și construcțiilor” aprobat prin HG Nr. 743/2024 din 06.11.2024;</w:t>
      </w:r>
    </w:p>
    <w:p w14:paraId="34FAC079" w14:textId="47ADA4A5" w:rsidR="00D90B40" w:rsidRPr="009A70C4"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CP D.02.2:2023 „Reguli privind efectuarea inspectării, diagnosticării, stabilirea stării tehnice a lucrărilor de artă (poduri, podețe) amplasate pe drumuri”;</w:t>
      </w:r>
    </w:p>
    <w:p w14:paraId="3DB18F0A" w14:textId="77777777" w:rsidR="00D90B40" w:rsidRPr="009A70C4"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CP D.02.06-2014 „Ghid de evaluare a stării lucrărilor de artă pe baza funcționalității”;</w:t>
      </w:r>
    </w:p>
    <w:p w14:paraId="5517E6BD" w14:textId="26536A27" w:rsidR="00165538" w:rsidRPr="009A70C4"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CP F.02.03:2019 „Construcții din beton și beton armat. Evaluarea in-situ a rezistenței la compresiune a betonului din structuri și din elemente prefabricate”;</w:t>
      </w:r>
    </w:p>
    <w:p w14:paraId="691C0E3E" w14:textId="28CB6DA9" w:rsidR="00165538" w:rsidRPr="009A70C4" w:rsidRDefault="00165538"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Măsurare adâncimii de carbonatare a betonului</w:t>
      </w:r>
      <w:r w:rsidR="00834ED9" w:rsidRPr="009A70C4">
        <w:rPr>
          <w:rFonts w:ascii="Times New Roman" w:hAnsi="Times New Roman" w:cs="Times New Roman"/>
          <w:color w:val="000000" w:themeColor="text1"/>
          <w:sz w:val="24"/>
          <w:szCs w:val="24"/>
          <w:lang w:val="ro-RO"/>
        </w:rPr>
        <w:t xml:space="preserve"> conform SM SR EN 14630:2011</w:t>
      </w:r>
      <w:r w:rsidRPr="009A70C4">
        <w:rPr>
          <w:rFonts w:ascii="Times New Roman" w:hAnsi="Times New Roman" w:cs="Times New Roman"/>
          <w:color w:val="000000" w:themeColor="text1"/>
          <w:sz w:val="24"/>
          <w:szCs w:val="24"/>
          <w:lang w:val="ro-RO"/>
        </w:rPr>
        <w:t>;</w:t>
      </w:r>
    </w:p>
    <w:p w14:paraId="7814EC69" w14:textId="155CE8C8" w:rsidR="00EA4D5D" w:rsidRPr="009A70C4" w:rsidRDefault="00784EDF" w:rsidP="00936B44">
      <w:pPr>
        <w:pStyle w:val="a8"/>
        <w:numPr>
          <w:ilvl w:val="0"/>
          <w:numId w:val="42"/>
        </w:numPr>
        <w:spacing w:after="60" w:line="276" w:lineRule="auto"/>
        <w:ind w:left="284" w:hanging="284"/>
        <w:jc w:val="both"/>
        <w:rPr>
          <w:rFonts w:ascii="Times New Roman" w:hAnsi="Times New Roman" w:cs="Times New Roman"/>
          <w:i/>
          <w:iCs/>
          <w:color w:val="000000" w:themeColor="text1"/>
          <w:sz w:val="24"/>
          <w:szCs w:val="24"/>
          <w:lang w:val="ro-RO"/>
        </w:rPr>
      </w:pPr>
      <w:r w:rsidRPr="009A70C4">
        <w:rPr>
          <w:rFonts w:ascii="Times New Roman" w:hAnsi="Times New Roman" w:cs="Times New Roman"/>
          <w:color w:val="000000" w:themeColor="text1"/>
          <w:sz w:val="24"/>
          <w:szCs w:val="24"/>
          <w:lang w:val="ro-RO"/>
        </w:rPr>
        <w:t>Cod Nr. CUC434/2023 din 28.12.2023 Urbanismului și Construcțiilor</w:t>
      </w:r>
      <w:r w:rsidR="00936B44" w:rsidRPr="009A70C4">
        <w:rPr>
          <w:rFonts w:ascii="Times New Roman" w:hAnsi="Times New Roman" w:cs="Times New Roman"/>
          <w:i/>
          <w:iCs/>
          <w:color w:val="000000" w:themeColor="text1"/>
          <w:sz w:val="24"/>
          <w:szCs w:val="24"/>
          <w:lang w:val="ro-RO"/>
        </w:rPr>
        <w:t>.</w:t>
      </w:r>
    </w:p>
    <w:p w14:paraId="23A97CD1" w14:textId="2E5ADEE9" w:rsidR="00831C7F" w:rsidRPr="009A70C4" w:rsidRDefault="00036D5C" w:rsidP="00582E55">
      <w:pPr>
        <w:pStyle w:val="1"/>
        <w:spacing w:after="120"/>
        <w:rPr>
          <w:rFonts w:ascii="Times New Roman" w:hAnsi="Times New Roman" w:cs="Times New Roman"/>
          <w:b/>
          <w:bCs/>
          <w:sz w:val="24"/>
          <w:szCs w:val="24"/>
          <w:lang w:val="ro-RO"/>
        </w:rPr>
      </w:pPr>
      <w:r w:rsidRPr="009A70C4">
        <w:rPr>
          <w:rFonts w:ascii="Times New Roman" w:hAnsi="Times New Roman" w:cs="Times New Roman"/>
          <w:b/>
          <w:bCs/>
          <w:sz w:val="24"/>
          <w:szCs w:val="24"/>
          <w:lang w:val="ro-RO"/>
        </w:rPr>
        <w:t xml:space="preserve">Capitolul </w:t>
      </w:r>
      <w:r w:rsidR="008F3684" w:rsidRPr="009A70C4">
        <w:rPr>
          <w:rFonts w:ascii="Times New Roman" w:hAnsi="Times New Roman" w:cs="Times New Roman"/>
          <w:b/>
          <w:bCs/>
          <w:sz w:val="24"/>
          <w:szCs w:val="24"/>
          <w:lang w:val="ro-RO"/>
        </w:rPr>
        <w:t>7</w:t>
      </w:r>
      <w:r w:rsidRPr="009A70C4">
        <w:rPr>
          <w:rFonts w:ascii="Times New Roman" w:hAnsi="Times New Roman" w:cs="Times New Roman"/>
          <w:b/>
          <w:bCs/>
          <w:sz w:val="24"/>
          <w:szCs w:val="24"/>
          <w:lang w:val="ro-RO"/>
        </w:rPr>
        <w:t>:</w:t>
      </w:r>
      <w:r w:rsidR="00831C7F" w:rsidRPr="009A70C4">
        <w:rPr>
          <w:rFonts w:ascii="Times New Roman" w:hAnsi="Times New Roman" w:cs="Times New Roman"/>
          <w:b/>
          <w:bCs/>
          <w:sz w:val="24"/>
          <w:szCs w:val="24"/>
          <w:lang w:val="ro-RO"/>
        </w:rPr>
        <w:t xml:space="preserve"> Aranjamente de raportare</w:t>
      </w:r>
    </w:p>
    <w:p w14:paraId="6039D30F" w14:textId="68B82F98" w:rsidR="00D44F0E" w:rsidRPr="009A70C4" w:rsidRDefault="00582E55" w:rsidP="00582E55">
      <w:pPr>
        <w:spacing w:after="60" w:line="276" w:lineRule="auto"/>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Rapo</w:t>
      </w:r>
      <w:r w:rsidR="00B77FDE" w:rsidRPr="009A70C4">
        <w:rPr>
          <w:rFonts w:ascii="Times New Roman" w:hAnsi="Times New Roman" w:cs="Times New Roman"/>
          <w:color w:val="000000" w:themeColor="text1"/>
          <w:sz w:val="24"/>
          <w:szCs w:val="24"/>
          <w:lang w:val="ro-RO"/>
        </w:rPr>
        <w:t>artele</w:t>
      </w:r>
      <w:r w:rsidRPr="009A70C4">
        <w:rPr>
          <w:rFonts w:ascii="Times New Roman" w:hAnsi="Times New Roman" w:cs="Times New Roman"/>
          <w:color w:val="000000" w:themeColor="text1"/>
          <w:sz w:val="24"/>
          <w:szCs w:val="24"/>
          <w:lang w:val="ro-RO"/>
        </w:rPr>
        <w:t xml:space="preserve"> </w:t>
      </w:r>
      <w:r w:rsidR="00643EAA" w:rsidRPr="009A70C4">
        <w:rPr>
          <w:rFonts w:ascii="Times New Roman" w:hAnsi="Times New Roman" w:cs="Times New Roman"/>
          <w:color w:val="000000" w:themeColor="text1"/>
          <w:sz w:val="24"/>
          <w:szCs w:val="24"/>
          <w:lang w:val="ro-RO"/>
        </w:rPr>
        <w:t>v</w:t>
      </w:r>
      <w:r w:rsidR="00B77FDE" w:rsidRPr="009A70C4">
        <w:rPr>
          <w:rFonts w:ascii="Times New Roman" w:hAnsi="Times New Roman" w:cs="Times New Roman"/>
          <w:color w:val="000000" w:themeColor="text1"/>
          <w:sz w:val="24"/>
          <w:szCs w:val="24"/>
          <w:lang w:val="ro-RO"/>
        </w:rPr>
        <w:t>or</w:t>
      </w:r>
      <w:r w:rsidR="00643EAA" w:rsidRPr="009A70C4">
        <w:rPr>
          <w:rFonts w:ascii="Times New Roman" w:hAnsi="Times New Roman" w:cs="Times New Roman"/>
          <w:color w:val="000000" w:themeColor="text1"/>
          <w:sz w:val="24"/>
          <w:szCs w:val="24"/>
          <w:lang w:val="ro-RO"/>
        </w:rPr>
        <w:t xml:space="preserve"> fi prezentat</w:t>
      </w:r>
      <w:r w:rsidR="00B77FDE" w:rsidRPr="009A70C4">
        <w:rPr>
          <w:rFonts w:ascii="Times New Roman" w:hAnsi="Times New Roman" w:cs="Times New Roman"/>
          <w:color w:val="000000" w:themeColor="text1"/>
          <w:sz w:val="24"/>
          <w:szCs w:val="24"/>
          <w:lang w:val="ro-RO"/>
        </w:rPr>
        <w:t>e</w:t>
      </w:r>
      <w:r w:rsidR="00643EAA" w:rsidRPr="009A70C4">
        <w:rPr>
          <w:rFonts w:ascii="Times New Roman" w:hAnsi="Times New Roman" w:cs="Times New Roman"/>
          <w:color w:val="000000" w:themeColor="text1"/>
          <w:sz w:val="24"/>
          <w:szCs w:val="24"/>
          <w:lang w:val="ro-RO"/>
        </w:rPr>
        <w:t xml:space="preserve"> în volum de </w:t>
      </w:r>
      <w:r w:rsidRPr="009A70C4">
        <w:rPr>
          <w:rFonts w:ascii="Times New Roman" w:hAnsi="Times New Roman" w:cs="Times New Roman"/>
          <w:color w:val="000000" w:themeColor="text1"/>
          <w:sz w:val="24"/>
          <w:szCs w:val="24"/>
          <w:lang w:val="ro-RO"/>
        </w:rPr>
        <w:t>2</w:t>
      </w:r>
      <w:r w:rsidR="00643EAA" w:rsidRPr="009A70C4">
        <w:rPr>
          <w:rFonts w:ascii="Times New Roman" w:hAnsi="Times New Roman" w:cs="Times New Roman"/>
          <w:color w:val="000000" w:themeColor="text1"/>
          <w:sz w:val="24"/>
          <w:szCs w:val="24"/>
          <w:lang w:val="ro-RO"/>
        </w:rPr>
        <w:t xml:space="preserve"> (</w:t>
      </w:r>
      <w:r w:rsidRPr="009A70C4">
        <w:rPr>
          <w:rFonts w:ascii="Times New Roman" w:hAnsi="Times New Roman" w:cs="Times New Roman"/>
          <w:color w:val="000000" w:themeColor="text1"/>
          <w:sz w:val="24"/>
          <w:szCs w:val="24"/>
          <w:lang w:val="ro-RO"/>
        </w:rPr>
        <w:t>două</w:t>
      </w:r>
      <w:r w:rsidR="00643EAA" w:rsidRPr="009A70C4">
        <w:rPr>
          <w:rFonts w:ascii="Times New Roman" w:hAnsi="Times New Roman" w:cs="Times New Roman"/>
          <w:color w:val="000000" w:themeColor="text1"/>
          <w:sz w:val="24"/>
          <w:szCs w:val="24"/>
          <w:lang w:val="ro-RO"/>
        </w:rPr>
        <w:t>) exemplar</w:t>
      </w:r>
      <w:r w:rsidRPr="009A70C4">
        <w:rPr>
          <w:rFonts w:ascii="Times New Roman" w:hAnsi="Times New Roman" w:cs="Times New Roman"/>
          <w:color w:val="000000" w:themeColor="text1"/>
          <w:sz w:val="24"/>
          <w:szCs w:val="24"/>
          <w:lang w:val="ro-RO"/>
        </w:rPr>
        <w:t>e</w:t>
      </w:r>
      <w:r w:rsidR="00643EAA" w:rsidRPr="009A70C4">
        <w:rPr>
          <w:rFonts w:ascii="Times New Roman" w:hAnsi="Times New Roman" w:cs="Times New Roman"/>
          <w:color w:val="000000" w:themeColor="text1"/>
          <w:sz w:val="24"/>
          <w:szCs w:val="24"/>
          <w:lang w:val="ro-RO"/>
        </w:rPr>
        <w:t xml:space="preserve"> în limba română, inclusiv: conținutul </w:t>
      </w:r>
      <w:r w:rsidR="008F3684" w:rsidRPr="009A70C4">
        <w:rPr>
          <w:rFonts w:ascii="Times New Roman" w:hAnsi="Times New Roman" w:cs="Times New Roman"/>
          <w:color w:val="000000" w:themeColor="text1"/>
          <w:sz w:val="24"/>
          <w:szCs w:val="24"/>
          <w:lang w:val="ro-RO"/>
        </w:rPr>
        <w:t>rapo</w:t>
      </w:r>
      <w:r w:rsidR="00B77FDE" w:rsidRPr="009A70C4">
        <w:rPr>
          <w:rFonts w:ascii="Times New Roman" w:hAnsi="Times New Roman" w:cs="Times New Roman"/>
          <w:color w:val="000000" w:themeColor="text1"/>
          <w:sz w:val="24"/>
          <w:szCs w:val="24"/>
          <w:lang w:val="ro-RO"/>
        </w:rPr>
        <w:t>artelor</w:t>
      </w:r>
      <w:r w:rsidR="00643EAA" w:rsidRPr="009A70C4">
        <w:rPr>
          <w:rFonts w:ascii="Times New Roman" w:hAnsi="Times New Roman" w:cs="Times New Roman"/>
          <w:color w:val="000000" w:themeColor="text1"/>
          <w:sz w:val="24"/>
          <w:szCs w:val="24"/>
          <w:lang w:val="ro-RO"/>
        </w:rPr>
        <w:t xml:space="preserve"> complet scanat</w:t>
      </w:r>
      <w:r w:rsidR="00B77FDE" w:rsidRPr="009A70C4">
        <w:rPr>
          <w:rFonts w:ascii="Times New Roman" w:hAnsi="Times New Roman" w:cs="Times New Roman"/>
          <w:color w:val="000000" w:themeColor="text1"/>
          <w:sz w:val="24"/>
          <w:szCs w:val="24"/>
          <w:lang w:val="ro-RO"/>
        </w:rPr>
        <w:t>e</w:t>
      </w:r>
      <w:r w:rsidR="00643EAA" w:rsidRPr="009A70C4">
        <w:rPr>
          <w:rFonts w:ascii="Times New Roman" w:hAnsi="Times New Roman" w:cs="Times New Roman"/>
          <w:color w:val="000000" w:themeColor="text1"/>
          <w:sz w:val="24"/>
          <w:szCs w:val="24"/>
          <w:lang w:val="ro-RO"/>
        </w:rPr>
        <w:t xml:space="preserve"> și avizat</w:t>
      </w:r>
      <w:r w:rsidR="00B77FDE" w:rsidRPr="009A70C4">
        <w:rPr>
          <w:rFonts w:ascii="Times New Roman" w:hAnsi="Times New Roman" w:cs="Times New Roman"/>
          <w:color w:val="000000" w:themeColor="text1"/>
          <w:sz w:val="24"/>
          <w:szCs w:val="24"/>
          <w:lang w:val="ro-RO"/>
        </w:rPr>
        <w:t>e</w:t>
      </w:r>
      <w:r w:rsidR="00643EAA" w:rsidRPr="009A70C4">
        <w:rPr>
          <w:rFonts w:ascii="Times New Roman" w:hAnsi="Times New Roman" w:cs="Times New Roman"/>
          <w:color w:val="000000" w:themeColor="text1"/>
          <w:sz w:val="24"/>
          <w:szCs w:val="24"/>
          <w:lang w:val="ro-RO"/>
        </w:rPr>
        <w:t>; versiunea editabilă (PDF, Word, DWG</w:t>
      </w:r>
      <w:r w:rsidR="004A0D96" w:rsidRPr="009A70C4">
        <w:rPr>
          <w:rFonts w:ascii="Times New Roman" w:hAnsi="Times New Roman" w:cs="Times New Roman"/>
          <w:color w:val="000000" w:themeColor="text1"/>
          <w:sz w:val="24"/>
          <w:szCs w:val="24"/>
          <w:lang w:val="ro-RO"/>
        </w:rPr>
        <w:t>,</w:t>
      </w:r>
      <w:r w:rsidR="00643EAA" w:rsidRPr="009A70C4">
        <w:rPr>
          <w:rFonts w:ascii="Times New Roman" w:hAnsi="Times New Roman" w:cs="Times New Roman"/>
          <w:color w:val="000000" w:themeColor="text1"/>
          <w:sz w:val="24"/>
          <w:szCs w:val="24"/>
          <w:lang w:val="ro-RO"/>
        </w:rPr>
        <w:t xml:space="preserve"> ș.a.).</w:t>
      </w:r>
    </w:p>
    <w:p w14:paraId="5513821A" w14:textId="687311C9" w:rsidR="00B32B24" w:rsidRPr="009A70C4" w:rsidRDefault="00B32B24" w:rsidP="00582E55">
      <w:pPr>
        <w:spacing w:after="60" w:line="276" w:lineRule="auto"/>
        <w:jc w:val="both"/>
        <w:rPr>
          <w:rFonts w:ascii="Times New Roman" w:hAnsi="Times New Roman" w:cs="Times New Roman"/>
          <w:sz w:val="24"/>
          <w:szCs w:val="24"/>
          <w:lang w:val="ro-RO"/>
        </w:rPr>
      </w:pPr>
    </w:p>
    <w:p w14:paraId="217E2CE7" w14:textId="008D6E71" w:rsidR="00B32B24" w:rsidRPr="009A70C4" w:rsidRDefault="00B32B24" w:rsidP="00582E55">
      <w:pPr>
        <w:spacing w:after="60" w:line="276" w:lineRule="auto"/>
        <w:jc w:val="both"/>
        <w:rPr>
          <w:rFonts w:ascii="Times New Roman" w:hAnsi="Times New Roman" w:cs="Times New Roman"/>
          <w:sz w:val="24"/>
          <w:szCs w:val="24"/>
          <w:lang w:val="ro-RO"/>
        </w:rPr>
      </w:pPr>
    </w:p>
    <w:p w14:paraId="0C1D5E2E" w14:textId="77777777" w:rsidR="006166F4" w:rsidRPr="009A70C4" w:rsidRDefault="006166F4" w:rsidP="00582E55">
      <w:pPr>
        <w:spacing w:after="60" w:line="276" w:lineRule="auto"/>
        <w:jc w:val="both"/>
        <w:rPr>
          <w:rFonts w:ascii="Times New Roman" w:hAnsi="Times New Roman" w:cs="Times New Roman"/>
          <w:sz w:val="24"/>
          <w:szCs w:val="24"/>
          <w:lang w:val="ro-RO"/>
        </w:rPr>
      </w:pPr>
    </w:p>
    <w:p w14:paraId="2382E2B3" w14:textId="77777777" w:rsidR="004A0D96" w:rsidRPr="009A70C4" w:rsidRDefault="004A0D96" w:rsidP="002C4F27">
      <w:pPr>
        <w:spacing w:after="60" w:line="276" w:lineRule="auto"/>
        <w:jc w:val="both"/>
        <w:rPr>
          <w:rFonts w:ascii="Times New Roman" w:hAnsi="Times New Roman" w:cs="Times New Roman"/>
          <w:sz w:val="18"/>
          <w:szCs w:val="18"/>
          <w:lang w:val="ro-RO"/>
        </w:rPr>
      </w:pPr>
    </w:p>
    <w:p w14:paraId="44FD2564" w14:textId="15CEE28D" w:rsidR="004A4D79" w:rsidRPr="009A70C4" w:rsidRDefault="004A4D79" w:rsidP="00B96D68">
      <w:pPr>
        <w:pStyle w:val="1"/>
        <w:jc w:val="right"/>
        <w:rPr>
          <w:rFonts w:ascii="Times New Roman" w:eastAsia="Calibri" w:hAnsi="Times New Roman" w:cs="Times New Roman"/>
          <w:b/>
          <w:bCs/>
          <w:sz w:val="24"/>
          <w:szCs w:val="24"/>
          <w:lang w:val="ro-RO"/>
        </w:rPr>
      </w:pPr>
      <w:r w:rsidRPr="009A70C4">
        <w:rPr>
          <w:rFonts w:ascii="Times New Roman" w:hAnsi="Times New Roman" w:cs="Times New Roman"/>
          <w:sz w:val="24"/>
          <w:szCs w:val="24"/>
          <w:lang w:val="ro-RO"/>
        </w:rPr>
        <w:br w:type="column"/>
      </w:r>
      <w:r w:rsidRPr="009A70C4">
        <w:rPr>
          <w:rFonts w:ascii="Times New Roman" w:eastAsia="Calibri" w:hAnsi="Times New Roman" w:cs="Times New Roman"/>
          <w:b/>
          <w:bCs/>
          <w:sz w:val="24"/>
          <w:szCs w:val="24"/>
          <w:lang w:val="ro-RO"/>
        </w:rPr>
        <w:lastRenderedPageBreak/>
        <w:t>Anexa Nr.1</w:t>
      </w:r>
    </w:p>
    <w:p w14:paraId="406E89A3" w14:textId="77777777" w:rsidR="004A4D79" w:rsidRPr="009A70C4" w:rsidRDefault="004A4D79" w:rsidP="002C4F27">
      <w:pPr>
        <w:spacing w:after="60" w:line="276" w:lineRule="auto"/>
        <w:jc w:val="right"/>
        <w:rPr>
          <w:rFonts w:ascii="Times New Roman" w:eastAsia="Calibri" w:hAnsi="Times New Roman" w:cs="Times New Roman"/>
          <w:b/>
          <w:bCs/>
          <w:sz w:val="24"/>
          <w:szCs w:val="24"/>
          <w:lang w:val="ro-RO"/>
        </w:rPr>
      </w:pPr>
      <w:r w:rsidRPr="009A70C4">
        <w:rPr>
          <w:rFonts w:ascii="Times New Roman" w:eastAsia="Calibri" w:hAnsi="Times New Roman" w:cs="Times New Roman"/>
          <w:b/>
          <w:bCs/>
          <w:sz w:val="24"/>
          <w:szCs w:val="24"/>
          <w:lang w:val="ro-RO"/>
        </w:rPr>
        <w:t>Informație livrabilă de către Beneficiar</w:t>
      </w:r>
    </w:p>
    <w:p w14:paraId="6BA310B2" w14:textId="77777777" w:rsidR="004A4D79" w:rsidRPr="009A70C4"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F32A5C" w14:paraId="35CCD472" w14:textId="77777777" w:rsidTr="00AF723C">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9A70C4" w:rsidRDefault="004A4D79" w:rsidP="002C4F27">
            <w:pPr>
              <w:spacing w:after="60" w:line="276" w:lineRule="auto"/>
              <w:jc w:val="both"/>
              <w:rPr>
                <w:rFonts w:ascii="Times New Roman" w:eastAsia="Calibri" w:hAnsi="Times New Roman" w:cs="Times New Roman"/>
                <w:b/>
                <w:bCs/>
                <w:sz w:val="24"/>
                <w:szCs w:val="24"/>
                <w:lang w:val="ro-RO"/>
              </w:rPr>
            </w:pPr>
            <w:r w:rsidRPr="009A70C4">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9A70C4" w:rsidRDefault="004A4D79" w:rsidP="002C4F27">
            <w:pPr>
              <w:spacing w:after="60" w:line="276" w:lineRule="auto"/>
              <w:jc w:val="center"/>
              <w:rPr>
                <w:rFonts w:ascii="Times New Roman" w:eastAsia="Calibri" w:hAnsi="Times New Roman" w:cs="Times New Roman"/>
                <w:b/>
                <w:bCs/>
                <w:sz w:val="24"/>
                <w:szCs w:val="24"/>
                <w:lang w:val="ro-RO"/>
              </w:rPr>
            </w:pPr>
            <w:r w:rsidRPr="009A70C4">
              <w:rPr>
                <w:rFonts w:ascii="Times New Roman" w:eastAsia="Calibri" w:hAnsi="Times New Roman" w:cs="Times New Roman"/>
                <w:b/>
                <w:bCs/>
                <w:sz w:val="24"/>
                <w:szCs w:val="24"/>
                <w:lang w:val="ro-RO"/>
              </w:rPr>
              <w:t>Informație livrabilă de către Beneficiar</w:t>
            </w:r>
          </w:p>
        </w:tc>
      </w:tr>
      <w:tr w:rsidR="004A4D79" w:rsidRPr="00F32A5C" w14:paraId="1EA13DF1"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26E14036" w14:textId="088B39BA" w:rsidR="004A4D79" w:rsidRPr="007448C7" w:rsidRDefault="00AF723C" w:rsidP="00AF723C">
            <w:pPr>
              <w:spacing w:after="60" w:line="276" w:lineRule="auto"/>
              <w:jc w:val="center"/>
              <w:rPr>
                <w:rFonts w:ascii="Times New Roman" w:eastAsia="Calibri" w:hAnsi="Times New Roman" w:cs="Times New Roman"/>
                <w:sz w:val="24"/>
                <w:szCs w:val="24"/>
                <w:lang w:val="ro-RO"/>
              </w:rPr>
            </w:pPr>
            <w:r w:rsidRPr="007448C7">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vAlign w:val="center"/>
          </w:tcPr>
          <w:p w14:paraId="2A692445" w14:textId="3641C168" w:rsidR="004A4D79" w:rsidRPr="007448C7" w:rsidRDefault="00374D06" w:rsidP="00AF723C">
            <w:pPr>
              <w:spacing w:after="60"/>
              <w:rPr>
                <w:rFonts w:ascii="Times New Roman" w:eastAsia="Calibri" w:hAnsi="Times New Roman" w:cs="Times New Roman"/>
                <w:sz w:val="24"/>
                <w:szCs w:val="24"/>
                <w:lang w:val="ro-RO"/>
              </w:rPr>
            </w:pPr>
            <w:r w:rsidRPr="007448C7">
              <w:rPr>
                <w:rFonts w:ascii="Times New Roman" w:eastAsia="Calibri" w:hAnsi="Times New Roman" w:cs="Times New Roman"/>
                <w:sz w:val="24"/>
                <w:szCs w:val="24"/>
                <w:lang w:val="ro-RO"/>
              </w:rPr>
              <w:t>Beneficiarul v-a pune la dispoziția prestatorului documentația existentă (fișa de constatare elaborată în conformitate cu CP D. 02.26:2023 și fișa tehnică elaborată în anul 1989)</w:t>
            </w:r>
          </w:p>
        </w:tc>
      </w:tr>
    </w:tbl>
    <w:p w14:paraId="0BED27AA" w14:textId="77777777" w:rsidR="004A4D79" w:rsidRPr="009A70C4" w:rsidRDefault="004A4D79" w:rsidP="002C4F27">
      <w:pPr>
        <w:spacing w:after="60" w:line="276" w:lineRule="auto"/>
        <w:jc w:val="both"/>
        <w:rPr>
          <w:rFonts w:ascii="Times New Roman" w:eastAsia="Calibri" w:hAnsi="Times New Roman" w:cs="Times New Roman"/>
          <w:b/>
          <w:bCs/>
          <w:sz w:val="24"/>
          <w:szCs w:val="24"/>
          <w:lang w:val="ro-RO"/>
        </w:rPr>
      </w:pPr>
    </w:p>
    <w:p w14:paraId="4E753369" w14:textId="77777777" w:rsidR="000477CA" w:rsidRPr="009A70C4" w:rsidRDefault="000477CA" w:rsidP="002C4F27">
      <w:pPr>
        <w:spacing w:after="60" w:line="276" w:lineRule="auto"/>
        <w:jc w:val="both"/>
        <w:rPr>
          <w:rFonts w:ascii="Times New Roman" w:eastAsia="Calibri" w:hAnsi="Times New Roman" w:cs="Times New Roman"/>
          <w:b/>
          <w:bCs/>
          <w:sz w:val="24"/>
          <w:szCs w:val="24"/>
          <w:lang w:val="ro-RO"/>
        </w:rPr>
      </w:pPr>
    </w:p>
    <w:p w14:paraId="02C228CF" w14:textId="4A56FB26" w:rsidR="004A4D79" w:rsidRPr="009A70C4" w:rsidRDefault="004A4D79" w:rsidP="002C4F27">
      <w:pPr>
        <w:spacing w:after="60" w:line="276" w:lineRule="auto"/>
        <w:jc w:val="both"/>
        <w:rPr>
          <w:rFonts w:ascii="Times New Roman" w:hAnsi="Times New Roman" w:cs="Times New Roman"/>
          <w:sz w:val="24"/>
          <w:szCs w:val="24"/>
          <w:lang w:val="ro-RO"/>
        </w:rPr>
      </w:pPr>
      <w:bookmarkStart w:id="8" w:name="_GoBack"/>
      <w:bookmarkEnd w:id="8"/>
    </w:p>
    <w:sectPr w:rsidR="004A4D79" w:rsidRPr="009A70C4" w:rsidSect="00850D6C">
      <w:footerReference w:type="default" r:id="rId8"/>
      <w:pgSz w:w="11906" w:h="16838"/>
      <w:pgMar w:top="567" w:right="566" w:bottom="851"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7B5603" w14:textId="77777777" w:rsidR="001425FB" w:rsidRDefault="001425FB" w:rsidP="00C44049">
      <w:pPr>
        <w:spacing w:after="0" w:line="240" w:lineRule="auto"/>
      </w:pPr>
      <w:r>
        <w:separator/>
      </w:r>
    </w:p>
  </w:endnote>
  <w:endnote w:type="continuationSeparator" w:id="0">
    <w:p w14:paraId="2CFFA064" w14:textId="77777777" w:rsidR="001425FB" w:rsidRDefault="001425FB"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03AB325A" w:rsidR="00851CF8" w:rsidRPr="00C44049" w:rsidRDefault="00851CF8" w:rsidP="004A0D96">
            <w:pPr>
              <w:pStyle w:val="a6"/>
              <w:rPr>
                <w:rFonts w:ascii="Times New Roman" w:hAnsi="Times New Roman" w:cs="Times New Roman"/>
                <w:sz w:val="18"/>
                <w:szCs w:val="18"/>
              </w:rPr>
            </w:pPr>
            <w:r>
              <w:rPr>
                <w:rFonts w:ascii="Times New Roman" w:hAnsi="Times New Roman" w:cs="Times New Roman"/>
                <w:sz w:val="18"/>
                <w:szCs w:val="18"/>
                <w:lang w:val="ro-RO"/>
              </w:rPr>
              <w:tab/>
            </w:r>
            <w:r>
              <w:rPr>
                <w:rFonts w:ascii="Times New Roman" w:hAnsi="Times New Roman" w:cs="Times New Roman"/>
                <w:sz w:val="18"/>
                <w:szCs w:val="18"/>
                <w:lang w:val="ro-RO"/>
              </w:rPr>
              <w:tab/>
            </w: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00A83EF4">
              <w:rPr>
                <w:rFonts w:ascii="Times New Roman" w:hAnsi="Times New Roman" w:cs="Times New Roman"/>
                <w:sz w:val="18"/>
                <w:szCs w:val="18"/>
                <w:lang w:val="ro-RO"/>
              </w:rPr>
              <w:t>4</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8881F3" w14:textId="77777777" w:rsidR="001425FB" w:rsidRDefault="001425FB" w:rsidP="00C44049">
      <w:pPr>
        <w:spacing w:after="0" w:line="240" w:lineRule="auto"/>
      </w:pPr>
      <w:r>
        <w:separator/>
      </w:r>
    </w:p>
  </w:footnote>
  <w:footnote w:type="continuationSeparator" w:id="0">
    <w:p w14:paraId="20F81EE7" w14:textId="77777777" w:rsidR="001425FB" w:rsidRDefault="001425FB"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75441"/>
    <w:multiLevelType w:val="hybridMultilevel"/>
    <w:tmpl w:val="256E6674"/>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82473A"/>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C21EDE"/>
    <w:multiLevelType w:val="hybridMultilevel"/>
    <w:tmpl w:val="9D56541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B87692"/>
    <w:multiLevelType w:val="hybridMultilevel"/>
    <w:tmpl w:val="C846D098"/>
    <w:lvl w:ilvl="0" w:tplc="AAC845D0">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5" w15:restartNumberingAfterBreak="0">
    <w:nsid w:val="0EDE1C59"/>
    <w:multiLevelType w:val="hybridMultilevel"/>
    <w:tmpl w:val="84DC87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92576F"/>
    <w:multiLevelType w:val="hybridMultilevel"/>
    <w:tmpl w:val="2A66014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341AA4"/>
    <w:multiLevelType w:val="hybridMultilevel"/>
    <w:tmpl w:val="D2EAE8D8"/>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AE237D"/>
    <w:multiLevelType w:val="hybridMultilevel"/>
    <w:tmpl w:val="B2FA8CE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CC2047"/>
    <w:multiLevelType w:val="hybridMultilevel"/>
    <w:tmpl w:val="17823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CEA72D2"/>
    <w:multiLevelType w:val="hybridMultilevel"/>
    <w:tmpl w:val="77D219A2"/>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D241461"/>
    <w:multiLevelType w:val="hybridMultilevel"/>
    <w:tmpl w:val="02CEE174"/>
    <w:lvl w:ilvl="0" w:tplc="47E215E0">
      <w:numFmt w:val="bullet"/>
      <w:lvlText w:val="-"/>
      <w:lvlJc w:val="left"/>
      <w:pPr>
        <w:ind w:left="1004" w:hanging="360"/>
      </w:pPr>
      <w:rPr>
        <w:rFonts w:ascii="Arial Narrow" w:eastAsia="Times New Roman" w:hAnsi="Arial Narrow"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15:restartNumberingAfterBreak="0">
    <w:nsid w:val="1DE4794C"/>
    <w:multiLevelType w:val="hybridMultilevel"/>
    <w:tmpl w:val="8C46EA72"/>
    <w:lvl w:ilvl="0" w:tplc="D5A481DA">
      <w:numFmt w:val="bullet"/>
      <w:lvlText w:val="•"/>
      <w:lvlJc w:val="left"/>
      <w:pPr>
        <w:ind w:left="780" w:hanging="420"/>
      </w:pPr>
      <w:rPr>
        <w:rFonts w:ascii="Times New Roman" w:eastAsiaTheme="minorHAnsi" w:hAnsi="Times New Roman" w:cs="Times New Roman" w:hint="default"/>
      </w:rPr>
    </w:lvl>
    <w:lvl w:ilvl="1" w:tplc="93EC341A">
      <w:numFmt w:val="bullet"/>
      <w:lvlText w:val="-"/>
      <w:lvlJc w:val="left"/>
      <w:pPr>
        <w:ind w:left="1515" w:hanging="435"/>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22C183D"/>
    <w:multiLevelType w:val="hybridMultilevel"/>
    <w:tmpl w:val="FEDE3A9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2E435B5"/>
    <w:multiLevelType w:val="hybridMultilevel"/>
    <w:tmpl w:val="28EA26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59A3B20"/>
    <w:multiLevelType w:val="hybridMultilevel"/>
    <w:tmpl w:val="3FB20A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97B1C66"/>
    <w:multiLevelType w:val="hybridMultilevel"/>
    <w:tmpl w:val="4E2E8D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9A3E56"/>
    <w:multiLevelType w:val="hybridMultilevel"/>
    <w:tmpl w:val="4FDE71B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EF7C01"/>
    <w:multiLevelType w:val="hybridMultilevel"/>
    <w:tmpl w:val="9AE8314E"/>
    <w:lvl w:ilvl="0" w:tplc="0419001B">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D27F91"/>
    <w:multiLevelType w:val="hybridMultilevel"/>
    <w:tmpl w:val="D644A92C"/>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6535F32"/>
    <w:multiLevelType w:val="hybridMultilevel"/>
    <w:tmpl w:val="926EF61C"/>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D6F1425"/>
    <w:multiLevelType w:val="hybridMultilevel"/>
    <w:tmpl w:val="371471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1AF28DF"/>
    <w:multiLevelType w:val="hybridMultilevel"/>
    <w:tmpl w:val="D5FE0CAC"/>
    <w:lvl w:ilvl="0" w:tplc="79285998">
      <w:start w:val="1"/>
      <w:numFmt w:val="lowerLetter"/>
      <w:lvlText w:val="%1)"/>
      <w:lvlJc w:val="left"/>
      <w:pPr>
        <w:ind w:left="720" w:hanging="360"/>
      </w:pPr>
      <w:rPr>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2A613BD"/>
    <w:multiLevelType w:val="hybridMultilevel"/>
    <w:tmpl w:val="ADA29E66"/>
    <w:lvl w:ilvl="0" w:tplc="2C5AFA1A">
      <w:start w:val="1"/>
      <w:numFmt w:val="lowerLetter"/>
      <w:lvlText w:val="%1)"/>
      <w:lvlJc w:val="left"/>
      <w:pPr>
        <w:ind w:left="720" w:hanging="360"/>
      </w:pPr>
      <w:rPr>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2E32EC8"/>
    <w:multiLevelType w:val="hybridMultilevel"/>
    <w:tmpl w:val="B81C8A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49E34D0F"/>
    <w:multiLevelType w:val="hybridMultilevel"/>
    <w:tmpl w:val="F09C1984"/>
    <w:lvl w:ilvl="0" w:tplc="E7C04322">
      <w:numFmt w:val="bullet"/>
      <w:lvlText w:val="•"/>
      <w:lvlJc w:val="left"/>
      <w:pPr>
        <w:ind w:left="720" w:hanging="360"/>
      </w:pPr>
      <w:rPr>
        <w:rFonts w:ascii="Times New Roman" w:eastAsiaTheme="minorHAnsi" w:hAnsi="Times New Roman" w:cs="Times New Roman" w:hint="default"/>
      </w:rPr>
    </w:lvl>
    <w:lvl w:ilvl="1" w:tplc="2248A74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BFF385A"/>
    <w:multiLevelType w:val="hybridMultilevel"/>
    <w:tmpl w:val="1108ADCA"/>
    <w:lvl w:ilvl="0" w:tplc="0419001B">
      <w:start w:val="1"/>
      <w:numFmt w:val="lowerRoman"/>
      <w:lvlText w:val="%1."/>
      <w:lvlJc w:val="right"/>
      <w:pPr>
        <w:ind w:left="720" w:hanging="360"/>
      </w:pPr>
    </w:lvl>
    <w:lvl w:ilvl="1" w:tplc="A468A3C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FF93B17"/>
    <w:multiLevelType w:val="hybridMultilevel"/>
    <w:tmpl w:val="610EB624"/>
    <w:lvl w:ilvl="0" w:tplc="039E14DA">
      <w:start w:val="1"/>
      <w:numFmt w:val="decimal"/>
      <w:lvlText w:val="%1."/>
      <w:lvlJc w:val="left"/>
      <w:pPr>
        <w:tabs>
          <w:tab w:val="num" w:pos="360"/>
        </w:tabs>
        <w:ind w:left="360" w:hanging="360"/>
      </w:pPr>
      <w:rPr>
        <w:lang w:val="en-US"/>
      </w:r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2" w15:restartNumberingAfterBreak="0">
    <w:nsid w:val="549B035C"/>
    <w:multiLevelType w:val="hybridMultilevel"/>
    <w:tmpl w:val="646E46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54A7551E"/>
    <w:multiLevelType w:val="hybridMultilevel"/>
    <w:tmpl w:val="AE42877E"/>
    <w:lvl w:ilvl="0" w:tplc="13E47DB2">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89E6FE4"/>
    <w:multiLevelType w:val="hybridMultilevel"/>
    <w:tmpl w:val="7F1A8DEE"/>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15:restartNumberingAfterBreak="0">
    <w:nsid w:val="5CAB6266"/>
    <w:multiLevelType w:val="hybridMultilevel"/>
    <w:tmpl w:val="F0E424F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D152F50"/>
    <w:multiLevelType w:val="hybridMultilevel"/>
    <w:tmpl w:val="3F421C1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3364F41"/>
    <w:multiLevelType w:val="hybridMultilevel"/>
    <w:tmpl w:val="8728A4EA"/>
    <w:lvl w:ilvl="0" w:tplc="0419001B">
      <w:start w:val="1"/>
      <w:numFmt w:val="low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55B1D07"/>
    <w:multiLevelType w:val="hybridMultilevel"/>
    <w:tmpl w:val="1F9881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AED47B6"/>
    <w:multiLevelType w:val="hybridMultilevel"/>
    <w:tmpl w:val="DEDA0DDE"/>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0E00919"/>
    <w:multiLevelType w:val="hybridMultilevel"/>
    <w:tmpl w:val="A8040CD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2673605"/>
    <w:multiLevelType w:val="hybridMultilevel"/>
    <w:tmpl w:val="13307B0E"/>
    <w:lvl w:ilvl="0" w:tplc="41C48A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D4476FB"/>
    <w:multiLevelType w:val="hybridMultilevel"/>
    <w:tmpl w:val="74C89C8A"/>
    <w:lvl w:ilvl="0" w:tplc="FFFFFFFF">
      <w:start w:val="1"/>
      <w:numFmt w:val="lowerLetter"/>
      <w:lvlText w:val="%1)"/>
      <w:lvlJc w:val="left"/>
      <w:pPr>
        <w:ind w:left="720" w:hanging="360"/>
      </w:pPr>
    </w:lvl>
    <w:lvl w:ilvl="1" w:tplc="041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6"/>
  </w:num>
  <w:num w:numId="2">
    <w:abstractNumId w:val="40"/>
  </w:num>
  <w:num w:numId="3">
    <w:abstractNumId w:val="9"/>
  </w:num>
  <w:num w:numId="4">
    <w:abstractNumId w:val="12"/>
  </w:num>
  <w:num w:numId="5">
    <w:abstractNumId w:val="10"/>
  </w:num>
  <w:num w:numId="6">
    <w:abstractNumId w:val="20"/>
  </w:num>
  <w:num w:numId="7">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31"/>
  </w:num>
  <w:num w:numId="10">
    <w:abstractNumId w:val="11"/>
  </w:num>
  <w:num w:numId="11">
    <w:abstractNumId w:val="27"/>
  </w:num>
  <w:num w:numId="12">
    <w:abstractNumId w:val="47"/>
  </w:num>
  <w:num w:numId="13">
    <w:abstractNumId w:val="7"/>
  </w:num>
  <w:num w:numId="14">
    <w:abstractNumId w:val="46"/>
  </w:num>
  <w:num w:numId="15">
    <w:abstractNumId w:val="0"/>
  </w:num>
  <w:num w:numId="16">
    <w:abstractNumId w:val="34"/>
  </w:num>
  <w:num w:numId="17">
    <w:abstractNumId w:val="28"/>
  </w:num>
  <w:num w:numId="18">
    <w:abstractNumId w:val="15"/>
  </w:num>
  <w:num w:numId="19">
    <w:abstractNumId w:val="24"/>
  </w:num>
  <w:num w:numId="20">
    <w:abstractNumId w:val="8"/>
  </w:num>
  <w:num w:numId="21">
    <w:abstractNumId w:val="17"/>
  </w:num>
  <w:num w:numId="22">
    <w:abstractNumId w:val="42"/>
  </w:num>
  <w:num w:numId="23">
    <w:abstractNumId w:val="41"/>
  </w:num>
  <w:num w:numId="24">
    <w:abstractNumId w:val="2"/>
  </w:num>
  <w:num w:numId="25">
    <w:abstractNumId w:val="14"/>
  </w:num>
  <w:num w:numId="26">
    <w:abstractNumId w:val="45"/>
  </w:num>
  <w:num w:numId="27">
    <w:abstractNumId w:val="22"/>
  </w:num>
  <w:num w:numId="28">
    <w:abstractNumId w:val="38"/>
  </w:num>
  <w:num w:numId="29">
    <w:abstractNumId w:val="29"/>
  </w:num>
  <w:num w:numId="30">
    <w:abstractNumId w:val="19"/>
  </w:num>
  <w:num w:numId="31">
    <w:abstractNumId w:val="44"/>
  </w:num>
  <w:num w:numId="32">
    <w:abstractNumId w:val="13"/>
  </w:num>
  <w:num w:numId="33">
    <w:abstractNumId w:val="30"/>
  </w:num>
  <w:num w:numId="34">
    <w:abstractNumId w:val="16"/>
  </w:num>
  <w:num w:numId="35">
    <w:abstractNumId w:val="43"/>
  </w:num>
  <w:num w:numId="36">
    <w:abstractNumId w:val="35"/>
  </w:num>
  <w:num w:numId="37">
    <w:abstractNumId w:val="5"/>
  </w:num>
  <w:num w:numId="38">
    <w:abstractNumId w:val="33"/>
  </w:num>
  <w:num w:numId="39">
    <w:abstractNumId w:val="18"/>
  </w:num>
  <w:num w:numId="40">
    <w:abstractNumId w:val="3"/>
  </w:num>
  <w:num w:numId="41">
    <w:abstractNumId w:val="4"/>
  </w:num>
  <w:num w:numId="42">
    <w:abstractNumId w:val="26"/>
  </w:num>
  <w:num w:numId="43">
    <w:abstractNumId w:val="48"/>
  </w:num>
  <w:num w:numId="44">
    <w:abstractNumId w:val="23"/>
  </w:num>
  <w:num w:numId="45">
    <w:abstractNumId w:val="1"/>
  </w:num>
  <w:num w:numId="46">
    <w:abstractNumId w:val="39"/>
  </w:num>
  <w:num w:numId="47">
    <w:abstractNumId w:val="25"/>
  </w:num>
  <w:num w:numId="48">
    <w:abstractNumId w:val="37"/>
  </w:num>
  <w:num w:numId="49">
    <w:abstractNumId w:val="32"/>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mailMerge>
    <w:mainDocumentType w:val="formLetters"/>
    <w:dataType w:val="textFile"/>
    <w:activeRecord w:val="-1"/>
  </w:mailMerg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47EC"/>
    <w:rsid w:val="00015787"/>
    <w:rsid w:val="00020457"/>
    <w:rsid w:val="000304F4"/>
    <w:rsid w:val="00034E1A"/>
    <w:rsid w:val="00036D5C"/>
    <w:rsid w:val="00044EEB"/>
    <w:rsid w:val="000477CA"/>
    <w:rsid w:val="00052125"/>
    <w:rsid w:val="00053A91"/>
    <w:rsid w:val="00055C30"/>
    <w:rsid w:val="00056BFE"/>
    <w:rsid w:val="00071B3F"/>
    <w:rsid w:val="00074417"/>
    <w:rsid w:val="00076D13"/>
    <w:rsid w:val="00083234"/>
    <w:rsid w:val="0008353F"/>
    <w:rsid w:val="00083D00"/>
    <w:rsid w:val="00085F98"/>
    <w:rsid w:val="000A60A5"/>
    <w:rsid w:val="000A7DB8"/>
    <w:rsid w:val="000B0D19"/>
    <w:rsid w:val="000B6217"/>
    <w:rsid w:val="000B6697"/>
    <w:rsid w:val="000C0657"/>
    <w:rsid w:val="000D43C8"/>
    <w:rsid w:val="000E7AAF"/>
    <w:rsid w:val="00102E58"/>
    <w:rsid w:val="0010628B"/>
    <w:rsid w:val="001304BD"/>
    <w:rsid w:val="001308C5"/>
    <w:rsid w:val="00141341"/>
    <w:rsid w:val="001425FB"/>
    <w:rsid w:val="00160EF2"/>
    <w:rsid w:val="00163513"/>
    <w:rsid w:val="00165538"/>
    <w:rsid w:val="0016651F"/>
    <w:rsid w:val="00167068"/>
    <w:rsid w:val="00167340"/>
    <w:rsid w:val="00167E73"/>
    <w:rsid w:val="0017148F"/>
    <w:rsid w:val="00171840"/>
    <w:rsid w:val="00172AC1"/>
    <w:rsid w:val="00181AEF"/>
    <w:rsid w:val="001911E0"/>
    <w:rsid w:val="001A1C90"/>
    <w:rsid w:val="001A3F20"/>
    <w:rsid w:val="001C4303"/>
    <w:rsid w:val="001D2A64"/>
    <w:rsid w:val="001D5DEA"/>
    <w:rsid w:val="001D7584"/>
    <w:rsid w:val="001E19D4"/>
    <w:rsid w:val="001E25A3"/>
    <w:rsid w:val="001F2FB7"/>
    <w:rsid w:val="001F3715"/>
    <w:rsid w:val="001F7D16"/>
    <w:rsid w:val="00211104"/>
    <w:rsid w:val="00220582"/>
    <w:rsid w:val="002210C6"/>
    <w:rsid w:val="0022265A"/>
    <w:rsid w:val="00223480"/>
    <w:rsid w:val="002315A3"/>
    <w:rsid w:val="002329BF"/>
    <w:rsid w:val="0023611A"/>
    <w:rsid w:val="002407A4"/>
    <w:rsid w:val="00243074"/>
    <w:rsid w:val="002621D0"/>
    <w:rsid w:val="00272E78"/>
    <w:rsid w:val="00281D2E"/>
    <w:rsid w:val="00285B92"/>
    <w:rsid w:val="002909CE"/>
    <w:rsid w:val="002A3881"/>
    <w:rsid w:val="002A52D5"/>
    <w:rsid w:val="002B2338"/>
    <w:rsid w:val="002B63D9"/>
    <w:rsid w:val="002C4F27"/>
    <w:rsid w:val="002F1F47"/>
    <w:rsid w:val="00307B92"/>
    <w:rsid w:val="00313B4A"/>
    <w:rsid w:val="00321383"/>
    <w:rsid w:val="0035293C"/>
    <w:rsid w:val="00357E9D"/>
    <w:rsid w:val="0036725C"/>
    <w:rsid w:val="0036781E"/>
    <w:rsid w:val="00374929"/>
    <w:rsid w:val="00374D06"/>
    <w:rsid w:val="00375E17"/>
    <w:rsid w:val="0039314D"/>
    <w:rsid w:val="003935CA"/>
    <w:rsid w:val="00397056"/>
    <w:rsid w:val="003B274F"/>
    <w:rsid w:val="003B663C"/>
    <w:rsid w:val="003D05B3"/>
    <w:rsid w:val="003D2BB9"/>
    <w:rsid w:val="003D7583"/>
    <w:rsid w:val="003E309F"/>
    <w:rsid w:val="003E532E"/>
    <w:rsid w:val="003E735E"/>
    <w:rsid w:val="003F0567"/>
    <w:rsid w:val="003F2937"/>
    <w:rsid w:val="003F2A2A"/>
    <w:rsid w:val="004162DE"/>
    <w:rsid w:val="00416F1F"/>
    <w:rsid w:val="00430334"/>
    <w:rsid w:val="004340DA"/>
    <w:rsid w:val="00434133"/>
    <w:rsid w:val="00443C3C"/>
    <w:rsid w:val="004549FF"/>
    <w:rsid w:val="004570EF"/>
    <w:rsid w:val="00457F85"/>
    <w:rsid w:val="00461096"/>
    <w:rsid w:val="004634CE"/>
    <w:rsid w:val="00474F9D"/>
    <w:rsid w:val="00475B14"/>
    <w:rsid w:val="004848B7"/>
    <w:rsid w:val="004853B5"/>
    <w:rsid w:val="0049008A"/>
    <w:rsid w:val="00490F94"/>
    <w:rsid w:val="004A0D96"/>
    <w:rsid w:val="004A4D79"/>
    <w:rsid w:val="004A504B"/>
    <w:rsid w:val="004D1F69"/>
    <w:rsid w:val="004F0325"/>
    <w:rsid w:val="004F6924"/>
    <w:rsid w:val="005077B6"/>
    <w:rsid w:val="00523B20"/>
    <w:rsid w:val="00527F76"/>
    <w:rsid w:val="00533A48"/>
    <w:rsid w:val="005364B8"/>
    <w:rsid w:val="005377A8"/>
    <w:rsid w:val="0054274A"/>
    <w:rsid w:val="00545984"/>
    <w:rsid w:val="00581EB0"/>
    <w:rsid w:val="00582E55"/>
    <w:rsid w:val="00594E9C"/>
    <w:rsid w:val="005A6EE6"/>
    <w:rsid w:val="005B28D3"/>
    <w:rsid w:val="005B2CD2"/>
    <w:rsid w:val="005B56EE"/>
    <w:rsid w:val="005C170C"/>
    <w:rsid w:val="005D350E"/>
    <w:rsid w:val="005D5CAC"/>
    <w:rsid w:val="005E00BF"/>
    <w:rsid w:val="005E1726"/>
    <w:rsid w:val="005E44FE"/>
    <w:rsid w:val="005F16B1"/>
    <w:rsid w:val="006166F4"/>
    <w:rsid w:val="00623ED5"/>
    <w:rsid w:val="00626AEA"/>
    <w:rsid w:val="00642576"/>
    <w:rsid w:val="00643EAA"/>
    <w:rsid w:val="00655802"/>
    <w:rsid w:val="006558F4"/>
    <w:rsid w:val="006617F1"/>
    <w:rsid w:val="006708F8"/>
    <w:rsid w:val="00672C83"/>
    <w:rsid w:val="006970B5"/>
    <w:rsid w:val="006A1E67"/>
    <w:rsid w:val="006A444B"/>
    <w:rsid w:val="006A5342"/>
    <w:rsid w:val="006C052D"/>
    <w:rsid w:val="006C07D0"/>
    <w:rsid w:val="006C72BA"/>
    <w:rsid w:val="006D00BC"/>
    <w:rsid w:val="006F6C40"/>
    <w:rsid w:val="0070300D"/>
    <w:rsid w:val="00714539"/>
    <w:rsid w:val="00714A18"/>
    <w:rsid w:val="00733CC5"/>
    <w:rsid w:val="00735612"/>
    <w:rsid w:val="00737F11"/>
    <w:rsid w:val="007448C7"/>
    <w:rsid w:val="00753B0C"/>
    <w:rsid w:val="00754A30"/>
    <w:rsid w:val="007658DF"/>
    <w:rsid w:val="00774DCB"/>
    <w:rsid w:val="00780595"/>
    <w:rsid w:val="0078131C"/>
    <w:rsid w:val="00781596"/>
    <w:rsid w:val="0078481A"/>
    <w:rsid w:val="00784EDF"/>
    <w:rsid w:val="007957F1"/>
    <w:rsid w:val="00797222"/>
    <w:rsid w:val="007A1109"/>
    <w:rsid w:val="007A3B55"/>
    <w:rsid w:val="007C51FD"/>
    <w:rsid w:val="007D6F9F"/>
    <w:rsid w:val="007D7E24"/>
    <w:rsid w:val="007E2017"/>
    <w:rsid w:val="007E3D5C"/>
    <w:rsid w:val="007F1FEA"/>
    <w:rsid w:val="00801356"/>
    <w:rsid w:val="008052DD"/>
    <w:rsid w:val="00807EE5"/>
    <w:rsid w:val="00814AD4"/>
    <w:rsid w:val="00816749"/>
    <w:rsid w:val="00826DC9"/>
    <w:rsid w:val="0083199E"/>
    <w:rsid w:val="00831C7F"/>
    <w:rsid w:val="00834ED9"/>
    <w:rsid w:val="00850D6C"/>
    <w:rsid w:val="00851CF8"/>
    <w:rsid w:val="00864D8A"/>
    <w:rsid w:val="00865AB8"/>
    <w:rsid w:val="008726D2"/>
    <w:rsid w:val="0088012F"/>
    <w:rsid w:val="008875AA"/>
    <w:rsid w:val="00890D03"/>
    <w:rsid w:val="00895CAF"/>
    <w:rsid w:val="00896A0C"/>
    <w:rsid w:val="008B0C07"/>
    <w:rsid w:val="008B0D91"/>
    <w:rsid w:val="008B62F8"/>
    <w:rsid w:val="008E038A"/>
    <w:rsid w:val="008F079B"/>
    <w:rsid w:val="008F20D2"/>
    <w:rsid w:val="008F3684"/>
    <w:rsid w:val="008F54C0"/>
    <w:rsid w:val="00900D30"/>
    <w:rsid w:val="00912371"/>
    <w:rsid w:val="0093049D"/>
    <w:rsid w:val="00933E36"/>
    <w:rsid w:val="009347EF"/>
    <w:rsid w:val="00936B44"/>
    <w:rsid w:val="00942E49"/>
    <w:rsid w:val="00944B1B"/>
    <w:rsid w:val="009510AF"/>
    <w:rsid w:val="009646CD"/>
    <w:rsid w:val="00967B2B"/>
    <w:rsid w:val="0097103A"/>
    <w:rsid w:val="00974229"/>
    <w:rsid w:val="0097565B"/>
    <w:rsid w:val="00980938"/>
    <w:rsid w:val="00993713"/>
    <w:rsid w:val="009958E7"/>
    <w:rsid w:val="009A3F31"/>
    <w:rsid w:val="009A70C4"/>
    <w:rsid w:val="009B11AC"/>
    <w:rsid w:val="009C0983"/>
    <w:rsid w:val="009D6CE1"/>
    <w:rsid w:val="009E5546"/>
    <w:rsid w:val="00A041C3"/>
    <w:rsid w:val="00A24E09"/>
    <w:rsid w:val="00A319AD"/>
    <w:rsid w:val="00A32419"/>
    <w:rsid w:val="00A4030B"/>
    <w:rsid w:val="00A70E56"/>
    <w:rsid w:val="00A76D55"/>
    <w:rsid w:val="00A811E7"/>
    <w:rsid w:val="00A824E4"/>
    <w:rsid w:val="00A83EF4"/>
    <w:rsid w:val="00A84860"/>
    <w:rsid w:val="00A86EDD"/>
    <w:rsid w:val="00A9105A"/>
    <w:rsid w:val="00AA16E6"/>
    <w:rsid w:val="00AA3739"/>
    <w:rsid w:val="00AC0517"/>
    <w:rsid w:val="00AD2F33"/>
    <w:rsid w:val="00AE24BE"/>
    <w:rsid w:val="00AF2D2A"/>
    <w:rsid w:val="00AF6543"/>
    <w:rsid w:val="00AF723C"/>
    <w:rsid w:val="00B05D98"/>
    <w:rsid w:val="00B071AA"/>
    <w:rsid w:val="00B15D2D"/>
    <w:rsid w:val="00B22F8F"/>
    <w:rsid w:val="00B24393"/>
    <w:rsid w:val="00B31776"/>
    <w:rsid w:val="00B32B24"/>
    <w:rsid w:val="00B41FBB"/>
    <w:rsid w:val="00B5176E"/>
    <w:rsid w:val="00B543AA"/>
    <w:rsid w:val="00B60F04"/>
    <w:rsid w:val="00B62B31"/>
    <w:rsid w:val="00B76408"/>
    <w:rsid w:val="00B77FDE"/>
    <w:rsid w:val="00B848B3"/>
    <w:rsid w:val="00B90959"/>
    <w:rsid w:val="00B92C3B"/>
    <w:rsid w:val="00B96D68"/>
    <w:rsid w:val="00BA37C4"/>
    <w:rsid w:val="00BA7688"/>
    <w:rsid w:val="00BB2D8E"/>
    <w:rsid w:val="00BB5306"/>
    <w:rsid w:val="00BC1FC7"/>
    <w:rsid w:val="00BC27CE"/>
    <w:rsid w:val="00BD5760"/>
    <w:rsid w:val="00BD5F97"/>
    <w:rsid w:val="00BE5ED3"/>
    <w:rsid w:val="00BF2935"/>
    <w:rsid w:val="00C1377C"/>
    <w:rsid w:val="00C36B58"/>
    <w:rsid w:val="00C44049"/>
    <w:rsid w:val="00C44B86"/>
    <w:rsid w:val="00C515EE"/>
    <w:rsid w:val="00C52231"/>
    <w:rsid w:val="00C52B6E"/>
    <w:rsid w:val="00C6153A"/>
    <w:rsid w:val="00C631B1"/>
    <w:rsid w:val="00C811D0"/>
    <w:rsid w:val="00C977B5"/>
    <w:rsid w:val="00CA5D94"/>
    <w:rsid w:val="00CC191C"/>
    <w:rsid w:val="00CC528E"/>
    <w:rsid w:val="00CD5962"/>
    <w:rsid w:val="00CE1E15"/>
    <w:rsid w:val="00CF7203"/>
    <w:rsid w:val="00D13FFE"/>
    <w:rsid w:val="00D14EED"/>
    <w:rsid w:val="00D2137D"/>
    <w:rsid w:val="00D24C71"/>
    <w:rsid w:val="00D26D1B"/>
    <w:rsid w:val="00D3009A"/>
    <w:rsid w:val="00D322A6"/>
    <w:rsid w:val="00D3418A"/>
    <w:rsid w:val="00D35A5F"/>
    <w:rsid w:val="00D4177D"/>
    <w:rsid w:val="00D44F0E"/>
    <w:rsid w:val="00D511A1"/>
    <w:rsid w:val="00D55A9B"/>
    <w:rsid w:val="00D742E3"/>
    <w:rsid w:val="00D81791"/>
    <w:rsid w:val="00D8186E"/>
    <w:rsid w:val="00D839B5"/>
    <w:rsid w:val="00D9045E"/>
    <w:rsid w:val="00D90B40"/>
    <w:rsid w:val="00D94065"/>
    <w:rsid w:val="00D94C6D"/>
    <w:rsid w:val="00D96B40"/>
    <w:rsid w:val="00D971D9"/>
    <w:rsid w:val="00DA103F"/>
    <w:rsid w:val="00DA1E18"/>
    <w:rsid w:val="00DB212D"/>
    <w:rsid w:val="00DC33AD"/>
    <w:rsid w:val="00DC43EE"/>
    <w:rsid w:val="00DC4D2E"/>
    <w:rsid w:val="00DC658B"/>
    <w:rsid w:val="00DD28A1"/>
    <w:rsid w:val="00DE43EF"/>
    <w:rsid w:val="00DE792C"/>
    <w:rsid w:val="00DF2875"/>
    <w:rsid w:val="00DF5538"/>
    <w:rsid w:val="00DF7C0F"/>
    <w:rsid w:val="00E10732"/>
    <w:rsid w:val="00E14F70"/>
    <w:rsid w:val="00E1526E"/>
    <w:rsid w:val="00E20B84"/>
    <w:rsid w:val="00E21752"/>
    <w:rsid w:val="00E35A69"/>
    <w:rsid w:val="00E3609C"/>
    <w:rsid w:val="00E4282A"/>
    <w:rsid w:val="00E45A30"/>
    <w:rsid w:val="00E51743"/>
    <w:rsid w:val="00E52462"/>
    <w:rsid w:val="00E52667"/>
    <w:rsid w:val="00E62390"/>
    <w:rsid w:val="00E70B7A"/>
    <w:rsid w:val="00E862B8"/>
    <w:rsid w:val="00EA00E4"/>
    <w:rsid w:val="00EA4D5D"/>
    <w:rsid w:val="00EA752B"/>
    <w:rsid w:val="00EB0546"/>
    <w:rsid w:val="00EB0C7C"/>
    <w:rsid w:val="00EB2795"/>
    <w:rsid w:val="00EB2B2A"/>
    <w:rsid w:val="00EB3C4A"/>
    <w:rsid w:val="00EC49F7"/>
    <w:rsid w:val="00ED0ECF"/>
    <w:rsid w:val="00EE2D82"/>
    <w:rsid w:val="00EE5F33"/>
    <w:rsid w:val="00EF2B3C"/>
    <w:rsid w:val="00F03DE8"/>
    <w:rsid w:val="00F17B43"/>
    <w:rsid w:val="00F242D5"/>
    <w:rsid w:val="00F32A5C"/>
    <w:rsid w:val="00F349CF"/>
    <w:rsid w:val="00F42B6E"/>
    <w:rsid w:val="00F4435C"/>
    <w:rsid w:val="00F44B9A"/>
    <w:rsid w:val="00F51656"/>
    <w:rsid w:val="00F55F40"/>
    <w:rsid w:val="00F60F8F"/>
    <w:rsid w:val="00F75638"/>
    <w:rsid w:val="00F872A5"/>
    <w:rsid w:val="00F975D4"/>
    <w:rsid w:val="00FA3EE3"/>
    <w:rsid w:val="00FA7804"/>
    <w:rsid w:val="00FC4BAF"/>
    <w:rsid w:val="00FE281B"/>
    <w:rsid w:val="00FF1C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 w:type="character" w:styleId="af1">
    <w:name w:val="Strong"/>
    <w:basedOn w:val="a0"/>
    <w:uiPriority w:val="22"/>
    <w:qFormat/>
    <w:rsid w:val="003F29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2868090">
      <w:bodyDiv w:val="1"/>
      <w:marLeft w:val="0"/>
      <w:marRight w:val="0"/>
      <w:marTop w:val="0"/>
      <w:marBottom w:val="0"/>
      <w:divBdr>
        <w:top w:val="none" w:sz="0" w:space="0" w:color="auto"/>
        <w:left w:val="none" w:sz="0" w:space="0" w:color="auto"/>
        <w:bottom w:val="none" w:sz="0" w:space="0" w:color="auto"/>
        <w:right w:val="none" w:sz="0" w:space="0" w:color="auto"/>
      </w:divBdr>
    </w:div>
    <w:div w:id="20385816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D246B-F456-40DC-A085-C4B29D43F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2159</TotalTime>
  <Pages>4</Pages>
  <Words>1081</Words>
  <Characters>6163</Characters>
  <Application>Microsoft Office Word</Application>
  <DocSecurity>0</DocSecurity>
  <Lines>51</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Cristina Cevdar</cp:lastModifiedBy>
  <cp:revision>99</cp:revision>
  <cp:lastPrinted>2025-07-18T10:47:00Z</cp:lastPrinted>
  <dcterms:created xsi:type="dcterms:W3CDTF">2025-04-17T11:54:00Z</dcterms:created>
  <dcterms:modified xsi:type="dcterms:W3CDTF">2026-03-26T07:13:00Z</dcterms:modified>
</cp:coreProperties>
</file>