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F77E20" w:rsidRDefault="0027029D" w:rsidP="008243F2">
      <w:pPr>
        <w:pStyle w:val="rg"/>
        <w:spacing w:before="0" w:beforeAutospacing="0" w:after="0" w:afterAutospacing="0"/>
        <w:jc w:val="right"/>
        <w:rPr>
          <w:bCs/>
          <w:i/>
          <w:szCs w:val="28"/>
          <w:lang w:val="ro-RO"/>
        </w:rPr>
      </w:pPr>
      <w:r w:rsidRPr="00F77E20">
        <w:rPr>
          <w:bCs/>
          <w:i/>
          <w:szCs w:val="28"/>
          <w:lang w:val="ro-RO"/>
        </w:rPr>
        <w:t xml:space="preserve">Conform Anexei nr.21 la Documentația Standard, </w:t>
      </w:r>
    </w:p>
    <w:p w14:paraId="46279939" w14:textId="6E742DB7" w:rsidR="0027029D" w:rsidRPr="00F77E20" w:rsidRDefault="0027029D" w:rsidP="008243F2">
      <w:pPr>
        <w:pStyle w:val="rg"/>
        <w:spacing w:before="0" w:beforeAutospacing="0" w:after="0" w:afterAutospacing="0"/>
        <w:jc w:val="right"/>
        <w:rPr>
          <w:bCs/>
          <w:i/>
          <w:szCs w:val="28"/>
          <w:lang w:val="ro-RO"/>
        </w:rPr>
      </w:pPr>
      <w:r w:rsidRPr="00F77E20">
        <w:rPr>
          <w:bCs/>
          <w:i/>
          <w:szCs w:val="28"/>
          <w:lang w:val="ro-RO"/>
        </w:rPr>
        <w:t xml:space="preserve">aprobată prin </w:t>
      </w:r>
      <w:r w:rsidR="003B27B0" w:rsidRPr="00F77E20">
        <w:rPr>
          <w:bCs/>
          <w:i/>
          <w:szCs w:val="28"/>
          <w:lang w:val="ro-RO"/>
        </w:rPr>
        <w:t>O</w:t>
      </w:r>
      <w:r w:rsidRPr="00F77E20">
        <w:rPr>
          <w:bCs/>
          <w:i/>
          <w:szCs w:val="28"/>
          <w:lang w:val="ro-RO"/>
        </w:rPr>
        <w:t>rdinul Ministrului F</w:t>
      </w:r>
      <w:r w:rsidRPr="00F77E20">
        <w:rPr>
          <w:bCs/>
          <w:i/>
          <w:szCs w:val="28"/>
          <w:lang w:val="ro-MD"/>
        </w:rPr>
        <w:t>inanțelor</w:t>
      </w:r>
      <w:r w:rsidRPr="00F77E20">
        <w:rPr>
          <w:bCs/>
          <w:i/>
          <w:szCs w:val="28"/>
          <w:lang w:val="ro-RO"/>
        </w:rPr>
        <w:t xml:space="preserve"> </w:t>
      </w:r>
      <w:r w:rsidR="00D55B19" w:rsidRPr="00F77E20">
        <w:rPr>
          <w:bCs/>
          <w:i/>
          <w:szCs w:val="28"/>
          <w:lang w:val="ro-RO"/>
        </w:rPr>
        <w:t>al RM</w:t>
      </w:r>
    </w:p>
    <w:p w14:paraId="04AA7A77" w14:textId="1B02DA6E" w:rsidR="0027029D" w:rsidRPr="00F77E20" w:rsidRDefault="0027029D" w:rsidP="00D40487">
      <w:pPr>
        <w:jc w:val="right"/>
        <w:rPr>
          <w:rFonts w:ascii="Times New Roman" w:hAnsi="Times New Roman" w:cs="Times New Roman"/>
          <w:sz w:val="24"/>
          <w:szCs w:val="28"/>
        </w:rPr>
      </w:pPr>
      <w:r w:rsidRPr="00F77E20">
        <w:rPr>
          <w:rFonts w:ascii="Times New Roman" w:hAnsi="Times New Roman" w:cs="Times New Roman"/>
          <w:bCs/>
          <w:i/>
          <w:sz w:val="24"/>
          <w:szCs w:val="28"/>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F77E20" w:rsidRDefault="0027029D" w:rsidP="0027029D">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CAIET DE SARCINI</w:t>
      </w:r>
    </w:p>
    <w:p w14:paraId="49FACAB5" w14:textId="1818198F" w:rsidR="0027029D" w:rsidRPr="00F77E20" w:rsidRDefault="00471104" w:rsidP="00321132">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Bunuri/</w:t>
      </w:r>
      <w:r w:rsidR="00421022" w:rsidRPr="00F77E20">
        <w:rPr>
          <w:rFonts w:ascii="Times New Roman" w:eastAsia="Times New Roman" w:hAnsi="Times New Roman" w:cs="Times New Roman"/>
          <w:b/>
          <w:bCs/>
          <w:sz w:val="24"/>
          <w:szCs w:val="24"/>
          <w:lang w:val="ro-RO" w:eastAsia="ro-MD"/>
        </w:rPr>
        <w:t>Servicii</w:t>
      </w:r>
    </w:p>
    <w:p w14:paraId="6792AA2E" w14:textId="77777777" w:rsidR="00321132" w:rsidRPr="00F77E20"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F77E20"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DESCRIERE GENERALĂ</w:t>
      </w:r>
      <w:r w:rsidR="007F6C22" w:rsidRPr="00F77E20">
        <w:rPr>
          <w:rFonts w:ascii="Times New Roman" w:eastAsia="Times New Roman" w:hAnsi="Times New Roman" w:cs="Times New Roman"/>
          <w:b/>
          <w:bCs/>
          <w:sz w:val="24"/>
          <w:szCs w:val="24"/>
          <w:lang w:val="ro-RO" w:eastAsia="ro-MD"/>
        </w:rPr>
        <w:t xml:space="preserve"> </w:t>
      </w:r>
      <w:r w:rsidRPr="00F77E20">
        <w:rPr>
          <w:rFonts w:ascii="Times New Roman" w:eastAsia="Times New Roman" w:hAnsi="Times New Roman" w:cs="Times New Roman"/>
          <w:b/>
          <w:bCs/>
          <w:sz w:val="24"/>
          <w:szCs w:val="24"/>
          <w:lang w:val="ro-RO" w:eastAsia="ro-MD"/>
        </w:rPr>
        <w:t>INFORMAŢII</w:t>
      </w:r>
    </w:p>
    <w:p w14:paraId="209E337F" w14:textId="77777777" w:rsidR="0027029D" w:rsidRPr="00F77E20"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Autoritatea contractantă:</w:t>
      </w:r>
      <w:r w:rsidRPr="00F77E20">
        <w:rPr>
          <w:rFonts w:ascii="Times New Roman" w:eastAsia="Times New Roman" w:hAnsi="Times New Roman" w:cs="Times New Roman"/>
          <w:sz w:val="24"/>
          <w:szCs w:val="24"/>
          <w:lang w:val="ro-RO" w:eastAsia="ro-MD"/>
        </w:rPr>
        <w:t xml:space="preserve"> Banca Națională a Moldovei</w:t>
      </w:r>
    </w:p>
    <w:p w14:paraId="702A4F59" w14:textId="27F5B7C3" w:rsidR="0027029D" w:rsidRPr="00F77E20"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Obiectul achiziției:</w:t>
      </w:r>
      <w:r w:rsidRPr="00F77E20">
        <w:rPr>
          <w:rFonts w:ascii="Times New Roman" w:eastAsia="Times New Roman" w:hAnsi="Times New Roman" w:cs="Times New Roman"/>
          <w:sz w:val="24"/>
          <w:szCs w:val="24"/>
          <w:lang w:val="ro-RO" w:eastAsia="ro-MD"/>
        </w:rPr>
        <w:t xml:space="preserve"> </w:t>
      </w:r>
      <w:r w:rsidR="00471104" w:rsidRPr="00F77E20">
        <w:rPr>
          <w:rFonts w:ascii="Times New Roman" w:hAnsi="Times New Roman" w:cs="Times New Roman"/>
          <w:sz w:val="24"/>
          <w:szCs w:val="24"/>
        </w:rPr>
        <w:t>Soluție de digitalizare a proceselor de management resurse umane – recrutare, angajare, administrare personal</w:t>
      </w:r>
      <w:r w:rsidR="00F77E20" w:rsidRPr="00F77E20">
        <w:rPr>
          <w:rFonts w:ascii="Times New Roman" w:hAnsi="Times New Roman" w:cs="Times New Roman"/>
          <w:sz w:val="24"/>
          <w:szCs w:val="24"/>
        </w:rPr>
        <w:t xml:space="preserve"> - REPETAT</w:t>
      </w:r>
    </w:p>
    <w:p w14:paraId="1E10F31A" w14:textId="6D337D6E" w:rsidR="0027029D" w:rsidRPr="00F77E20" w:rsidRDefault="0027029D" w:rsidP="00F6088F">
      <w:pPr>
        <w:spacing w:after="0" w:line="240" w:lineRule="auto"/>
        <w:ind w:left="284"/>
        <w:jc w:val="both"/>
        <w:rPr>
          <w:rFonts w:ascii="Times New Roman" w:hAnsi="Times New Roman" w:cs="Times New Roman"/>
          <w:i/>
          <w:sz w:val="24"/>
          <w:szCs w:val="24"/>
          <w:lang w:val="ro-RO"/>
        </w:rPr>
      </w:pPr>
      <w:r w:rsidRPr="00F77E20">
        <w:rPr>
          <w:rFonts w:ascii="Times New Roman" w:eastAsia="Times New Roman" w:hAnsi="Times New Roman" w:cs="Times New Roman"/>
          <w:b/>
          <w:bCs/>
          <w:sz w:val="24"/>
          <w:szCs w:val="24"/>
          <w:lang w:val="ro-RO" w:eastAsia="ro-MD"/>
        </w:rPr>
        <w:t>Codul CPV:</w:t>
      </w:r>
      <w:r w:rsidRPr="00F77E20">
        <w:rPr>
          <w:rFonts w:ascii="Times New Roman" w:eastAsia="Times New Roman" w:hAnsi="Times New Roman" w:cs="Times New Roman"/>
          <w:sz w:val="24"/>
          <w:szCs w:val="24"/>
          <w:lang w:val="ro-RO" w:eastAsia="ro-MD"/>
        </w:rPr>
        <w:t xml:space="preserve"> </w:t>
      </w:r>
      <w:r w:rsidR="00910AFA">
        <w:rPr>
          <w:rFonts w:ascii="Times New Roman" w:hAnsi="Times New Roman" w:cs="Times New Roman"/>
          <w:sz w:val="24"/>
          <w:szCs w:val="24"/>
          <w:lang w:eastAsia="ro-MD"/>
        </w:rPr>
        <w:t>48400000-2</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0919EDF6" w:rsidR="0027029D" w:rsidRPr="00F77E20"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 xml:space="preserve">CERINȚE FAȚĂ DE </w:t>
      </w:r>
      <w:r w:rsidR="00471104" w:rsidRPr="00F77E20">
        <w:rPr>
          <w:rFonts w:ascii="Times New Roman" w:eastAsia="Times New Roman" w:hAnsi="Times New Roman" w:cs="Times New Roman"/>
          <w:b/>
          <w:bCs/>
          <w:sz w:val="24"/>
          <w:szCs w:val="24"/>
          <w:lang w:val="ro-RO" w:eastAsia="ro-MD"/>
        </w:rPr>
        <w:t>BUNURI/</w:t>
      </w:r>
      <w:r w:rsidR="00421022" w:rsidRPr="00F77E20">
        <w:rPr>
          <w:rFonts w:ascii="Times New Roman" w:eastAsia="Times New Roman" w:hAnsi="Times New Roman" w:cs="Times New Roman"/>
          <w:b/>
          <w:bCs/>
          <w:sz w:val="24"/>
          <w:szCs w:val="24"/>
          <w:lang w:val="ro-RO" w:eastAsia="ro-MD"/>
        </w:rPr>
        <w:t>SERVIC</w:t>
      </w:r>
      <w:r w:rsidR="00F25773" w:rsidRPr="00F77E20">
        <w:rPr>
          <w:rFonts w:ascii="Times New Roman" w:eastAsia="Times New Roman" w:hAnsi="Times New Roman" w:cs="Times New Roman"/>
          <w:b/>
          <w:bCs/>
          <w:sz w:val="24"/>
          <w:szCs w:val="24"/>
          <w:lang w:val="ro-RO" w:eastAsia="ro-MD"/>
        </w:rPr>
        <w:t>II</w:t>
      </w:r>
      <w:r w:rsidR="00D00ECE" w:rsidRPr="00F77E20">
        <w:rPr>
          <w:rFonts w:ascii="Times New Roman" w:eastAsia="Times New Roman" w:hAnsi="Times New Roman" w:cs="Times New Roman"/>
          <w:b/>
          <w:bCs/>
          <w:sz w:val="24"/>
          <w:szCs w:val="24"/>
          <w:lang w:val="ro-RO" w:eastAsia="ro-MD"/>
        </w:rPr>
        <w:t>:</w:t>
      </w:r>
    </w:p>
    <w:tbl>
      <w:tblPr>
        <w:tblW w:w="10430" w:type="dxa"/>
        <w:jc w:val="center"/>
        <w:tblLayout w:type="fixed"/>
        <w:tblLook w:val="04A0" w:firstRow="1" w:lastRow="0" w:firstColumn="1" w:lastColumn="0" w:noHBand="0" w:noVBand="1"/>
      </w:tblPr>
      <w:tblGrid>
        <w:gridCol w:w="562"/>
        <w:gridCol w:w="851"/>
        <w:gridCol w:w="2551"/>
        <w:gridCol w:w="1134"/>
        <w:gridCol w:w="1418"/>
        <w:gridCol w:w="2410"/>
        <w:gridCol w:w="1504"/>
      </w:tblGrid>
      <w:tr w:rsidR="00471104" w:rsidRPr="00F77E20" w14:paraId="778DCD1C" w14:textId="77777777" w:rsidTr="00F77E20">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E4AD7C" w14:textId="77777777" w:rsidR="00471104" w:rsidRPr="00F77E20" w:rsidRDefault="00471104" w:rsidP="00471104">
            <w:pPr>
              <w:spacing w:after="0" w:line="240" w:lineRule="auto"/>
              <w:jc w:val="center"/>
              <w:rPr>
                <w:rFonts w:ascii="Times New Roman" w:hAnsi="Times New Roman" w:cs="Times New Roman"/>
                <w:b/>
                <w:sz w:val="24"/>
                <w:szCs w:val="24"/>
              </w:rPr>
            </w:pPr>
            <w:bookmarkStart w:id="0" w:name="_Hlk103070461"/>
            <w:r w:rsidRPr="00F77E20">
              <w:rPr>
                <w:rFonts w:ascii="Times New Roman" w:hAnsi="Times New Roman" w:cs="Times New Roman"/>
                <w:b/>
                <w:sz w:val="24"/>
                <w:szCs w:val="24"/>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E06722"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E14B36"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Denumirea bunurilor /</w:t>
            </w:r>
          </w:p>
          <w:p w14:paraId="210F1183"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1F9F96"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3A24E6"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63224"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Specificarea tehnică deplină solicitată, Standarde de referință</w:t>
            </w:r>
          </w:p>
        </w:tc>
        <w:tc>
          <w:tcPr>
            <w:tcW w:w="15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DE7DD2" w14:textId="77777777" w:rsidR="00471104" w:rsidRPr="00F77E20" w:rsidRDefault="00471104" w:rsidP="00471104">
            <w:pPr>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Valoarea estimată, fără TVA, MDL</w:t>
            </w:r>
          </w:p>
        </w:tc>
      </w:tr>
      <w:tr w:rsidR="00471104" w:rsidRPr="00F77E20" w14:paraId="45E79BA6" w14:textId="77777777" w:rsidTr="00F77E20">
        <w:trPr>
          <w:trHeight w:val="144"/>
          <w:jc w:val="center"/>
        </w:trPr>
        <w:tc>
          <w:tcPr>
            <w:tcW w:w="8926" w:type="dxa"/>
            <w:gridSpan w:val="6"/>
            <w:tcBorders>
              <w:top w:val="single" w:sz="4" w:space="0" w:color="auto"/>
              <w:left w:val="single" w:sz="4" w:space="0" w:color="auto"/>
              <w:bottom w:val="single" w:sz="4" w:space="0" w:color="auto"/>
              <w:right w:val="single" w:sz="4" w:space="0" w:color="auto"/>
            </w:tcBorders>
          </w:tcPr>
          <w:p w14:paraId="160293A0" w14:textId="3E6EC6AE" w:rsidR="00471104" w:rsidRPr="00F77E20" w:rsidRDefault="00471104" w:rsidP="00471104">
            <w:pPr>
              <w:tabs>
                <w:tab w:val="left" w:pos="709"/>
              </w:tabs>
              <w:spacing w:after="0" w:line="240" w:lineRule="auto"/>
              <w:rPr>
                <w:rFonts w:ascii="Times New Roman" w:hAnsi="Times New Roman" w:cs="Times New Roman"/>
                <w:i/>
                <w:sz w:val="24"/>
                <w:szCs w:val="24"/>
              </w:rPr>
            </w:pPr>
            <w:r w:rsidRPr="00F77E20">
              <w:rPr>
                <w:rFonts w:ascii="Times New Roman" w:hAnsi="Times New Roman" w:cs="Times New Roman"/>
                <w:b/>
                <w:bCs/>
                <w:i/>
                <w:sz w:val="24"/>
                <w:szCs w:val="24"/>
              </w:rPr>
              <w:t>Lot</w:t>
            </w:r>
            <w:r w:rsidR="00910AFA">
              <w:rPr>
                <w:rFonts w:ascii="Times New Roman" w:hAnsi="Times New Roman" w:cs="Times New Roman"/>
                <w:b/>
                <w:bCs/>
                <w:i/>
                <w:sz w:val="24"/>
                <w:szCs w:val="24"/>
              </w:rPr>
              <w:t>ul</w:t>
            </w:r>
            <w:r w:rsidRPr="00F77E20">
              <w:rPr>
                <w:rFonts w:ascii="Times New Roman" w:hAnsi="Times New Roman" w:cs="Times New Roman"/>
                <w:b/>
                <w:bCs/>
                <w:i/>
                <w:sz w:val="24"/>
                <w:szCs w:val="24"/>
              </w:rPr>
              <w:t>:</w:t>
            </w:r>
            <w:r w:rsidRPr="00F77E20">
              <w:rPr>
                <w:rFonts w:ascii="Times New Roman" w:hAnsi="Times New Roman" w:cs="Times New Roman"/>
                <w:sz w:val="24"/>
                <w:szCs w:val="24"/>
              </w:rPr>
              <w:t xml:space="preserve"> </w:t>
            </w:r>
            <w:r w:rsidRPr="00F77E20">
              <w:rPr>
                <w:rFonts w:ascii="Times New Roman" w:hAnsi="Times New Roman" w:cs="Times New Roman"/>
                <w:b/>
                <w:bCs/>
                <w:i/>
                <w:sz w:val="24"/>
                <w:szCs w:val="24"/>
              </w:rPr>
              <w:t>Soluție de digitalizare a proceselor de management resurse umane - recrutare, angajare, administrare personal  - soluție HR.</w:t>
            </w:r>
          </w:p>
        </w:tc>
        <w:tc>
          <w:tcPr>
            <w:tcW w:w="1504" w:type="dxa"/>
            <w:tcBorders>
              <w:top w:val="single" w:sz="4" w:space="0" w:color="auto"/>
              <w:left w:val="single" w:sz="4" w:space="0" w:color="auto"/>
              <w:bottom w:val="single" w:sz="4" w:space="0" w:color="auto"/>
              <w:right w:val="single" w:sz="4" w:space="0" w:color="auto"/>
            </w:tcBorders>
            <w:vAlign w:val="center"/>
          </w:tcPr>
          <w:p w14:paraId="7BE61CB1" w14:textId="2518596B" w:rsidR="00471104" w:rsidRPr="00F77E20" w:rsidRDefault="006C7952" w:rsidP="00471104">
            <w:pPr>
              <w:tabs>
                <w:tab w:val="left" w:pos="709"/>
              </w:tabs>
              <w:spacing w:after="0" w:line="240" w:lineRule="auto"/>
              <w:jc w:val="center"/>
              <w:rPr>
                <w:rFonts w:ascii="Times New Roman" w:hAnsi="Times New Roman" w:cs="Times New Roman"/>
                <w:b/>
                <w:i/>
                <w:iCs/>
                <w:sz w:val="24"/>
                <w:szCs w:val="24"/>
              </w:rPr>
            </w:pPr>
            <w:r w:rsidRPr="00F77E20">
              <w:rPr>
                <w:rFonts w:ascii="Times New Roman" w:hAnsi="Times New Roman" w:cs="Times New Roman"/>
                <w:b/>
                <w:i/>
                <w:iCs/>
                <w:sz w:val="24"/>
                <w:szCs w:val="24"/>
              </w:rPr>
              <w:t>2 911 666,67</w:t>
            </w:r>
          </w:p>
        </w:tc>
      </w:tr>
      <w:tr w:rsidR="00471104" w:rsidRPr="00F77E20" w14:paraId="20A97110" w14:textId="77777777" w:rsidTr="00F77E20">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614B1821"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E98840"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48450000-7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21CC60E" w14:textId="77777777" w:rsidR="00471104" w:rsidRPr="00F77E20" w:rsidRDefault="00471104" w:rsidP="00471104">
            <w:pPr>
              <w:spacing w:after="0" w:line="240" w:lineRule="auto"/>
              <w:rPr>
                <w:rFonts w:ascii="Times New Roman" w:hAnsi="Times New Roman" w:cs="Times New Roman"/>
                <w:sz w:val="24"/>
                <w:szCs w:val="24"/>
              </w:rPr>
            </w:pPr>
            <w:r w:rsidRPr="00F77E20">
              <w:rPr>
                <w:rFonts w:ascii="Times New Roman" w:hAnsi="Times New Roman" w:cs="Times New Roman"/>
                <w:sz w:val="24"/>
                <w:szCs w:val="24"/>
              </w:rPr>
              <w:t>Licențe aferente soluției de digitalizare a proceselor de management resurse umane - recrutare, angajare, administrare personal</w:t>
            </w:r>
            <w:r w:rsidRPr="00F77E20">
              <w:rPr>
                <w:rFonts w:ascii="Times New Roman" w:hAnsi="Times New Roman" w:cs="Times New Roman"/>
                <w:sz w:val="24"/>
                <w:szCs w:val="24"/>
                <w:lang w:eastAsia="ro-MD"/>
              </w:rPr>
              <w:t>,</w:t>
            </w:r>
            <w:r w:rsidRPr="00F77E20">
              <w:rPr>
                <w:rFonts w:ascii="Times New Roman" w:hAnsi="Times New Roman" w:cs="Times New Roman"/>
                <w:sz w:val="24"/>
                <w:szCs w:val="24"/>
              </w:rPr>
              <w:t xml:space="preserve"> cu 1 an de suport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34E6F9E1"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buc</w:t>
            </w:r>
          </w:p>
        </w:tc>
        <w:tc>
          <w:tcPr>
            <w:tcW w:w="1418" w:type="dxa"/>
            <w:tcBorders>
              <w:top w:val="single" w:sz="4" w:space="0" w:color="auto"/>
              <w:left w:val="single" w:sz="4" w:space="0" w:color="auto"/>
              <w:bottom w:val="single" w:sz="4" w:space="0" w:color="auto"/>
              <w:right w:val="single" w:sz="4" w:space="0" w:color="auto"/>
            </w:tcBorders>
            <w:vAlign w:val="center"/>
          </w:tcPr>
          <w:p w14:paraId="1C0CEAB5" w14:textId="077F438B"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94DD8C" w14:textId="2DAA7972" w:rsidR="00471104" w:rsidRPr="00F77E20" w:rsidRDefault="00471104" w:rsidP="00471104">
            <w:pPr>
              <w:tabs>
                <w:tab w:val="left" w:pos="709"/>
              </w:tabs>
              <w:spacing w:after="0" w:line="240" w:lineRule="auto"/>
              <w:jc w:val="center"/>
              <w:rPr>
                <w:rFonts w:ascii="Times New Roman" w:hAnsi="Times New Roman" w:cs="Times New Roman"/>
                <w:iCs/>
                <w:sz w:val="24"/>
                <w:szCs w:val="24"/>
              </w:rPr>
            </w:pPr>
            <w:r w:rsidRPr="00F77E20">
              <w:rPr>
                <w:rFonts w:ascii="Times New Roman" w:hAnsi="Times New Roman" w:cs="Times New Roman"/>
                <w:iCs/>
                <w:sz w:val="24"/>
                <w:szCs w:val="24"/>
              </w:rPr>
              <w:t>Condițiile tehnice detaliate sunt descrise în Anexa nr.4 din prezentul Caiet de sarcini (Cerințe).</w:t>
            </w:r>
          </w:p>
        </w:tc>
        <w:tc>
          <w:tcPr>
            <w:tcW w:w="1504" w:type="dxa"/>
            <w:tcBorders>
              <w:top w:val="single" w:sz="4" w:space="0" w:color="auto"/>
              <w:left w:val="single" w:sz="4" w:space="0" w:color="auto"/>
              <w:bottom w:val="single" w:sz="4" w:space="0" w:color="auto"/>
              <w:right w:val="single" w:sz="4" w:space="0" w:color="auto"/>
            </w:tcBorders>
            <w:vAlign w:val="center"/>
          </w:tcPr>
          <w:p w14:paraId="08041BC1" w14:textId="77777777" w:rsidR="00471104" w:rsidRPr="00F77E20" w:rsidRDefault="00471104" w:rsidP="00471104">
            <w:pPr>
              <w:tabs>
                <w:tab w:val="left" w:pos="709"/>
              </w:tabs>
              <w:spacing w:after="0" w:line="240" w:lineRule="auto"/>
              <w:jc w:val="center"/>
              <w:rPr>
                <w:rFonts w:ascii="Times New Roman" w:hAnsi="Times New Roman" w:cs="Times New Roman"/>
                <w:bCs/>
                <w:sz w:val="24"/>
                <w:szCs w:val="24"/>
              </w:rPr>
            </w:pPr>
          </w:p>
        </w:tc>
      </w:tr>
      <w:tr w:rsidR="00471104" w:rsidRPr="00F77E20" w14:paraId="2A955819" w14:textId="77777777" w:rsidTr="00F77E20">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1F634443"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3E82D3"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72212422-3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2DB33D" w14:textId="77777777" w:rsidR="00471104" w:rsidRPr="00F77E20" w:rsidRDefault="00471104" w:rsidP="00471104">
            <w:pPr>
              <w:spacing w:after="0" w:line="240" w:lineRule="auto"/>
              <w:rPr>
                <w:rFonts w:ascii="Times New Roman" w:hAnsi="Times New Roman" w:cs="Times New Roman"/>
                <w:sz w:val="24"/>
                <w:szCs w:val="24"/>
              </w:rPr>
            </w:pPr>
            <w:r w:rsidRPr="00F77E20">
              <w:rPr>
                <w:rFonts w:ascii="Times New Roman" w:hAnsi="Times New Roman" w:cs="Times New Roman"/>
                <w:sz w:val="24"/>
                <w:szCs w:val="24"/>
              </w:rPr>
              <w:t xml:space="preserve">Servicii de implementare ale soluției de digitalizare a proceselor de management resurse umane - recrutare, angajare, administrare personal </w:t>
            </w:r>
          </w:p>
        </w:tc>
        <w:tc>
          <w:tcPr>
            <w:tcW w:w="1134" w:type="dxa"/>
            <w:tcBorders>
              <w:top w:val="single" w:sz="4" w:space="0" w:color="auto"/>
              <w:left w:val="single" w:sz="4" w:space="0" w:color="auto"/>
              <w:bottom w:val="single" w:sz="4" w:space="0" w:color="auto"/>
              <w:right w:val="single" w:sz="4" w:space="0" w:color="auto"/>
            </w:tcBorders>
            <w:vAlign w:val="center"/>
          </w:tcPr>
          <w:p w14:paraId="17421C28"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serv</w:t>
            </w:r>
          </w:p>
        </w:tc>
        <w:tc>
          <w:tcPr>
            <w:tcW w:w="1418" w:type="dxa"/>
            <w:tcBorders>
              <w:top w:val="single" w:sz="4" w:space="0" w:color="auto"/>
              <w:left w:val="single" w:sz="4" w:space="0" w:color="auto"/>
              <w:bottom w:val="single" w:sz="4" w:space="0" w:color="auto"/>
              <w:right w:val="single" w:sz="4" w:space="0" w:color="auto"/>
            </w:tcBorders>
            <w:vAlign w:val="center"/>
          </w:tcPr>
          <w:p w14:paraId="5E3EDAB5"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7C2340" w14:textId="61AFF987" w:rsidR="00471104" w:rsidRPr="00F77E20" w:rsidRDefault="00471104" w:rsidP="00471104">
            <w:pPr>
              <w:tabs>
                <w:tab w:val="left" w:pos="709"/>
              </w:tabs>
              <w:spacing w:after="0" w:line="240" w:lineRule="auto"/>
              <w:jc w:val="center"/>
              <w:rPr>
                <w:rFonts w:ascii="Times New Roman" w:hAnsi="Times New Roman" w:cs="Times New Roman"/>
                <w:iCs/>
                <w:sz w:val="24"/>
                <w:szCs w:val="24"/>
              </w:rPr>
            </w:pPr>
            <w:r w:rsidRPr="00F77E20">
              <w:rPr>
                <w:rFonts w:ascii="Times New Roman" w:hAnsi="Times New Roman" w:cs="Times New Roman"/>
                <w:iCs/>
                <w:sz w:val="24"/>
                <w:szCs w:val="24"/>
              </w:rPr>
              <w:t>Condițiile tehnice detaliate sunt descrise în Anexa nr.4 din prezentul Caiet de sarcini (Cerințe).</w:t>
            </w:r>
          </w:p>
        </w:tc>
        <w:tc>
          <w:tcPr>
            <w:tcW w:w="1504" w:type="dxa"/>
            <w:tcBorders>
              <w:top w:val="single" w:sz="4" w:space="0" w:color="auto"/>
              <w:left w:val="single" w:sz="4" w:space="0" w:color="auto"/>
              <w:bottom w:val="single" w:sz="4" w:space="0" w:color="auto"/>
              <w:right w:val="single" w:sz="4" w:space="0" w:color="auto"/>
            </w:tcBorders>
            <w:vAlign w:val="center"/>
          </w:tcPr>
          <w:p w14:paraId="4D6158B8" w14:textId="77777777" w:rsidR="00471104" w:rsidRPr="00F77E20" w:rsidRDefault="00471104" w:rsidP="00471104">
            <w:pPr>
              <w:tabs>
                <w:tab w:val="left" w:pos="709"/>
              </w:tabs>
              <w:spacing w:after="0" w:line="240" w:lineRule="auto"/>
              <w:jc w:val="center"/>
              <w:rPr>
                <w:rFonts w:ascii="Times New Roman" w:hAnsi="Times New Roman" w:cs="Times New Roman"/>
                <w:bCs/>
                <w:sz w:val="24"/>
                <w:szCs w:val="24"/>
              </w:rPr>
            </w:pPr>
          </w:p>
        </w:tc>
      </w:tr>
      <w:tr w:rsidR="00471104" w:rsidRPr="00F77E20" w14:paraId="545FC43A" w14:textId="77777777" w:rsidTr="00F77E20">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3E6174F9"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D14FA5"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79633000-0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7E948F4" w14:textId="77777777" w:rsidR="00471104" w:rsidRPr="00F77E20" w:rsidRDefault="00471104" w:rsidP="00471104">
            <w:pPr>
              <w:spacing w:after="0" w:line="240" w:lineRule="auto"/>
              <w:rPr>
                <w:rFonts w:ascii="Times New Roman" w:hAnsi="Times New Roman" w:cs="Times New Roman"/>
                <w:sz w:val="24"/>
                <w:szCs w:val="24"/>
              </w:rPr>
            </w:pPr>
            <w:r w:rsidRPr="00F77E20">
              <w:rPr>
                <w:rFonts w:ascii="Times New Roman" w:hAnsi="Times New Roman" w:cs="Times New Roman"/>
                <w:sz w:val="24"/>
                <w:szCs w:val="24"/>
              </w:rPr>
              <w:t>Servicii de instruire aferente soluției de digitalizare a proceselor de management resurse umane - recrutare, angajare, administrare personal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09493"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serv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70C6BC"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84F38A" w14:textId="46D6A3DB" w:rsidR="00471104" w:rsidRPr="00F77E20" w:rsidRDefault="00471104" w:rsidP="00471104">
            <w:pPr>
              <w:spacing w:after="0" w:line="240" w:lineRule="auto"/>
              <w:ind w:left="-57" w:right="-57"/>
              <w:jc w:val="center"/>
              <w:rPr>
                <w:rFonts w:ascii="Times New Roman" w:hAnsi="Times New Roman" w:cs="Times New Roman"/>
                <w:iCs/>
                <w:sz w:val="24"/>
                <w:szCs w:val="24"/>
              </w:rPr>
            </w:pPr>
            <w:r w:rsidRPr="00F77E20">
              <w:rPr>
                <w:rFonts w:ascii="Times New Roman" w:hAnsi="Times New Roman" w:cs="Times New Roman"/>
                <w:iCs/>
                <w:sz w:val="24"/>
                <w:szCs w:val="24"/>
              </w:rPr>
              <w:t>Condițiile tehnice detaliate sunt descrise în Anexa nr.4 din prezentul Caiet de sarcini (Cerințe).</w:t>
            </w:r>
          </w:p>
        </w:tc>
        <w:tc>
          <w:tcPr>
            <w:tcW w:w="1504" w:type="dxa"/>
            <w:tcBorders>
              <w:top w:val="single" w:sz="4" w:space="0" w:color="auto"/>
              <w:left w:val="single" w:sz="4" w:space="0" w:color="auto"/>
              <w:bottom w:val="single" w:sz="4" w:space="0" w:color="auto"/>
              <w:right w:val="single" w:sz="4" w:space="0" w:color="auto"/>
            </w:tcBorders>
            <w:vAlign w:val="center"/>
          </w:tcPr>
          <w:p w14:paraId="0E7FB56D" w14:textId="77777777" w:rsidR="00471104" w:rsidRPr="00F77E20" w:rsidRDefault="00471104" w:rsidP="00471104">
            <w:pPr>
              <w:tabs>
                <w:tab w:val="left" w:pos="709"/>
              </w:tabs>
              <w:spacing w:after="0" w:line="240" w:lineRule="auto"/>
              <w:jc w:val="center"/>
              <w:rPr>
                <w:rFonts w:ascii="Times New Roman" w:hAnsi="Times New Roman" w:cs="Times New Roman"/>
                <w:bCs/>
                <w:sz w:val="24"/>
                <w:szCs w:val="24"/>
              </w:rPr>
            </w:pPr>
          </w:p>
        </w:tc>
      </w:tr>
      <w:tr w:rsidR="00471104" w:rsidRPr="00F77E20" w14:paraId="470CBB07" w14:textId="77777777" w:rsidTr="00F77E20">
        <w:trPr>
          <w:trHeight w:val="572"/>
          <w:jc w:val="center"/>
        </w:trPr>
        <w:tc>
          <w:tcPr>
            <w:tcW w:w="562" w:type="dxa"/>
            <w:tcBorders>
              <w:top w:val="single" w:sz="4" w:space="0" w:color="auto"/>
              <w:left w:val="single" w:sz="4" w:space="0" w:color="auto"/>
              <w:bottom w:val="single" w:sz="4" w:space="0" w:color="auto"/>
              <w:right w:val="single" w:sz="4" w:space="0" w:color="auto"/>
            </w:tcBorders>
            <w:vAlign w:val="center"/>
          </w:tcPr>
          <w:p w14:paraId="78F7D6A9"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F2F952" w14:textId="77777777" w:rsidR="00471104" w:rsidRPr="00F77E20" w:rsidRDefault="00471104" w:rsidP="00471104">
            <w:pPr>
              <w:spacing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72267000-4</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53963B" w14:textId="77777777" w:rsidR="00471104" w:rsidRPr="00F77E20" w:rsidRDefault="00471104" w:rsidP="00471104">
            <w:pPr>
              <w:spacing w:after="0" w:line="240" w:lineRule="auto"/>
              <w:rPr>
                <w:rFonts w:ascii="Times New Roman" w:hAnsi="Times New Roman" w:cs="Times New Roman"/>
                <w:sz w:val="24"/>
                <w:szCs w:val="24"/>
              </w:rPr>
            </w:pPr>
            <w:r w:rsidRPr="00F77E20">
              <w:rPr>
                <w:rFonts w:ascii="Times New Roman" w:hAnsi="Times New Roman" w:cs="Times New Roman"/>
                <w:sz w:val="24"/>
                <w:szCs w:val="24"/>
              </w:rPr>
              <w:t xml:space="preserve">Servicii de garanţie (mentenanţă şi suport) aferente soluției de digitalizare a proceselor de management resurse umane - recrutare, </w:t>
            </w:r>
            <w:r w:rsidRPr="00F77E20">
              <w:rPr>
                <w:rFonts w:ascii="Times New Roman" w:hAnsi="Times New Roman" w:cs="Times New Roman"/>
                <w:sz w:val="24"/>
                <w:szCs w:val="24"/>
              </w:rPr>
              <w:lastRenderedPageBreak/>
              <w:t>angajare, administrare personal</w:t>
            </w:r>
          </w:p>
        </w:tc>
        <w:tc>
          <w:tcPr>
            <w:tcW w:w="1134" w:type="dxa"/>
            <w:tcBorders>
              <w:top w:val="single" w:sz="4" w:space="0" w:color="auto"/>
              <w:left w:val="single" w:sz="4" w:space="0" w:color="auto"/>
              <w:bottom w:val="single" w:sz="4" w:space="0" w:color="auto"/>
              <w:right w:val="single" w:sz="4" w:space="0" w:color="auto"/>
            </w:tcBorders>
            <w:vAlign w:val="center"/>
          </w:tcPr>
          <w:p w14:paraId="1BB72E4D" w14:textId="77777777" w:rsidR="00471104" w:rsidRPr="00F77E20" w:rsidRDefault="00471104" w:rsidP="00471104">
            <w:pPr>
              <w:spacing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lastRenderedPageBreak/>
              <w:t>lună</w:t>
            </w:r>
          </w:p>
        </w:tc>
        <w:tc>
          <w:tcPr>
            <w:tcW w:w="1418" w:type="dxa"/>
            <w:tcBorders>
              <w:top w:val="single" w:sz="4" w:space="0" w:color="auto"/>
              <w:left w:val="single" w:sz="4" w:space="0" w:color="auto"/>
              <w:bottom w:val="single" w:sz="4" w:space="0" w:color="auto"/>
              <w:right w:val="single" w:sz="4" w:space="0" w:color="auto"/>
            </w:tcBorders>
            <w:vAlign w:val="center"/>
          </w:tcPr>
          <w:p w14:paraId="5D7803C8" w14:textId="77777777" w:rsidR="00471104" w:rsidRPr="00F77E20" w:rsidRDefault="00471104" w:rsidP="00471104">
            <w:pPr>
              <w:spacing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12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81C556" w14:textId="3358E35F" w:rsidR="00471104" w:rsidRPr="00F77E20" w:rsidRDefault="00471104" w:rsidP="00471104">
            <w:pPr>
              <w:spacing w:after="0" w:line="240" w:lineRule="auto"/>
              <w:ind w:left="-57" w:right="-57"/>
              <w:jc w:val="center"/>
              <w:rPr>
                <w:rFonts w:ascii="Times New Roman" w:hAnsi="Times New Roman" w:cs="Times New Roman"/>
                <w:iCs/>
                <w:sz w:val="24"/>
                <w:szCs w:val="24"/>
              </w:rPr>
            </w:pPr>
            <w:r w:rsidRPr="00F77E20">
              <w:rPr>
                <w:rFonts w:ascii="Times New Roman" w:hAnsi="Times New Roman" w:cs="Times New Roman"/>
                <w:iCs/>
                <w:sz w:val="24"/>
                <w:szCs w:val="24"/>
              </w:rPr>
              <w:t>Condițiile tehnice detaliate sunt descrise în Anexa nr.4 din prezentul Caiet de sarcini (Cerințe).</w:t>
            </w:r>
          </w:p>
        </w:tc>
        <w:tc>
          <w:tcPr>
            <w:tcW w:w="1504" w:type="dxa"/>
            <w:tcBorders>
              <w:top w:val="single" w:sz="4" w:space="0" w:color="auto"/>
              <w:left w:val="single" w:sz="4" w:space="0" w:color="auto"/>
              <w:bottom w:val="single" w:sz="4" w:space="0" w:color="auto"/>
              <w:right w:val="single" w:sz="4" w:space="0" w:color="auto"/>
            </w:tcBorders>
            <w:vAlign w:val="center"/>
          </w:tcPr>
          <w:p w14:paraId="3A7C210D" w14:textId="77777777" w:rsidR="00471104" w:rsidRPr="00F77E20" w:rsidRDefault="00471104" w:rsidP="00471104">
            <w:pPr>
              <w:tabs>
                <w:tab w:val="left" w:pos="709"/>
              </w:tabs>
              <w:spacing w:after="0" w:line="240" w:lineRule="auto"/>
              <w:jc w:val="center"/>
              <w:rPr>
                <w:rFonts w:ascii="Times New Roman" w:hAnsi="Times New Roman" w:cs="Times New Roman"/>
                <w:bCs/>
                <w:sz w:val="24"/>
                <w:szCs w:val="24"/>
              </w:rPr>
            </w:pPr>
          </w:p>
        </w:tc>
      </w:tr>
      <w:tr w:rsidR="00471104" w:rsidRPr="00F77E20" w14:paraId="73D0E335" w14:textId="77777777" w:rsidTr="00F77E20">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4E6FC413" w14:textId="77777777" w:rsidR="00471104" w:rsidRPr="00F77E20" w:rsidRDefault="00471104" w:rsidP="00471104">
            <w:pPr>
              <w:spacing w:before="120"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0C1E026" w14:textId="77777777" w:rsidR="00471104" w:rsidRPr="00F77E20" w:rsidRDefault="00471104" w:rsidP="00471104">
            <w:pPr>
              <w:spacing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72212422-3</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8C0E414" w14:textId="77777777" w:rsidR="00471104" w:rsidRPr="00F77E20" w:rsidRDefault="00471104" w:rsidP="00471104">
            <w:pPr>
              <w:spacing w:after="0" w:line="240" w:lineRule="auto"/>
              <w:rPr>
                <w:rFonts w:ascii="Times New Roman" w:hAnsi="Times New Roman" w:cs="Times New Roman"/>
                <w:sz w:val="24"/>
                <w:szCs w:val="24"/>
              </w:rPr>
            </w:pPr>
            <w:r w:rsidRPr="00F77E20">
              <w:rPr>
                <w:rFonts w:ascii="Times New Roman" w:hAnsi="Times New Roman" w:cs="Times New Roman"/>
                <w:sz w:val="24"/>
                <w:szCs w:val="24"/>
              </w:rPr>
              <w:t>Servicii pentru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3AFA97AD" w14:textId="77777777" w:rsidR="00471104" w:rsidRPr="00F77E20" w:rsidRDefault="00471104" w:rsidP="00471104">
            <w:pPr>
              <w:spacing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3A999B78" w14:textId="77777777" w:rsidR="00471104" w:rsidRPr="00F77E20" w:rsidRDefault="00471104" w:rsidP="00471104">
            <w:pPr>
              <w:spacing w:after="0" w:line="240" w:lineRule="auto"/>
              <w:jc w:val="center"/>
              <w:rPr>
                <w:rFonts w:ascii="Times New Roman" w:hAnsi="Times New Roman" w:cs="Times New Roman"/>
                <w:sz w:val="24"/>
                <w:szCs w:val="24"/>
              </w:rPr>
            </w:pPr>
            <w:r w:rsidRPr="00F77E20">
              <w:rPr>
                <w:rFonts w:ascii="Times New Roman" w:hAnsi="Times New Roman" w:cs="Times New Roman"/>
                <w:sz w:val="24"/>
                <w:szCs w:val="24"/>
              </w:rPr>
              <w:t>300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EE1958" w14:textId="4770FD8A" w:rsidR="00471104" w:rsidRPr="00F77E20" w:rsidRDefault="00471104" w:rsidP="00471104">
            <w:pPr>
              <w:spacing w:after="0" w:line="240" w:lineRule="auto"/>
              <w:ind w:left="-57" w:right="-57"/>
              <w:jc w:val="center"/>
              <w:rPr>
                <w:rFonts w:ascii="Times New Roman" w:hAnsi="Times New Roman" w:cs="Times New Roman"/>
                <w:iCs/>
                <w:sz w:val="24"/>
                <w:szCs w:val="24"/>
              </w:rPr>
            </w:pPr>
            <w:r w:rsidRPr="00F77E20">
              <w:rPr>
                <w:rFonts w:ascii="Times New Roman" w:hAnsi="Times New Roman" w:cs="Times New Roman"/>
                <w:iCs/>
                <w:sz w:val="24"/>
                <w:szCs w:val="24"/>
              </w:rPr>
              <w:t>Condițiile tehnice detaliate sunt descrise în Anexa nr.4 din prezentul Caiet de sarcini (Cerințe).</w:t>
            </w:r>
          </w:p>
        </w:tc>
        <w:tc>
          <w:tcPr>
            <w:tcW w:w="1504" w:type="dxa"/>
            <w:tcBorders>
              <w:top w:val="single" w:sz="4" w:space="0" w:color="auto"/>
              <w:left w:val="single" w:sz="4" w:space="0" w:color="auto"/>
              <w:bottom w:val="single" w:sz="4" w:space="0" w:color="auto"/>
              <w:right w:val="single" w:sz="4" w:space="0" w:color="auto"/>
            </w:tcBorders>
            <w:vAlign w:val="center"/>
          </w:tcPr>
          <w:p w14:paraId="164F1B24" w14:textId="77777777" w:rsidR="00471104" w:rsidRPr="00F77E20" w:rsidRDefault="00471104" w:rsidP="00471104">
            <w:pPr>
              <w:tabs>
                <w:tab w:val="left" w:pos="709"/>
              </w:tabs>
              <w:spacing w:after="0" w:line="240" w:lineRule="auto"/>
              <w:jc w:val="center"/>
              <w:rPr>
                <w:rFonts w:ascii="Times New Roman" w:hAnsi="Times New Roman" w:cs="Times New Roman"/>
                <w:bCs/>
                <w:sz w:val="24"/>
                <w:szCs w:val="24"/>
              </w:rPr>
            </w:pPr>
          </w:p>
        </w:tc>
      </w:tr>
      <w:tr w:rsidR="00471104" w:rsidRPr="00F77E20" w14:paraId="10E8859E" w14:textId="77777777" w:rsidTr="00F77E20">
        <w:trPr>
          <w:trHeight w:val="178"/>
          <w:jc w:val="center"/>
        </w:trPr>
        <w:tc>
          <w:tcPr>
            <w:tcW w:w="8926" w:type="dxa"/>
            <w:gridSpan w:val="6"/>
            <w:tcBorders>
              <w:top w:val="single" w:sz="4" w:space="0" w:color="auto"/>
              <w:left w:val="single" w:sz="4" w:space="0" w:color="auto"/>
              <w:bottom w:val="single" w:sz="4" w:space="0" w:color="auto"/>
              <w:right w:val="single" w:sz="4" w:space="0" w:color="auto"/>
            </w:tcBorders>
            <w:vAlign w:val="center"/>
            <w:hideMark/>
          </w:tcPr>
          <w:p w14:paraId="2FA94BC3" w14:textId="77777777" w:rsidR="00471104" w:rsidRPr="00F77E20" w:rsidRDefault="00471104" w:rsidP="00471104">
            <w:pPr>
              <w:spacing w:after="0" w:line="240" w:lineRule="auto"/>
              <w:rPr>
                <w:rFonts w:ascii="Times New Roman" w:hAnsi="Times New Roman" w:cs="Times New Roman"/>
                <w:b/>
                <w:sz w:val="24"/>
                <w:szCs w:val="24"/>
              </w:rPr>
            </w:pPr>
            <w:r w:rsidRPr="00F77E20">
              <w:rPr>
                <w:rFonts w:ascii="Times New Roman" w:hAnsi="Times New Roman" w:cs="Times New Roman"/>
                <w:b/>
                <w:sz w:val="24"/>
                <w:szCs w:val="24"/>
              </w:rPr>
              <w:t>Valoarea estimată totală</w:t>
            </w:r>
          </w:p>
        </w:tc>
        <w:tc>
          <w:tcPr>
            <w:tcW w:w="1504" w:type="dxa"/>
            <w:tcBorders>
              <w:top w:val="single" w:sz="4" w:space="0" w:color="auto"/>
              <w:left w:val="single" w:sz="4" w:space="0" w:color="auto"/>
              <w:bottom w:val="single" w:sz="4" w:space="0" w:color="auto"/>
              <w:right w:val="single" w:sz="4" w:space="0" w:color="auto"/>
            </w:tcBorders>
            <w:vAlign w:val="center"/>
          </w:tcPr>
          <w:p w14:paraId="0CCC33B6" w14:textId="322B3144" w:rsidR="00471104" w:rsidRPr="00F77E20" w:rsidRDefault="006C7952" w:rsidP="00471104">
            <w:pPr>
              <w:tabs>
                <w:tab w:val="left" w:pos="709"/>
              </w:tabs>
              <w:spacing w:after="0" w:line="240" w:lineRule="auto"/>
              <w:jc w:val="center"/>
              <w:rPr>
                <w:rFonts w:ascii="Times New Roman" w:hAnsi="Times New Roman" w:cs="Times New Roman"/>
                <w:b/>
                <w:sz w:val="24"/>
                <w:szCs w:val="24"/>
              </w:rPr>
            </w:pPr>
            <w:r w:rsidRPr="00F77E20">
              <w:rPr>
                <w:rFonts w:ascii="Times New Roman" w:hAnsi="Times New Roman" w:cs="Times New Roman"/>
                <w:b/>
                <w:sz w:val="24"/>
                <w:szCs w:val="24"/>
              </w:rPr>
              <w:t>2 911 666,67</w:t>
            </w:r>
          </w:p>
        </w:tc>
      </w:tr>
      <w:bookmarkEnd w:id="0"/>
    </w:tbl>
    <w:p w14:paraId="1661E2BD" w14:textId="77777777" w:rsidR="00F77E20" w:rsidRPr="00F77E20" w:rsidRDefault="00F77E20" w:rsidP="00F77E20">
      <w:pPr>
        <w:pStyle w:val="ListParagraph"/>
        <w:spacing w:after="0" w:line="240" w:lineRule="auto"/>
        <w:ind w:left="315"/>
        <w:jc w:val="both"/>
        <w:rPr>
          <w:rFonts w:ascii="Times New Roman" w:eastAsia="Times New Roman" w:hAnsi="Times New Roman" w:cs="Times New Roman"/>
          <w:b/>
          <w:bCs/>
          <w:lang w:val="ro-RO" w:eastAsia="ro-MD"/>
        </w:rPr>
      </w:pPr>
    </w:p>
    <w:p w14:paraId="05129E06" w14:textId="77777777" w:rsidR="00910AFA" w:rsidRPr="00910AFA" w:rsidRDefault="00910AFA" w:rsidP="00910AFA">
      <w:pPr>
        <w:pStyle w:val="ListParagraph"/>
        <w:spacing w:after="0" w:line="240" w:lineRule="auto"/>
        <w:ind w:left="315"/>
        <w:jc w:val="both"/>
        <w:rPr>
          <w:rFonts w:ascii="Times New Roman" w:eastAsia="Times New Roman" w:hAnsi="Times New Roman" w:cs="Times New Roman"/>
          <w:b/>
          <w:bCs/>
          <w:sz w:val="24"/>
          <w:szCs w:val="24"/>
          <w:lang w:val="ro-RO" w:eastAsia="ro-MD"/>
        </w:rPr>
      </w:pPr>
    </w:p>
    <w:p w14:paraId="6AF7E5E3" w14:textId="65804637" w:rsidR="00826D5C" w:rsidRPr="00F77E20"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F77E20">
        <w:rPr>
          <w:rFonts w:ascii="Times New Roman" w:hAnsi="Times New Roman" w:cs="Times New Roman"/>
          <w:b/>
          <w:sz w:val="24"/>
          <w:szCs w:val="24"/>
        </w:rPr>
        <w:t>CONDIȚII SPECIALE DE CARE DEPINDE ÎNDEPLINIREA CONTRACTULUI</w:t>
      </w:r>
    </w:p>
    <w:p w14:paraId="48A2F86C" w14:textId="5A17DCFC" w:rsidR="00471104" w:rsidRPr="00F77E20" w:rsidRDefault="00CD3B8B" w:rsidP="00692998">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w:t>
      </w:r>
      <w:r w:rsidR="00340442" w:rsidRPr="00F77E20">
        <w:rPr>
          <w:rFonts w:ascii="Times New Roman" w:eastAsia="Times New Roman" w:hAnsi="Times New Roman" w:cs="Times New Roman"/>
          <w:sz w:val="24"/>
          <w:szCs w:val="24"/>
          <w:lang w:val="ro-RO" w:eastAsia="ro-MD"/>
        </w:rPr>
        <w:t>onform Anexei nr.</w:t>
      </w:r>
      <w:r w:rsidR="000917C3" w:rsidRPr="00F77E20">
        <w:rPr>
          <w:rFonts w:ascii="Times New Roman" w:eastAsia="Times New Roman" w:hAnsi="Times New Roman" w:cs="Times New Roman"/>
          <w:sz w:val="24"/>
          <w:szCs w:val="24"/>
          <w:lang w:val="ro-RO" w:eastAsia="ro-MD"/>
        </w:rPr>
        <w:t>5</w:t>
      </w:r>
      <w:r w:rsidR="00340442" w:rsidRPr="00F77E20">
        <w:rPr>
          <w:rFonts w:ascii="Times New Roman" w:eastAsia="Times New Roman" w:hAnsi="Times New Roman" w:cs="Times New Roman"/>
          <w:sz w:val="24"/>
          <w:szCs w:val="24"/>
          <w:lang w:val="ro-RO" w:eastAsia="ro-MD"/>
        </w:rPr>
        <w:t xml:space="preserve"> la Caietul de sarcini Partea II. </w:t>
      </w:r>
      <w:r w:rsidR="00BF74BA" w:rsidRPr="00F77E20">
        <w:rPr>
          <w:rFonts w:ascii="Times New Roman" w:eastAsia="Times New Roman" w:hAnsi="Times New Roman" w:cs="Times New Roman"/>
          <w:sz w:val="24"/>
          <w:szCs w:val="24"/>
          <w:lang w:val="ro-RO" w:eastAsia="ro-MD"/>
        </w:rPr>
        <w:t>d</w:t>
      </w:r>
      <w:r w:rsidR="00340442" w:rsidRPr="00F77E20">
        <w:rPr>
          <w:rFonts w:ascii="Times New Roman" w:eastAsia="Times New Roman" w:hAnsi="Times New Roman" w:cs="Times New Roman"/>
          <w:sz w:val="24"/>
          <w:szCs w:val="24"/>
          <w:lang w:val="ro-RO" w:eastAsia="ro-MD"/>
        </w:rPr>
        <w:t>in Contractul-model</w:t>
      </w:r>
      <w:r w:rsidR="00D7257E" w:rsidRPr="00F77E20">
        <w:rPr>
          <w:rFonts w:ascii="Times New Roman" w:eastAsia="Times New Roman" w:hAnsi="Times New Roman" w:cs="Times New Roman"/>
          <w:sz w:val="24"/>
          <w:szCs w:val="24"/>
          <w:lang w:val="ro-RO" w:eastAsia="ro-MD"/>
        </w:rPr>
        <w:t>.</w:t>
      </w:r>
    </w:p>
    <w:p w14:paraId="084C0574" w14:textId="77777777" w:rsidR="00F77E20" w:rsidRDefault="00F77E20" w:rsidP="00011E4B">
      <w:pPr>
        <w:spacing w:before="120" w:after="0" w:line="240" w:lineRule="auto"/>
        <w:rPr>
          <w:rFonts w:ascii="Times New Roman" w:hAnsi="Times New Roman" w:cs="Times New Roman"/>
          <w:b/>
          <w:sz w:val="24"/>
          <w:szCs w:val="24"/>
        </w:rPr>
      </w:pPr>
    </w:p>
    <w:p w14:paraId="41EFE1B6" w14:textId="44443903" w:rsidR="00321132" w:rsidRPr="00F77E20" w:rsidRDefault="00882887" w:rsidP="00011E4B">
      <w:pPr>
        <w:spacing w:before="120" w:after="0" w:line="240" w:lineRule="auto"/>
        <w:rPr>
          <w:rFonts w:ascii="Times New Roman" w:hAnsi="Times New Roman" w:cs="Times New Roman"/>
          <w:b/>
          <w:sz w:val="24"/>
          <w:szCs w:val="24"/>
        </w:rPr>
      </w:pPr>
      <w:r w:rsidRPr="00F77E20">
        <w:rPr>
          <w:rFonts w:ascii="Times New Roman" w:hAnsi="Times New Roman" w:cs="Times New Roman"/>
          <w:b/>
          <w:sz w:val="24"/>
          <w:szCs w:val="24"/>
        </w:rPr>
        <w:t>Conducăto</w:t>
      </w:r>
      <w:r w:rsidR="00E927C2" w:rsidRPr="00F77E20">
        <w:rPr>
          <w:rFonts w:ascii="Times New Roman" w:hAnsi="Times New Roman" w:cs="Times New Roman"/>
          <w:b/>
          <w:sz w:val="24"/>
          <w:szCs w:val="24"/>
        </w:rPr>
        <w:t>r</w:t>
      </w:r>
      <w:r w:rsidR="00421022" w:rsidRPr="00F77E20">
        <w:rPr>
          <w:rFonts w:ascii="Times New Roman" w:hAnsi="Times New Roman" w:cs="Times New Roman"/>
          <w:b/>
          <w:sz w:val="24"/>
          <w:szCs w:val="24"/>
        </w:rPr>
        <w:t>ul</w:t>
      </w:r>
      <w:r w:rsidRPr="00F77E20">
        <w:rPr>
          <w:rFonts w:ascii="Times New Roman" w:hAnsi="Times New Roman" w:cs="Times New Roman"/>
          <w:b/>
          <w:sz w:val="24"/>
          <w:szCs w:val="24"/>
        </w:rPr>
        <w:t xml:space="preserve"> grupului de lucru:  </w:t>
      </w:r>
    </w:p>
    <w:p w14:paraId="0711906A" w14:textId="1C2C2B27" w:rsidR="00011E4B" w:rsidRPr="00F77E20" w:rsidRDefault="00910AFA" w:rsidP="00011E4B">
      <w:pPr>
        <w:spacing w:after="0" w:line="240" w:lineRule="auto"/>
        <w:rPr>
          <w:rFonts w:ascii="Times New Roman" w:hAnsi="Times New Roman" w:cs="Times New Roman"/>
          <w:b/>
          <w:sz w:val="24"/>
          <w:szCs w:val="24"/>
        </w:rPr>
      </w:pPr>
      <w:r>
        <w:rPr>
          <w:rFonts w:ascii="Times New Roman" w:hAnsi="Times New Roman" w:cs="Times New Roman"/>
          <w:b/>
          <w:sz w:val="24"/>
          <w:szCs w:val="24"/>
        </w:rPr>
        <w:t>Tatiana IVANICICHINA</w:t>
      </w:r>
    </w:p>
    <w:p w14:paraId="0BCF03C3" w14:textId="2397868D" w:rsidR="0027029D" w:rsidRPr="00F77E20" w:rsidRDefault="00882887" w:rsidP="00011E4B">
      <w:pPr>
        <w:spacing w:after="0" w:line="240" w:lineRule="auto"/>
        <w:rPr>
          <w:rFonts w:ascii="Times New Roman" w:hAnsi="Times New Roman" w:cs="Times New Roman"/>
          <w:b/>
          <w:sz w:val="24"/>
          <w:szCs w:val="24"/>
        </w:rPr>
      </w:pPr>
      <w:r w:rsidRPr="00F77E20">
        <w:rPr>
          <w:rFonts w:ascii="Times New Roman" w:hAnsi="Times New Roman" w:cs="Times New Roman"/>
          <w:b/>
          <w:i/>
          <w:sz w:val="24"/>
          <w:szCs w:val="24"/>
        </w:rPr>
        <w:t xml:space="preserve"> (semnat electronic</w:t>
      </w:r>
      <w:r w:rsidR="00421022" w:rsidRPr="00F77E20">
        <w:rPr>
          <w:rFonts w:ascii="Times New Roman" w:hAnsi="Times New Roman" w:cs="Times New Roman"/>
          <w:b/>
          <w:i/>
          <w:sz w:val="24"/>
          <w:szCs w:val="24"/>
        </w:rPr>
        <w:t>)</w:t>
      </w:r>
      <w:r w:rsidR="0027029D" w:rsidRPr="00F77E20">
        <w:rPr>
          <w:rFonts w:ascii="Times New Roman" w:hAnsi="Times New Roman" w:cs="Times New Roman"/>
          <w:sz w:val="24"/>
          <w:szCs w:val="24"/>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F77E20"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F77E20" w:rsidRDefault="0027029D" w:rsidP="00FC3E82">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F77E20"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la Caietul de sarcini </w:t>
            </w:r>
          </w:p>
          <w:p w14:paraId="6A0EE519" w14:textId="53EBF86C" w:rsidR="0027029D" w:rsidRPr="00F77E20"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Specificaţii tehnice</w:t>
            </w:r>
          </w:p>
          <w:p w14:paraId="5877D66F" w14:textId="77777777" w:rsidR="0027029D" w:rsidRPr="00F77E20" w:rsidRDefault="0027029D" w:rsidP="00FC3E82">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F77E20" w:rsidRDefault="0027029D" w:rsidP="009C7FF8">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i/>
                <w:iCs/>
                <w:sz w:val="24"/>
                <w:szCs w:val="24"/>
                <w:lang w:val="ro-RO" w:eastAsia="ro-MD"/>
              </w:rPr>
              <w:t>iar de către BNM – în coloanele 1, 5,]</w:t>
            </w:r>
            <w:r w:rsidRPr="00F77E20">
              <w:rPr>
                <w:rFonts w:ascii="Times New Roman" w:eastAsia="Times New Roman" w:hAnsi="Times New Roman" w:cs="Times New Roman"/>
                <w:sz w:val="24"/>
                <w:szCs w:val="24"/>
                <w:lang w:val="ro-RO" w:eastAsia="ro-MD"/>
              </w:rPr>
              <w:t> </w:t>
            </w:r>
          </w:p>
        </w:tc>
      </w:tr>
      <w:tr w:rsidR="0027029D" w:rsidRPr="00D7257E" w14:paraId="21ABB9BD" w14:textId="77777777" w:rsidTr="00C418B7">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F6D4004" w:rsidR="0027029D" w:rsidRPr="00C3478D" w:rsidRDefault="0027029D" w:rsidP="00C3478D">
            <w:pPr>
              <w:spacing w:after="0"/>
            </w:pPr>
            <w:r w:rsidRPr="00F77E20">
              <w:rPr>
                <w:rFonts w:ascii="Times New Roman" w:eastAsia="Times New Roman" w:hAnsi="Times New Roman" w:cs="Times New Roman"/>
                <w:sz w:val="24"/>
                <w:szCs w:val="24"/>
                <w:lang w:val="ro-RO" w:eastAsia="ro-MD"/>
              </w:rPr>
              <w:t>Numărul procedurii de achiziţie</w:t>
            </w:r>
            <w:r w:rsidR="00DD4F2F" w:rsidRPr="00F77E20">
              <w:rPr>
                <w:rFonts w:ascii="Times New Roman" w:eastAsia="Times New Roman" w:hAnsi="Times New Roman" w:cs="Times New Roman"/>
                <w:sz w:val="24"/>
                <w:szCs w:val="24"/>
                <w:lang w:val="ro-RO" w:eastAsia="ro-MD"/>
              </w:rPr>
              <w:t xml:space="preserve"> nr.</w:t>
            </w:r>
            <w:r w:rsidR="00C3478D">
              <w:rPr>
                <w:rFonts w:ascii="Times New Roman" w:eastAsia="Times New Roman" w:hAnsi="Times New Roman" w:cs="Times New Roman"/>
                <w:sz w:val="24"/>
                <w:szCs w:val="24"/>
                <w:lang w:val="ro-RO" w:eastAsia="ro-MD"/>
              </w:rPr>
              <w:t xml:space="preserve"> </w:t>
            </w:r>
            <w:r w:rsidR="00C3478D">
              <w:rPr>
                <w:rFonts w:ascii="Helvetica" w:hAnsi="Helvetica" w:cs="Helvetica"/>
                <w:color w:val="333333"/>
                <w:sz w:val="2"/>
                <w:szCs w:val="2"/>
                <w:shd w:val="clear" w:color="auto" w:fill="FFFFFF"/>
              </w:rPr>
              <w:t> </w:t>
            </w:r>
            <w:hyperlink r:id="rId16" w:tgtFrame="_blank" w:history="1">
              <w:r w:rsidR="00C3478D" w:rsidRPr="00C3478D">
                <w:rPr>
                  <w:rStyle w:val="Hyperlink"/>
                  <w:rFonts w:ascii="Times New Roman" w:hAnsi="Times New Roman" w:cs="Times New Roman"/>
                  <w:color w:val="3560B9"/>
                  <w:sz w:val="24"/>
                  <w:szCs w:val="24"/>
                  <w:bdr w:val="none" w:sz="0" w:space="0" w:color="auto" w:frame="1"/>
                </w:rPr>
                <w:t>ocds-b3wdp1-MD-1730179731443</w:t>
              </w:r>
            </w:hyperlink>
            <w:r w:rsidR="00C3478D" w:rsidRPr="00C3478D">
              <w:rPr>
                <w:rFonts w:ascii="Times New Roman" w:hAnsi="Times New Roman" w:cs="Times New Roman"/>
                <w:color w:val="333333"/>
                <w:sz w:val="24"/>
                <w:szCs w:val="24"/>
              </w:rPr>
              <w:t xml:space="preserve"> din </w:t>
            </w:r>
            <w:r w:rsidR="00C3478D" w:rsidRPr="00C3478D">
              <w:rPr>
                <w:rFonts w:ascii="Times New Roman" w:hAnsi="Times New Roman" w:cs="Times New Roman"/>
                <w:b/>
                <w:bCs/>
                <w:color w:val="333333"/>
                <w:sz w:val="24"/>
                <w:szCs w:val="24"/>
              </w:rPr>
              <w:t>25 noiembrie 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E44FBAD" w:rsidR="0027029D" w:rsidRPr="00F77E20" w:rsidRDefault="0027029D" w:rsidP="00FC3E82">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Obiectul achiziţiei:</w:t>
            </w:r>
            <w:r w:rsidR="00CD3B8B" w:rsidRPr="00F77E20">
              <w:rPr>
                <w:rFonts w:ascii="Times New Roman" w:hAnsi="Times New Roman" w:cs="Times New Roman"/>
                <w:sz w:val="24"/>
                <w:szCs w:val="24"/>
              </w:rPr>
              <w:t xml:space="preserve"> </w:t>
            </w:r>
            <w:r w:rsidR="00471104" w:rsidRPr="00F77E20">
              <w:rPr>
                <w:rFonts w:ascii="Times New Roman" w:hAnsi="Times New Roman" w:cs="Times New Roman"/>
                <w:b/>
                <w:sz w:val="24"/>
                <w:szCs w:val="24"/>
                <w:lang w:val="it-IT"/>
              </w:rPr>
              <w:t>Soluție de digitalizare a proceselor de management resurse umane - recrutare, angajare, administrare personal</w:t>
            </w:r>
            <w:r w:rsidR="00F77E20" w:rsidRPr="00F77E20">
              <w:rPr>
                <w:rFonts w:ascii="Times New Roman" w:hAnsi="Times New Roman" w:cs="Times New Roman"/>
                <w:b/>
                <w:sz w:val="24"/>
                <w:szCs w:val="24"/>
                <w:lang w:val="it-IT"/>
              </w:rPr>
              <w:t>-REPETAT</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3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2"/>
        <w:gridCol w:w="1415"/>
        <w:gridCol w:w="1134"/>
        <w:gridCol w:w="1702"/>
        <w:gridCol w:w="3401"/>
        <w:gridCol w:w="2548"/>
        <w:gridCol w:w="1563"/>
      </w:tblGrid>
      <w:tr w:rsidR="00692998" w:rsidRPr="00F77E20" w14:paraId="4C7E97FB" w14:textId="77777777" w:rsidTr="00F77E20">
        <w:trPr>
          <w:tblHeader/>
          <w:jc w:val="center"/>
        </w:trPr>
        <w:tc>
          <w:tcPr>
            <w:tcW w:w="1192" w:type="pct"/>
            <w:shd w:val="clear" w:color="auto" w:fill="F2F2F2" w:themeFill="background1" w:themeFillShade="F2"/>
            <w:vAlign w:val="center"/>
          </w:tcPr>
          <w:p w14:paraId="08E72CF9" w14:textId="77777777" w:rsidR="00D2534E" w:rsidRPr="00F77E20" w:rsidRDefault="00D2534E"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 xml:space="preserve">Denumirea </w:t>
            </w:r>
          </w:p>
          <w:p w14:paraId="27B5040E" w14:textId="5AEECD9E" w:rsidR="00D2534E" w:rsidRPr="00F77E20" w:rsidRDefault="00471104"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 xml:space="preserve">bunurilor / </w:t>
            </w:r>
            <w:r w:rsidR="00D2534E" w:rsidRPr="00F77E20">
              <w:rPr>
                <w:rFonts w:ascii="Times New Roman" w:eastAsia="Times New Roman" w:hAnsi="Times New Roman" w:cs="Times New Roman"/>
                <w:b/>
                <w:sz w:val="24"/>
                <w:szCs w:val="24"/>
                <w:lang w:val="ro-RO"/>
              </w:rPr>
              <w:t xml:space="preserve">serviciilor </w:t>
            </w:r>
          </w:p>
        </w:tc>
        <w:tc>
          <w:tcPr>
            <w:tcW w:w="458" w:type="pct"/>
            <w:shd w:val="clear" w:color="auto" w:fill="F2F2F2" w:themeFill="background1" w:themeFillShade="F2"/>
            <w:vAlign w:val="center"/>
          </w:tcPr>
          <w:p w14:paraId="7356B283" w14:textId="68DB21F2" w:rsidR="00D2534E" w:rsidRPr="00F77E20" w:rsidRDefault="00D2534E" w:rsidP="00D2534E">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Denumirea modelului</w:t>
            </w:r>
          </w:p>
        </w:tc>
        <w:tc>
          <w:tcPr>
            <w:tcW w:w="367" w:type="pct"/>
            <w:shd w:val="clear" w:color="auto" w:fill="F2F2F2" w:themeFill="background1" w:themeFillShade="F2"/>
            <w:vAlign w:val="center"/>
          </w:tcPr>
          <w:p w14:paraId="600B2E6B" w14:textId="77777777" w:rsidR="00D2534E" w:rsidRPr="00F77E20" w:rsidRDefault="00D2534E"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Ţara de origine</w:t>
            </w:r>
          </w:p>
        </w:tc>
        <w:tc>
          <w:tcPr>
            <w:tcW w:w="551" w:type="pct"/>
            <w:shd w:val="clear" w:color="auto" w:fill="F2F2F2" w:themeFill="background1" w:themeFillShade="F2"/>
            <w:vAlign w:val="center"/>
          </w:tcPr>
          <w:p w14:paraId="2800AF31" w14:textId="12991BED" w:rsidR="00D2534E" w:rsidRPr="00F77E20" w:rsidRDefault="00D2534E"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Producătorul</w:t>
            </w:r>
          </w:p>
        </w:tc>
        <w:tc>
          <w:tcPr>
            <w:tcW w:w="1101" w:type="pct"/>
            <w:shd w:val="clear" w:color="auto" w:fill="F2F2F2" w:themeFill="background1" w:themeFillShade="F2"/>
            <w:vAlign w:val="center"/>
          </w:tcPr>
          <w:p w14:paraId="3D4DA8FE" w14:textId="77777777" w:rsidR="00D2534E" w:rsidRPr="00F77E20" w:rsidRDefault="00D2534E"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Specificarea tehnică deplină solicitată de către autoritatea contractantă</w:t>
            </w:r>
          </w:p>
        </w:tc>
        <w:tc>
          <w:tcPr>
            <w:tcW w:w="825" w:type="pct"/>
            <w:shd w:val="clear" w:color="auto" w:fill="F2F2F2" w:themeFill="background1" w:themeFillShade="F2"/>
            <w:vAlign w:val="center"/>
          </w:tcPr>
          <w:p w14:paraId="6758E8F8" w14:textId="77777777" w:rsidR="00D2534E" w:rsidRPr="00F77E20" w:rsidRDefault="00D2534E"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Specificarea tehnică deplină propusă de către ofertant</w:t>
            </w:r>
          </w:p>
        </w:tc>
        <w:tc>
          <w:tcPr>
            <w:tcW w:w="506" w:type="pct"/>
            <w:shd w:val="clear" w:color="auto" w:fill="F2F2F2" w:themeFill="background1" w:themeFillShade="F2"/>
            <w:vAlign w:val="center"/>
          </w:tcPr>
          <w:p w14:paraId="58EE63FC" w14:textId="77777777" w:rsidR="00D2534E" w:rsidRPr="00F77E20" w:rsidRDefault="00D2534E" w:rsidP="00AE6361">
            <w:pPr>
              <w:spacing w:after="0" w:line="240" w:lineRule="auto"/>
              <w:jc w:val="center"/>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Standarde de referinţă</w:t>
            </w:r>
          </w:p>
        </w:tc>
      </w:tr>
      <w:tr w:rsidR="00692998" w:rsidRPr="00F77E20" w14:paraId="7BAFB4FA" w14:textId="77777777" w:rsidTr="00F77E20">
        <w:trPr>
          <w:jc w:val="center"/>
        </w:trPr>
        <w:tc>
          <w:tcPr>
            <w:tcW w:w="1192" w:type="pct"/>
            <w:shd w:val="clear" w:color="auto" w:fill="auto"/>
            <w:vAlign w:val="center"/>
          </w:tcPr>
          <w:p w14:paraId="2F99656E"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1</w:t>
            </w:r>
          </w:p>
        </w:tc>
        <w:tc>
          <w:tcPr>
            <w:tcW w:w="458" w:type="pct"/>
            <w:shd w:val="clear" w:color="auto" w:fill="auto"/>
            <w:vAlign w:val="center"/>
          </w:tcPr>
          <w:p w14:paraId="2AD5005C"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2</w:t>
            </w:r>
          </w:p>
        </w:tc>
        <w:tc>
          <w:tcPr>
            <w:tcW w:w="367" w:type="pct"/>
            <w:shd w:val="clear" w:color="auto" w:fill="auto"/>
            <w:vAlign w:val="center"/>
          </w:tcPr>
          <w:p w14:paraId="487B8344"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3</w:t>
            </w:r>
          </w:p>
        </w:tc>
        <w:tc>
          <w:tcPr>
            <w:tcW w:w="551" w:type="pct"/>
            <w:shd w:val="clear" w:color="auto" w:fill="auto"/>
            <w:vAlign w:val="center"/>
          </w:tcPr>
          <w:p w14:paraId="4567AA3C"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4</w:t>
            </w:r>
          </w:p>
        </w:tc>
        <w:tc>
          <w:tcPr>
            <w:tcW w:w="1101" w:type="pct"/>
            <w:shd w:val="clear" w:color="auto" w:fill="auto"/>
            <w:vAlign w:val="center"/>
          </w:tcPr>
          <w:p w14:paraId="34FA942B"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5</w:t>
            </w:r>
          </w:p>
        </w:tc>
        <w:tc>
          <w:tcPr>
            <w:tcW w:w="825" w:type="pct"/>
          </w:tcPr>
          <w:p w14:paraId="0C12FD55"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6</w:t>
            </w:r>
          </w:p>
        </w:tc>
        <w:tc>
          <w:tcPr>
            <w:tcW w:w="506" w:type="pct"/>
            <w:shd w:val="clear" w:color="auto" w:fill="auto"/>
            <w:vAlign w:val="center"/>
          </w:tcPr>
          <w:p w14:paraId="4F8D52D6" w14:textId="77777777" w:rsidR="00D2534E" w:rsidRPr="00F77E20" w:rsidRDefault="00D2534E" w:rsidP="00AE6361">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7</w:t>
            </w:r>
          </w:p>
        </w:tc>
      </w:tr>
      <w:tr w:rsidR="00471104" w:rsidRPr="00F77E20" w14:paraId="1CD0D0E4" w14:textId="77777777" w:rsidTr="00692998">
        <w:trPr>
          <w:jc w:val="center"/>
        </w:trPr>
        <w:tc>
          <w:tcPr>
            <w:tcW w:w="5000" w:type="pct"/>
            <w:gridSpan w:val="7"/>
            <w:shd w:val="clear" w:color="auto" w:fill="auto"/>
          </w:tcPr>
          <w:p w14:paraId="1EBEE7D6" w14:textId="12B14372" w:rsidR="00471104" w:rsidRPr="00F77E20" w:rsidRDefault="00471104" w:rsidP="00471104">
            <w:pPr>
              <w:tabs>
                <w:tab w:val="left" w:pos="243"/>
              </w:tabs>
              <w:spacing w:after="0" w:line="240" w:lineRule="auto"/>
              <w:rPr>
                <w:rFonts w:ascii="Times New Roman" w:eastAsia="Times New Roman" w:hAnsi="Times New Roman" w:cs="Times New Roman"/>
                <w:b/>
                <w:i/>
                <w:sz w:val="24"/>
                <w:szCs w:val="24"/>
                <w:lang w:val="ro-RO"/>
              </w:rPr>
            </w:pPr>
            <w:r w:rsidRPr="00F77E20">
              <w:rPr>
                <w:rFonts w:ascii="Times New Roman" w:hAnsi="Times New Roman" w:cs="Times New Roman"/>
                <w:b/>
                <w:bCs/>
                <w:i/>
                <w:sz w:val="24"/>
                <w:szCs w:val="24"/>
                <w:lang w:eastAsia="ru-RU"/>
              </w:rPr>
              <w:t>Lot</w:t>
            </w:r>
            <w:r w:rsidR="00910AFA">
              <w:rPr>
                <w:rFonts w:ascii="Times New Roman" w:hAnsi="Times New Roman" w:cs="Times New Roman"/>
                <w:b/>
                <w:bCs/>
                <w:i/>
                <w:sz w:val="24"/>
                <w:szCs w:val="24"/>
                <w:lang w:eastAsia="ru-RU"/>
              </w:rPr>
              <w:t>ul</w:t>
            </w:r>
            <w:r w:rsidRPr="00F77E20">
              <w:rPr>
                <w:rFonts w:ascii="Times New Roman" w:hAnsi="Times New Roman" w:cs="Times New Roman"/>
                <w:b/>
                <w:bCs/>
                <w:i/>
                <w:sz w:val="24"/>
                <w:szCs w:val="24"/>
                <w:lang w:eastAsia="ru-RU"/>
              </w:rPr>
              <w:t xml:space="preserve">: </w:t>
            </w:r>
            <w:r w:rsidRPr="00F77E20">
              <w:rPr>
                <w:rFonts w:ascii="Times New Roman" w:hAnsi="Times New Roman" w:cs="Times New Roman"/>
                <w:b/>
                <w:bCs/>
                <w:i/>
                <w:sz w:val="24"/>
                <w:szCs w:val="24"/>
                <w:lang w:val="ro-RO"/>
              </w:rPr>
              <w:t>Soluție de digitalizare a proceselor de management resurse umane - recrutare, angajare, administrare personal  - Soluție HR</w:t>
            </w:r>
          </w:p>
        </w:tc>
      </w:tr>
      <w:tr w:rsidR="00692998" w:rsidRPr="00F77E20" w14:paraId="76659C98" w14:textId="77777777" w:rsidTr="00F77E20">
        <w:trPr>
          <w:jc w:val="center"/>
        </w:trPr>
        <w:tc>
          <w:tcPr>
            <w:tcW w:w="1192" w:type="pct"/>
            <w:shd w:val="clear" w:color="auto" w:fill="FFFFFF"/>
          </w:tcPr>
          <w:p w14:paraId="11EA6DA2" w14:textId="30851BF6" w:rsidR="00692998" w:rsidRPr="00F77E20" w:rsidRDefault="00692998" w:rsidP="00AE6361">
            <w:pPr>
              <w:spacing w:after="0" w:line="240" w:lineRule="auto"/>
              <w:jc w:val="both"/>
              <w:rPr>
                <w:rFonts w:ascii="Times New Roman" w:eastAsia="Times New Roman" w:hAnsi="Times New Roman" w:cs="Times New Roman"/>
                <w:sz w:val="24"/>
                <w:szCs w:val="24"/>
                <w:lang w:val="ro-RO"/>
              </w:rPr>
            </w:pPr>
            <w:r w:rsidRPr="00F77E20">
              <w:rPr>
                <w:rFonts w:ascii="Times New Roman" w:hAnsi="Times New Roman" w:cs="Times New Roman"/>
                <w:sz w:val="24"/>
                <w:szCs w:val="24"/>
              </w:rPr>
              <w:t xml:space="preserve">Licențe aferente soluției </w:t>
            </w:r>
            <w:r w:rsidRPr="00F77E20">
              <w:rPr>
                <w:rFonts w:ascii="Times New Roman" w:hAnsi="Times New Roman" w:cs="Times New Roman"/>
                <w:sz w:val="24"/>
                <w:szCs w:val="24"/>
                <w:lang w:val="ro-RO"/>
              </w:rPr>
              <w:t>de digitalizare a proceselor de management resurse umane - recrutare, angajare, administrare personal</w:t>
            </w:r>
            <w:r w:rsidRPr="00F77E20">
              <w:rPr>
                <w:rFonts w:ascii="Times New Roman" w:eastAsia="Times New Roman" w:hAnsi="Times New Roman" w:cs="Times New Roman"/>
                <w:sz w:val="24"/>
                <w:szCs w:val="24"/>
                <w:lang w:val="ro-RO" w:eastAsia="ro-MD"/>
              </w:rPr>
              <w:t>,</w:t>
            </w:r>
            <w:r w:rsidRPr="00F77E20">
              <w:rPr>
                <w:rFonts w:ascii="Times New Roman" w:hAnsi="Times New Roman" w:cs="Times New Roman"/>
                <w:sz w:val="24"/>
                <w:szCs w:val="24"/>
              </w:rPr>
              <w:t xml:space="preserve"> cu 1 an de suport de la producător inclus</w:t>
            </w:r>
          </w:p>
        </w:tc>
        <w:tc>
          <w:tcPr>
            <w:tcW w:w="458" w:type="pct"/>
            <w:shd w:val="clear" w:color="auto" w:fill="auto"/>
          </w:tcPr>
          <w:p w14:paraId="697C992B"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367" w:type="pct"/>
            <w:shd w:val="clear" w:color="auto" w:fill="auto"/>
          </w:tcPr>
          <w:p w14:paraId="6C0D0519"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551" w:type="pct"/>
            <w:shd w:val="clear" w:color="auto" w:fill="auto"/>
          </w:tcPr>
          <w:p w14:paraId="4A89814C"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1101" w:type="pct"/>
            <w:vMerge w:val="restart"/>
            <w:shd w:val="clear" w:color="auto" w:fill="auto"/>
            <w:vAlign w:val="center"/>
          </w:tcPr>
          <w:p w14:paraId="4B4D1458" w14:textId="5261C62D" w:rsidR="00692998" w:rsidRPr="00F77E20" w:rsidRDefault="00692998" w:rsidP="00692998">
            <w:pPr>
              <w:tabs>
                <w:tab w:val="left" w:pos="205"/>
              </w:tabs>
              <w:spacing w:after="0" w:line="240" w:lineRule="auto"/>
              <w:jc w:val="center"/>
              <w:rPr>
                <w:rFonts w:ascii="Times New Roman" w:eastAsia="Times New Roman" w:hAnsi="Times New Roman" w:cs="Times New Roman"/>
                <w:iCs/>
                <w:sz w:val="24"/>
                <w:szCs w:val="24"/>
                <w:shd w:val="clear" w:color="auto" w:fill="FFFFFF"/>
              </w:rPr>
            </w:pPr>
            <w:r w:rsidRPr="00F77E20">
              <w:rPr>
                <w:rFonts w:ascii="Times New Roman" w:eastAsia="Times New Roman" w:hAnsi="Times New Roman" w:cs="Times New Roman"/>
                <w:iCs/>
                <w:noProof/>
                <w:sz w:val="24"/>
                <w:szCs w:val="24"/>
                <w:lang w:val="ro-RO"/>
              </w:rPr>
              <w:t>Conform condițiilor tehnice detaliate ce sunt descrise în Anexa nr. 4 a prezentului Caiet de sarcini (Cerințe)</w:t>
            </w:r>
          </w:p>
        </w:tc>
        <w:tc>
          <w:tcPr>
            <w:tcW w:w="825" w:type="pct"/>
          </w:tcPr>
          <w:p w14:paraId="67125AB2" w14:textId="77777777" w:rsidR="00692998" w:rsidRPr="00F77E20" w:rsidRDefault="00692998" w:rsidP="00AE6361">
            <w:pPr>
              <w:spacing w:after="0" w:line="240" w:lineRule="auto"/>
              <w:rPr>
                <w:rFonts w:ascii="Times New Roman" w:eastAsia="Times New Roman" w:hAnsi="Times New Roman" w:cs="Times New Roman"/>
                <w:b/>
                <w:color w:val="FF0000"/>
                <w:sz w:val="24"/>
                <w:szCs w:val="24"/>
                <w:lang w:val="ro-RO"/>
              </w:rPr>
            </w:pPr>
          </w:p>
        </w:tc>
        <w:tc>
          <w:tcPr>
            <w:tcW w:w="506" w:type="pct"/>
            <w:shd w:val="clear" w:color="auto" w:fill="auto"/>
            <w:vAlign w:val="center"/>
          </w:tcPr>
          <w:p w14:paraId="462E39A1" w14:textId="77777777" w:rsidR="00692998" w:rsidRPr="00F77E20" w:rsidRDefault="00692998" w:rsidP="00AE6361">
            <w:pPr>
              <w:spacing w:after="0" w:line="240" w:lineRule="auto"/>
              <w:jc w:val="center"/>
              <w:rPr>
                <w:rFonts w:ascii="Times New Roman" w:eastAsia="Times New Roman" w:hAnsi="Times New Roman" w:cs="Times New Roman"/>
                <w:sz w:val="24"/>
                <w:szCs w:val="24"/>
                <w:lang w:val="ro-RO"/>
              </w:rPr>
            </w:pPr>
          </w:p>
        </w:tc>
      </w:tr>
      <w:tr w:rsidR="00692998" w:rsidRPr="00F77E20" w14:paraId="358AA9F8" w14:textId="77777777" w:rsidTr="00F77E20">
        <w:trPr>
          <w:jc w:val="center"/>
        </w:trPr>
        <w:tc>
          <w:tcPr>
            <w:tcW w:w="1192" w:type="pct"/>
            <w:shd w:val="clear" w:color="auto" w:fill="FFFFFF"/>
          </w:tcPr>
          <w:p w14:paraId="50D8F58C" w14:textId="6A70ACC2" w:rsidR="00692998" w:rsidRPr="00F77E20" w:rsidRDefault="00692998" w:rsidP="00AE6361">
            <w:pPr>
              <w:spacing w:after="0" w:line="240" w:lineRule="auto"/>
              <w:rPr>
                <w:rFonts w:ascii="Times New Roman" w:eastAsia="Times New Roman" w:hAnsi="Times New Roman" w:cs="Times New Roman"/>
                <w:snapToGrid w:val="0"/>
                <w:sz w:val="24"/>
                <w:szCs w:val="24"/>
                <w:lang w:val="ro-RO"/>
              </w:rPr>
            </w:pPr>
            <w:r w:rsidRPr="00F77E20">
              <w:rPr>
                <w:rFonts w:ascii="Times New Roman" w:hAnsi="Times New Roman" w:cs="Times New Roman"/>
                <w:sz w:val="24"/>
                <w:szCs w:val="24"/>
              </w:rPr>
              <w:t xml:space="preserve">Servicii de implementare ale soluției </w:t>
            </w:r>
            <w:r w:rsidRPr="00F77E20">
              <w:rPr>
                <w:rFonts w:ascii="Times New Roman" w:hAnsi="Times New Roman" w:cs="Times New Roman"/>
                <w:sz w:val="24"/>
                <w:szCs w:val="24"/>
                <w:lang w:val="ro-RO"/>
              </w:rPr>
              <w:t>de digitalizare a proceselor de management resurse umane - recrutare, angajare, administrare personal</w:t>
            </w:r>
          </w:p>
        </w:tc>
        <w:tc>
          <w:tcPr>
            <w:tcW w:w="458" w:type="pct"/>
            <w:shd w:val="clear" w:color="auto" w:fill="auto"/>
          </w:tcPr>
          <w:p w14:paraId="2E50EC07"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367" w:type="pct"/>
            <w:shd w:val="clear" w:color="auto" w:fill="auto"/>
          </w:tcPr>
          <w:p w14:paraId="717B9F28"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551" w:type="pct"/>
            <w:shd w:val="clear" w:color="auto" w:fill="auto"/>
          </w:tcPr>
          <w:p w14:paraId="2E95C0D6"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1101" w:type="pct"/>
            <w:vMerge/>
            <w:shd w:val="clear" w:color="auto" w:fill="auto"/>
            <w:vAlign w:val="center"/>
          </w:tcPr>
          <w:p w14:paraId="5B82E878" w14:textId="11CC7BF3" w:rsidR="00692998" w:rsidRPr="00F77E20" w:rsidRDefault="00692998" w:rsidP="00AE6361">
            <w:pPr>
              <w:tabs>
                <w:tab w:val="left" w:pos="205"/>
              </w:tabs>
              <w:spacing w:after="0" w:line="240" w:lineRule="auto"/>
              <w:jc w:val="both"/>
              <w:rPr>
                <w:rFonts w:ascii="Times New Roman" w:eastAsia="Times New Roman" w:hAnsi="Times New Roman" w:cs="Times New Roman"/>
                <w:sz w:val="24"/>
                <w:szCs w:val="24"/>
                <w:lang w:val="ro-RO"/>
              </w:rPr>
            </w:pPr>
          </w:p>
        </w:tc>
        <w:tc>
          <w:tcPr>
            <w:tcW w:w="825" w:type="pct"/>
          </w:tcPr>
          <w:p w14:paraId="481D2453" w14:textId="77777777" w:rsidR="00692998" w:rsidRPr="00F77E20" w:rsidRDefault="00692998" w:rsidP="00AE6361">
            <w:pPr>
              <w:spacing w:after="0" w:line="240" w:lineRule="auto"/>
              <w:rPr>
                <w:rFonts w:ascii="Times New Roman" w:eastAsia="Times New Roman" w:hAnsi="Times New Roman" w:cs="Times New Roman"/>
                <w:b/>
                <w:color w:val="FF0000"/>
                <w:sz w:val="24"/>
                <w:szCs w:val="24"/>
                <w:lang w:val="ro-RO"/>
              </w:rPr>
            </w:pPr>
          </w:p>
        </w:tc>
        <w:tc>
          <w:tcPr>
            <w:tcW w:w="506" w:type="pct"/>
            <w:shd w:val="clear" w:color="auto" w:fill="auto"/>
            <w:vAlign w:val="center"/>
          </w:tcPr>
          <w:p w14:paraId="2107711A" w14:textId="77777777" w:rsidR="00692998" w:rsidRPr="00F77E20" w:rsidRDefault="00692998" w:rsidP="00AE6361">
            <w:pPr>
              <w:spacing w:after="0" w:line="240" w:lineRule="auto"/>
              <w:jc w:val="center"/>
              <w:rPr>
                <w:rFonts w:ascii="Times New Roman" w:eastAsia="Times New Roman" w:hAnsi="Times New Roman" w:cs="Times New Roman"/>
                <w:sz w:val="24"/>
                <w:szCs w:val="24"/>
                <w:lang w:val="ro-RO"/>
              </w:rPr>
            </w:pPr>
          </w:p>
        </w:tc>
      </w:tr>
      <w:tr w:rsidR="00692998" w:rsidRPr="00F77E20" w14:paraId="3B8A5500" w14:textId="77777777" w:rsidTr="00F77E20">
        <w:trPr>
          <w:jc w:val="center"/>
        </w:trPr>
        <w:tc>
          <w:tcPr>
            <w:tcW w:w="1192" w:type="pct"/>
            <w:shd w:val="clear" w:color="auto" w:fill="FFFFFF"/>
          </w:tcPr>
          <w:p w14:paraId="371FC429" w14:textId="263CF1BF" w:rsidR="00692998" w:rsidRPr="00F77E20" w:rsidRDefault="00692998" w:rsidP="00AE6361">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sz w:val="24"/>
                <w:szCs w:val="24"/>
              </w:rPr>
              <w:t xml:space="preserve">Servicii de instruire aferente soluției </w:t>
            </w:r>
            <w:r w:rsidRPr="00F77E20">
              <w:rPr>
                <w:rFonts w:ascii="Times New Roman" w:hAnsi="Times New Roman" w:cs="Times New Roman"/>
                <w:sz w:val="24"/>
                <w:szCs w:val="24"/>
                <w:lang w:val="ro-RO"/>
              </w:rPr>
              <w:t>de digitalizare a proceselor de management resurse umane - recrutare, angajare, administrare personal</w:t>
            </w:r>
          </w:p>
        </w:tc>
        <w:tc>
          <w:tcPr>
            <w:tcW w:w="458" w:type="pct"/>
            <w:shd w:val="clear" w:color="auto" w:fill="auto"/>
          </w:tcPr>
          <w:p w14:paraId="58B5264B"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367" w:type="pct"/>
            <w:shd w:val="clear" w:color="auto" w:fill="auto"/>
          </w:tcPr>
          <w:p w14:paraId="388AFD70"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551" w:type="pct"/>
            <w:shd w:val="clear" w:color="auto" w:fill="auto"/>
          </w:tcPr>
          <w:p w14:paraId="472984A2"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1101" w:type="pct"/>
            <w:vMerge/>
            <w:shd w:val="clear" w:color="auto" w:fill="auto"/>
          </w:tcPr>
          <w:p w14:paraId="4C173C40" w14:textId="7D7F64B4" w:rsidR="00692998" w:rsidRPr="00F77E20" w:rsidRDefault="00692998" w:rsidP="00AE6361">
            <w:pPr>
              <w:tabs>
                <w:tab w:val="left" w:pos="205"/>
              </w:tabs>
              <w:spacing w:after="0" w:line="240" w:lineRule="auto"/>
              <w:jc w:val="both"/>
              <w:rPr>
                <w:rFonts w:ascii="Times New Roman" w:hAnsi="Times New Roman" w:cs="Times New Roman"/>
                <w:i/>
                <w:iCs/>
                <w:sz w:val="24"/>
                <w:szCs w:val="24"/>
                <w:lang w:val="ro-RO"/>
              </w:rPr>
            </w:pPr>
          </w:p>
        </w:tc>
        <w:tc>
          <w:tcPr>
            <w:tcW w:w="825" w:type="pct"/>
          </w:tcPr>
          <w:p w14:paraId="326F4961" w14:textId="77777777" w:rsidR="00692998" w:rsidRPr="00F77E20" w:rsidRDefault="00692998" w:rsidP="00AE6361">
            <w:pPr>
              <w:spacing w:after="0" w:line="240" w:lineRule="auto"/>
              <w:rPr>
                <w:rFonts w:ascii="Times New Roman" w:eastAsia="Times New Roman" w:hAnsi="Times New Roman" w:cs="Times New Roman"/>
                <w:b/>
                <w:color w:val="FF0000"/>
                <w:sz w:val="24"/>
                <w:szCs w:val="24"/>
                <w:lang w:val="ro-RO"/>
              </w:rPr>
            </w:pPr>
          </w:p>
        </w:tc>
        <w:tc>
          <w:tcPr>
            <w:tcW w:w="506" w:type="pct"/>
            <w:shd w:val="clear" w:color="auto" w:fill="auto"/>
            <w:vAlign w:val="center"/>
          </w:tcPr>
          <w:p w14:paraId="725ED7D1" w14:textId="77777777" w:rsidR="00692998" w:rsidRPr="00F77E20" w:rsidRDefault="00692998" w:rsidP="00AE6361">
            <w:pPr>
              <w:spacing w:after="0" w:line="240" w:lineRule="auto"/>
              <w:jc w:val="center"/>
              <w:rPr>
                <w:rFonts w:ascii="Times New Roman" w:eastAsia="Times New Roman" w:hAnsi="Times New Roman" w:cs="Times New Roman"/>
                <w:sz w:val="24"/>
                <w:szCs w:val="24"/>
                <w:lang w:val="ro-RO"/>
              </w:rPr>
            </w:pPr>
          </w:p>
        </w:tc>
      </w:tr>
      <w:tr w:rsidR="00692998" w:rsidRPr="00F77E20" w14:paraId="49DD6EAA" w14:textId="77777777" w:rsidTr="00F77E20">
        <w:trPr>
          <w:jc w:val="center"/>
        </w:trPr>
        <w:tc>
          <w:tcPr>
            <w:tcW w:w="1192" w:type="pct"/>
            <w:shd w:val="clear" w:color="auto" w:fill="FFFFFF"/>
          </w:tcPr>
          <w:p w14:paraId="6B9FADD8" w14:textId="35174693" w:rsidR="00692998" w:rsidRPr="00F77E20" w:rsidRDefault="00692998" w:rsidP="00AE6361">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sz w:val="24"/>
                <w:szCs w:val="24"/>
              </w:rPr>
              <w:t xml:space="preserve">Servicii de garanţie (mentenanţă şi suport) aferente soluției </w:t>
            </w:r>
            <w:r w:rsidRPr="00F77E20">
              <w:rPr>
                <w:rFonts w:ascii="Times New Roman" w:hAnsi="Times New Roman" w:cs="Times New Roman"/>
                <w:sz w:val="24"/>
                <w:szCs w:val="24"/>
                <w:lang w:val="ro-RO"/>
              </w:rPr>
              <w:t xml:space="preserve">de </w:t>
            </w:r>
            <w:r w:rsidRPr="00F77E20">
              <w:rPr>
                <w:rFonts w:ascii="Times New Roman" w:hAnsi="Times New Roman" w:cs="Times New Roman"/>
                <w:sz w:val="24"/>
                <w:szCs w:val="24"/>
                <w:lang w:val="ro-RO"/>
              </w:rPr>
              <w:lastRenderedPageBreak/>
              <w:t>digitalizare a proceselor de management resurse umane - recrutare, angajare, administrare personal</w:t>
            </w:r>
          </w:p>
        </w:tc>
        <w:tc>
          <w:tcPr>
            <w:tcW w:w="458" w:type="pct"/>
            <w:shd w:val="clear" w:color="auto" w:fill="auto"/>
          </w:tcPr>
          <w:p w14:paraId="67DD1906"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367" w:type="pct"/>
            <w:shd w:val="clear" w:color="auto" w:fill="auto"/>
          </w:tcPr>
          <w:p w14:paraId="2815E834"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551" w:type="pct"/>
            <w:shd w:val="clear" w:color="auto" w:fill="auto"/>
          </w:tcPr>
          <w:p w14:paraId="6B79D161"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1101" w:type="pct"/>
            <w:vMerge/>
            <w:shd w:val="clear" w:color="auto" w:fill="auto"/>
            <w:vAlign w:val="center"/>
          </w:tcPr>
          <w:p w14:paraId="2B28845F" w14:textId="3F30175E" w:rsidR="00692998" w:rsidRPr="00F77E20" w:rsidRDefault="00692998" w:rsidP="00AE6361">
            <w:pPr>
              <w:tabs>
                <w:tab w:val="left" w:pos="205"/>
              </w:tabs>
              <w:spacing w:after="0" w:line="240" w:lineRule="auto"/>
              <w:jc w:val="both"/>
              <w:rPr>
                <w:rFonts w:ascii="Times New Roman" w:hAnsi="Times New Roman" w:cs="Times New Roman"/>
                <w:i/>
                <w:iCs/>
                <w:sz w:val="24"/>
                <w:szCs w:val="24"/>
                <w:lang w:val="ro-RO"/>
              </w:rPr>
            </w:pPr>
          </w:p>
        </w:tc>
        <w:tc>
          <w:tcPr>
            <w:tcW w:w="825" w:type="pct"/>
          </w:tcPr>
          <w:p w14:paraId="4C6B0AF3" w14:textId="77777777" w:rsidR="00692998" w:rsidRPr="00F77E20" w:rsidRDefault="00692998" w:rsidP="00AE6361">
            <w:pPr>
              <w:spacing w:after="0" w:line="240" w:lineRule="auto"/>
              <w:rPr>
                <w:rFonts w:ascii="Times New Roman" w:eastAsia="Times New Roman" w:hAnsi="Times New Roman" w:cs="Times New Roman"/>
                <w:b/>
                <w:color w:val="FF0000"/>
                <w:sz w:val="24"/>
                <w:szCs w:val="24"/>
                <w:lang w:val="ro-RO"/>
              </w:rPr>
            </w:pPr>
          </w:p>
        </w:tc>
        <w:tc>
          <w:tcPr>
            <w:tcW w:w="506" w:type="pct"/>
            <w:shd w:val="clear" w:color="auto" w:fill="auto"/>
            <w:vAlign w:val="center"/>
          </w:tcPr>
          <w:p w14:paraId="418FEF55" w14:textId="77777777" w:rsidR="00692998" w:rsidRPr="00F77E20" w:rsidRDefault="00692998" w:rsidP="00AE6361">
            <w:pPr>
              <w:spacing w:after="0" w:line="240" w:lineRule="auto"/>
              <w:jc w:val="center"/>
              <w:rPr>
                <w:rFonts w:ascii="Times New Roman" w:eastAsia="Times New Roman" w:hAnsi="Times New Roman" w:cs="Times New Roman"/>
                <w:sz w:val="24"/>
                <w:szCs w:val="24"/>
                <w:lang w:val="ro-RO"/>
              </w:rPr>
            </w:pPr>
          </w:p>
        </w:tc>
      </w:tr>
      <w:tr w:rsidR="00692998" w:rsidRPr="00F77E20" w14:paraId="5F190BB0" w14:textId="77777777" w:rsidTr="00F77E20">
        <w:trPr>
          <w:trHeight w:val="208"/>
          <w:jc w:val="center"/>
        </w:trPr>
        <w:tc>
          <w:tcPr>
            <w:tcW w:w="1192" w:type="pct"/>
            <w:shd w:val="clear" w:color="auto" w:fill="FFFFFF"/>
          </w:tcPr>
          <w:p w14:paraId="5E6CB993" w14:textId="167DF7B2" w:rsidR="00692998" w:rsidRPr="00F77E20" w:rsidRDefault="00692998" w:rsidP="00AE6361">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sz w:val="24"/>
                <w:szCs w:val="24"/>
                <w:lang w:val="ro-RO"/>
              </w:rPr>
              <w:t>Servicii pentru dezvoltări suplimentare și solicitări de schimbare</w:t>
            </w:r>
          </w:p>
        </w:tc>
        <w:tc>
          <w:tcPr>
            <w:tcW w:w="458" w:type="pct"/>
            <w:shd w:val="clear" w:color="auto" w:fill="auto"/>
          </w:tcPr>
          <w:p w14:paraId="0C182C46"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367" w:type="pct"/>
            <w:shd w:val="clear" w:color="auto" w:fill="auto"/>
          </w:tcPr>
          <w:p w14:paraId="1667342D"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551" w:type="pct"/>
            <w:shd w:val="clear" w:color="auto" w:fill="auto"/>
          </w:tcPr>
          <w:p w14:paraId="10496569" w14:textId="77777777" w:rsidR="00692998" w:rsidRPr="00F77E20" w:rsidRDefault="00692998" w:rsidP="00AE6361">
            <w:pPr>
              <w:spacing w:after="0" w:line="240" w:lineRule="auto"/>
              <w:jc w:val="center"/>
              <w:rPr>
                <w:rFonts w:ascii="Times New Roman" w:eastAsia="Times New Roman" w:hAnsi="Times New Roman" w:cs="Times New Roman"/>
                <w:color w:val="000000"/>
                <w:sz w:val="24"/>
                <w:szCs w:val="24"/>
                <w:lang w:val="ro-RO"/>
              </w:rPr>
            </w:pPr>
          </w:p>
        </w:tc>
        <w:tc>
          <w:tcPr>
            <w:tcW w:w="1101" w:type="pct"/>
            <w:vMerge/>
            <w:shd w:val="clear" w:color="auto" w:fill="auto"/>
            <w:vAlign w:val="center"/>
          </w:tcPr>
          <w:p w14:paraId="6CC05E1C" w14:textId="2843CF25" w:rsidR="00692998" w:rsidRPr="00F77E20" w:rsidRDefault="00692998" w:rsidP="00AE6361">
            <w:pPr>
              <w:tabs>
                <w:tab w:val="left" w:pos="205"/>
              </w:tabs>
              <w:spacing w:after="0" w:line="240" w:lineRule="auto"/>
              <w:jc w:val="both"/>
              <w:rPr>
                <w:rFonts w:ascii="Times New Roman" w:hAnsi="Times New Roman" w:cs="Times New Roman"/>
                <w:sz w:val="24"/>
                <w:szCs w:val="24"/>
                <w:lang w:val="ro-RO"/>
              </w:rPr>
            </w:pPr>
          </w:p>
        </w:tc>
        <w:tc>
          <w:tcPr>
            <w:tcW w:w="825" w:type="pct"/>
          </w:tcPr>
          <w:p w14:paraId="2AE73BFA" w14:textId="77777777" w:rsidR="00692998" w:rsidRPr="00F77E20" w:rsidRDefault="00692998" w:rsidP="00AE6361">
            <w:pPr>
              <w:spacing w:after="0" w:line="240" w:lineRule="auto"/>
              <w:rPr>
                <w:rFonts w:ascii="Times New Roman" w:eastAsia="Times New Roman" w:hAnsi="Times New Roman" w:cs="Times New Roman"/>
                <w:b/>
                <w:color w:val="FF0000"/>
                <w:sz w:val="24"/>
                <w:szCs w:val="24"/>
                <w:lang w:val="ro-RO"/>
              </w:rPr>
            </w:pPr>
          </w:p>
        </w:tc>
        <w:tc>
          <w:tcPr>
            <w:tcW w:w="506" w:type="pct"/>
            <w:shd w:val="clear" w:color="auto" w:fill="auto"/>
            <w:vAlign w:val="center"/>
          </w:tcPr>
          <w:p w14:paraId="03F4BD91" w14:textId="77777777" w:rsidR="00692998" w:rsidRPr="00F77E20" w:rsidRDefault="00692998" w:rsidP="00AE6361">
            <w:pPr>
              <w:spacing w:after="0" w:line="240" w:lineRule="auto"/>
              <w:jc w:val="center"/>
              <w:rPr>
                <w:rFonts w:ascii="Times New Roman" w:eastAsia="Times New Roman" w:hAnsi="Times New Roman" w:cs="Times New Roman"/>
                <w:sz w:val="24"/>
                <w:szCs w:val="24"/>
                <w:lang w:val="ro-RO"/>
              </w:rPr>
            </w:pPr>
          </w:p>
        </w:tc>
      </w:tr>
    </w:tbl>
    <w:p w14:paraId="057FBCAC" w14:textId="77777777" w:rsidR="00F77E20" w:rsidRDefault="00F77E20" w:rsidP="00F64BEB">
      <w:pPr>
        <w:spacing w:after="0" w:line="240" w:lineRule="auto"/>
        <w:rPr>
          <w:rFonts w:ascii="Times New Roman" w:eastAsia="Times New Roman" w:hAnsi="Times New Roman" w:cs="Times New Roman"/>
          <w:sz w:val="24"/>
          <w:szCs w:val="24"/>
          <w:lang w:val="ro-RO" w:eastAsia="ro-MD"/>
        </w:rPr>
      </w:pPr>
    </w:p>
    <w:p w14:paraId="4E01DDB7" w14:textId="2A57CDD2" w:rsidR="00F64BEB" w:rsidRDefault="00D0380C" w:rsidP="00F64BEB">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Semnat:________ Numele, Prenumele:____________ În calitate de: ______________</w:t>
      </w:r>
    </w:p>
    <w:p w14:paraId="0FAB91E4" w14:textId="77777777" w:rsidR="00F77E20" w:rsidRPr="00F77E20" w:rsidRDefault="00F77E20" w:rsidP="00F64BEB">
      <w:pPr>
        <w:spacing w:after="0" w:line="240" w:lineRule="auto"/>
        <w:rPr>
          <w:rFonts w:ascii="Times New Roman" w:eastAsia="Times New Roman" w:hAnsi="Times New Roman" w:cs="Times New Roman"/>
          <w:sz w:val="24"/>
          <w:szCs w:val="24"/>
          <w:lang w:val="ro-RO" w:eastAsia="ro-MD"/>
        </w:rPr>
      </w:pPr>
    </w:p>
    <w:p w14:paraId="3079E67F" w14:textId="62F4F876" w:rsidR="00D0380C" w:rsidRPr="00F77E20" w:rsidRDefault="00D0380C" w:rsidP="00F64BEB">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5C10D6D"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13D8D0A9"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763D1D32"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10C59401"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504D066B"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22EBBE5A"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0FEC9DF6"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2ADA29AB"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793E05B8"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341DDC40"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5ED5CFD0"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48A39E60"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365409AB"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178277E3"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7CA341F1"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267ABDCF"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5344E1B6"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0765569F"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2A264158"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260B843A"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7CD5C6A7" w14:textId="77777777" w:rsidR="00F77E20" w:rsidRPr="00F77E20" w:rsidRDefault="00F77E20" w:rsidP="00692998">
            <w:pPr>
              <w:spacing w:after="0" w:line="240" w:lineRule="auto"/>
              <w:jc w:val="right"/>
              <w:rPr>
                <w:rFonts w:ascii="Times New Roman" w:eastAsia="Times New Roman" w:hAnsi="Times New Roman" w:cs="Times New Roman"/>
                <w:sz w:val="24"/>
                <w:szCs w:val="24"/>
                <w:lang w:val="ro-RO" w:eastAsia="ro-MD"/>
              </w:rPr>
            </w:pPr>
          </w:p>
          <w:p w14:paraId="34BF53F0" w14:textId="22DC69DB" w:rsidR="0027029D" w:rsidRPr="00F77E20" w:rsidRDefault="0027029D" w:rsidP="00692998">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Anexa nr.2</w:t>
            </w:r>
          </w:p>
          <w:p w14:paraId="4FAE547A" w14:textId="255A2734" w:rsidR="0027029D" w:rsidRPr="00F77E20" w:rsidRDefault="0027029D" w:rsidP="00080B17">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la Caietul de sarcini  </w:t>
            </w:r>
          </w:p>
          <w:p w14:paraId="3B45BEDC" w14:textId="269CF5AD" w:rsidR="00692998" w:rsidRPr="00F77E20" w:rsidRDefault="0027029D" w:rsidP="00F77E20">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F77E20">
              <w:rPr>
                <w:rFonts w:ascii="Times New Roman" w:eastAsia="Times New Roman" w:hAnsi="Times New Roman" w:cs="Times New Roman"/>
                <w:b/>
                <w:bCs/>
                <w:sz w:val="24"/>
                <w:szCs w:val="24"/>
                <w:lang w:val="ro-RO" w:eastAsia="ro-MD"/>
              </w:rPr>
              <w:t>Specificaţii</w:t>
            </w:r>
            <w:proofErr w:type="spellEnd"/>
            <w:r w:rsidRPr="00F77E20">
              <w:rPr>
                <w:rFonts w:ascii="Times New Roman" w:eastAsia="Times New Roman" w:hAnsi="Times New Roman" w:cs="Times New Roman"/>
                <w:b/>
                <w:bCs/>
                <w:sz w:val="24"/>
                <w:szCs w:val="24"/>
                <w:lang w:val="ro-RO" w:eastAsia="ro-MD"/>
              </w:rPr>
              <w:t xml:space="preserve"> de </w:t>
            </w:r>
            <w:proofErr w:type="spellStart"/>
            <w:r w:rsidRPr="00F77E20">
              <w:rPr>
                <w:rFonts w:ascii="Times New Roman" w:eastAsia="Times New Roman" w:hAnsi="Times New Roman" w:cs="Times New Roman"/>
                <w:b/>
                <w:bCs/>
                <w:sz w:val="24"/>
                <w:szCs w:val="24"/>
                <w:lang w:val="ro-RO" w:eastAsia="ro-MD"/>
              </w:rPr>
              <w:t>preţ</w:t>
            </w:r>
            <w:proofErr w:type="spellEnd"/>
          </w:p>
          <w:p w14:paraId="74B7C137" w14:textId="77777777" w:rsidR="0027029D" w:rsidRPr="00F77E20" w:rsidRDefault="0027029D" w:rsidP="00FC3E82">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i/>
                <w:iCs/>
                <w:sz w:val="24"/>
                <w:szCs w:val="24"/>
                <w:lang w:val="ro-RO" w:eastAsia="ro-MD"/>
              </w:rPr>
              <w:t>[Acest tabel va fi completat de către ofertant în coloanele 5,6,7,8 şi 11 la necesitate,</w:t>
            </w:r>
          </w:p>
          <w:p w14:paraId="63F420B7" w14:textId="1B081BAF" w:rsidR="0027029D" w:rsidRPr="00F77E20" w:rsidRDefault="0027029D" w:rsidP="00F81A84">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i/>
                <w:iCs/>
                <w:sz w:val="24"/>
                <w:szCs w:val="24"/>
                <w:lang w:val="ro-RO" w:eastAsia="ro-MD"/>
              </w:rPr>
              <w:t>iar de către BNM</w:t>
            </w:r>
            <w:r w:rsidR="00882887" w:rsidRPr="00F77E20">
              <w:rPr>
                <w:rFonts w:ascii="Times New Roman" w:eastAsia="Times New Roman" w:hAnsi="Times New Roman" w:cs="Times New Roman"/>
                <w:i/>
                <w:iCs/>
                <w:sz w:val="24"/>
                <w:szCs w:val="24"/>
                <w:lang w:val="ro-RO" w:eastAsia="ro-MD"/>
              </w:rPr>
              <w:t xml:space="preserve"> </w:t>
            </w:r>
            <w:r w:rsidRPr="00F77E20">
              <w:rPr>
                <w:rFonts w:ascii="Times New Roman" w:eastAsia="Times New Roman" w:hAnsi="Times New Roman" w:cs="Times New Roman"/>
                <w:i/>
                <w:iCs/>
                <w:sz w:val="24"/>
                <w:szCs w:val="24"/>
                <w:lang w:val="ro-RO" w:eastAsia="ro-MD"/>
              </w:rPr>
              <w:t>– în coloanele 1,2,3,4,9,10]</w:t>
            </w:r>
          </w:p>
        </w:tc>
      </w:tr>
      <w:tr w:rsidR="0027029D" w:rsidRPr="00D7257E"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7A11F32" w:rsidR="0027029D" w:rsidRPr="00F77E20" w:rsidRDefault="0027029D" w:rsidP="00DD4F2F">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Numărul procedurii de achiziţie</w:t>
            </w:r>
            <w:r w:rsidR="00BE620D" w:rsidRPr="00F77E20">
              <w:rPr>
                <w:rFonts w:ascii="Times New Roman" w:eastAsia="Times New Roman" w:hAnsi="Times New Roman" w:cs="Times New Roman"/>
                <w:sz w:val="24"/>
                <w:szCs w:val="24"/>
                <w:lang w:val="ro-RO" w:eastAsia="ro-MD"/>
              </w:rPr>
              <w:t xml:space="preserve"> nr.</w:t>
            </w:r>
            <w:r w:rsidR="00C85E8A" w:rsidRPr="00F77E20">
              <w:rPr>
                <w:rFonts w:ascii="Times New Roman" w:eastAsia="Times New Roman" w:hAnsi="Times New Roman" w:cs="Times New Roman"/>
                <w:sz w:val="24"/>
                <w:szCs w:val="24"/>
                <w:lang w:val="ro-RO" w:eastAsia="ro-MD"/>
              </w:rPr>
              <w:t xml:space="preserve"> </w:t>
            </w:r>
            <w:hyperlink r:id="rId17" w:tgtFrame="_blank" w:history="1">
              <w:r w:rsidR="00C3478D" w:rsidRPr="00C3478D">
                <w:rPr>
                  <w:rStyle w:val="Hyperlink"/>
                  <w:rFonts w:ascii="Times New Roman" w:hAnsi="Times New Roman" w:cs="Times New Roman"/>
                  <w:color w:val="3560B9"/>
                  <w:sz w:val="24"/>
                  <w:szCs w:val="24"/>
                  <w:bdr w:val="none" w:sz="0" w:space="0" w:color="auto" w:frame="1"/>
                </w:rPr>
                <w:t>ocds-b3wdp1-MD-1730179731443</w:t>
              </w:r>
            </w:hyperlink>
            <w:r w:rsidR="00C3478D" w:rsidRPr="00C3478D">
              <w:rPr>
                <w:rFonts w:ascii="Times New Roman" w:hAnsi="Times New Roman" w:cs="Times New Roman"/>
                <w:color w:val="333333"/>
                <w:sz w:val="24"/>
                <w:szCs w:val="24"/>
              </w:rPr>
              <w:t xml:space="preserve"> din </w:t>
            </w:r>
            <w:r w:rsidR="00C3478D" w:rsidRPr="00C3478D">
              <w:rPr>
                <w:rFonts w:ascii="Times New Roman" w:hAnsi="Times New Roman" w:cs="Times New Roman"/>
                <w:b/>
                <w:bCs/>
                <w:color w:val="333333"/>
                <w:sz w:val="24"/>
                <w:szCs w:val="24"/>
              </w:rPr>
              <w:t>25 noiembrie 2024</w:t>
            </w:r>
          </w:p>
        </w:tc>
      </w:tr>
      <w:tr w:rsidR="0027029D" w:rsidRPr="00D7257E"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1137D96D" w:rsidR="0027029D" w:rsidRPr="00F77E20" w:rsidRDefault="0027029D" w:rsidP="00FC3E82">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Obiectul achiziţiei:</w:t>
            </w:r>
            <w:r w:rsidR="00CD3B8B" w:rsidRPr="00F77E20">
              <w:rPr>
                <w:sz w:val="24"/>
                <w:szCs w:val="24"/>
              </w:rPr>
              <w:t xml:space="preserve"> </w:t>
            </w:r>
            <w:r w:rsidR="006A58DD" w:rsidRPr="00F77E20">
              <w:rPr>
                <w:rFonts w:ascii="Times New Roman" w:hAnsi="Times New Roman" w:cs="Times New Roman"/>
                <w:b/>
                <w:sz w:val="24"/>
                <w:szCs w:val="24"/>
                <w:lang w:val="it-IT"/>
              </w:rPr>
              <w:t>Soluție de digitalizare a proceselor de management resurse umane - recrutare, angajare, administrare personal</w:t>
            </w:r>
            <w:r w:rsidR="00F77E20">
              <w:rPr>
                <w:rFonts w:ascii="Times New Roman" w:hAnsi="Times New Roman" w:cs="Times New Roman"/>
                <w:b/>
                <w:sz w:val="24"/>
                <w:szCs w:val="24"/>
                <w:lang w:val="it-IT"/>
              </w:rPr>
              <w:t xml:space="preserve"> - REPETAT</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126"/>
        <w:gridCol w:w="1134"/>
        <w:gridCol w:w="1416"/>
        <w:gridCol w:w="1419"/>
        <w:gridCol w:w="1278"/>
        <w:gridCol w:w="1416"/>
        <w:gridCol w:w="1278"/>
        <w:gridCol w:w="2552"/>
        <w:gridCol w:w="1416"/>
        <w:gridCol w:w="1134"/>
      </w:tblGrid>
      <w:tr w:rsidR="00F77E20" w:rsidRPr="00F77E20" w14:paraId="010620B8" w14:textId="77777777" w:rsidTr="00F77E20">
        <w:trPr>
          <w:trHeight w:val="874"/>
          <w:tblHeader/>
          <w:jc w:val="center"/>
        </w:trPr>
        <w:tc>
          <w:tcPr>
            <w:tcW w:w="264" w:type="pct"/>
            <w:shd w:val="clear" w:color="auto" w:fill="F2F2F2" w:themeFill="background1" w:themeFillShade="F2"/>
            <w:vAlign w:val="center"/>
          </w:tcPr>
          <w:p w14:paraId="5CCBF690"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sz w:val="24"/>
                <w:szCs w:val="24"/>
                <w:lang w:val="ro-RO"/>
              </w:rPr>
              <w:br w:type="page"/>
            </w:r>
            <w:r w:rsidRPr="00F77E20">
              <w:rPr>
                <w:rFonts w:ascii="Times New Roman" w:eastAsia="Times New Roman" w:hAnsi="Times New Roman" w:cs="Times New Roman"/>
                <w:b/>
                <w:color w:val="000000"/>
                <w:sz w:val="24"/>
                <w:szCs w:val="24"/>
                <w:lang w:val="ro-RO"/>
              </w:rPr>
              <w:t>Cod CPV</w:t>
            </w:r>
          </w:p>
        </w:tc>
        <w:tc>
          <w:tcPr>
            <w:tcW w:w="664" w:type="pct"/>
            <w:shd w:val="clear" w:color="auto" w:fill="F2F2F2" w:themeFill="background1" w:themeFillShade="F2"/>
            <w:vAlign w:val="center"/>
          </w:tcPr>
          <w:p w14:paraId="17BED080" w14:textId="22ED2A53" w:rsidR="00F64BEB" w:rsidRPr="00F77E20" w:rsidRDefault="00F64BEB" w:rsidP="006A58DD">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 xml:space="preserve">Denumirea </w:t>
            </w:r>
            <w:r w:rsidR="006A58DD" w:rsidRPr="00F77E20">
              <w:rPr>
                <w:rFonts w:ascii="Times New Roman" w:eastAsia="Times New Roman" w:hAnsi="Times New Roman" w:cs="Times New Roman"/>
                <w:b/>
                <w:color w:val="000000"/>
                <w:sz w:val="24"/>
                <w:szCs w:val="24"/>
                <w:lang w:val="ro-RO"/>
              </w:rPr>
              <w:t xml:space="preserve">bunurilor / </w:t>
            </w:r>
            <w:r w:rsidRPr="00F77E20">
              <w:rPr>
                <w:rFonts w:ascii="Times New Roman" w:eastAsia="Times New Roman" w:hAnsi="Times New Roman" w:cs="Times New Roman"/>
                <w:b/>
                <w:color w:val="000000"/>
                <w:sz w:val="24"/>
                <w:szCs w:val="24"/>
                <w:lang w:val="ro-RO"/>
              </w:rPr>
              <w:t xml:space="preserve">serviciilor </w:t>
            </w:r>
          </w:p>
        </w:tc>
        <w:tc>
          <w:tcPr>
            <w:tcW w:w="354" w:type="pct"/>
            <w:shd w:val="clear" w:color="auto" w:fill="F2F2F2" w:themeFill="background1" w:themeFillShade="F2"/>
            <w:vAlign w:val="center"/>
          </w:tcPr>
          <w:p w14:paraId="0E517E58"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Unitatea de măsură</w:t>
            </w:r>
          </w:p>
        </w:tc>
        <w:tc>
          <w:tcPr>
            <w:tcW w:w="442" w:type="pct"/>
            <w:shd w:val="clear" w:color="auto" w:fill="F2F2F2" w:themeFill="background1" w:themeFillShade="F2"/>
            <w:vAlign w:val="center"/>
          </w:tcPr>
          <w:p w14:paraId="6768A027" w14:textId="76F32020"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Cantitatea</w:t>
            </w:r>
          </w:p>
        </w:tc>
        <w:tc>
          <w:tcPr>
            <w:tcW w:w="443" w:type="pct"/>
            <w:shd w:val="clear" w:color="auto" w:fill="F2F2F2" w:themeFill="background1" w:themeFillShade="F2"/>
            <w:vAlign w:val="center"/>
          </w:tcPr>
          <w:p w14:paraId="33D4DC20"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Preţ unitar (fără TVA)</w:t>
            </w:r>
          </w:p>
        </w:tc>
        <w:tc>
          <w:tcPr>
            <w:tcW w:w="399" w:type="pct"/>
            <w:shd w:val="clear" w:color="auto" w:fill="F2F2F2" w:themeFill="background1" w:themeFillShade="F2"/>
            <w:vAlign w:val="center"/>
          </w:tcPr>
          <w:p w14:paraId="080D76F1"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Preţ unitar</w:t>
            </w:r>
          </w:p>
          <w:p w14:paraId="0798C1B0"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 xml:space="preserve"> (cu TVA)</w:t>
            </w:r>
          </w:p>
        </w:tc>
        <w:tc>
          <w:tcPr>
            <w:tcW w:w="442" w:type="pct"/>
            <w:shd w:val="clear" w:color="auto" w:fill="F2F2F2" w:themeFill="background1" w:themeFillShade="F2"/>
            <w:vAlign w:val="center"/>
          </w:tcPr>
          <w:p w14:paraId="0A4B3104"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Suma</w:t>
            </w:r>
          </w:p>
          <w:p w14:paraId="01A42326"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(fără TVA)</w:t>
            </w:r>
          </w:p>
        </w:tc>
        <w:tc>
          <w:tcPr>
            <w:tcW w:w="399" w:type="pct"/>
            <w:shd w:val="clear" w:color="auto" w:fill="F2F2F2" w:themeFill="background1" w:themeFillShade="F2"/>
            <w:vAlign w:val="center"/>
          </w:tcPr>
          <w:p w14:paraId="10E5213B"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Suma</w:t>
            </w:r>
          </w:p>
          <w:p w14:paraId="41387F4B"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(cu TVA)</w:t>
            </w:r>
          </w:p>
        </w:tc>
        <w:tc>
          <w:tcPr>
            <w:tcW w:w="797" w:type="pct"/>
            <w:shd w:val="clear" w:color="auto" w:fill="F2F2F2" w:themeFill="background1" w:themeFillShade="F2"/>
            <w:vAlign w:val="center"/>
          </w:tcPr>
          <w:p w14:paraId="2F7841B1" w14:textId="64CAA744"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 xml:space="preserve">Termenul de </w:t>
            </w:r>
            <w:r w:rsidR="006A58DD" w:rsidRPr="00F77E20">
              <w:rPr>
                <w:rFonts w:ascii="Times New Roman" w:eastAsia="Times New Roman" w:hAnsi="Times New Roman" w:cs="Times New Roman"/>
                <w:b/>
                <w:color w:val="000000"/>
                <w:sz w:val="24"/>
                <w:szCs w:val="24"/>
                <w:lang w:val="ro-RO"/>
              </w:rPr>
              <w:t>livrare/</w:t>
            </w:r>
            <w:r w:rsidRPr="00F77E20">
              <w:rPr>
                <w:rFonts w:ascii="Times New Roman" w:eastAsia="Times New Roman" w:hAnsi="Times New Roman" w:cs="Times New Roman"/>
                <w:b/>
                <w:color w:val="000000"/>
                <w:sz w:val="24"/>
                <w:szCs w:val="24"/>
                <w:lang w:val="ro-RO"/>
              </w:rPr>
              <w:t>prestare</w:t>
            </w:r>
          </w:p>
        </w:tc>
        <w:tc>
          <w:tcPr>
            <w:tcW w:w="442" w:type="pct"/>
            <w:shd w:val="clear" w:color="auto" w:fill="F2F2F2" w:themeFill="background1" w:themeFillShade="F2"/>
            <w:vAlign w:val="center"/>
          </w:tcPr>
          <w:p w14:paraId="337CF293"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Clasificația bugetară (IBAN)</w:t>
            </w:r>
          </w:p>
        </w:tc>
        <w:tc>
          <w:tcPr>
            <w:tcW w:w="354" w:type="pct"/>
            <w:shd w:val="clear" w:color="auto" w:fill="F2F2F2" w:themeFill="background1" w:themeFillShade="F2"/>
            <w:vAlign w:val="center"/>
          </w:tcPr>
          <w:p w14:paraId="5B72D1FC"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Discount</w:t>
            </w:r>
          </w:p>
          <w:p w14:paraId="5EEE8F8E" w14:textId="77777777" w:rsidR="00F64BEB" w:rsidRPr="00F77E20"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F77E20">
              <w:rPr>
                <w:rFonts w:ascii="Times New Roman" w:eastAsia="Times New Roman" w:hAnsi="Times New Roman" w:cs="Times New Roman"/>
                <w:b/>
                <w:color w:val="000000"/>
                <w:sz w:val="24"/>
                <w:szCs w:val="24"/>
                <w:lang w:val="ro-RO"/>
              </w:rPr>
              <w:t>%</w:t>
            </w:r>
          </w:p>
        </w:tc>
      </w:tr>
      <w:tr w:rsidR="00F77E20" w:rsidRPr="00F77E20" w14:paraId="320A662A" w14:textId="77777777" w:rsidTr="00F77E20">
        <w:trPr>
          <w:trHeight w:val="277"/>
          <w:tblHeader/>
          <w:jc w:val="center"/>
        </w:trPr>
        <w:tc>
          <w:tcPr>
            <w:tcW w:w="264" w:type="pct"/>
            <w:shd w:val="clear" w:color="auto" w:fill="auto"/>
            <w:vAlign w:val="center"/>
          </w:tcPr>
          <w:p w14:paraId="6321D60F"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1</w:t>
            </w:r>
          </w:p>
        </w:tc>
        <w:tc>
          <w:tcPr>
            <w:tcW w:w="664" w:type="pct"/>
            <w:shd w:val="clear" w:color="auto" w:fill="auto"/>
            <w:vAlign w:val="center"/>
          </w:tcPr>
          <w:p w14:paraId="241DE587"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2</w:t>
            </w:r>
          </w:p>
        </w:tc>
        <w:tc>
          <w:tcPr>
            <w:tcW w:w="354" w:type="pct"/>
            <w:shd w:val="clear" w:color="auto" w:fill="auto"/>
            <w:vAlign w:val="center"/>
          </w:tcPr>
          <w:p w14:paraId="29FB3673"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3</w:t>
            </w:r>
          </w:p>
        </w:tc>
        <w:tc>
          <w:tcPr>
            <w:tcW w:w="442" w:type="pct"/>
            <w:shd w:val="clear" w:color="auto" w:fill="auto"/>
            <w:vAlign w:val="center"/>
          </w:tcPr>
          <w:p w14:paraId="25649B6B"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4</w:t>
            </w:r>
          </w:p>
        </w:tc>
        <w:tc>
          <w:tcPr>
            <w:tcW w:w="443" w:type="pct"/>
            <w:shd w:val="clear" w:color="auto" w:fill="auto"/>
            <w:vAlign w:val="center"/>
          </w:tcPr>
          <w:p w14:paraId="1FAB0FD8"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5</w:t>
            </w:r>
          </w:p>
        </w:tc>
        <w:tc>
          <w:tcPr>
            <w:tcW w:w="399" w:type="pct"/>
          </w:tcPr>
          <w:p w14:paraId="008B9F40"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6</w:t>
            </w:r>
          </w:p>
        </w:tc>
        <w:tc>
          <w:tcPr>
            <w:tcW w:w="442" w:type="pct"/>
            <w:shd w:val="clear" w:color="auto" w:fill="auto"/>
            <w:vAlign w:val="center"/>
          </w:tcPr>
          <w:p w14:paraId="0768FC32"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7</w:t>
            </w:r>
          </w:p>
        </w:tc>
        <w:tc>
          <w:tcPr>
            <w:tcW w:w="399" w:type="pct"/>
          </w:tcPr>
          <w:p w14:paraId="619FC881"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8</w:t>
            </w:r>
          </w:p>
        </w:tc>
        <w:tc>
          <w:tcPr>
            <w:tcW w:w="797" w:type="pct"/>
          </w:tcPr>
          <w:p w14:paraId="49DBE700"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9</w:t>
            </w:r>
          </w:p>
        </w:tc>
        <w:tc>
          <w:tcPr>
            <w:tcW w:w="442" w:type="pct"/>
          </w:tcPr>
          <w:p w14:paraId="1439BCF9"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10</w:t>
            </w:r>
          </w:p>
        </w:tc>
        <w:tc>
          <w:tcPr>
            <w:tcW w:w="354" w:type="pct"/>
          </w:tcPr>
          <w:p w14:paraId="06136B5C" w14:textId="77777777" w:rsidR="00F64BEB" w:rsidRPr="00F77E20" w:rsidRDefault="00F64BEB" w:rsidP="00AE6361">
            <w:pPr>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t>11</w:t>
            </w:r>
          </w:p>
        </w:tc>
      </w:tr>
      <w:tr w:rsidR="006A58DD" w:rsidRPr="00F77E20" w14:paraId="58182D7B" w14:textId="77777777" w:rsidTr="00F77E20">
        <w:trPr>
          <w:trHeight w:val="19"/>
          <w:jc w:val="center"/>
        </w:trPr>
        <w:tc>
          <w:tcPr>
            <w:tcW w:w="5000" w:type="pct"/>
            <w:gridSpan w:val="11"/>
            <w:shd w:val="clear" w:color="auto" w:fill="auto"/>
          </w:tcPr>
          <w:p w14:paraId="53FE2682" w14:textId="687AC954" w:rsidR="006A58DD" w:rsidRPr="00F77E20" w:rsidRDefault="006A58DD" w:rsidP="006A58DD">
            <w:pPr>
              <w:tabs>
                <w:tab w:val="left" w:pos="567"/>
              </w:tabs>
              <w:spacing w:after="0" w:line="240" w:lineRule="auto"/>
              <w:rPr>
                <w:rFonts w:ascii="Times New Roman" w:eastAsia="Times New Roman" w:hAnsi="Times New Roman" w:cs="Times New Roman"/>
                <w:b/>
                <w:i/>
                <w:sz w:val="24"/>
                <w:szCs w:val="24"/>
                <w:lang w:val="ro-RO"/>
              </w:rPr>
            </w:pPr>
            <w:r w:rsidRPr="00F77E20">
              <w:rPr>
                <w:rFonts w:ascii="Times New Roman" w:hAnsi="Times New Roman" w:cs="Times New Roman"/>
                <w:b/>
                <w:bCs/>
                <w:i/>
                <w:sz w:val="24"/>
                <w:szCs w:val="24"/>
                <w:lang w:eastAsia="ru-RU"/>
              </w:rPr>
              <w:t>Lot</w:t>
            </w:r>
            <w:r w:rsidR="00910AFA">
              <w:rPr>
                <w:rFonts w:ascii="Times New Roman" w:hAnsi="Times New Roman" w:cs="Times New Roman"/>
                <w:b/>
                <w:bCs/>
                <w:i/>
                <w:sz w:val="24"/>
                <w:szCs w:val="24"/>
                <w:lang w:eastAsia="ru-RU"/>
              </w:rPr>
              <w:t>ul</w:t>
            </w:r>
            <w:r w:rsidRPr="00F77E20">
              <w:rPr>
                <w:rFonts w:ascii="Times New Roman" w:hAnsi="Times New Roman" w:cs="Times New Roman"/>
                <w:b/>
                <w:bCs/>
                <w:i/>
                <w:sz w:val="24"/>
                <w:szCs w:val="24"/>
                <w:lang w:eastAsia="ru-RU"/>
              </w:rPr>
              <w:t xml:space="preserve">: </w:t>
            </w:r>
            <w:r w:rsidRPr="00F77E20">
              <w:rPr>
                <w:rFonts w:ascii="Times New Roman" w:hAnsi="Times New Roman" w:cs="Times New Roman"/>
                <w:b/>
                <w:bCs/>
                <w:i/>
                <w:sz w:val="24"/>
                <w:szCs w:val="24"/>
                <w:lang w:val="ro-RO"/>
              </w:rPr>
              <w:t>Soluție de digitalizare a proceselor de management resurse umane - recrutare, angajare, administrare personal  - Soluție HR</w:t>
            </w:r>
          </w:p>
        </w:tc>
      </w:tr>
      <w:tr w:rsidR="00F77E20" w:rsidRPr="00F77E20" w14:paraId="7CA8D91C" w14:textId="77777777" w:rsidTr="00F77E20">
        <w:trPr>
          <w:trHeight w:val="19"/>
          <w:jc w:val="center"/>
        </w:trPr>
        <w:tc>
          <w:tcPr>
            <w:tcW w:w="264" w:type="pct"/>
            <w:shd w:val="clear" w:color="auto" w:fill="FFFFFF"/>
            <w:vAlign w:val="center"/>
          </w:tcPr>
          <w:p w14:paraId="3295A2DF" w14:textId="4591CA27" w:rsidR="006A58DD" w:rsidRPr="00F77E20" w:rsidRDefault="006A58DD" w:rsidP="006A58DD">
            <w:pPr>
              <w:spacing w:after="0" w:line="240" w:lineRule="auto"/>
              <w:jc w:val="center"/>
              <w:rPr>
                <w:rFonts w:ascii="Times New Roman" w:hAnsi="Times New Roman" w:cs="Times New Roman"/>
                <w:sz w:val="24"/>
                <w:szCs w:val="24"/>
                <w:lang w:val="ro-RO"/>
              </w:rPr>
            </w:pPr>
            <w:r w:rsidRPr="00F77E20">
              <w:rPr>
                <w:rFonts w:ascii="Times New Roman" w:hAnsi="Times New Roman" w:cs="Times New Roman"/>
                <w:sz w:val="24"/>
                <w:szCs w:val="24"/>
                <w:lang w:val="ro-RO"/>
              </w:rPr>
              <w:t>48450000-7</w:t>
            </w:r>
          </w:p>
        </w:tc>
        <w:tc>
          <w:tcPr>
            <w:tcW w:w="664" w:type="pct"/>
            <w:shd w:val="clear" w:color="auto" w:fill="auto"/>
            <w:vAlign w:val="center"/>
          </w:tcPr>
          <w:p w14:paraId="31962106" w14:textId="58172953" w:rsidR="006A58DD" w:rsidRPr="00F77E20" w:rsidRDefault="006A58DD" w:rsidP="006A58DD">
            <w:pPr>
              <w:spacing w:after="0" w:line="240" w:lineRule="auto"/>
              <w:rPr>
                <w:rFonts w:ascii="Times New Roman" w:hAnsi="Times New Roman" w:cs="Times New Roman"/>
                <w:sz w:val="24"/>
                <w:szCs w:val="24"/>
                <w:lang w:val="ro-RO"/>
              </w:rPr>
            </w:pPr>
            <w:r w:rsidRPr="00F77E20">
              <w:rPr>
                <w:rFonts w:ascii="Times New Roman" w:hAnsi="Times New Roman" w:cs="Times New Roman"/>
                <w:sz w:val="24"/>
                <w:szCs w:val="24"/>
              </w:rPr>
              <w:t xml:space="preserve">Licențe aferente soluției </w:t>
            </w:r>
            <w:r w:rsidRPr="00F77E20">
              <w:rPr>
                <w:rFonts w:ascii="Times New Roman" w:hAnsi="Times New Roman" w:cs="Times New Roman"/>
                <w:sz w:val="24"/>
                <w:szCs w:val="24"/>
                <w:lang w:val="ro-RO"/>
              </w:rPr>
              <w:t>de digitalizare a proceselor de management resurse umane - recrutare, angajare, administrare personal</w:t>
            </w:r>
            <w:r w:rsidRPr="00F77E20">
              <w:rPr>
                <w:rFonts w:ascii="Times New Roman" w:eastAsia="Times New Roman" w:hAnsi="Times New Roman" w:cs="Times New Roman"/>
                <w:sz w:val="24"/>
                <w:szCs w:val="24"/>
                <w:lang w:val="ro-RO" w:eastAsia="ro-MD"/>
              </w:rPr>
              <w:t>,</w:t>
            </w:r>
            <w:r w:rsidRPr="00F77E20">
              <w:rPr>
                <w:rFonts w:ascii="Times New Roman" w:hAnsi="Times New Roman" w:cs="Times New Roman"/>
                <w:sz w:val="24"/>
                <w:szCs w:val="24"/>
              </w:rPr>
              <w:t xml:space="preserve"> cu 1 an de suport de la producător inclus</w:t>
            </w:r>
          </w:p>
        </w:tc>
        <w:tc>
          <w:tcPr>
            <w:tcW w:w="354" w:type="pct"/>
            <w:shd w:val="clear" w:color="auto" w:fill="auto"/>
            <w:vAlign w:val="center"/>
          </w:tcPr>
          <w:p w14:paraId="677DBF1D" w14:textId="7BEDEC14"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rPr>
              <w:t>buc</w:t>
            </w:r>
          </w:p>
        </w:tc>
        <w:tc>
          <w:tcPr>
            <w:tcW w:w="442" w:type="pct"/>
            <w:shd w:val="clear" w:color="auto" w:fill="auto"/>
            <w:vAlign w:val="center"/>
          </w:tcPr>
          <w:p w14:paraId="5E19B6DE" w14:textId="2D82546F"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rPr>
              <w:t>1*</w:t>
            </w:r>
          </w:p>
        </w:tc>
        <w:tc>
          <w:tcPr>
            <w:tcW w:w="443" w:type="pct"/>
            <w:shd w:val="clear" w:color="auto" w:fill="auto"/>
          </w:tcPr>
          <w:p w14:paraId="1B893BBE"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7AC59A5F"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42" w:type="pct"/>
            <w:shd w:val="clear" w:color="auto" w:fill="auto"/>
          </w:tcPr>
          <w:p w14:paraId="09C0311E"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2D28F017"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97" w:type="pct"/>
            <w:vAlign w:val="center"/>
          </w:tcPr>
          <w:p w14:paraId="4D7FB937" w14:textId="77777777" w:rsidR="006A58DD" w:rsidRPr="00F77E20" w:rsidRDefault="006A58DD" w:rsidP="006A58DD">
            <w:pPr>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 Cantitatea va fi determinată în procesul de ofertare.</w:t>
            </w:r>
          </w:p>
          <w:p w14:paraId="37F140D5" w14:textId="77777777" w:rsidR="006A58DD" w:rsidRPr="00F77E20" w:rsidRDefault="006A58DD" w:rsidP="006A58DD">
            <w:pPr>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Termen de livrare: conform necesităţilor de implementare, dar recomandat nu mai devreme de finalizarea etapei de analiză și design și nu mai târziu de acceptanța finală a soluției.</w:t>
            </w:r>
          </w:p>
          <w:p w14:paraId="3D50FAA7" w14:textId="77777777" w:rsidR="006A58DD" w:rsidRPr="00F77E20" w:rsidRDefault="006A58DD" w:rsidP="006A58DD">
            <w:pPr>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 Licențele și suportul inclus de la producător vor deveni active din data acceptanței finale a soluției.</w:t>
            </w:r>
          </w:p>
          <w:p w14:paraId="66ACB940" w14:textId="77777777" w:rsidR="006A58DD" w:rsidRPr="00F77E20" w:rsidRDefault="006A58DD" w:rsidP="006A58DD">
            <w:pPr>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lastRenderedPageBreak/>
              <w:t>În cazul activării licențelor până la data acceptării soluției, toate costurile suportate de producătorul de licențe în timpul etapei de implementare vor fi suportate de către ofertant.</w:t>
            </w:r>
          </w:p>
          <w:p w14:paraId="1ACD4F1D" w14:textId="0B4BAB43" w:rsidR="006A58DD" w:rsidRPr="00F77E20" w:rsidRDefault="006A58DD" w:rsidP="006A58DD">
            <w:pPr>
              <w:tabs>
                <w:tab w:val="left" w:pos="243"/>
              </w:tabs>
              <w:spacing w:after="0" w:line="240" w:lineRule="auto"/>
              <w:jc w:val="center"/>
              <w:rPr>
                <w:rFonts w:ascii="Times New Roman" w:hAnsi="Times New Roman" w:cs="Times New Roman"/>
                <w:i/>
                <w:sz w:val="24"/>
                <w:szCs w:val="24"/>
                <w:lang w:val="ro-RO"/>
              </w:rPr>
            </w:pPr>
            <w:r w:rsidRPr="00F77E20">
              <w:rPr>
                <w:rFonts w:ascii="Times New Roman" w:hAnsi="Times New Roman" w:cs="Times New Roman"/>
                <w:iCs/>
                <w:sz w:val="24"/>
                <w:szCs w:val="24"/>
                <w:lang w:val="ro-RO"/>
              </w:rPr>
              <w:t>Condițiile tehnice detaliate sunt descrise în Anexa nr. 4 (Cerințe).</w:t>
            </w:r>
          </w:p>
        </w:tc>
        <w:tc>
          <w:tcPr>
            <w:tcW w:w="442" w:type="pct"/>
            <w:vAlign w:val="center"/>
          </w:tcPr>
          <w:p w14:paraId="5160CCCC"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r w:rsidRPr="00F77E20">
              <w:rPr>
                <w:rFonts w:ascii="Times New Roman" w:eastAsia="Times New Roman" w:hAnsi="Times New Roman" w:cs="Times New Roman"/>
                <w:color w:val="000000"/>
                <w:sz w:val="24"/>
                <w:szCs w:val="24"/>
                <w:lang w:val="ro-RO"/>
              </w:rPr>
              <w:lastRenderedPageBreak/>
              <w:t>Nu se aplică</w:t>
            </w:r>
          </w:p>
        </w:tc>
        <w:tc>
          <w:tcPr>
            <w:tcW w:w="354" w:type="pct"/>
          </w:tcPr>
          <w:p w14:paraId="099D8FF8"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F77E20" w:rsidRPr="00F77E20" w14:paraId="24FE5F0C" w14:textId="77777777" w:rsidTr="00F77E20">
        <w:trPr>
          <w:trHeight w:val="70"/>
          <w:jc w:val="center"/>
        </w:trPr>
        <w:tc>
          <w:tcPr>
            <w:tcW w:w="264" w:type="pct"/>
            <w:shd w:val="clear" w:color="auto" w:fill="FFFFFF"/>
            <w:vAlign w:val="center"/>
          </w:tcPr>
          <w:p w14:paraId="22DE4A6C" w14:textId="10C58050"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lang w:val="ro-RO" w:eastAsia="ro-RO"/>
              </w:rPr>
              <w:t>72212422-3</w:t>
            </w:r>
          </w:p>
        </w:tc>
        <w:tc>
          <w:tcPr>
            <w:tcW w:w="664" w:type="pct"/>
            <w:shd w:val="clear" w:color="auto" w:fill="auto"/>
            <w:vAlign w:val="center"/>
          </w:tcPr>
          <w:p w14:paraId="44D9CB87" w14:textId="21B0FF6A" w:rsidR="006A58DD" w:rsidRPr="00F77E20" w:rsidRDefault="006A58DD" w:rsidP="006A58DD">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sz w:val="24"/>
                <w:szCs w:val="24"/>
              </w:rPr>
              <w:t xml:space="preserve">Servicii de implementare ale soluției </w:t>
            </w:r>
            <w:r w:rsidRPr="00F77E20">
              <w:rPr>
                <w:rFonts w:ascii="Times New Roman" w:hAnsi="Times New Roman" w:cs="Times New Roman"/>
                <w:sz w:val="24"/>
                <w:szCs w:val="24"/>
                <w:lang w:val="ro-RO"/>
              </w:rPr>
              <w:t>de digitalizare a proceselor de management resurse umane - recrutare, angajare, administrare personal</w:t>
            </w:r>
          </w:p>
        </w:tc>
        <w:tc>
          <w:tcPr>
            <w:tcW w:w="354" w:type="pct"/>
            <w:shd w:val="clear" w:color="auto" w:fill="auto"/>
            <w:vAlign w:val="center"/>
          </w:tcPr>
          <w:p w14:paraId="7261E005" w14:textId="730D3E8D"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rPr>
              <w:t>serv</w:t>
            </w:r>
          </w:p>
        </w:tc>
        <w:tc>
          <w:tcPr>
            <w:tcW w:w="442" w:type="pct"/>
            <w:shd w:val="clear" w:color="auto" w:fill="auto"/>
            <w:vAlign w:val="center"/>
          </w:tcPr>
          <w:p w14:paraId="2FDC01D3" w14:textId="77777777"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rPr>
              <w:t>1</w:t>
            </w:r>
          </w:p>
        </w:tc>
        <w:tc>
          <w:tcPr>
            <w:tcW w:w="443" w:type="pct"/>
            <w:shd w:val="clear" w:color="auto" w:fill="auto"/>
            <w:vAlign w:val="center"/>
          </w:tcPr>
          <w:p w14:paraId="263EC59C"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512FAFDD"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42" w:type="pct"/>
            <w:shd w:val="clear" w:color="auto" w:fill="auto"/>
          </w:tcPr>
          <w:p w14:paraId="2D7A81FC"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4FD96C13"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97" w:type="pct"/>
            <w:vAlign w:val="center"/>
          </w:tcPr>
          <w:p w14:paraId="026F33BF" w14:textId="645975C4" w:rsidR="006A58DD" w:rsidRPr="00F77E20" w:rsidRDefault="006A58DD" w:rsidP="006A58DD">
            <w:pPr>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Până la 6 luni (din momentul iniţierii proiectului până la acceptanța finală a soluției).</w:t>
            </w:r>
          </w:p>
          <w:p w14:paraId="7F20E3E6" w14:textId="77777777" w:rsidR="006A58DD" w:rsidRPr="00F77E20" w:rsidRDefault="006A58DD" w:rsidP="006A58DD">
            <w:pPr>
              <w:tabs>
                <w:tab w:val="left" w:pos="324"/>
              </w:tabs>
              <w:spacing w:line="240" w:lineRule="auto"/>
              <w:contextualSpacing/>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Condițiile tehnice detaliate sunt descrise în Anexa nr. 4 (Cerințe)</w:t>
            </w:r>
          </w:p>
          <w:p w14:paraId="6313F256" w14:textId="2BD3F3A2" w:rsidR="006A58DD" w:rsidRPr="00F77E20" w:rsidRDefault="006A58DD" w:rsidP="006A58DD">
            <w:pPr>
              <w:spacing w:after="0" w:line="240" w:lineRule="auto"/>
              <w:jc w:val="center"/>
              <w:rPr>
                <w:rFonts w:ascii="Times New Roman" w:eastAsia="Times New Roman" w:hAnsi="Times New Roman" w:cs="Times New Roman"/>
                <w:i/>
                <w:color w:val="000000"/>
                <w:sz w:val="24"/>
                <w:szCs w:val="24"/>
                <w:lang w:val="ro-RO"/>
              </w:rPr>
            </w:pPr>
            <w:r w:rsidRPr="00F77E20">
              <w:rPr>
                <w:rFonts w:ascii="Times New Roman" w:hAnsi="Times New Roman" w:cs="Times New Roman"/>
                <w:i/>
                <w:sz w:val="24"/>
                <w:szCs w:val="24"/>
                <w:lang w:val="ro-RO"/>
              </w:rPr>
              <w:t>Notă: Întru asigurarea unei implementări eficiente, autoritatea contractantă își rezervă dreptul de a extinde etapa de testare, cu un termen de până la 20 zile lucrătoare.</w:t>
            </w:r>
          </w:p>
        </w:tc>
        <w:tc>
          <w:tcPr>
            <w:tcW w:w="442" w:type="pct"/>
            <w:vAlign w:val="center"/>
          </w:tcPr>
          <w:p w14:paraId="0F44BA7E"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Cs/>
                <w:color w:val="000000"/>
                <w:sz w:val="24"/>
                <w:szCs w:val="24"/>
                <w:lang w:val="ro-RO"/>
              </w:rPr>
            </w:pPr>
            <w:r w:rsidRPr="00F77E20">
              <w:rPr>
                <w:rFonts w:ascii="Times New Roman" w:eastAsia="Times New Roman" w:hAnsi="Times New Roman" w:cs="Times New Roman"/>
                <w:iCs/>
                <w:color w:val="000000"/>
                <w:sz w:val="24"/>
                <w:szCs w:val="24"/>
                <w:lang w:val="ro-RO"/>
              </w:rPr>
              <w:t>Nu se aplică</w:t>
            </w:r>
          </w:p>
        </w:tc>
        <w:tc>
          <w:tcPr>
            <w:tcW w:w="354" w:type="pct"/>
          </w:tcPr>
          <w:p w14:paraId="5AB320CE"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F77E20" w:rsidRPr="00F77E20" w14:paraId="4414A8FF" w14:textId="77777777" w:rsidTr="00F77E20">
        <w:trPr>
          <w:trHeight w:val="574"/>
          <w:jc w:val="center"/>
        </w:trPr>
        <w:tc>
          <w:tcPr>
            <w:tcW w:w="264" w:type="pct"/>
            <w:shd w:val="clear" w:color="auto" w:fill="FFFFFF"/>
            <w:vAlign w:val="center"/>
          </w:tcPr>
          <w:p w14:paraId="7A3A3690" w14:textId="6001989D" w:rsidR="006A58DD" w:rsidRPr="00F77E20" w:rsidRDefault="006A58DD" w:rsidP="006A58DD">
            <w:pPr>
              <w:spacing w:after="0"/>
              <w:jc w:val="center"/>
              <w:rPr>
                <w:rFonts w:ascii="Times New Roman" w:hAnsi="Times New Roman" w:cs="Times New Roman"/>
                <w:sz w:val="24"/>
                <w:szCs w:val="24"/>
                <w:lang w:val="ro-RO"/>
              </w:rPr>
            </w:pPr>
            <w:r w:rsidRPr="00F77E20">
              <w:rPr>
                <w:rFonts w:ascii="Times New Roman" w:hAnsi="Times New Roman" w:cs="Times New Roman"/>
                <w:sz w:val="24"/>
                <w:szCs w:val="24"/>
                <w:lang w:val="ro-RO" w:eastAsia="ro-RO"/>
              </w:rPr>
              <w:lastRenderedPageBreak/>
              <w:t>79633000-0</w:t>
            </w:r>
          </w:p>
        </w:tc>
        <w:tc>
          <w:tcPr>
            <w:tcW w:w="664" w:type="pct"/>
            <w:shd w:val="clear" w:color="auto" w:fill="auto"/>
            <w:vAlign w:val="center"/>
          </w:tcPr>
          <w:p w14:paraId="264C20E9" w14:textId="167AC907" w:rsidR="006A58DD" w:rsidRPr="00F77E20" w:rsidRDefault="006A58DD" w:rsidP="006A58DD">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sz w:val="24"/>
                <w:szCs w:val="24"/>
              </w:rPr>
              <w:t xml:space="preserve">Servicii de instruire aferente soluției </w:t>
            </w:r>
            <w:r w:rsidRPr="00F77E20">
              <w:rPr>
                <w:rFonts w:ascii="Times New Roman" w:hAnsi="Times New Roman" w:cs="Times New Roman"/>
                <w:sz w:val="24"/>
                <w:szCs w:val="24"/>
                <w:lang w:val="ro-RO"/>
              </w:rPr>
              <w:t>de digitalizare a proceselor de management resurse umane - recrutare, angajare, administrare personal</w:t>
            </w:r>
          </w:p>
        </w:tc>
        <w:tc>
          <w:tcPr>
            <w:tcW w:w="354" w:type="pct"/>
            <w:shd w:val="clear" w:color="auto" w:fill="auto"/>
            <w:vAlign w:val="center"/>
          </w:tcPr>
          <w:p w14:paraId="51974204" w14:textId="08891D4A"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rPr>
              <w:t>serv</w:t>
            </w:r>
          </w:p>
        </w:tc>
        <w:tc>
          <w:tcPr>
            <w:tcW w:w="442" w:type="pct"/>
            <w:shd w:val="clear" w:color="auto" w:fill="auto"/>
            <w:vAlign w:val="center"/>
          </w:tcPr>
          <w:p w14:paraId="32CC7636" w14:textId="77777777"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hAnsi="Times New Roman" w:cs="Times New Roman"/>
                <w:sz w:val="24"/>
                <w:szCs w:val="24"/>
              </w:rPr>
              <w:t>1</w:t>
            </w:r>
          </w:p>
        </w:tc>
        <w:tc>
          <w:tcPr>
            <w:tcW w:w="443" w:type="pct"/>
            <w:shd w:val="clear" w:color="auto" w:fill="auto"/>
          </w:tcPr>
          <w:p w14:paraId="68DFB887"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69B6F4BF"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42" w:type="pct"/>
            <w:shd w:val="clear" w:color="auto" w:fill="auto"/>
          </w:tcPr>
          <w:p w14:paraId="2AD83E32"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44D6D2D7"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97" w:type="pct"/>
            <w:vAlign w:val="center"/>
          </w:tcPr>
          <w:p w14:paraId="0063514F" w14:textId="671769FA" w:rsidR="006A58DD" w:rsidRPr="00F77E20" w:rsidRDefault="003D442D" w:rsidP="006A58DD">
            <w:pPr>
              <w:tabs>
                <w:tab w:val="left" w:pos="243"/>
              </w:tabs>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Condițiile tehnice detaliate sunt descrise în Anexa nr. 4 (Cerințe).</w:t>
            </w:r>
          </w:p>
        </w:tc>
        <w:tc>
          <w:tcPr>
            <w:tcW w:w="442" w:type="pct"/>
            <w:vAlign w:val="center"/>
          </w:tcPr>
          <w:p w14:paraId="7D32F6F2"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Cs/>
                <w:color w:val="000000"/>
                <w:sz w:val="24"/>
                <w:szCs w:val="24"/>
                <w:lang w:val="ro-RO"/>
              </w:rPr>
            </w:pPr>
            <w:r w:rsidRPr="00F77E20">
              <w:rPr>
                <w:rFonts w:ascii="Times New Roman" w:eastAsia="Times New Roman" w:hAnsi="Times New Roman" w:cs="Times New Roman"/>
                <w:iCs/>
                <w:color w:val="000000"/>
                <w:sz w:val="24"/>
                <w:szCs w:val="24"/>
                <w:lang w:val="ro-RO"/>
              </w:rPr>
              <w:t>Nu se aplică</w:t>
            </w:r>
          </w:p>
        </w:tc>
        <w:tc>
          <w:tcPr>
            <w:tcW w:w="354" w:type="pct"/>
          </w:tcPr>
          <w:p w14:paraId="2738AB69"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F77E20" w:rsidRPr="00F77E20" w14:paraId="5ED06538" w14:textId="77777777" w:rsidTr="00F77E20">
        <w:trPr>
          <w:trHeight w:val="19"/>
          <w:jc w:val="center"/>
        </w:trPr>
        <w:tc>
          <w:tcPr>
            <w:tcW w:w="264" w:type="pct"/>
            <w:shd w:val="clear" w:color="auto" w:fill="FFFFFF"/>
            <w:vAlign w:val="center"/>
          </w:tcPr>
          <w:p w14:paraId="0A75195E" w14:textId="0AC653F4" w:rsidR="006A58DD" w:rsidRPr="00F77E20" w:rsidRDefault="006A58DD" w:rsidP="006A58DD">
            <w:pPr>
              <w:spacing w:after="0"/>
              <w:jc w:val="center"/>
              <w:rPr>
                <w:rFonts w:ascii="Times New Roman" w:hAnsi="Times New Roman" w:cs="Times New Roman"/>
                <w:sz w:val="24"/>
                <w:szCs w:val="24"/>
                <w:lang w:val="ro-RO"/>
              </w:rPr>
            </w:pPr>
            <w:r w:rsidRPr="00F77E20">
              <w:rPr>
                <w:rFonts w:ascii="Times New Roman" w:hAnsi="Times New Roman" w:cs="Times New Roman"/>
                <w:sz w:val="24"/>
                <w:szCs w:val="24"/>
                <w:lang w:val="ro-RO" w:eastAsia="ro-RO"/>
              </w:rPr>
              <w:t>72267000-4</w:t>
            </w:r>
          </w:p>
        </w:tc>
        <w:tc>
          <w:tcPr>
            <w:tcW w:w="664" w:type="pct"/>
            <w:shd w:val="clear" w:color="auto" w:fill="auto"/>
          </w:tcPr>
          <w:p w14:paraId="495ADCD3" w14:textId="2D886B12" w:rsidR="006A58DD" w:rsidRPr="00F77E20" w:rsidRDefault="006A58DD" w:rsidP="006A58DD">
            <w:pPr>
              <w:spacing w:after="0" w:line="240" w:lineRule="auto"/>
              <w:rPr>
                <w:rFonts w:ascii="Times New Roman" w:hAnsi="Times New Roman" w:cs="Times New Roman"/>
                <w:color w:val="000000"/>
                <w:sz w:val="24"/>
                <w:szCs w:val="24"/>
                <w:lang w:val="ro-RO"/>
              </w:rPr>
            </w:pPr>
            <w:r w:rsidRPr="00F77E20">
              <w:rPr>
                <w:rFonts w:ascii="Times New Roman" w:hAnsi="Times New Roman" w:cs="Times New Roman"/>
                <w:sz w:val="24"/>
                <w:szCs w:val="24"/>
              </w:rPr>
              <w:t xml:space="preserve">Servicii de garanţie (mentenanţă şi suport) aferente soluției </w:t>
            </w:r>
            <w:r w:rsidRPr="00F77E20">
              <w:rPr>
                <w:rFonts w:ascii="Times New Roman" w:hAnsi="Times New Roman" w:cs="Times New Roman"/>
                <w:sz w:val="24"/>
                <w:szCs w:val="24"/>
                <w:lang w:val="ro-RO"/>
              </w:rPr>
              <w:t>de digitalizare a proceselor de management resurse umane - recrutare, angajare, administrare personal</w:t>
            </w:r>
          </w:p>
        </w:tc>
        <w:tc>
          <w:tcPr>
            <w:tcW w:w="354" w:type="pct"/>
            <w:shd w:val="clear" w:color="auto" w:fill="auto"/>
            <w:vAlign w:val="center"/>
          </w:tcPr>
          <w:p w14:paraId="3DD674E7" w14:textId="14282DCD"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lună</w:t>
            </w:r>
          </w:p>
        </w:tc>
        <w:tc>
          <w:tcPr>
            <w:tcW w:w="442" w:type="pct"/>
            <w:shd w:val="clear" w:color="auto" w:fill="auto"/>
            <w:vAlign w:val="center"/>
          </w:tcPr>
          <w:p w14:paraId="674F8B1F" w14:textId="6471C3E6"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12</w:t>
            </w:r>
          </w:p>
        </w:tc>
        <w:tc>
          <w:tcPr>
            <w:tcW w:w="443" w:type="pct"/>
            <w:shd w:val="clear" w:color="auto" w:fill="auto"/>
          </w:tcPr>
          <w:p w14:paraId="71990FDB"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18023E78"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42" w:type="pct"/>
            <w:shd w:val="clear" w:color="auto" w:fill="auto"/>
          </w:tcPr>
          <w:p w14:paraId="29234974"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49C5A209"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97" w:type="pct"/>
            <w:vAlign w:val="center"/>
          </w:tcPr>
          <w:p w14:paraId="3DE60444" w14:textId="2A4D6C40" w:rsidR="006A58DD" w:rsidRPr="00F77E20" w:rsidRDefault="003D442D" w:rsidP="006A58DD">
            <w:pPr>
              <w:tabs>
                <w:tab w:val="left" w:pos="243"/>
              </w:tabs>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Conform condițiilor tehnice detaliate ce sunt descrise în Anexa nr. 4 (Cerințe) pe parcursul a 12 luni, din data acceptanţei finale a soluției.</w:t>
            </w:r>
          </w:p>
        </w:tc>
        <w:tc>
          <w:tcPr>
            <w:tcW w:w="442" w:type="pct"/>
            <w:vAlign w:val="center"/>
          </w:tcPr>
          <w:p w14:paraId="3C3E8C1B"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Cs/>
                <w:color w:val="000000"/>
                <w:sz w:val="24"/>
                <w:szCs w:val="24"/>
                <w:lang w:val="ro-RO"/>
              </w:rPr>
            </w:pPr>
            <w:r w:rsidRPr="00F77E20">
              <w:rPr>
                <w:rFonts w:ascii="Times New Roman" w:eastAsia="Times New Roman" w:hAnsi="Times New Roman" w:cs="Times New Roman"/>
                <w:iCs/>
                <w:color w:val="000000"/>
                <w:sz w:val="24"/>
                <w:szCs w:val="24"/>
                <w:lang w:val="ro-RO"/>
              </w:rPr>
              <w:t>Nu se aplică</w:t>
            </w:r>
          </w:p>
        </w:tc>
        <w:tc>
          <w:tcPr>
            <w:tcW w:w="354" w:type="pct"/>
          </w:tcPr>
          <w:p w14:paraId="4691B4C3"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F77E20" w:rsidRPr="00F77E20" w14:paraId="509B0DA5" w14:textId="77777777" w:rsidTr="00F77E20">
        <w:trPr>
          <w:trHeight w:val="19"/>
          <w:jc w:val="center"/>
        </w:trPr>
        <w:tc>
          <w:tcPr>
            <w:tcW w:w="264" w:type="pct"/>
            <w:shd w:val="clear" w:color="auto" w:fill="FFFFFF"/>
            <w:vAlign w:val="center"/>
          </w:tcPr>
          <w:p w14:paraId="4C5F1FC6" w14:textId="6A8AF6C9" w:rsidR="006A58DD" w:rsidRPr="00F77E20" w:rsidRDefault="006A58DD" w:rsidP="006A58DD">
            <w:pPr>
              <w:spacing w:after="0"/>
              <w:jc w:val="center"/>
              <w:rPr>
                <w:rFonts w:ascii="Times New Roman" w:hAnsi="Times New Roman" w:cs="Times New Roman"/>
                <w:sz w:val="24"/>
                <w:szCs w:val="24"/>
                <w:lang w:val="ro-RO"/>
              </w:rPr>
            </w:pPr>
            <w:r w:rsidRPr="00F77E20">
              <w:rPr>
                <w:rFonts w:ascii="Times New Roman" w:hAnsi="Times New Roman" w:cs="Times New Roman"/>
                <w:sz w:val="24"/>
                <w:szCs w:val="24"/>
                <w:lang w:val="ro-RO" w:eastAsia="ro-RO"/>
              </w:rPr>
              <w:t>72212422-3</w:t>
            </w:r>
          </w:p>
        </w:tc>
        <w:tc>
          <w:tcPr>
            <w:tcW w:w="664" w:type="pct"/>
            <w:shd w:val="clear" w:color="auto" w:fill="auto"/>
            <w:vAlign w:val="center"/>
          </w:tcPr>
          <w:p w14:paraId="7852C193" w14:textId="0EF98D19" w:rsidR="006A58DD" w:rsidRPr="00F77E20" w:rsidRDefault="006A58DD" w:rsidP="006A58DD">
            <w:pPr>
              <w:spacing w:after="0" w:line="240" w:lineRule="auto"/>
              <w:rPr>
                <w:rFonts w:ascii="Times New Roman" w:hAnsi="Times New Roman" w:cs="Times New Roman"/>
                <w:color w:val="000000"/>
                <w:sz w:val="24"/>
                <w:szCs w:val="24"/>
                <w:lang w:val="ro-RO"/>
              </w:rPr>
            </w:pPr>
            <w:r w:rsidRPr="00F77E20">
              <w:rPr>
                <w:rFonts w:ascii="Times New Roman" w:hAnsi="Times New Roman" w:cs="Times New Roman"/>
                <w:sz w:val="24"/>
                <w:szCs w:val="24"/>
                <w:lang w:val="ro-RO"/>
              </w:rPr>
              <w:t>Servicii pentru dezvoltări suplimentare și solicitări de schimbare</w:t>
            </w:r>
          </w:p>
        </w:tc>
        <w:tc>
          <w:tcPr>
            <w:tcW w:w="354" w:type="pct"/>
            <w:shd w:val="clear" w:color="auto" w:fill="auto"/>
            <w:vAlign w:val="center"/>
          </w:tcPr>
          <w:p w14:paraId="19D90BA8" w14:textId="65E5E9C4"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om-oră</w:t>
            </w:r>
          </w:p>
        </w:tc>
        <w:tc>
          <w:tcPr>
            <w:tcW w:w="442" w:type="pct"/>
            <w:shd w:val="clear" w:color="auto" w:fill="auto"/>
            <w:vAlign w:val="center"/>
          </w:tcPr>
          <w:p w14:paraId="36A0EB32" w14:textId="03E1EC76" w:rsidR="006A58DD" w:rsidRPr="00F77E20" w:rsidRDefault="006A58DD" w:rsidP="006A58DD">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300</w:t>
            </w:r>
          </w:p>
        </w:tc>
        <w:tc>
          <w:tcPr>
            <w:tcW w:w="443" w:type="pct"/>
            <w:shd w:val="clear" w:color="auto" w:fill="auto"/>
          </w:tcPr>
          <w:p w14:paraId="566BBBB9"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7E0D8AE2"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42" w:type="pct"/>
            <w:shd w:val="clear" w:color="auto" w:fill="auto"/>
          </w:tcPr>
          <w:p w14:paraId="689608C5"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5EDB5364"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97" w:type="pct"/>
            <w:vAlign w:val="center"/>
          </w:tcPr>
          <w:p w14:paraId="1F1B1DC3" w14:textId="32D49BC7" w:rsidR="006A58DD" w:rsidRPr="00F77E20" w:rsidRDefault="003D442D" w:rsidP="003D442D">
            <w:pPr>
              <w:spacing w:after="0" w:line="240" w:lineRule="auto"/>
              <w:jc w:val="center"/>
              <w:rPr>
                <w:rFonts w:ascii="Times New Roman" w:hAnsi="Times New Roman" w:cs="Times New Roman"/>
                <w:iCs/>
                <w:sz w:val="24"/>
                <w:szCs w:val="24"/>
                <w:lang w:val="ro-RO"/>
              </w:rPr>
            </w:pPr>
            <w:r w:rsidRPr="00F77E20">
              <w:rPr>
                <w:rFonts w:ascii="Times New Roman" w:hAnsi="Times New Roman" w:cs="Times New Roman"/>
                <w:iCs/>
                <w:sz w:val="24"/>
                <w:szCs w:val="24"/>
                <w:lang w:val="ro-RO"/>
              </w:rPr>
              <w:t xml:space="preserve">Dezvoltările suplimentare și solicitările de schimbare se vor contoriza prin efort de lucru om-ore și nu vor depăși volumul de 300 ore și vor fi achitate în </w:t>
            </w:r>
            <w:r w:rsidRPr="00F77E20">
              <w:rPr>
                <w:rFonts w:ascii="Times New Roman" w:hAnsi="Times New Roman" w:cs="Times New Roman"/>
                <w:iCs/>
                <w:sz w:val="24"/>
                <w:szCs w:val="24"/>
                <w:lang w:val="ro-RO"/>
              </w:rPr>
              <w:lastRenderedPageBreak/>
              <w:t>funcție de volumul efectiv solicitat.</w:t>
            </w:r>
          </w:p>
        </w:tc>
        <w:tc>
          <w:tcPr>
            <w:tcW w:w="442" w:type="pct"/>
            <w:vAlign w:val="center"/>
          </w:tcPr>
          <w:p w14:paraId="6E519409" w14:textId="77777777" w:rsidR="006A58DD" w:rsidRPr="00F77E20" w:rsidRDefault="006A58DD" w:rsidP="003D442D">
            <w:pPr>
              <w:tabs>
                <w:tab w:val="left" w:pos="567"/>
              </w:tabs>
              <w:spacing w:after="0" w:line="240" w:lineRule="auto"/>
              <w:jc w:val="center"/>
              <w:rPr>
                <w:rFonts w:ascii="Times New Roman" w:eastAsia="Times New Roman" w:hAnsi="Times New Roman" w:cs="Times New Roman"/>
                <w:iCs/>
                <w:color w:val="000000"/>
                <w:sz w:val="24"/>
                <w:szCs w:val="24"/>
                <w:lang w:val="ro-RO"/>
              </w:rPr>
            </w:pPr>
            <w:r w:rsidRPr="00F77E20">
              <w:rPr>
                <w:rFonts w:ascii="Times New Roman" w:eastAsia="Times New Roman" w:hAnsi="Times New Roman" w:cs="Times New Roman"/>
                <w:iCs/>
                <w:color w:val="000000"/>
                <w:sz w:val="24"/>
                <w:szCs w:val="24"/>
                <w:lang w:val="ro-RO"/>
              </w:rPr>
              <w:lastRenderedPageBreak/>
              <w:t>Nu se aplică</w:t>
            </w:r>
          </w:p>
        </w:tc>
        <w:tc>
          <w:tcPr>
            <w:tcW w:w="354" w:type="pct"/>
          </w:tcPr>
          <w:p w14:paraId="4AA90113"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F77E20" w:rsidRPr="00F77E20" w14:paraId="7143324A" w14:textId="77777777" w:rsidTr="00F77E20">
        <w:trPr>
          <w:trHeight w:val="19"/>
          <w:jc w:val="center"/>
        </w:trPr>
        <w:tc>
          <w:tcPr>
            <w:tcW w:w="2566" w:type="pct"/>
            <w:gridSpan w:val="6"/>
            <w:shd w:val="clear" w:color="auto" w:fill="FFFFFF"/>
            <w:vAlign w:val="center"/>
          </w:tcPr>
          <w:p w14:paraId="3F711883" w14:textId="194DD2C8" w:rsidR="006A58DD" w:rsidRPr="00F77E20" w:rsidRDefault="006A58DD" w:rsidP="006A58DD">
            <w:pPr>
              <w:spacing w:after="0" w:line="240" w:lineRule="auto"/>
              <w:rPr>
                <w:rFonts w:ascii="Times New Roman" w:eastAsia="Times New Roman" w:hAnsi="Times New Roman" w:cs="Times New Roman"/>
                <w:iCs/>
                <w:color w:val="000000"/>
                <w:sz w:val="24"/>
                <w:szCs w:val="24"/>
                <w:lang w:val="ro-RO"/>
              </w:rPr>
            </w:pPr>
            <w:r w:rsidRPr="00F77E20">
              <w:rPr>
                <w:rFonts w:ascii="Times New Roman" w:eastAsia="Times New Roman" w:hAnsi="Times New Roman" w:cs="Times New Roman"/>
                <w:b/>
                <w:iCs/>
                <w:color w:val="000000"/>
                <w:sz w:val="24"/>
                <w:szCs w:val="24"/>
                <w:lang w:val="ro-RO"/>
              </w:rPr>
              <w:t>Total lot:</w:t>
            </w:r>
          </w:p>
        </w:tc>
        <w:tc>
          <w:tcPr>
            <w:tcW w:w="442" w:type="pct"/>
            <w:shd w:val="clear" w:color="auto" w:fill="auto"/>
          </w:tcPr>
          <w:p w14:paraId="70C632FA" w14:textId="77777777" w:rsidR="006A58DD" w:rsidRPr="00F77E20"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399" w:type="pct"/>
          </w:tcPr>
          <w:p w14:paraId="7E9E9568"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97" w:type="pct"/>
            <w:vAlign w:val="center"/>
          </w:tcPr>
          <w:p w14:paraId="24D6A8E6" w14:textId="77777777" w:rsidR="006A58DD" w:rsidRPr="00F77E20" w:rsidRDefault="006A58DD" w:rsidP="006A58DD">
            <w:pPr>
              <w:spacing w:after="0" w:line="240" w:lineRule="auto"/>
              <w:jc w:val="center"/>
              <w:rPr>
                <w:rFonts w:ascii="Times New Roman" w:hAnsi="Times New Roman" w:cs="Times New Roman"/>
                <w:i/>
                <w:iCs/>
                <w:sz w:val="24"/>
                <w:szCs w:val="24"/>
                <w:lang w:val="ro-RO"/>
              </w:rPr>
            </w:pPr>
          </w:p>
        </w:tc>
        <w:tc>
          <w:tcPr>
            <w:tcW w:w="442" w:type="pct"/>
            <w:vAlign w:val="center"/>
          </w:tcPr>
          <w:p w14:paraId="5A1A4B9B"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i/>
                <w:iCs/>
                <w:color w:val="000000"/>
                <w:sz w:val="24"/>
                <w:szCs w:val="24"/>
                <w:lang w:val="ro-RO"/>
              </w:rPr>
            </w:pPr>
          </w:p>
        </w:tc>
        <w:tc>
          <w:tcPr>
            <w:tcW w:w="354" w:type="pct"/>
          </w:tcPr>
          <w:p w14:paraId="3DD36129" w14:textId="77777777" w:rsidR="006A58DD" w:rsidRPr="00F77E20"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F77E20" w:rsidRPr="00F77E20" w14:paraId="5A726568" w14:textId="77777777" w:rsidTr="00F77E20">
        <w:trPr>
          <w:trHeight w:val="19"/>
          <w:jc w:val="center"/>
        </w:trPr>
        <w:tc>
          <w:tcPr>
            <w:tcW w:w="2566" w:type="pct"/>
            <w:gridSpan w:val="6"/>
          </w:tcPr>
          <w:p w14:paraId="39ED3D44" w14:textId="77777777" w:rsidR="006A58DD" w:rsidRPr="00F77E20" w:rsidRDefault="006A58DD" w:rsidP="006A58DD">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b/>
                <w:sz w:val="24"/>
                <w:szCs w:val="24"/>
                <w:lang w:val="ro-RO"/>
              </w:rPr>
              <w:t>TOTAL</w:t>
            </w:r>
          </w:p>
        </w:tc>
        <w:tc>
          <w:tcPr>
            <w:tcW w:w="442" w:type="pct"/>
            <w:shd w:val="clear" w:color="auto" w:fill="auto"/>
            <w:vAlign w:val="center"/>
          </w:tcPr>
          <w:p w14:paraId="5D542142" w14:textId="77777777" w:rsidR="006A58DD" w:rsidRPr="00F77E20" w:rsidRDefault="006A58DD" w:rsidP="006A58DD">
            <w:pPr>
              <w:spacing w:after="0" w:line="240" w:lineRule="auto"/>
              <w:rPr>
                <w:rFonts w:ascii="Times New Roman" w:eastAsia="Times New Roman" w:hAnsi="Times New Roman" w:cs="Times New Roman"/>
                <w:sz w:val="24"/>
                <w:szCs w:val="24"/>
                <w:lang w:val="ro-RO"/>
              </w:rPr>
            </w:pPr>
          </w:p>
        </w:tc>
        <w:tc>
          <w:tcPr>
            <w:tcW w:w="399" w:type="pct"/>
          </w:tcPr>
          <w:p w14:paraId="7F8CCCB8" w14:textId="77777777" w:rsidR="006A58DD" w:rsidRPr="00F77E20" w:rsidRDefault="006A58DD" w:rsidP="006A58DD">
            <w:pPr>
              <w:spacing w:after="0" w:line="240" w:lineRule="auto"/>
              <w:rPr>
                <w:rFonts w:ascii="Times New Roman" w:eastAsia="Times New Roman" w:hAnsi="Times New Roman" w:cs="Times New Roman"/>
                <w:sz w:val="24"/>
                <w:szCs w:val="24"/>
                <w:lang w:val="ro-RO"/>
              </w:rPr>
            </w:pPr>
          </w:p>
        </w:tc>
        <w:tc>
          <w:tcPr>
            <w:tcW w:w="797" w:type="pct"/>
          </w:tcPr>
          <w:p w14:paraId="5796B6B0" w14:textId="77777777" w:rsidR="006A58DD" w:rsidRPr="00F77E20" w:rsidRDefault="006A58DD" w:rsidP="006A58DD">
            <w:pPr>
              <w:spacing w:after="0" w:line="240" w:lineRule="auto"/>
              <w:rPr>
                <w:rFonts w:ascii="Times New Roman" w:eastAsia="Times New Roman" w:hAnsi="Times New Roman" w:cs="Times New Roman"/>
                <w:sz w:val="24"/>
                <w:szCs w:val="24"/>
                <w:lang w:val="ro-RO"/>
              </w:rPr>
            </w:pPr>
          </w:p>
        </w:tc>
        <w:tc>
          <w:tcPr>
            <w:tcW w:w="442" w:type="pct"/>
          </w:tcPr>
          <w:p w14:paraId="4BEB63EA" w14:textId="77777777" w:rsidR="006A58DD" w:rsidRPr="00F77E20" w:rsidRDefault="006A58DD" w:rsidP="006A58DD">
            <w:pPr>
              <w:spacing w:after="0" w:line="240" w:lineRule="auto"/>
              <w:rPr>
                <w:rFonts w:ascii="Times New Roman" w:eastAsia="Times New Roman" w:hAnsi="Times New Roman" w:cs="Times New Roman"/>
                <w:sz w:val="24"/>
                <w:szCs w:val="24"/>
                <w:lang w:val="ro-RO"/>
              </w:rPr>
            </w:pPr>
          </w:p>
        </w:tc>
        <w:tc>
          <w:tcPr>
            <w:tcW w:w="354" w:type="pct"/>
          </w:tcPr>
          <w:p w14:paraId="2064EA04" w14:textId="77777777" w:rsidR="006A58DD" w:rsidRPr="00F77E20" w:rsidRDefault="006A58DD" w:rsidP="006A58DD">
            <w:pPr>
              <w:spacing w:after="0" w:line="240" w:lineRule="auto"/>
              <w:rPr>
                <w:rFonts w:ascii="Times New Roman" w:eastAsia="Times New Roman" w:hAnsi="Times New Roman" w:cs="Times New Roman"/>
                <w:sz w:val="24"/>
                <w:szCs w:val="24"/>
                <w:lang w:val="ro-RO"/>
              </w:rPr>
            </w:pPr>
          </w:p>
        </w:tc>
      </w:tr>
    </w:tbl>
    <w:p w14:paraId="11ABC283" w14:textId="77777777" w:rsidR="003D442D" w:rsidRPr="00F77E20" w:rsidRDefault="003D442D" w:rsidP="00AA0BC3">
      <w:pPr>
        <w:spacing w:after="0" w:line="240" w:lineRule="auto"/>
        <w:rPr>
          <w:rFonts w:ascii="Times New Roman" w:eastAsia="Times New Roman" w:hAnsi="Times New Roman" w:cs="Times New Roman"/>
          <w:sz w:val="24"/>
          <w:szCs w:val="24"/>
          <w:lang w:val="ro-RO"/>
        </w:rPr>
      </w:pPr>
    </w:p>
    <w:p w14:paraId="10624FC4" w14:textId="33486F53" w:rsidR="00F64BEB" w:rsidRPr="00F77E20" w:rsidRDefault="00F953EA" w:rsidP="00AA0BC3">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144B109" w14:textId="77777777" w:rsidR="003D442D" w:rsidRPr="00F77E20" w:rsidRDefault="003D442D" w:rsidP="00AA0BC3">
      <w:pPr>
        <w:spacing w:after="0" w:line="240" w:lineRule="auto"/>
        <w:rPr>
          <w:rFonts w:ascii="Times New Roman" w:eastAsia="Times New Roman" w:hAnsi="Times New Roman" w:cs="Times New Roman"/>
          <w:bCs/>
          <w:iCs/>
          <w:sz w:val="24"/>
          <w:szCs w:val="24"/>
          <w:lang w:val="ro-RO"/>
        </w:rPr>
      </w:pPr>
    </w:p>
    <w:p w14:paraId="439D275A" w14:textId="77777777" w:rsidR="00C11D92" w:rsidRPr="00F77E20" w:rsidRDefault="00F953EA" w:rsidP="00AA0BC3">
      <w:pPr>
        <w:spacing w:after="0" w:line="240" w:lineRule="auto"/>
        <w:rPr>
          <w:rFonts w:ascii="Times New Roman" w:eastAsia="Times New Roman" w:hAnsi="Times New Roman" w:cs="Times New Roman"/>
          <w:bCs/>
          <w:iCs/>
          <w:sz w:val="24"/>
          <w:szCs w:val="24"/>
          <w:lang w:val="ro-RO"/>
        </w:rPr>
      </w:pPr>
      <w:r w:rsidRPr="00F77E20">
        <w:rPr>
          <w:rFonts w:ascii="Times New Roman" w:eastAsia="Times New Roman" w:hAnsi="Times New Roman" w:cs="Times New Roman"/>
          <w:bCs/>
          <w:iCs/>
          <w:sz w:val="24"/>
          <w:szCs w:val="24"/>
          <w:lang w:val="ro-RO"/>
        </w:rPr>
        <w:t>Ofertantul: _______________________ Adresa: _____________</w:t>
      </w:r>
    </w:p>
    <w:p w14:paraId="5962FDC6" w14:textId="77777777" w:rsidR="003D442D" w:rsidRPr="00F77E20" w:rsidRDefault="003D442D" w:rsidP="00AA0BC3">
      <w:pPr>
        <w:spacing w:after="0" w:line="240" w:lineRule="auto"/>
        <w:rPr>
          <w:rFonts w:ascii="Times New Roman" w:eastAsia="Times New Roman" w:hAnsi="Times New Roman" w:cs="Times New Roman"/>
          <w:bCs/>
          <w:iCs/>
          <w:sz w:val="24"/>
          <w:szCs w:val="24"/>
          <w:lang w:val="ro-RO"/>
        </w:rPr>
      </w:pPr>
    </w:p>
    <w:p w14:paraId="5154DC4C" w14:textId="77777777" w:rsidR="003D442D" w:rsidRDefault="003D442D" w:rsidP="00AA0BC3">
      <w:pPr>
        <w:spacing w:after="0" w:line="240" w:lineRule="auto"/>
        <w:rPr>
          <w:rFonts w:ascii="Times New Roman" w:eastAsia="Times New Roman" w:hAnsi="Times New Roman" w:cs="Times New Roman"/>
          <w:bCs/>
          <w:iCs/>
          <w:lang w:val="ro-RO"/>
        </w:rPr>
      </w:pPr>
    </w:p>
    <w:p w14:paraId="318B5803" w14:textId="77777777" w:rsidR="003D442D" w:rsidRDefault="003D442D" w:rsidP="00AA0BC3">
      <w:pPr>
        <w:spacing w:after="0" w:line="240" w:lineRule="auto"/>
        <w:rPr>
          <w:rFonts w:ascii="Times New Roman" w:eastAsia="Times New Roman" w:hAnsi="Times New Roman" w:cs="Times New Roman"/>
          <w:bCs/>
          <w:iCs/>
          <w:lang w:val="ro-RO"/>
        </w:rPr>
      </w:pPr>
    </w:p>
    <w:p w14:paraId="546B6A20" w14:textId="77777777" w:rsidR="003D442D" w:rsidRDefault="003D442D" w:rsidP="00AA0BC3">
      <w:pPr>
        <w:spacing w:after="0" w:line="240" w:lineRule="auto"/>
        <w:rPr>
          <w:rFonts w:ascii="Times New Roman" w:eastAsia="Times New Roman" w:hAnsi="Times New Roman" w:cs="Times New Roman"/>
          <w:bCs/>
          <w:iCs/>
          <w:lang w:val="ro-RO"/>
        </w:rPr>
      </w:pPr>
    </w:p>
    <w:p w14:paraId="3DF38B7E" w14:textId="77777777" w:rsidR="003D442D" w:rsidRDefault="003D442D" w:rsidP="00AA0BC3">
      <w:pPr>
        <w:spacing w:after="0" w:line="240" w:lineRule="auto"/>
        <w:rPr>
          <w:rFonts w:ascii="Times New Roman" w:eastAsia="Times New Roman" w:hAnsi="Times New Roman" w:cs="Times New Roman"/>
          <w:bCs/>
          <w:iCs/>
          <w:lang w:val="ro-RO"/>
        </w:rPr>
      </w:pPr>
    </w:p>
    <w:p w14:paraId="52C00525" w14:textId="77777777" w:rsidR="003D442D" w:rsidRDefault="003D442D" w:rsidP="00AA0BC3">
      <w:pPr>
        <w:spacing w:after="0" w:line="240" w:lineRule="auto"/>
        <w:rPr>
          <w:rFonts w:ascii="Times New Roman" w:eastAsia="Times New Roman" w:hAnsi="Times New Roman" w:cs="Times New Roman"/>
          <w:bCs/>
          <w:iCs/>
          <w:lang w:val="ro-RO"/>
        </w:rPr>
      </w:pPr>
    </w:p>
    <w:p w14:paraId="25588163" w14:textId="77777777" w:rsidR="003D442D" w:rsidRDefault="003D442D" w:rsidP="00AA0BC3">
      <w:pPr>
        <w:spacing w:after="0" w:line="240" w:lineRule="auto"/>
        <w:rPr>
          <w:rFonts w:ascii="Times New Roman" w:eastAsia="Times New Roman" w:hAnsi="Times New Roman" w:cs="Times New Roman"/>
          <w:bCs/>
          <w:iCs/>
          <w:lang w:val="ro-RO"/>
        </w:rPr>
      </w:pPr>
    </w:p>
    <w:p w14:paraId="771FC154" w14:textId="77777777" w:rsidR="003D442D" w:rsidRDefault="003D442D" w:rsidP="00AA0BC3">
      <w:pPr>
        <w:spacing w:after="0" w:line="240" w:lineRule="auto"/>
        <w:rPr>
          <w:rFonts w:ascii="Times New Roman" w:eastAsia="Times New Roman" w:hAnsi="Times New Roman" w:cs="Times New Roman"/>
          <w:bCs/>
          <w:iCs/>
          <w:lang w:val="ro-RO"/>
        </w:rPr>
      </w:pPr>
    </w:p>
    <w:p w14:paraId="34047AFB" w14:textId="77777777" w:rsidR="003D442D" w:rsidRDefault="003D442D" w:rsidP="00AA0BC3">
      <w:pPr>
        <w:spacing w:after="0" w:line="240" w:lineRule="auto"/>
        <w:rPr>
          <w:rFonts w:ascii="Times New Roman" w:eastAsia="Times New Roman" w:hAnsi="Times New Roman" w:cs="Times New Roman"/>
          <w:bCs/>
          <w:iCs/>
          <w:lang w:val="ro-RO"/>
        </w:rPr>
      </w:pPr>
    </w:p>
    <w:p w14:paraId="224183C8" w14:textId="77777777" w:rsidR="003D442D" w:rsidRDefault="003D442D" w:rsidP="00AA0BC3">
      <w:pPr>
        <w:spacing w:after="0" w:line="240" w:lineRule="auto"/>
        <w:rPr>
          <w:rFonts w:ascii="Times New Roman" w:eastAsia="Times New Roman" w:hAnsi="Times New Roman" w:cs="Times New Roman"/>
          <w:bCs/>
          <w:iCs/>
          <w:lang w:val="ro-RO"/>
        </w:rPr>
      </w:pPr>
    </w:p>
    <w:p w14:paraId="511B8BAF" w14:textId="77777777" w:rsidR="003D442D" w:rsidRDefault="003D442D" w:rsidP="00AA0BC3">
      <w:pPr>
        <w:spacing w:after="0" w:line="240" w:lineRule="auto"/>
        <w:rPr>
          <w:rFonts w:ascii="Times New Roman" w:eastAsia="Times New Roman" w:hAnsi="Times New Roman" w:cs="Times New Roman"/>
          <w:bCs/>
          <w:iCs/>
          <w:lang w:val="ro-RO"/>
        </w:rPr>
      </w:pPr>
    </w:p>
    <w:p w14:paraId="3B9A3FFD"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318D0F0D"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5A235C96"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3938F882"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48BD45A6"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63374FE6"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30822C4D"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14903593"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49DBE935"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362D28E0"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16ED155D"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1B1E15B4" w14:textId="77777777" w:rsidR="00F77E20" w:rsidRDefault="00F77E20" w:rsidP="003D442D">
      <w:pPr>
        <w:spacing w:after="0" w:line="240" w:lineRule="auto"/>
        <w:jc w:val="right"/>
        <w:rPr>
          <w:rFonts w:ascii="Times New Roman" w:eastAsia="Times New Roman" w:hAnsi="Times New Roman" w:cs="Times New Roman"/>
          <w:lang w:val="ro-RO" w:eastAsia="ro-MD"/>
        </w:rPr>
      </w:pPr>
    </w:p>
    <w:p w14:paraId="16D1862F" w14:textId="205940F7" w:rsidR="003D442D" w:rsidRPr="00F77E20" w:rsidRDefault="003D442D" w:rsidP="003D442D">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Anexa nr.</w:t>
      </w:r>
      <w:r w:rsidR="00F77E20" w:rsidRPr="00F77E20">
        <w:rPr>
          <w:rFonts w:ascii="Times New Roman" w:eastAsia="Times New Roman" w:hAnsi="Times New Roman" w:cs="Times New Roman"/>
          <w:sz w:val="24"/>
          <w:szCs w:val="24"/>
          <w:lang w:val="ro-RO" w:eastAsia="ro-MD"/>
        </w:rPr>
        <w:t xml:space="preserve"> </w:t>
      </w:r>
      <w:r w:rsidRPr="00F77E20">
        <w:rPr>
          <w:rFonts w:ascii="Times New Roman" w:eastAsia="Times New Roman" w:hAnsi="Times New Roman" w:cs="Times New Roman"/>
          <w:sz w:val="24"/>
          <w:szCs w:val="24"/>
          <w:lang w:val="ro-RO" w:eastAsia="ro-MD"/>
        </w:rPr>
        <w:t>3</w:t>
      </w:r>
    </w:p>
    <w:p w14:paraId="7F157DEE" w14:textId="77777777" w:rsidR="003D442D" w:rsidRPr="00F77E20" w:rsidRDefault="003D442D" w:rsidP="003D442D">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la Caietul de sarcini  </w:t>
      </w:r>
    </w:p>
    <w:p w14:paraId="1CCDD75E" w14:textId="16F4A696" w:rsidR="003D442D" w:rsidRPr="00F77E20" w:rsidRDefault="003D442D" w:rsidP="003D442D">
      <w:pPr>
        <w:keepNext/>
        <w:spacing w:before="240" w:after="0" w:line="240" w:lineRule="auto"/>
        <w:jc w:val="center"/>
        <w:outlineLvl w:val="1"/>
        <w:rPr>
          <w:rFonts w:ascii="Times New Roman" w:eastAsia="Times New Roman" w:hAnsi="Times New Roman" w:cs="Times New Roman"/>
          <w:b/>
          <w:bCs/>
          <w:iCs/>
          <w:sz w:val="24"/>
          <w:szCs w:val="24"/>
          <w:lang w:val="ro-RO"/>
        </w:rPr>
      </w:pPr>
      <w:r w:rsidRPr="00F77E20">
        <w:rPr>
          <w:rFonts w:ascii="Times New Roman" w:eastAsia="PMingLiU" w:hAnsi="Times New Roman" w:cs="Times New Roman"/>
          <w:b/>
          <w:bCs/>
          <w:iCs/>
          <w:sz w:val="24"/>
          <w:szCs w:val="24"/>
          <w:lang w:val="ro-RO" w:eastAsia="zh-CN"/>
        </w:rPr>
        <w:t>COSTURILE TOTALE DE DEŢINERE</w:t>
      </w:r>
      <w:r w:rsidRPr="00F77E20">
        <w:rPr>
          <w:rFonts w:ascii="Times New Roman" w:eastAsia="PMingLiU" w:hAnsi="Times New Roman" w:cs="Times New Roman"/>
          <w:b/>
          <w:bCs/>
          <w:i/>
          <w:iCs/>
          <w:sz w:val="24"/>
          <w:szCs w:val="24"/>
          <w:lang w:val="ro-RO" w:eastAsia="zh-CN"/>
        </w:rPr>
        <w:t xml:space="preserve"> </w:t>
      </w:r>
      <w:r w:rsidRPr="00F77E20">
        <w:rPr>
          <w:rFonts w:ascii="Times New Roman" w:eastAsia="Times New Roman" w:hAnsi="Times New Roman" w:cs="Times New Roman"/>
          <w:bCs/>
          <w:i/>
          <w:iCs/>
          <w:sz w:val="24"/>
          <w:szCs w:val="24"/>
          <w:lang w:val="ro-RO"/>
        </w:rPr>
        <w:t>–</w:t>
      </w:r>
      <w:r w:rsidRPr="00F77E20">
        <w:rPr>
          <w:rFonts w:ascii="Times New Roman" w:eastAsia="PMingLiU" w:hAnsi="Times New Roman" w:cs="Times New Roman"/>
          <w:b/>
          <w:bCs/>
          <w:i/>
          <w:iCs/>
          <w:sz w:val="24"/>
          <w:szCs w:val="24"/>
          <w:lang w:val="ro-RO" w:eastAsia="zh-CN"/>
        </w:rPr>
        <w:t xml:space="preserve"> </w:t>
      </w:r>
      <w:r w:rsidRPr="00F77E20">
        <w:rPr>
          <w:rFonts w:ascii="Times New Roman" w:eastAsia="Times New Roman" w:hAnsi="Times New Roman" w:cs="Times New Roman"/>
          <w:b/>
          <w:bCs/>
          <w:iCs/>
          <w:sz w:val="24"/>
          <w:szCs w:val="24"/>
          <w:lang w:val="ro-RO"/>
        </w:rPr>
        <w:t xml:space="preserve">TCO </w:t>
      </w:r>
    </w:p>
    <w:p w14:paraId="5CA85217" w14:textId="77777777" w:rsidR="003D442D" w:rsidRPr="00F77E20" w:rsidRDefault="003D442D" w:rsidP="003D442D">
      <w:pPr>
        <w:spacing w:after="0" w:line="240" w:lineRule="auto"/>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bCs/>
          <w:i/>
          <w:noProof/>
          <w:sz w:val="24"/>
          <w:szCs w:val="24"/>
          <w:lang w:val="ro-RO"/>
        </w:rPr>
        <w:t>[</w:t>
      </w:r>
      <w:r w:rsidRPr="00F77E20">
        <w:rPr>
          <w:rFonts w:ascii="Times New Roman" w:eastAsia="Times New Roman" w:hAnsi="Times New Roman" w:cs="Times New Roman"/>
          <w:i/>
          <w:noProof/>
          <w:sz w:val="24"/>
          <w:szCs w:val="24"/>
          <w:lang w:val="ro-RO"/>
        </w:rPr>
        <w:t>Formularul este dedicat răspunsului Ofertantului la cerințele privind oferta financiară după cum acestea sunt descrise în Anexa nr. 4  (Cerințe) din Caietul de Sarcini, fiind destinat descrierii componentelor Costului total de deținere (TCO</w:t>
      </w:r>
      <w:r w:rsidRPr="00F77E20">
        <w:rPr>
          <w:rFonts w:ascii="Times New Roman" w:eastAsia="Times New Roman" w:hAnsi="Times New Roman" w:cs="Times New Roman"/>
          <w:bCs/>
          <w:i/>
          <w:noProof/>
          <w:sz w:val="24"/>
          <w:szCs w:val="24"/>
          <w:lang w:val="ro-RO"/>
        </w:rPr>
        <w:t>)]</w:t>
      </w:r>
      <w:r w:rsidRPr="00F77E20">
        <w:rPr>
          <w:rFonts w:ascii="Times New Roman" w:eastAsia="Times New Roman" w:hAnsi="Times New Roman" w:cs="Times New Roman"/>
          <w:i/>
          <w:noProof/>
          <w:sz w:val="24"/>
          <w:szCs w:val="24"/>
          <w:lang w:val="ro-RO"/>
        </w:rPr>
        <w:t>.</w:t>
      </w:r>
    </w:p>
    <w:p w14:paraId="4DBE099A" w14:textId="77777777" w:rsidR="003D442D" w:rsidRPr="00F77E20" w:rsidRDefault="003D442D" w:rsidP="003D442D">
      <w:pPr>
        <w:spacing w:after="0" w:line="240" w:lineRule="auto"/>
        <w:rPr>
          <w:rFonts w:ascii="Times New Roman" w:eastAsia="Times New Roman" w:hAnsi="Times New Roman" w:cs="Times New Roman"/>
          <w:noProof/>
          <w:sz w:val="24"/>
          <w:szCs w:val="24"/>
          <w:lang w:val="ro-RO"/>
        </w:rPr>
      </w:pPr>
    </w:p>
    <w:p w14:paraId="40622661" w14:textId="1C1ADDDC" w:rsidR="003D442D" w:rsidRPr="00F77E20" w:rsidRDefault="003D442D" w:rsidP="003D442D">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Formularul este structurat după cum urmează:</w:t>
      </w:r>
    </w:p>
    <w:p w14:paraId="01D7C016" w14:textId="77777777" w:rsidR="003D442D" w:rsidRPr="00F77E20" w:rsidRDefault="003D442D" w:rsidP="003D442D">
      <w:pPr>
        <w:spacing w:after="0" w:line="240" w:lineRule="auto"/>
        <w:rPr>
          <w:rFonts w:ascii="Times New Roman" w:eastAsia="Times New Roman" w:hAnsi="Times New Roman" w:cs="Times New Roman"/>
          <w:b/>
          <w:noProof/>
          <w:sz w:val="24"/>
          <w:szCs w:val="24"/>
          <w:lang w:val="ro-RO"/>
        </w:rPr>
      </w:pPr>
      <w:r w:rsidRPr="00F77E20">
        <w:rPr>
          <w:rFonts w:ascii="Times New Roman" w:eastAsia="Times New Roman" w:hAnsi="Times New Roman" w:cs="Times New Roman"/>
          <w:b/>
          <w:noProof/>
          <w:sz w:val="24"/>
          <w:szCs w:val="24"/>
          <w:lang w:val="ro-RO"/>
        </w:rPr>
        <w:t>Tabelul 1: TCO sumar</w:t>
      </w:r>
    </w:p>
    <w:tbl>
      <w:tblPr>
        <w:tblW w:w="14879" w:type="dxa"/>
        <w:tblLayout w:type="fixed"/>
        <w:tblLook w:val="04A0" w:firstRow="1" w:lastRow="0" w:firstColumn="1" w:lastColumn="0" w:noHBand="0" w:noVBand="1"/>
      </w:tblPr>
      <w:tblGrid>
        <w:gridCol w:w="510"/>
        <w:gridCol w:w="5694"/>
        <w:gridCol w:w="1110"/>
        <w:gridCol w:w="1110"/>
        <w:gridCol w:w="1111"/>
        <w:gridCol w:w="1110"/>
        <w:gridCol w:w="1110"/>
        <w:gridCol w:w="1111"/>
        <w:gridCol w:w="2013"/>
      </w:tblGrid>
      <w:tr w:rsidR="003D442D" w:rsidRPr="00F77E20" w14:paraId="7E3F30DE" w14:textId="77777777" w:rsidTr="000F4923">
        <w:trPr>
          <w:trHeight w:val="2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F0AF6F" w14:textId="77777777" w:rsidR="003D442D" w:rsidRPr="00F77E20" w:rsidRDefault="003D442D" w:rsidP="000F4923">
            <w:pPr>
              <w:spacing w:after="0" w:line="240" w:lineRule="auto"/>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No</w:t>
            </w:r>
          </w:p>
        </w:tc>
        <w:tc>
          <w:tcPr>
            <w:tcW w:w="5694" w:type="dxa"/>
            <w:tcBorders>
              <w:top w:val="single" w:sz="4" w:space="0" w:color="auto"/>
              <w:left w:val="nil"/>
              <w:bottom w:val="single" w:sz="4" w:space="0" w:color="auto"/>
              <w:right w:val="single" w:sz="4" w:space="0" w:color="auto"/>
            </w:tcBorders>
            <w:shd w:val="clear" w:color="auto" w:fill="D9D9D9"/>
            <w:noWrap/>
            <w:vAlign w:val="center"/>
            <w:hideMark/>
          </w:tcPr>
          <w:p w14:paraId="48870BF2"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Denumire</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7FE20C7D"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Anul 1</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1E0625DA"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Anul 2</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6CE6DB35"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Anul 3</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6F74773D"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Anul 4</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620F4A15"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Anul 5</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7F99E942"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Anul 6</w:t>
            </w:r>
          </w:p>
        </w:tc>
        <w:tc>
          <w:tcPr>
            <w:tcW w:w="2013" w:type="dxa"/>
            <w:tcBorders>
              <w:top w:val="single" w:sz="4" w:space="0" w:color="auto"/>
              <w:left w:val="nil"/>
              <w:bottom w:val="single" w:sz="4" w:space="0" w:color="auto"/>
              <w:right w:val="single" w:sz="4" w:space="0" w:color="auto"/>
            </w:tcBorders>
            <w:shd w:val="clear" w:color="000000" w:fill="C0C0C0"/>
            <w:noWrap/>
            <w:vAlign w:val="center"/>
            <w:hideMark/>
          </w:tcPr>
          <w:p w14:paraId="4E967CD1" w14:textId="77777777" w:rsidR="003D442D" w:rsidRPr="00F77E20" w:rsidRDefault="003D442D" w:rsidP="000F4923">
            <w:pPr>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 xml:space="preserve">TOTAL </w:t>
            </w:r>
          </w:p>
        </w:tc>
      </w:tr>
      <w:tr w:rsidR="003D442D" w:rsidRPr="00F77E20" w14:paraId="6F4F8590"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5942B7C6"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1</w:t>
            </w:r>
          </w:p>
        </w:tc>
        <w:tc>
          <w:tcPr>
            <w:tcW w:w="5694" w:type="dxa"/>
            <w:tcBorders>
              <w:top w:val="nil"/>
              <w:left w:val="nil"/>
              <w:bottom w:val="single" w:sz="4" w:space="0" w:color="auto"/>
              <w:right w:val="single" w:sz="4" w:space="0" w:color="auto"/>
            </w:tcBorders>
            <w:shd w:val="clear" w:color="auto" w:fill="auto"/>
            <w:hideMark/>
          </w:tcPr>
          <w:p w14:paraId="6F90FBF9"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rPr>
              <w:t xml:space="preserve">Licențe aferente soluției </w:t>
            </w:r>
            <w:r w:rsidRPr="00F77E20">
              <w:rPr>
                <w:rFonts w:ascii="Times New Roman" w:hAnsi="Times New Roman" w:cs="Times New Roman"/>
                <w:sz w:val="24"/>
                <w:szCs w:val="24"/>
                <w:lang w:val="ro-RO"/>
              </w:rPr>
              <w:t>de digitalizare a proceselor de management resurse umane - recrutare, angajare, administrare personal</w:t>
            </w:r>
            <w:r w:rsidRPr="00F77E20">
              <w:rPr>
                <w:rFonts w:ascii="Times New Roman" w:eastAsia="Times New Roman" w:hAnsi="Times New Roman" w:cs="Times New Roman"/>
                <w:sz w:val="24"/>
                <w:szCs w:val="24"/>
                <w:lang w:val="ro-RO" w:eastAsia="ro-MD"/>
              </w:rPr>
              <w:t>,</w:t>
            </w:r>
            <w:r w:rsidRPr="00F77E20">
              <w:rPr>
                <w:rFonts w:ascii="Times New Roman" w:hAnsi="Times New Roman" w:cs="Times New Roman"/>
                <w:sz w:val="24"/>
                <w:szCs w:val="24"/>
              </w:rPr>
              <w:t xml:space="preserve"> cu 1 an de suport de la producător inclus</w:t>
            </w:r>
          </w:p>
        </w:tc>
        <w:tc>
          <w:tcPr>
            <w:tcW w:w="1110" w:type="dxa"/>
            <w:tcBorders>
              <w:top w:val="nil"/>
              <w:left w:val="nil"/>
              <w:bottom w:val="single" w:sz="4" w:space="0" w:color="auto"/>
              <w:right w:val="single" w:sz="4" w:space="0" w:color="auto"/>
            </w:tcBorders>
            <w:shd w:val="clear" w:color="auto" w:fill="auto"/>
            <w:noWrap/>
            <w:vAlign w:val="bottom"/>
            <w:hideMark/>
          </w:tcPr>
          <w:p w14:paraId="281F5F84" w14:textId="77777777" w:rsidR="003D442D" w:rsidRPr="00F77E20" w:rsidRDefault="003D442D" w:rsidP="000F4923">
            <w:pPr>
              <w:spacing w:after="0" w:line="240" w:lineRule="auto"/>
              <w:jc w:val="right"/>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56A01FB2"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57ECDA36"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347C2EB2"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1B183DC8"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0C06D057"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7C73534C"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24B7E5DD"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58C3E85C"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2</w:t>
            </w:r>
          </w:p>
        </w:tc>
        <w:tc>
          <w:tcPr>
            <w:tcW w:w="5694" w:type="dxa"/>
            <w:tcBorders>
              <w:top w:val="nil"/>
              <w:left w:val="nil"/>
              <w:bottom w:val="single" w:sz="4" w:space="0" w:color="auto"/>
              <w:right w:val="single" w:sz="4" w:space="0" w:color="auto"/>
            </w:tcBorders>
            <w:shd w:val="clear" w:color="auto" w:fill="auto"/>
          </w:tcPr>
          <w:p w14:paraId="6EB605C8"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Suport standard de la producător pentru licențele soluției informatice ofertate după primul an de garanție*</w:t>
            </w:r>
          </w:p>
        </w:tc>
        <w:tc>
          <w:tcPr>
            <w:tcW w:w="1110" w:type="dxa"/>
            <w:tcBorders>
              <w:top w:val="nil"/>
              <w:left w:val="nil"/>
              <w:bottom w:val="single" w:sz="4" w:space="0" w:color="auto"/>
              <w:right w:val="single" w:sz="4" w:space="0" w:color="auto"/>
            </w:tcBorders>
            <w:shd w:val="clear" w:color="auto" w:fill="auto"/>
            <w:noWrap/>
            <w:vAlign w:val="bottom"/>
          </w:tcPr>
          <w:p w14:paraId="5808CD3B"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4B628C6"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1" w:type="dxa"/>
            <w:tcBorders>
              <w:top w:val="nil"/>
              <w:left w:val="nil"/>
              <w:bottom w:val="single" w:sz="4" w:space="0" w:color="auto"/>
              <w:right w:val="single" w:sz="4" w:space="0" w:color="auto"/>
            </w:tcBorders>
            <w:shd w:val="clear" w:color="auto" w:fill="auto"/>
            <w:noWrap/>
            <w:vAlign w:val="center"/>
          </w:tcPr>
          <w:p w14:paraId="3B4713B0"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30CB2606"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7C7E7AE9"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1" w:type="dxa"/>
            <w:tcBorders>
              <w:top w:val="nil"/>
              <w:left w:val="nil"/>
              <w:bottom w:val="single" w:sz="4" w:space="0" w:color="auto"/>
              <w:right w:val="single" w:sz="4" w:space="0" w:color="auto"/>
            </w:tcBorders>
            <w:shd w:val="clear" w:color="auto" w:fill="auto"/>
            <w:noWrap/>
            <w:vAlign w:val="center"/>
          </w:tcPr>
          <w:p w14:paraId="1B3E2878"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AA345C2"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7981F860"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3DFA2694"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3</w:t>
            </w:r>
          </w:p>
        </w:tc>
        <w:tc>
          <w:tcPr>
            <w:tcW w:w="5694" w:type="dxa"/>
            <w:tcBorders>
              <w:top w:val="nil"/>
              <w:left w:val="nil"/>
              <w:bottom w:val="single" w:sz="4" w:space="0" w:color="auto"/>
              <w:right w:val="single" w:sz="4" w:space="0" w:color="auto"/>
            </w:tcBorders>
            <w:shd w:val="clear" w:color="auto" w:fill="auto"/>
            <w:noWrap/>
            <w:vAlign w:val="center"/>
          </w:tcPr>
          <w:p w14:paraId="40A6C6B2"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Servicii de implementare ale soluției </w:t>
            </w:r>
            <w:r w:rsidRPr="00F77E20">
              <w:rPr>
                <w:rFonts w:ascii="Times New Roman" w:hAnsi="Times New Roman" w:cs="Times New Roman"/>
                <w:sz w:val="24"/>
                <w:szCs w:val="24"/>
                <w:lang w:val="ro-RO"/>
              </w:rPr>
              <w:t>de digitalizare a proceselor de management resurse umane - recrutare, angajare</w:t>
            </w:r>
          </w:p>
        </w:tc>
        <w:tc>
          <w:tcPr>
            <w:tcW w:w="1110" w:type="dxa"/>
            <w:tcBorders>
              <w:top w:val="nil"/>
              <w:left w:val="nil"/>
              <w:bottom w:val="single" w:sz="4" w:space="0" w:color="auto"/>
              <w:right w:val="single" w:sz="4" w:space="0" w:color="auto"/>
            </w:tcBorders>
            <w:shd w:val="clear" w:color="auto" w:fill="auto"/>
            <w:noWrap/>
            <w:vAlign w:val="center"/>
          </w:tcPr>
          <w:p w14:paraId="592166B7"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716E6254"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32BF2747"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A52A4E2"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7F8C66FC"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4857DF89"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6E276CB3"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49D0FB58"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0A2263B4"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4</w:t>
            </w:r>
          </w:p>
        </w:tc>
        <w:tc>
          <w:tcPr>
            <w:tcW w:w="5694" w:type="dxa"/>
            <w:tcBorders>
              <w:top w:val="nil"/>
              <w:left w:val="nil"/>
              <w:bottom w:val="single" w:sz="4" w:space="0" w:color="auto"/>
              <w:right w:val="single" w:sz="4" w:space="0" w:color="auto"/>
            </w:tcBorders>
            <w:shd w:val="clear" w:color="auto" w:fill="auto"/>
            <w:noWrap/>
            <w:vAlign w:val="center"/>
          </w:tcPr>
          <w:p w14:paraId="6457A85C"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Servicii de instruire aferente soluției </w:t>
            </w:r>
            <w:r w:rsidRPr="00F77E20">
              <w:rPr>
                <w:rFonts w:ascii="Times New Roman" w:hAnsi="Times New Roman" w:cs="Times New Roman"/>
                <w:sz w:val="24"/>
                <w:szCs w:val="24"/>
                <w:lang w:val="ro-RO"/>
              </w:rPr>
              <w:t>de digitalizare a proceselor de management resurse umane - recrutare, angajare</w:t>
            </w:r>
          </w:p>
        </w:tc>
        <w:tc>
          <w:tcPr>
            <w:tcW w:w="1110" w:type="dxa"/>
            <w:tcBorders>
              <w:top w:val="nil"/>
              <w:left w:val="nil"/>
              <w:bottom w:val="single" w:sz="4" w:space="0" w:color="auto"/>
              <w:right w:val="single" w:sz="4" w:space="0" w:color="auto"/>
            </w:tcBorders>
            <w:shd w:val="clear" w:color="auto" w:fill="auto"/>
            <w:noWrap/>
            <w:vAlign w:val="bottom"/>
            <w:hideMark/>
          </w:tcPr>
          <w:p w14:paraId="11E2C590" w14:textId="77777777" w:rsidR="003D442D" w:rsidRPr="00F77E20" w:rsidRDefault="003D442D" w:rsidP="000F4923">
            <w:pPr>
              <w:spacing w:after="0" w:line="240" w:lineRule="auto"/>
              <w:jc w:val="right"/>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43C1ED9E"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01C5AB1B"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1741E315"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55B15FEA"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10B98933"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38D1204D"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22B45EBE"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14742D8"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5</w:t>
            </w:r>
          </w:p>
        </w:tc>
        <w:tc>
          <w:tcPr>
            <w:tcW w:w="5694" w:type="dxa"/>
            <w:tcBorders>
              <w:top w:val="nil"/>
              <w:left w:val="nil"/>
              <w:bottom w:val="single" w:sz="4" w:space="0" w:color="auto"/>
              <w:right w:val="single" w:sz="4" w:space="0" w:color="auto"/>
            </w:tcBorders>
            <w:shd w:val="clear" w:color="auto" w:fill="auto"/>
            <w:noWrap/>
            <w:vAlign w:val="center"/>
          </w:tcPr>
          <w:p w14:paraId="55DC5D8A"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Servicii de garanţie aferente serviciilor de implementare a soluției informatice ofertate</w:t>
            </w:r>
          </w:p>
        </w:tc>
        <w:tc>
          <w:tcPr>
            <w:tcW w:w="1110" w:type="dxa"/>
            <w:tcBorders>
              <w:top w:val="nil"/>
              <w:left w:val="nil"/>
              <w:bottom w:val="single" w:sz="4" w:space="0" w:color="auto"/>
              <w:right w:val="single" w:sz="4" w:space="0" w:color="auto"/>
            </w:tcBorders>
            <w:shd w:val="clear" w:color="auto" w:fill="auto"/>
            <w:noWrap/>
            <w:vAlign w:val="bottom"/>
          </w:tcPr>
          <w:p w14:paraId="01FD67C1" w14:textId="77777777" w:rsidR="003D442D" w:rsidRPr="00F77E20" w:rsidRDefault="003D442D" w:rsidP="000F4923">
            <w:pPr>
              <w:spacing w:after="0" w:line="240" w:lineRule="auto"/>
              <w:jc w:val="right"/>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71820AD0"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24E5B425"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1B3CAD1C"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01C9D175"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36753784"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49DF9DC5"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6C9CFBB3" w14:textId="77777777" w:rsidTr="000F4923">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CA36022"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6</w:t>
            </w:r>
          </w:p>
        </w:tc>
        <w:tc>
          <w:tcPr>
            <w:tcW w:w="5694" w:type="dxa"/>
            <w:tcBorders>
              <w:top w:val="nil"/>
              <w:left w:val="nil"/>
              <w:bottom w:val="single" w:sz="4" w:space="0" w:color="auto"/>
              <w:right w:val="single" w:sz="4" w:space="0" w:color="auto"/>
            </w:tcBorders>
            <w:shd w:val="clear" w:color="auto" w:fill="auto"/>
            <w:noWrap/>
            <w:vAlign w:val="center"/>
          </w:tcPr>
          <w:p w14:paraId="22ABF2A3"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Servicii pentru dezvoltări suplimentare și solicitări de schimbare în perioada de implementare și garanție (300 om-ore)</w:t>
            </w:r>
          </w:p>
        </w:tc>
        <w:tc>
          <w:tcPr>
            <w:tcW w:w="1110" w:type="dxa"/>
            <w:tcBorders>
              <w:top w:val="nil"/>
              <w:left w:val="nil"/>
              <w:bottom w:val="single" w:sz="4" w:space="0" w:color="auto"/>
              <w:right w:val="single" w:sz="4" w:space="0" w:color="auto"/>
            </w:tcBorders>
            <w:shd w:val="clear" w:color="auto" w:fill="auto"/>
            <w:noWrap/>
            <w:vAlign w:val="bottom"/>
          </w:tcPr>
          <w:p w14:paraId="39881B7A" w14:textId="77777777" w:rsidR="003D442D" w:rsidRPr="00F77E20" w:rsidRDefault="003D442D" w:rsidP="000F4923">
            <w:pPr>
              <w:spacing w:after="0" w:line="240" w:lineRule="auto"/>
              <w:jc w:val="right"/>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3592DD01"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5E35465A"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3CD8E67A"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80EB2DB"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16F061EA"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1EE90622"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386A95BE" w14:textId="77777777" w:rsidTr="000F4923">
        <w:trPr>
          <w:trHeight w:val="297"/>
        </w:trPr>
        <w:tc>
          <w:tcPr>
            <w:tcW w:w="510" w:type="dxa"/>
            <w:tcBorders>
              <w:top w:val="nil"/>
              <w:left w:val="single" w:sz="4" w:space="0" w:color="auto"/>
              <w:bottom w:val="single" w:sz="4" w:space="0" w:color="auto"/>
              <w:right w:val="single" w:sz="4" w:space="0" w:color="auto"/>
            </w:tcBorders>
            <w:shd w:val="clear" w:color="auto" w:fill="auto"/>
            <w:noWrap/>
            <w:vAlign w:val="center"/>
          </w:tcPr>
          <w:p w14:paraId="5D70E874"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7</w:t>
            </w:r>
          </w:p>
        </w:tc>
        <w:tc>
          <w:tcPr>
            <w:tcW w:w="5694" w:type="dxa"/>
            <w:tcBorders>
              <w:top w:val="nil"/>
              <w:left w:val="nil"/>
              <w:bottom w:val="single" w:sz="4" w:space="0" w:color="auto"/>
              <w:right w:val="single" w:sz="4" w:space="0" w:color="auto"/>
            </w:tcBorders>
            <w:shd w:val="clear" w:color="auto" w:fill="auto"/>
            <w:vAlign w:val="bottom"/>
          </w:tcPr>
          <w:p w14:paraId="4F928FAB" w14:textId="77777777" w:rsidR="003D442D" w:rsidRPr="00F77E20" w:rsidRDefault="003D442D" w:rsidP="000F4923">
            <w:pPr>
              <w:spacing w:after="0" w:line="240" w:lineRule="auto"/>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noProof/>
                <w:sz w:val="24"/>
                <w:szCs w:val="24"/>
                <w:lang w:val="ro-RO"/>
              </w:rPr>
              <w:t>Servicii de post-garanție pentru serviciile de implementare, după expirarea perioadei de garanție</w:t>
            </w:r>
          </w:p>
        </w:tc>
        <w:tc>
          <w:tcPr>
            <w:tcW w:w="1110" w:type="dxa"/>
            <w:tcBorders>
              <w:top w:val="nil"/>
              <w:left w:val="nil"/>
              <w:bottom w:val="single" w:sz="4" w:space="0" w:color="auto"/>
              <w:right w:val="single" w:sz="4" w:space="0" w:color="auto"/>
            </w:tcBorders>
            <w:shd w:val="clear" w:color="auto" w:fill="auto"/>
            <w:noWrap/>
            <w:vAlign w:val="center"/>
          </w:tcPr>
          <w:p w14:paraId="449E71AE"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0D7C02E5"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1" w:type="dxa"/>
            <w:tcBorders>
              <w:top w:val="nil"/>
              <w:left w:val="nil"/>
              <w:bottom w:val="single" w:sz="4" w:space="0" w:color="auto"/>
              <w:right w:val="single" w:sz="4" w:space="0" w:color="auto"/>
            </w:tcBorders>
            <w:shd w:val="clear" w:color="auto" w:fill="auto"/>
            <w:noWrap/>
            <w:vAlign w:val="center"/>
          </w:tcPr>
          <w:p w14:paraId="6987C722"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18EF492F"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2ED73DC8"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1" w:type="dxa"/>
            <w:tcBorders>
              <w:top w:val="nil"/>
              <w:left w:val="nil"/>
              <w:bottom w:val="single" w:sz="4" w:space="0" w:color="auto"/>
              <w:right w:val="single" w:sz="4" w:space="0" w:color="auto"/>
            </w:tcBorders>
            <w:shd w:val="clear" w:color="auto" w:fill="auto"/>
            <w:noWrap/>
            <w:vAlign w:val="center"/>
          </w:tcPr>
          <w:p w14:paraId="1269F3DB"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05BCD601"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089697C6" w14:textId="77777777" w:rsidTr="000F4923">
        <w:trPr>
          <w:trHeight w:val="297"/>
        </w:trPr>
        <w:tc>
          <w:tcPr>
            <w:tcW w:w="510" w:type="dxa"/>
            <w:tcBorders>
              <w:top w:val="nil"/>
              <w:left w:val="single" w:sz="4" w:space="0" w:color="auto"/>
              <w:bottom w:val="single" w:sz="4" w:space="0" w:color="auto"/>
              <w:right w:val="single" w:sz="4" w:space="0" w:color="auto"/>
            </w:tcBorders>
            <w:shd w:val="clear" w:color="auto" w:fill="auto"/>
            <w:noWrap/>
            <w:vAlign w:val="center"/>
          </w:tcPr>
          <w:p w14:paraId="6BFF6865"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8</w:t>
            </w:r>
          </w:p>
        </w:tc>
        <w:tc>
          <w:tcPr>
            <w:tcW w:w="5694" w:type="dxa"/>
            <w:tcBorders>
              <w:top w:val="nil"/>
              <w:left w:val="nil"/>
              <w:bottom w:val="single" w:sz="4" w:space="0" w:color="auto"/>
              <w:right w:val="single" w:sz="4" w:space="0" w:color="auto"/>
            </w:tcBorders>
            <w:shd w:val="clear" w:color="auto" w:fill="auto"/>
            <w:vAlign w:val="center"/>
          </w:tcPr>
          <w:p w14:paraId="4054EABF"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Servicii de dezvoltare, în baza solicitărilor de schimbare în volum estimat de 100 om/ore după expirarea perioadei de garanție</w:t>
            </w:r>
          </w:p>
        </w:tc>
        <w:tc>
          <w:tcPr>
            <w:tcW w:w="1110" w:type="dxa"/>
            <w:tcBorders>
              <w:top w:val="nil"/>
              <w:left w:val="nil"/>
              <w:bottom w:val="single" w:sz="4" w:space="0" w:color="auto"/>
              <w:right w:val="single" w:sz="4" w:space="0" w:color="auto"/>
            </w:tcBorders>
            <w:shd w:val="clear" w:color="auto" w:fill="auto"/>
            <w:noWrap/>
            <w:vAlign w:val="center"/>
          </w:tcPr>
          <w:p w14:paraId="14BE6533"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73D17C3"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1" w:type="dxa"/>
            <w:tcBorders>
              <w:top w:val="nil"/>
              <w:left w:val="nil"/>
              <w:bottom w:val="single" w:sz="4" w:space="0" w:color="auto"/>
              <w:right w:val="single" w:sz="4" w:space="0" w:color="auto"/>
            </w:tcBorders>
            <w:shd w:val="clear" w:color="auto" w:fill="auto"/>
            <w:noWrap/>
            <w:vAlign w:val="center"/>
          </w:tcPr>
          <w:p w14:paraId="2DC5838F"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0D54D81F"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0" w:type="dxa"/>
            <w:tcBorders>
              <w:top w:val="nil"/>
              <w:left w:val="nil"/>
              <w:bottom w:val="single" w:sz="4" w:space="0" w:color="auto"/>
              <w:right w:val="single" w:sz="4" w:space="0" w:color="auto"/>
            </w:tcBorders>
            <w:shd w:val="clear" w:color="auto" w:fill="auto"/>
            <w:noWrap/>
            <w:vAlign w:val="center"/>
          </w:tcPr>
          <w:p w14:paraId="0AF3E891"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1111" w:type="dxa"/>
            <w:tcBorders>
              <w:top w:val="nil"/>
              <w:left w:val="nil"/>
              <w:bottom w:val="single" w:sz="4" w:space="0" w:color="auto"/>
              <w:right w:val="single" w:sz="4" w:space="0" w:color="auto"/>
            </w:tcBorders>
            <w:shd w:val="clear" w:color="auto" w:fill="auto"/>
            <w:noWrap/>
            <w:vAlign w:val="center"/>
          </w:tcPr>
          <w:p w14:paraId="4A2DCB35" w14:textId="77777777" w:rsidR="003D442D" w:rsidRPr="00F77E20" w:rsidRDefault="003D442D" w:rsidP="000F4923">
            <w:pPr>
              <w:spacing w:after="0" w:line="240" w:lineRule="auto"/>
              <w:jc w:val="center"/>
              <w:rPr>
                <w:rFonts w:ascii="Times New Roman" w:eastAsia="Times New Roman" w:hAnsi="Times New Roman" w:cs="Times New Roman"/>
                <w:noProof/>
                <w:sz w:val="24"/>
                <w:szCs w:val="24"/>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59D9837F"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r w:rsidR="003D442D" w:rsidRPr="00F77E20" w14:paraId="618DFE02" w14:textId="77777777" w:rsidTr="003D442D">
        <w:trPr>
          <w:trHeight w:val="157"/>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4494B58" w14:textId="77777777" w:rsidR="003D442D" w:rsidRPr="00F77E20" w:rsidRDefault="003D442D" w:rsidP="000F4923">
            <w:pPr>
              <w:spacing w:after="0" w:line="240" w:lineRule="auto"/>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COSTURI TOTALE</w:t>
            </w:r>
          </w:p>
        </w:tc>
        <w:tc>
          <w:tcPr>
            <w:tcW w:w="1110" w:type="dxa"/>
            <w:tcBorders>
              <w:top w:val="nil"/>
              <w:left w:val="nil"/>
              <w:bottom w:val="single" w:sz="4" w:space="0" w:color="auto"/>
              <w:right w:val="single" w:sz="4" w:space="0" w:color="auto"/>
            </w:tcBorders>
            <w:shd w:val="clear" w:color="auto" w:fill="D9D9D9"/>
            <w:noWrap/>
            <w:vAlign w:val="bottom"/>
          </w:tcPr>
          <w:p w14:paraId="5ADC1C39"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4933ABD2"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5E536D74"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419AF6FF"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71027824"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06C7DF50"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CCEB8A2" w14:textId="77777777" w:rsidR="003D442D" w:rsidRPr="00F77E20" w:rsidRDefault="003D442D" w:rsidP="000F4923">
            <w:pPr>
              <w:spacing w:after="0" w:line="240" w:lineRule="auto"/>
              <w:jc w:val="right"/>
              <w:rPr>
                <w:rFonts w:ascii="Times New Roman" w:eastAsia="Times New Roman" w:hAnsi="Times New Roman" w:cs="Times New Roman"/>
                <w:b/>
                <w:bCs/>
                <w:noProof/>
                <w:sz w:val="24"/>
                <w:szCs w:val="24"/>
                <w:lang w:val="ro-RO"/>
              </w:rPr>
            </w:pPr>
          </w:p>
        </w:tc>
      </w:tr>
    </w:tbl>
    <w:p w14:paraId="7C2978D1" w14:textId="6C33694A" w:rsidR="003D442D" w:rsidRPr="00F77E20" w:rsidRDefault="003D442D" w:rsidP="003D442D">
      <w:pPr>
        <w:spacing w:after="0" w:line="240" w:lineRule="auto"/>
        <w:rPr>
          <w:rFonts w:ascii="Times New Roman" w:eastAsia="Times New Roman" w:hAnsi="Times New Roman" w:cs="Times New Roman"/>
          <w:bCs/>
          <w:i/>
          <w:iCs/>
          <w:sz w:val="24"/>
          <w:szCs w:val="24"/>
          <w:lang w:val="ro-RO"/>
        </w:rPr>
      </w:pPr>
      <w:r w:rsidRPr="00F77E20">
        <w:rPr>
          <w:rFonts w:ascii="Times New Roman" w:eastAsia="Times New Roman" w:hAnsi="Times New Roman" w:cs="Times New Roman"/>
          <w:bCs/>
          <w:i/>
          <w:iCs/>
          <w:sz w:val="24"/>
          <w:szCs w:val="24"/>
          <w:lang w:val="ro-RO"/>
        </w:rPr>
        <w:lastRenderedPageBreak/>
        <w:t>*</w:t>
      </w:r>
      <w:r w:rsidR="00F77E20" w:rsidRPr="00F77E20">
        <w:rPr>
          <w:rFonts w:ascii="Times New Roman" w:eastAsia="Times New Roman" w:hAnsi="Times New Roman" w:cs="Times New Roman"/>
          <w:bCs/>
          <w:i/>
          <w:iCs/>
          <w:sz w:val="24"/>
          <w:szCs w:val="24"/>
          <w:lang w:val="ro-RO"/>
        </w:rPr>
        <w:t xml:space="preserve"> </w:t>
      </w:r>
      <w:r w:rsidRPr="00F77E20">
        <w:rPr>
          <w:rFonts w:ascii="Times New Roman" w:eastAsia="Times New Roman" w:hAnsi="Times New Roman" w:cs="Times New Roman"/>
          <w:bCs/>
          <w:i/>
          <w:iCs/>
          <w:sz w:val="24"/>
          <w:szCs w:val="24"/>
          <w:lang w:val="ro-RO"/>
        </w:rPr>
        <w:t>Pentru cazul în care Ofertantul nu poate specifica costul suportului oferit de producător la momentul depunerii ofertei, va indica costul/valoarea procentuală care se va aplica anual pentru următorii 5 ani la costul de listă al licențelor oferite de Producător.</w:t>
      </w:r>
    </w:p>
    <w:p w14:paraId="280B8E7E" w14:textId="77777777" w:rsidR="003D442D" w:rsidRPr="00F77E20" w:rsidRDefault="003D442D" w:rsidP="003D442D">
      <w:pPr>
        <w:spacing w:after="0" w:line="240" w:lineRule="auto"/>
        <w:rPr>
          <w:rFonts w:ascii="Times New Roman" w:eastAsia="Times New Roman" w:hAnsi="Times New Roman" w:cs="Times New Roman"/>
          <w:b/>
          <w:noProof/>
          <w:sz w:val="24"/>
          <w:szCs w:val="24"/>
          <w:lang w:val="ro-RO"/>
        </w:rPr>
      </w:pPr>
    </w:p>
    <w:p w14:paraId="5E664ADE" w14:textId="77777777" w:rsidR="003D442D" w:rsidRPr="00F77E20" w:rsidRDefault="003D442D" w:rsidP="003D442D">
      <w:pPr>
        <w:spacing w:after="0" w:line="240" w:lineRule="auto"/>
        <w:rPr>
          <w:rFonts w:ascii="Times New Roman" w:eastAsia="Times New Roman" w:hAnsi="Times New Roman" w:cs="Times New Roman"/>
          <w:b/>
          <w:sz w:val="24"/>
          <w:szCs w:val="24"/>
        </w:rPr>
      </w:pPr>
      <w:r w:rsidRPr="00F77E20">
        <w:rPr>
          <w:rFonts w:ascii="Times New Roman" w:eastAsia="Times New Roman" w:hAnsi="Times New Roman" w:cs="Times New Roman"/>
          <w:b/>
          <w:sz w:val="24"/>
          <w:szCs w:val="24"/>
        </w:rPr>
        <w:t>Tabelul 2: Licențe pentru soluția informatică ofertată</w:t>
      </w:r>
    </w:p>
    <w:p w14:paraId="16587DD7" w14:textId="26459736" w:rsidR="003D442D" w:rsidRPr="00F77E20" w:rsidRDefault="003D442D" w:rsidP="003D442D">
      <w:pPr>
        <w:spacing w:after="0" w:line="240" w:lineRule="auto"/>
        <w:rPr>
          <w:rFonts w:ascii="Times New Roman" w:eastAsia="Times New Roman" w:hAnsi="Times New Roman" w:cs="Times New Roman"/>
          <w:i/>
          <w:sz w:val="24"/>
          <w:szCs w:val="24"/>
        </w:rPr>
      </w:pPr>
      <w:r w:rsidRPr="00F77E20">
        <w:rPr>
          <w:rFonts w:ascii="Times New Roman" w:eastAsia="Times New Roman" w:hAnsi="Times New Roman" w:cs="Times New Roman"/>
          <w:i/>
          <w:sz w:val="24"/>
          <w:szCs w:val="24"/>
        </w:rPr>
        <w:t>[Toate licențele livrate vor avea inclus în cost un an de suport și mentenanță]</w:t>
      </w:r>
    </w:p>
    <w:tbl>
      <w:tblPr>
        <w:tblW w:w="154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3"/>
        <w:gridCol w:w="1134"/>
        <w:gridCol w:w="993"/>
        <w:gridCol w:w="1559"/>
        <w:gridCol w:w="1276"/>
        <w:gridCol w:w="567"/>
        <w:gridCol w:w="992"/>
        <w:gridCol w:w="567"/>
        <w:gridCol w:w="1084"/>
        <w:gridCol w:w="759"/>
        <w:gridCol w:w="1134"/>
        <w:gridCol w:w="1389"/>
        <w:gridCol w:w="1729"/>
      </w:tblGrid>
      <w:tr w:rsidR="00304DA7" w:rsidRPr="001B3A3C" w14:paraId="2CC45E2D" w14:textId="77777777" w:rsidTr="00F77E20">
        <w:trPr>
          <w:trHeight w:val="138"/>
        </w:trPr>
        <w:tc>
          <w:tcPr>
            <w:tcW w:w="2273" w:type="dxa"/>
            <w:vMerge w:val="restart"/>
            <w:shd w:val="clear" w:color="auto" w:fill="D9D9D9"/>
            <w:vAlign w:val="center"/>
            <w:hideMark/>
          </w:tcPr>
          <w:p w14:paraId="5BE05242"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Bunuri</w:t>
            </w:r>
          </w:p>
        </w:tc>
        <w:tc>
          <w:tcPr>
            <w:tcW w:w="1134" w:type="dxa"/>
            <w:vMerge w:val="restart"/>
            <w:shd w:val="clear" w:color="auto" w:fill="D9D9D9"/>
            <w:vAlign w:val="center"/>
            <w:hideMark/>
          </w:tcPr>
          <w:p w14:paraId="47C08DCF"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Cantitatea</w:t>
            </w:r>
          </w:p>
        </w:tc>
        <w:tc>
          <w:tcPr>
            <w:tcW w:w="993" w:type="dxa"/>
            <w:vMerge w:val="restart"/>
            <w:shd w:val="clear" w:color="auto" w:fill="D9D9D9"/>
            <w:vAlign w:val="center"/>
            <w:hideMark/>
          </w:tcPr>
          <w:p w14:paraId="410D2440" w14:textId="5149B390"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Perioada</w:t>
            </w:r>
          </w:p>
        </w:tc>
        <w:tc>
          <w:tcPr>
            <w:tcW w:w="1559" w:type="dxa"/>
            <w:vMerge w:val="restart"/>
            <w:shd w:val="clear" w:color="auto" w:fill="D9D9D9"/>
            <w:vAlign w:val="center"/>
            <w:hideMark/>
          </w:tcPr>
          <w:p w14:paraId="3034943A"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Preț pe unitate</w:t>
            </w:r>
          </w:p>
        </w:tc>
        <w:tc>
          <w:tcPr>
            <w:tcW w:w="1276" w:type="dxa"/>
            <w:vMerge w:val="restart"/>
            <w:shd w:val="clear" w:color="auto" w:fill="D9D9D9"/>
            <w:vAlign w:val="center"/>
            <w:hideMark/>
          </w:tcPr>
          <w:p w14:paraId="6C273AE7"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Prețul licenței</w:t>
            </w:r>
          </w:p>
        </w:tc>
        <w:tc>
          <w:tcPr>
            <w:tcW w:w="1559" w:type="dxa"/>
            <w:gridSpan w:val="2"/>
            <w:shd w:val="clear" w:color="auto" w:fill="D9D9D9"/>
            <w:vAlign w:val="center"/>
          </w:tcPr>
          <w:p w14:paraId="380B94D9"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Suport și mentenanță</w:t>
            </w:r>
          </w:p>
        </w:tc>
        <w:tc>
          <w:tcPr>
            <w:tcW w:w="1651" w:type="dxa"/>
            <w:gridSpan w:val="2"/>
            <w:shd w:val="clear" w:color="auto" w:fill="D9D9D9"/>
            <w:vAlign w:val="center"/>
            <w:hideMark/>
          </w:tcPr>
          <w:p w14:paraId="2F5A1616"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Reducere p/u licențe</w:t>
            </w:r>
          </w:p>
        </w:tc>
        <w:tc>
          <w:tcPr>
            <w:tcW w:w="1893" w:type="dxa"/>
            <w:gridSpan w:val="2"/>
            <w:shd w:val="clear" w:color="000000" w:fill="C0C0C0"/>
            <w:vAlign w:val="center"/>
          </w:tcPr>
          <w:p w14:paraId="2E0E07E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Reducere p/u servicii suport și mentenanță</w:t>
            </w:r>
          </w:p>
        </w:tc>
        <w:tc>
          <w:tcPr>
            <w:tcW w:w="1389" w:type="dxa"/>
            <w:vMerge w:val="restart"/>
            <w:shd w:val="clear" w:color="000000" w:fill="C0C0C0"/>
            <w:vAlign w:val="center"/>
            <w:hideMark/>
          </w:tcPr>
          <w:p w14:paraId="6B514449"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TOTAL LICENȚE (EUR/</w:t>
            </w:r>
          </w:p>
          <w:p w14:paraId="27B5A6E6"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MDL/</w:t>
            </w:r>
          </w:p>
          <w:p w14:paraId="7ED07B20"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USD)</w:t>
            </w:r>
          </w:p>
        </w:tc>
        <w:tc>
          <w:tcPr>
            <w:tcW w:w="1729" w:type="dxa"/>
            <w:vMerge w:val="restart"/>
            <w:shd w:val="clear" w:color="000000" w:fill="C0C0C0"/>
            <w:vAlign w:val="center"/>
          </w:tcPr>
          <w:p w14:paraId="1F1075F6" w14:textId="77777777" w:rsidR="003D442D" w:rsidRPr="001127DB" w:rsidRDefault="003D442D" w:rsidP="000F4923">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TOTAL SUPORT ȘI MENTENANȚĂ</w:t>
            </w:r>
          </w:p>
          <w:p w14:paraId="558A113E" w14:textId="77777777" w:rsidR="003D442D" w:rsidRPr="001127DB" w:rsidRDefault="003D442D" w:rsidP="000F4923">
            <w:pPr>
              <w:spacing w:after="0" w:line="240" w:lineRule="auto"/>
              <w:ind w:left="-52"/>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(EUR/MDL/USD)</w:t>
            </w:r>
          </w:p>
        </w:tc>
      </w:tr>
      <w:tr w:rsidR="003D442D" w:rsidRPr="001B3A3C" w14:paraId="0845B0B0" w14:textId="77777777" w:rsidTr="00F77E20">
        <w:trPr>
          <w:trHeight w:val="60"/>
        </w:trPr>
        <w:tc>
          <w:tcPr>
            <w:tcW w:w="2273" w:type="dxa"/>
            <w:vMerge/>
            <w:shd w:val="clear" w:color="auto" w:fill="D9D9D9"/>
            <w:vAlign w:val="center"/>
            <w:hideMark/>
          </w:tcPr>
          <w:p w14:paraId="045DB859" w14:textId="77777777" w:rsidR="003D442D" w:rsidRPr="001B3A3C" w:rsidRDefault="003D442D" w:rsidP="000F4923">
            <w:pPr>
              <w:spacing w:after="0" w:line="240" w:lineRule="auto"/>
              <w:rPr>
                <w:rFonts w:ascii="Times New Roman" w:eastAsia="Times New Roman" w:hAnsi="Times New Roman" w:cs="Times New Roman"/>
                <w:b/>
                <w:bCs/>
              </w:rPr>
            </w:pPr>
          </w:p>
        </w:tc>
        <w:tc>
          <w:tcPr>
            <w:tcW w:w="1134" w:type="dxa"/>
            <w:vMerge/>
            <w:shd w:val="clear" w:color="auto" w:fill="D9D9D9"/>
            <w:vAlign w:val="center"/>
            <w:hideMark/>
          </w:tcPr>
          <w:p w14:paraId="1A75D333" w14:textId="77777777" w:rsidR="003D442D" w:rsidRPr="001B3A3C" w:rsidRDefault="003D442D" w:rsidP="000F4923">
            <w:pPr>
              <w:spacing w:after="0" w:line="240" w:lineRule="auto"/>
              <w:rPr>
                <w:rFonts w:ascii="Times New Roman" w:eastAsia="Times New Roman" w:hAnsi="Times New Roman" w:cs="Times New Roman"/>
                <w:b/>
                <w:bCs/>
              </w:rPr>
            </w:pPr>
          </w:p>
        </w:tc>
        <w:tc>
          <w:tcPr>
            <w:tcW w:w="993" w:type="dxa"/>
            <w:vMerge/>
            <w:shd w:val="clear" w:color="auto" w:fill="D9D9D9"/>
            <w:vAlign w:val="center"/>
            <w:hideMark/>
          </w:tcPr>
          <w:p w14:paraId="35340D17" w14:textId="77777777" w:rsidR="003D442D" w:rsidRPr="001B3A3C" w:rsidRDefault="003D442D" w:rsidP="000F4923">
            <w:pPr>
              <w:spacing w:after="0" w:line="240" w:lineRule="auto"/>
              <w:rPr>
                <w:rFonts w:ascii="Times New Roman" w:eastAsia="Times New Roman" w:hAnsi="Times New Roman" w:cs="Times New Roman"/>
                <w:b/>
                <w:bCs/>
              </w:rPr>
            </w:pPr>
          </w:p>
        </w:tc>
        <w:tc>
          <w:tcPr>
            <w:tcW w:w="1559" w:type="dxa"/>
            <w:vMerge/>
            <w:shd w:val="clear" w:color="auto" w:fill="D9D9D9"/>
            <w:vAlign w:val="center"/>
            <w:hideMark/>
          </w:tcPr>
          <w:p w14:paraId="28E702B9" w14:textId="77777777" w:rsidR="003D442D" w:rsidRPr="001B3A3C" w:rsidRDefault="003D442D" w:rsidP="000F4923">
            <w:pPr>
              <w:spacing w:after="0" w:line="240" w:lineRule="auto"/>
              <w:rPr>
                <w:rFonts w:ascii="Times New Roman" w:eastAsia="Times New Roman" w:hAnsi="Times New Roman" w:cs="Times New Roman"/>
                <w:b/>
                <w:bCs/>
              </w:rPr>
            </w:pPr>
          </w:p>
        </w:tc>
        <w:tc>
          <w:tcPr>
            <w:tcW w:w="1276" w:type="dxa"/>
            <w:vMerge/>
            <w:shd w:val="clear" w:color="auto" w:fill="D9D9D9"/>
            <w:vAlign w:val="center"/>
            <w:hideMark/>
          </w:tcPr>
          <w:p w14:paraId="4160451B" w14:textId="77777777" w:rsidR="003D442D" w:rsidRPr="001B3A3C" w:rsidRDefault="003D442D" w:rsidP="000F4923">
            <w:pPr>
              <w:spacing w:after="0" w:line="240" w:lineRule="auto"/>
              <w:rPr>
                <w:rFonts w:ascii="Times New Roman" w:eastAsia="Times New Roman" w:hAnsi="Times New Roman" w:cs="Times New Roman"/>
                <w:b/>
                <w:bCs/>
              </w:rPr>
            </w:pPr>
          </w:p>
        </w:tc>
        <w:tc>
          <w:tcPr>
            <w:tcW w:w="567" w:type="dxa"/>
            <w:shd w:val="clear" w:color="auto" w:fill="D9D9D9"/>
            <w:vAlign w:val="center"/>
          </w:tcPr>
          <w:p w14:paraId="2547E4BE"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w:t>
            </w:r>
          </w:p>
        </w:tc>
        <w:tc>
          <w:tcPr>
            <w:tcW w:w="992" w:type="dxa"/>
            <w:shd w:val="clear" w:color="auto" w:fill="D9D9D9"/>
            <w:vAlign w:val="center"/>
          </w:tcPr>
          <w:p w14:paraId="521F0EE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w:t>
            </w:r>
          </w:p>
          <w:p w14:paraId="0C8AE758"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MDL/</w:t>
            </w:r>
          </w:p>
          <w:p w14:paraId="47D9DC6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USD</w:t>
            </w:r>
          </w:p>
        </w:tc>
        <w:tc>
          <w:tcPr>
            <w:tcW w:w="567" w:type="dxa"/>
            <w:shd w:val="clear" w:color="auto" w:fill="D9D9D9"/>
            <w:vAlign w:val="center"/>
            <w:hideMark/>
          </w:tcPr>
          <w:p w14:paraId="0BE86509"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w:t>
            </w:r>
          </w:p>
        </w:tc>
        <w:tc>
          <w:tcPr>
            <w:tcW w:w="1084" w:type="dxa"/>
            <w:shd w:val="clear" w:color="auto" w:fill="D9D9D9"/>
            <w:vAlign w:val="center"/>
            <w:hideMark/>
          </w:tcPr>
          <w:p w14:paraId="6D78BE0B"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w:t>
            </w:r>
          </w:p>
          <w:p w14:paraId="4C1F998A"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MDL/</w:t>
            </w:r>
          </w:p>
          <w:p w14:paraId="7352328C"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USD</w:t>
            </w:r>
          </w:p>
        </w:tc>
        <w:tc>
          <w:tcPr>
            <w:tcW w:w="759" w:type="dxa"/>
            <w:shd w:val="clear" w:color="auto" w:fill="D9D9D9"/>
            <w:vAlign w:val="center"/>
          </w:tcPr>
          <w:p w14:paraId="336A28E2" w14:textId="77777777" w:rsidR="003D442D" w:rsidRPr="001127DB" w:rsidRDefault="003D442D" w:rsidP="003D442D">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w:t>
            </w:r>
          </w:p>
        </w:tc>
        <w:tc>
          <w:tcPr>
            <w:tcW w:w="1134" w:type="dxa"/>
            <w:shd w:val="clear" w:color="auto" w:fill="D9D9D9"/>
            <w:vAlign w:val="center"/>
          </w:tcPr>
          <w:p w14:paraId="1525430A" w14:textId="1A1D1F79" w:rsidR="003D442D" w:rsidRPr="001127DB" w:rsidRDefault="003D442D" w:rsidP="00304DA7">
            <w:pPr>
              <w:spacing w:after="0" w:line="240" w:lineRule="auto"/>
              <w:jc w:val="center"/>
              <w:rPr>
                <w:rFonts w:ascii="Times New Roman" w:eastAsia="Times New Roman" w:hAnsi="Times New Roman" w:cs="Times New Roman"/>
                <w:b/>
                <w:bCs/>
                <w:sz w:val="20"/>
                <w:szCs w:val="20"/>
              </w:rPr>
            </w:pPr>
            <w:r w:rsidRPr="001127DB">
              <w:rPr>
                <w:rFonts w:ascii="Times New Roman" w:eastAsia="Times New Roman" w:hAnsi="Times New Roman" w:cs="Times New Roman"/>
                <w:b/>
                <w:bCs/>
                <w:sz w:val="20"/>
                <w:szCs w:val="20"/>
              </w:rPr>
              <w:t>EUR/</w:t>
            </w:r>
            <w:r w:rsidR="00304DA7" w:rsidRPr="001127DB">
              <w:rPr>
                <w:rFonts w:ascii="Times New Roman" w:eastAsia="Times New Roman" w:hAnsi="Times New Roman" w:cs="Times New Roman"/>
                <w:b/>
                <w:bCs/>
                <w:sz w:val="20"/>
                <w:szCs w:val="20"/>
              </w:rPr>
              <w:t xml:space="preserve"> </w:t>
            </w:r>
            <w:r w:rsidRPr="001127DB">
              <w:rPr>
                <w:rFonts w:ascii="Times New Roman" w:eastAsia="Times New Roman" w:hAnsi="Times New Roman" w:cs="Times New Roman"/>
                <w:b/>
                <w:bCs/>
                <w:sz w:val="20"/>
                <w:szCs w:val="20"/>
              </w:rPr>
              <w:t>MDL/</w:t>
            </w:r>
            <w:r w:rsidR="00304DA7" w:rsidRPr="001127DB">
              <w:rPr>
                <w:rFonts w:ascii="Times New Roman" w:eastAsia="Times New Roman" w:hAnsi="Times New Roman" w:cs="Times New Roman"/>
                <w:b/>
                <w:bCs/>
                <w:sz w:val="20"/>
                <w:szCs w:val="20"/>
              </w:rPr>
              <w:t xml:space="preserve"> </w:t>
            </w:r>
            <w:r w:rsidRPr="001127DB">
              <w:rPr>
                <w:rFonts w:ascii="Times New Roman" w:eastAsia="Times New Roman" w:hAnsi="Times New Roman" w:cs="Times New Roman"/>
                <w:b/>
                <w:bCs/>
                <w:sz w:val="20"/>
                <w:szCs w:val="20"/>
              </w:rPr>
              <w:t>USD</w:t>
            </w:r>
          </w:p>
        </w:tc>
        <w:tc>
          <w:tcPr>
            <w:tcW w:w="1389" w:type="dxa"/>
            <w:vMerge/>
            <w:vAlign w:val="center"/>
            <w:hideMark/>
          </w:tcPr>
          <w:p w14:paraId="518988FC" w14:textId="77777777" w:rsidR="003D442D" w:rsidRPr="001B3A3C" w:rsidRDefault="003D442D" w:rsidP="000F4923">
            <w:pPr>
              <w:spacing w:after="0" w:line="240" w:lineRule="auto"/>
              <w:rPr>
                <w:rFonts w:ascii="Times New Roman" w:eastAsia="Times New Roman" w:hAnsi="Times New Roman" w:cs="Times New Roman"/>
                <w:b/>
                <w:bCs/>
              </w:rPr>
            </w:pPr>
          </w:p>
        </w:tc>
        <w:tc>
          <w:tcPr>
            <w:tcW w:w="1729" w:type="dxa"/>
            <w:vMerge/>
          </w:tcPr>
          <w:p w14:paraId="2459134A" w14:textId="77777777" w:rsidR="003D442D" w:rsidRPr="001B3A3C" w:rsidRDefault="003D442D" w:rsidP="000F4923">
            <w:pPr>
              <w:spacing w:after="0" w:line="240" w:lineRule="auto"/>
              <w:rPr>
                <w:rFonts w:ascii="Times New Roman" w:eastAsia="Times New Roman" w:hAnsi="Times New Roman" w:cs="Times New Roman"/>
                <w:b/>
                <w:bCs/>
              </w:rPr>
            </w:pPr>
          </w:p>
        </w:tc>
      </w:tr>
      <w:tr w:rsidR="003D442D" w:rsidRPr="001B3A3C" w14:paraId="07A80119" w14:textId="77777777" w:rsidTr="001127DB">
        <w:trPr>
          <w:trHeight w:val="261"/>
        </w:trPr>
        <w:tc>
          <w:tcPr>
            <w:tcW w:w="15456" w:type="dxa"/>
            <w:gridSpan w:val="13"/>
            <w:shd w:val="clear" w:color="auto" w:fill="D0CECE"/>
            <w:vAlign w:val="center"/>
            <w:hideMark/>
          </w:tcPr>
          <w:p w14:paraId="74980941" w14:textId="77777777" w:rsidR="003D442D" w:rsidRPr="00F77E20" w:rsidRDefault="003D442D" w:rsidP="000F4923">
            <w:pPr>
              <w:spacing w:after="0" w:line="240" w:lineRule="auto"/>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1. Licențe pt. soluția informatică*</w:t>
            </w:r>
          </w:p>
        </w:tc>
      </w:tr>
      <w:tr w:rsidR="003D442D" w:rsidRPr="001B3A3C" w14:paraId="74FFADF0" w14:textId="77777777" w:rsidTr="00F77E20">
        <w:trPr>
          <w:trHeight w:val="255"/>
        </w:trPr>
        <w:tc>
          <w:tcPr>
            <w:tcW w:w="2273" w:type="dxa"/>
            <w:shd w:val="clear" w:color="000000" w:fill="FFFFFF"/>
            <w:vAlign w:val="center"/>
            <w:hideMark/>
          </w:tcPr>
          <w:p w14:paraId="533EC092" w14:textId="77777777" w:rsidR="003D442D" w:rsidRPr="00F77E20" w:rsidRDefault="003D442D" w:rsidP="000F4923">
            <w:pPr>
              <w:spacing w:after="0" w:line="240" w:lineRule="auto"/>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Licențe pentru mediul de producție</w:t>
            </w:r>
          </w:p>
        </w:tc>
        <w:tc>
          <w:tcPr>
            <w:tcW w:w="1134" w:type="dxa"/>
            <w:shd w:val="clear" w:color="000000" w:fill="FFFFFF"/>
            <w:vAlign w:val="center"/>
            <w:hideMark/>
          </w:tcPr>
          <w:p w14:paraId="296E8C7D"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993" w:type="dxa"/>
            <w:shd w:val="clear" w:color="000000" w:fill="FFFFFF"/>
            <w:vAlign w:val="center"/>
            <w:hideMark/>
          </w:tcPr>
          <w:p w14:paraId="11105D06"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1559" w:type="dxa"/>
            <w:shd w:val="clear" w:color="000000" w:fill="FFFFFF"/>
            <w:vAlign w:val="center"/>
            <w:hideMark/>
          </w:tcPr>
          <w:p w14:paraId="3BCD58D7"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1276" w:type="dxa"/>
            <w:shd w:val="clear" w:color="000000" w:fill="FFFFFF"/>
            <w:vAlign w:val="center"/>
            <w:hideMark/>
          </w:tcPr>
          <w:p w14:paraId="4FD609A5"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567" w:type="dxa"/>
            <w:shd w:val="clear" w:color="000000" w:fill="FFFFFF"/>
          </w:tcPr>
          <w:p w14:paraId="613CDB1A"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p>
        </w:tc>
        <w:tc>
          <w:tcPr>
            <w:tcW w:w="992" w:type="dxa"/>
            <w:shd w:val="clear" w:color="000000" w:fill="FFFFFF"/>
          </w:tcPr>
          <w:p w14:paraId="76AE5E51"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p>
        </w:tc>
        <w:tc>
          <w:tcPr>
            <w:tcW w:w="567" w:type="dxa"/>
            <w:shd w:val="clear" w:color="000000" w:fill="FFFFFF"/>
            <w:vAlign w:val="bottom"/>
            <w:hideMark/>
          </w:tcPr>
          <w:p w14:paraId="1A653C85"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1084" w:type="dxa"/>
            <w:shd w:val="clear" w:color="000000" w:fill="FFFFFF"/>
            <w:vAlign w:val="bottom"/>
            <w:hideMark/>
          </w:tcPr>
          <w:p w14:paraId="38CF6DCB"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759" w:type="dxa"/>
            <w:shd w:val="clear" w:color="000000" w:fill="FFFFFF"/>
          </w:tcPr>
          <w:p w14:paraId="08B3D66C"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p>
        </w:tc>
        <w:tc>
          <w:tcPr>
            <w:tcW w:w="1134" w:type="dxa"/>
            <w:shd w:val="clear" w:color="000000" w:fill="FFFFFF"/>
          </w:tcPr>
          <w:p w14:paraId="7635A042"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p>
        </w:tc>
        <w:tc>
          <w:tcPr>
            <w:tcW w:w="1389" w:type="dxa"/>
            <w:shd w:val="clear" w:color="000000" w:fill="FFFFFF"/>
            <w:vAlign w:val="center"/>
            <w:hideMark/>
          </w:tcPr>
          <w:p w14:paraId="0251F892"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 </w:t>
            </w:r>
          </w:p>
        </w:tc>
        <w:tc>
          <w:tcPr>
            <w:tcW w:w="1729" w:type="dxa"/>
            <w:shd w:val="clear" w:color="000000" w:fill="FFFFFF"/>
          </w:tcPr>
          <w:p w14:paraId="1DB99E6E" w14:textId="77777777" w:rsidR="003D442D" w:rsidRPr="00F77E20" w:rsidRDefault="003D442D" w:rsidP="000F4923">
            <w:pPr>
              <w:spacing w:after="0" w:line="240" w:lineRule="auto"/>
              <w:jc w:val="center"/>
              <w:rPr>
                <w:rFonts w:ascii="Times New Roman" w:eastAsia="Times New Roman" w:hAnsi="Times New Roman" w:cs="Times New Roman"/>
                <w:bCs/>
                <w:sz w:val="24"/>
                <w:szCs w:val="24"/>
              </w:rPr>
            </w:pPr>
          </w:p>
        </w:tc>
      </w:tr>
      <w:tr w:rsidR="003D442D" w:rsidRPr="001B3A3C" w14:paraId="0B0D883D" w14:textId="77777777" w:rsidTr="00F77E20">
        <w:trPr>
          <w:trHeight w:val="70"/>
        </w:trPr>
        <w:tc>
          <w:tcPr>
            <w:tcW w:w="2273" w:type="dxa"/>
            <w:shd w:val="clear" w:color="000000" w:fill="FFFFFF"/>
            <w:hideMark/>
          </w:tcPr>
          <w:p w14:paraId="0FC0C813"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xml:space="preserve">Indicați modulul aplicației/sistemului.    </w:t>
            </w:r>
          </w:p>
        </w:tc>
        <w:tc>
          <w:tcPr>
            <w:tcW w:w="1134" w:type="dxa"/>
            <w:shd w:val="clear" w:color="000000" w:fill="FFFFFF"/>
            <w:noWrap/>
            <w:vAlign w:val="bottom"/>
            <w:hideMark/>
          </w:tcPr>
          <w:p w14:paraId="71C84C5A"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993" w:type="dxa"/>
            <w:shd w:val="clear" w:color="000000" w:fill="FFFFFF"/>
            <w:noWrap/>
            <w:vAlign w:val="bottom"/>
            <w:hideMark/>
          </w:tcPr>
          <w:p w14:paraId="2C261587"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559" w:type="dxa"/>
            <w:shd w:val="clear" w:color="000000" w:fill="FFFFFF"/>
            <w:hideMark/>
          </w:tcPr>
          <w:p w14:paraId="4C14A732" w14:textId="60FFE28F" w:rsidR="003D442D" w:rsidRPr="00F77E20" w:rsidRDefault="003D442D" w:rsidP="000F4923">
            <w:pPr>
              <w:spacing w:after="0" w:line="240" w:lineRule="auto"/>
              <w:jc w:val="center"/>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În cazul aplicării licențierii per utilizator</w:t>
            </w:r>
          </w:p>
        </w:tc>
        <w:tc>
          <w:tcPr>
            <w:tcW w:w="1276" w:type="dxa"/>
            <w:shd w:val="clear" w:color="000000" w:fill="FFFFFF"/>
            <w:hideMark/>
          </w:tcPr>
          <w:p w14:paraId="4F5F0A1F" w14:textId="3544A978" w:rsidR="003D442D" w:rsidRPr="00F77E20" w:rsidRDefault="003D442D" w:rsidP="000F4923">
            <w:pPr>
              <w:spacing w:after="0" w:line="240" w:lineRule="auto"/>
              <w:jc w:val="center"/>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În cazul aplicării licențierii per modul</w:t>
            </w:r>
          </w:p>
        </w:tc>
        <w:tc>
          <w:tcPr>
            <w:tcW w:w="567" w:type="dxa"/>
          </w:tcPr>
          <w:p w14:paraId="0C1422C1"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992" w:type="dxa"/>
          </w:tcPr>
          <w:p w14:paraId="7B85F145"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567" w:type="dxa"/>
            <w:shd w:val="clear" w:color="auto" w:fill="auto"/>
            <w:noWrap/>
            <w:vAlign w:val="bottom"/>
            <w:hideMark/>
          </w:tcPr>
          <w:p w14:paraId="5C85D5E2"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084" w:type="dxa"/>
            <w:shd w:val="clear" w:color="auto" w:fill="auto"/>
            <w:noWrap/>
            <w:vAlign w:val="bottom"/>
            <w:hideMark/>
          </w:tcPr>
          <w:p w14:paraId="156B15A6"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759" w:type="dxa"/>
          </w:tcPr>
          <w:p w14:paraId="482A2CEA"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1134" w:type="dxa"/>
          </w:tcPr>
          <w:p w14:paraId="1509DBE9"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1389" w:type="dxa"/>
            <w:shd w:val="clear" w:color="000000" w:fill="C0C0C0"/>
            <w:noWrap/>
            <w:vAlign w:val="bottom"/>
            <w:hideMark/>
          </w:tcPr>
          <w:p w14:paraId="36463763"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729" w:type="dxa"/>
            <w:shd w:val="clear" w:color="000000" w:fill="C0C0C0"/>
          </w:tcPr>
          <w:p w14:paraId="3EC79E37"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r>
      <w:tr w:rsidR="00304DA7" w:rsidRPr="001B3A3C" w14:paraId="21C80E28" w14:textId="77777777" w:rsidTr="00F77E20">
        <w:trPr>
          <w:trHeight w:val="255"/>
        </w:trPr>
        <w:tc>
          <w:tcPr>
            <w:tcW w:w="2273" w:type="dxa"/>
            <w:shd w:val="clear" w:color="auto" w:fill="auto"/>
            <w:vAlign w:val="bottom"/>
            <w:hideMark/>
          </w:tcPr>
          <w:p w14:paraId="213040FD" w14:textId="77777777" w:rsidR="003D442D" w:rsidRPr="00F77E20" w:rsidRDefault="003D442D" w:rsidP="000F4923">
            <w:pPr>
              <w:spacing w:after="0" w:line="240" w:lineRule="auto"/>
              <w:rPr>
                <w:rFonts w:ascii="Times New Roman" w:eastAsia="Times New Roman" w:hAnsi="Times New Roman" w:cs="Times New Roman"/>
                <w:bCs/>
                <w:sz w:val="24"/>
                <w:szCs w:val="24"/>
              </w:rPr>
            </w:pPr>
            <w:r w:rsidRPr="00F77E20">
              <w:rPr>
                <w:rFonts w:ascii="Times New Roman" w:eastAsia="Times New Roman" w:hAnsi="Times New Roman" w:cs="Times New Roman"/>
                <w:bCs/>
                <w:sz w:val="24"/>
                <w:szCs w:val="24"/>
              </w:rPr>
              <w:t>Licențe pentru mediul de testare</w:t>
            </w:r>
          </w:p>
        </w:tc>
        <w:tc>
          <w:tcPr>
            <w:tcW w:w="1134" w:type="dxa"/>
            <w:shd w:val="clear" w:color="auto" w:fill="auto"/>
            <w:noWrap/>
            <w:vAlign w:val="bottom"/>
            <w:hideMark/>
          </w:tcPr>
          <w:p w14:paraId="5339DF8F"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993" w:type="dxa"/>
            <w:shd w:val="clear" w:color="auto" w:fill="auto"/>
            <w:noWrap/>
            <w:vAlign w:val="bottom"/>
            <w:hideMark/>
          </w:tcPr>
          <w:p w14:paraId="6E424CE2"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559" w:type="dxa"/>
            <w:shd w:val="clear" w:color="auto" w:fill="auto"/>
            <w:noWrap/>
            <w:vAlign w:val="bottom"/>
            <w:hideMark/>
          </w:tcPr>
          <w:p w14:paraId="008C7570"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276" w:type="dxa"/>
            <w:shd w:val="clear" w:color="auto" w:fill="auto"/>
            <w:noWrap/>
            <w:vAlign w:val="bottom"/>
            <w:hideMark/>
          </w:tcPr>
          <w:p w14:paraId="2781FC91"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567" w:type="dxa"/>
          </w:tcPr>
          <w:p w14:paraId="40C306F7"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992" w:type="dxa"/>
          </w:tcPr>
          <w:p w14:paraId="14EF113B"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567" w:type="dxa"/>
            <w:shd w:val="clear" w:color="auto" w:fill="auto"/>
            <w:noWrap/>
            <w:vAlign w:val="bottom"/>
            <w:hideMark/>
          </w:tcPr>
          <w:p w14:paraId="3274B7FC"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084" w:type="dxa"/>
            <w:shd w:val="clear" w:color="auto" w:fill="auto"/>
            <w:noWrap/>
            <w:vAlign w:val="bottom"/>
            <w:hideMark/>
          </w:tcPr>
          <w:p w14:paraId="42C31730"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759" w:type="dxa"/>
          </w:tcPr>
          <w:p w14:paraId="515D61B5"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1134" w:type="dxa"/>
          </w:tcPr>
          <w:p w14:paraId="067A2B5C"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1389" w:type="dxa"/>
            <w:shd w:val="clear" w:color="000000" w:fill="C0C0C0"/>
            <w:noWrap/>
            <w:vAlign w:val="bottom"/>
            <w:hideMark/>
          </w:tcPr>
          <w:p w14:paraId="17DE0A4B"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729" w:type="dxa"/>
            <w:shd w:val="clear" w:color="000000" w:fill="C0C0C0"/>
          </w:tcPr>
          <w:p w14:paraId="3C3D969E"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r>
      <w:tr w:rsidR="00304DA7" w:rsidRPr="001B3A3C" w14:paraId="089D8A1A" w14:textId="77777777" w:rsidTr="00F77E20">
        <w:trPr>
          <w:trHeight w:val="255"/>
        </w:trPr>
        <w:tc>
          <w:tcPr>
            <w:tcW w:w="2273" w:type="dxa"/>
            <w:shd w:val="clear" w:color="auto" w:fill="auto"/>
            <w:vAlign w:val="bottom"/>
            <w:hideMark/>
          </w:tcPr>
          <w:p w14:paraId="12D3D772"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w:t>
            </w:r>
          </w:p>
        </w:tc>
        <w:tc>
          <w:tcPr>
            <w:tcW w:w="1134" w:type="dxa"/>
            <w:shd w:val="clear" w:color="auto" w:fill="auto"/>
            <w:noWrap/>
            <w:vAlign w:val="bottom"/>
            <w:hideMark/>
          </w:tcPr>
          <w:p w14:paraId="63FCEBC1"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993" w:type="dxa"/>
            <w:shd w:val="clear" w:color="auto" w:fill="auto"/>
            <w:noWrap/>
            <w:vAlign w:val="bottom"/>
            <w:hideMark/>
          </w:tcPr>
          <w:p w14:paraId="78ED45EB"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559" w:type="dxa"/>
            <w:shd w:val="clear" w:color="auto" w:fill="auto"/>
            <w:noWrap/>
            <w:vAlign w:val="bottom"/>
            <w:hideMark/>
          </w:tcPr>
          <w:p w14:paraId="41A03D69"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276" w:type="dxa"/>
            <w:shd w:val="clear" w:color="auto" w:fill="auto"/>
            <w:noWrap/>
            <w:vAlign w:val="bottom"/>
            <w:hideMark/>
          </w:tcPr>
          <w:p w14:paraId="3B60B47F"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567" w:type="dxa"/>
          </w:tcPr>
          <w:p w14:paraId="07F92D54"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992" w:type="dxa"/>
          </w:tcPr>
          <w:p w14:paraId="7D4CA409"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567" w:type="dxa"/>
            <w:shd w:val="clear" w:color="auto" w:fill="auto"/>
            <w:noWrap/>
            <w:vAlign w:val="bottom"/>
            <w:hideMark/>
          </w:tcPr>
          <w:p w14:paraId="003DFA24"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084" w:type="dxa"/>
            <w:shd w:val="clear" w:color="auto" w:fill="auto"/>
            <w:noWrap/>
            <w:vAlign w:val="bottom"/>
            <w:hideMark/>
          </w:tcPr>
          <w:p w14:paraId="64B1D6C5"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759" w:type="dxa"/>
          </w:tcPr>
          <w:p w14:paraId="15893D67"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1134" w:type="dxa"/>
          </w:tcPr>
          <w:p w14:paraId="4D05679E"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c>
          <w:tcPr>
            <w:tcW w:w="1389" w:type="dxa"/>
            <w:shd w:val="clear" w:color="000000" w:fill="C0C0C0"/>
            <w:noWrap/>
            <w:vAlign w:val="bottom"/>
            <w:hideMark/>
          </w:tcPr>
          <w:p w14:paraId="6364F203"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1729" w:type="dxa"/>
            <w:shd w:val="clear" w:color="000000" w:fill="C0C0C0"/>
          </w:tcPr>
          <w:p w14:paraId="32A54039" w14:textId="77777777" w:rsidR="003D442D" w:rsidRPr="00F77E20" w:rsidRDefault="003D442D" w:rsidP="000F4923">
            <w:pPr>
              <w:spacing w:after="0" w:line="240" w:lineRule="auto"/>
              <w:jc w:val="right"/>
              <w:rPr>
                <w:rFonts w:ascii="Times New Roman" w:eastAsia="Times New Roman" w:hAnsi="Times New Roman" w:cs="Times New Roman"/>
                <w:sz w:val="24"/>
                <w:szCs w:val="24"/>
              </w:rPr>
            </w:pPr>
          </w:p>
        </w:tc>
      </w:tr>
      <w:tr w:rsidR="003D442D" w:rsidRPr="001B3A3C" w14:paraId="005D7021" w14:textId="77777777" w:rsidTr="00F77E20">
        <w:trPr>
          <w:trHeight w:val="270"/>
        </w:trPr>
        <w:tc>
          <w:tcPr>
            <w:tcW w:w="2273" w:type="dxa"/>
            <w:shd w:val="clear" w:color="auto" w:fill="D9D9D9"/>
            <w:noWrap/>
            <w:vAlign w:val="bottom"/>
          </w:tcPr>
          <w:p w14:paraId="1EC7AE30" w14:textId="77777777" w:rsidR="003D442D" w:rsidRPr="00F77E20" w:rsidRDefault="003D442D" w:rsidP="000F4923">
            <w:pPr>
              <w:spacing w:after="0" w:line="240" w:lineRule="auto"/>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w:t>
            </w:r>
          </w:p>
        </w:tc>
        <w:tc>
          <w:tcPr>
            <w:tcW w:w="1134" w:type="dxa"/>
            <w:shd w:val="clear" w:color="auto" w:fill="D9D9D9"/>
            <w:noWrap/>
            <w:vAlign w:val="bottom"/>
          </w:tcPr>
          <w:p w14:paraId="6D721764"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993" w:type="dxa"/>
            <w:shd w:val="clear" w:color="auto" w:fill="D9D9D9"/>
            <w:noWrap/>
            <w:vAlign w:val="bottom"/>
          </w:tcPr>
          <w:p w14:paraId="4CF83AC2" w14:textId="77777777" w:rsidR="003D442D" w:rsidRPr="00F77E20" w:rsidRDefault="003D442D" w:rsidP="000F4923">
            <w:pPr>
              <w:spacing w:after="0" w:line="240" w:lineRule="auto"/>
              <w:rPr>
                <w:rFonts w:ascii="Times New Roman" w:eastAsia="Times New Roman" w:hAnsi="Times New Roman" w:cs="Times New Roman"/>
                <w:b/>
                <w:bCs/>
                <w:sz w:val="24"/>
                <w:szCs w:val="24"/>
              </w:rPr>
            </w:pPr>
          </w:p>
        </w:tc>
        <w:tc>
          <w:tcPr>
            <w:tcW w:w="1559" w:type="dxa"/>
            <w:shd w:val="clear" w:color="auto" w:fill="D9D9D9"/>
            <w:noWrap/>
            <w:vAlign w:val="bottom"/>
          </w:tcPr>
          <w:p w14:paraId="69F2FFD0" w14:textId="77777777" w:rsidR="003D442D" w:rsidRPr="00F77E20" w:rsidRDefault="003D442D" w:rsidP="000F4923">
            <w:pPr>
              <w:spacing w:after="0" w:line="240" w:lineRule="auto"/>
              <w:rPr>
                <w:rFonts w:ascii="Times New Roman" w:eastAsia="Times New Roman" w:hAnsi="Times New Roman" w:cs="Times New Roman"/>
                <w:b/>
                <w:bCs/>
                <w:sz w:val="24"/>
                <w:szCs w:val="24"/>
              </w:rPr>
            </w:pPr>
          </w:p>
        </w:tc>
        <w:tc>
          <w:tcPr>
            <w:tcW w:w="1276" w:type="dxa"/>
            <w:shd w:val="clear" w:color="auto" w:fill="D9D9D9"/>
            <w:noWrap/>
            <w:vAlign w:val="bottom"/>
          </w:tcPr>
          <w:p w14:paraId="2A4CB883"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567" w:type="dxa"/>
            <w:shd w:val="clear" w:color="auto" w:fill="D9D9D9"/>
          </w:tcPr>
          <w:p w14:paraId="5C4F4D49" w14:textId="77777777" w:rsidR="003D442D" w:rsidRPr="00F77E20" w:rsidRDefault="003D442D" w:rsidP="000F4923">
            <w:pPr>
              <w:spacing w:after="0" w:line="240" w:lineRule="auto"/>
              <w:rPr>
                <w:rFonts w:ascii="Times New Roman" w:eastAsia="Times New Roman" w:hAnsi="Times New Roman" w:cs="Times New Roman"/>
                <w:b/>
                <w:bCs/>
                <w:sz w:val="24"/>
                <w:szCs w:val="24"/>
              </w:rPr>
            </w:pPr>
          </w:p>
        </w:tc>
        <w:tc>
          <w:tcPr>
            <w:tcW w:w="992" w:type="dxa"/>
            <w:shd w:val="clear" w:color="auto" w:fill="D9D9D9"/>
          </w:tcPr>
          <w:p w14:paraId="6954BF3C" w14:textId="77777777" w:rsidR="003D442D" w:rsidRPr="00F77E20" w:rsidRDefault="003D442D" w:rsidP="000F4923">
            <w:pPr>
              <w:spacing w:after="0" w:line="240" w:lineRule="auto"/>
              <w:rPr>
                <w:rFonts w:ascii="Times New Roman" w:eastAsia="Times New Roman" w:hAnsi="Times New Roman" w:cs="Times New Roman"/>
                <w:b/>
                <w:bCs/>
                <w:sz w:val="24"/>
                <w:szCs w:val="24"/>
              </w:rPr>
            </w:pPr>
          </w:p>
        </w:tc>
        <w:tc>
          <w:tcPr>
            <w:tcW w:w="567" w:type="dxa"/>
            <w:shd w:val="clear" w:color="auto" w:fill="D9D9D9"/>
            <w:noWrap/>
            <w:vAlign w:val="bottom"/>
          </w:tcPr>
          <w:p w14:paraId="73395934" w14:textId="77777777" w:rsidR="003D442D" w:rsidRPr="00F77E20" w:rsidRDefault="003D442D" w:rsidP="000F4923">
            <w:pPr>
              <w:spacing w:after="0" w:line="240" w:lineRule="auto"/>
              <w:rPr>
                <w:rFonts w:ascii="Times New Roman" w:eastAsia="Times New Roman" w:hAnsi="Times New Roman" w:cs="Times New Roman"/>
                <w:b/>
                <w:bCs/>
                <w:sz w:val="24"/>
                <w:szCs w:val="24"/>
              </w:rPr>
            </w:pPr>
          </w:p>
        </w:tc>
        <w:tc>
          <w:tcPr>
            <w:tcW w:w="1084" w:type="dxa"/>
            <w:shd w:val="clear" w:color="auto" w:fill="D9D9D9"/>
            <w:noWrap/>
            <w:vAlign w:val="bottom"/>
          </w:tcPr>
          <w:p w14:paraId="7A201C1E"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759" w:type="dxa"/>
            <w:shd w:val="clear" w:color="auto" w:fill="D9D9D9"/>
          </w:tcPr>
          <w:p w14:paraId="3CE3B165"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1134" w:type="dxa"/>
            <w:shd w:val="clear" w:color="auto" w:fill="D9D9D9"/>
          </w:tcPr>
          <w:p w14:paraId="06194B55"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1389" w:type="dxa"/>
            <w:shd w:val="clear" w:color="auto" w:fill="D9D9D9"/>
            <w:noWrap/>
            <w:vAlign w:val="bottom"/>
          </w:tcPr>
          <w:p w14:paraId="136BB4FA"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1729" w:type="dxa"/>
            <w:shd w:val="clear" w:color="auto" w:fill="D9D9D9"/>
          </w:tcPr>
          <w:p w14:paraId="260A9E08"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r>
      <w:tr w:rsidR="003D442D" w:rsidRPr="001B3A3C" w14:paraId="6DDDB47D" w14:textId="77777777" w:rsidTr="00F77E20">
        <w:trPr>
          <w:trHeight w:val="270"/>
        </w:trPr>
        <w:tc>
          <w:tcPr>
            <w:tcW w:w="2273" w:type="dxa"/>
            <w:shd w:val="clear" w:color="auto" w:fill="D9D9D9"/>
            <w:noWrap/>
            <w:vAlign w:val="bottom"/>
            <w:hideMark/>
          </w:tcPr>
          <w:p w14:paraId="1BA33F96" w14:textId="77777777" w:rsidR="003D442D" w:rsidRPr="00F77E20" w:rsidRDefault="003D442D" w:rsidP="000F4923">
            <w:pPr>
              <w:spacing w:after="0" w:line="240" w:lineRule="auto"/>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TOTAL</w:t>
            </w:r>
          </w:p>
        </w:tc>
        <w:tc>
          <w:tcPr>
            <w:tcW w:w="1134" w:type="dxa"/>
            <w:shd w:val="clear" w:color="auto" w:fill="D9D9D9"/>
            <w:noWrap/>
            <w:vAlign w:val="bottom"/>
            <w:hideMark/>
          </w:tcPr>
          <w:p w14:paraId="60CB2DAA"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993" w:type="dxa"/>
            <w:shd w:val="clear" w:color="auto" w:fill="D9D9D9"/>
            <w:noWrap/>
            <w:vAlign w:val="bottom"/>
            <w:hideMark/>
          </w:tcPr>
          <w:p w14:paraId="6DA3C89E"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 </w:t>
            </w:r>
          </w:p>
        </w:tc>
        <w:tc>
          <w:tcPr>
            <w:tcW w:w="1559" w:type="dxa"/>
            <w:shd w:val="clear" w:color="auto" w:fill="D9D9D9"/>
            <w:noWrap/>
            <w:vAlign w:val="bottom"/>
            <w:hideMark/>
          </w:tcPr>
          <w:p w14:paraId="3F544AE3"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 </w:t>
            </w:r>
          </w:p>
        </w:tc>
        <w:tc>
          <w:tcPr>
            <w:tcW w:w="1276" w:type="dxa"/>
            <w:shd w:val="clear" w:color="auto" w:fill="D9D9D9"/>
            <w:noWrap/>
            <w:vAlign w:val="bottom"/>
            <w:hideMark/>
          </w:tcPr>
          <w:p w14:paraId="1FC9B91D" w14:textId="4010CB03"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0.00</w:t>
            </w:r>
          </w:p>
        </w:tc>
        <w:tc>
          <w:tcPr>
            <w:tcW w:w="567" w:type="dxa"/>
            <w:shd w:val="clear" w:color="auto" w:fill="D9D9D9"/>
            <w:vAlign w:val="bottom"/>
          </w:tcPr>
          <w:p w14:paraId="18CF4E6D"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992" w:type="dxa"/>
            <w:shd w:val="clear" w:color="auto" w:fill="D9D9D9"/>
            <w:vAlign w:val="bottom"/>
          </w:tcPr>
          <w:p w14:paraId="64006A9C"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0.00</w:t>
            </w:r>
          </w:p>
        </w:tc>
        <w:tc>
          <w:tcPr>
            <w:tcW w:w="567" w:type="dxa"/>
            <w:shd w:val="clear" w:color="auto" w:fill="D9D9D9"/>
            <w:noWrap/>
            <w:vAlign w:val="bottom"/>
            <w:hideMark/>
          </w:tcPr>
          <w:p w14:paraId="7F06D9A8"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 </w:t>
            </w:r>
          </w:p>
        </w:tc>
        <w:tc>
          <w:tcPr>
            <w:tcW w:w="1084" w:type="dxa"/>
            <w:shd w:val="clear" w:color="auto" w:fill="D9D9D9"/>
            <w:noWrap/>
            <w:vAlign w:val="bottom"/>
            <w:hideMark/>
          </w:tcPr>
          <w:p w14:paraId="44D8ECF4"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0.00</w:t>
            </w:r>
          </w:p>
        </w:tc>
        <w:tc>
          <w:tcPr>
            <w:tcW w:w="759" w:type="dxa"/>
            <w:shd w:val="clear" w:color="auto" w:fill="D9D9D9"/>
            <w:vAlign w:val="bottom"/>
          </w:tcPr>
          <w:p w14:paraId="51072E45"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p>
        </w:tc>
        <w:tc>
          <w:tcPr>
            <w:tcW w:w="1134" w:type="dxa"/>
            <w:shd w:val="clear" w:color="auto" w:fill="D9D9D9"/>
            <w:vAlign w:val="bottom"/>
          </w:tcPr>
          <w:p w14:paraId="1B8700E8"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0.00</w:t>
            </w:r>
          </w:p>
        </w:tc>
        <w:tc>
          <w:tcPr>
            <w:tcW w:w="1389" w:type="dxa"/>
            <w:shd w:val="clear" w:color="auto" w:fill="D9D9D9"/>
            <w:noWrap/>
            <w:vAlign w:val="bottom"/>
            <w:hideMark/>
          </w:tcPr>
          <w:p w14:paraId="253A9714"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0.00</w:t>
            </w:r>
          </w:p>
        </w:tc>
        <w:tc>
          <w:tcPr>
            <w:tcW w:w="1729" w:type="dxa"/>
            <w:shd w:val="clear" w:color="auto" w:fill="D9D9D9"/>
            <w:vAlign w:val="bottom"/>
          </w:tcPr>
          <w:p w14:paraId="53C2A917" w14:textId="77777777" w:rsidR="003D442D" w:rsidRPr="00F77E20" w:rsidRDefault="003D442D" w:rsidP="000F4923">
            <w:pPr>
              <w:spacing w:after="0" w:line="240" w:lineRule="auto"/>
              <w:jc w:val="right"/>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0.00</w:t>
            </w:r>
          </w:p>
        </w:tc>
      </w:tr>
    </w:tbl>
    <w:p w14:paraId="5E1E2076" w14:textId="77777777" w:rsidR="003D442D" w:rsidRDefault="003D442D" w:rsidP="003D442D">
      <w:pPr>
        <w:spacing w:after="0" w:line="240" w:lineRule="auto"/>
        <w:rPr>
          <w:rFonts w:ascii="Times New Roman" w:eastAsia="Times New Roman" w:hAnsi="Times New Roman" w:cs="Times New Roman"/>
          <w:b/>
          <w:lang w:val="ro-RO"/>
        </w:rPr>
      </w:pPr>
    </w:p>
    <w:p w14:paraId="0FFB3869" w14:textId="7E1DF3C7" w:rsidR="003D442D" w:rsidRPr="00F77E20" w:rsidRDefault="003D442D" w:rsidP="003D442D">
      <w:pPr>
        <w:spacing w:after="0" w:line="240" w:lineRule="auto"/>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Tabelul 3: Serviciile de implementare și garanție (12 luni)</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gridCol w:w="2126"/>
        <w:gridCol w:w="1701"/>
      </w:tblGrid>
      <w:tr w:rsidR="003D442D" w:rsidRPr="00F77E20" w14:paraId="671E7125" w14:textId="77777777" w:rsidTr="003D442D">
        <w:trPr>
          <w:trHeight w:val="147"/>
          <w:tblHeader/>
        </w:trPr>
        <w:tc>
          <w:tcPr>
            <w:tcW w:w="10485" w:type="dxa"/>
            <w:shd w:val="clear" w:color="auto" w:fill="D9D9D9"/>
            <w:vAlign w:val="center"/>
            <w:hideMark/>
          </w:tcPr>
          <w:p w14:paraId="33AFBE08"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Tipul serviciului</w:t>
            </w:r>
          </w:p>
        </w:tc>
        <w:tc>
          <w:tcPr>
            <w:tcW w:w="2126" w:type="dxa"/>
            <w:shd w:val="clear" w:color="auto" w:fill="D9D9D9"/>
            <w:vAlign w:val="center"/>
            <w:hideMark/>
          </w:tcPr>
          <w:p w14:paraId="781A00FC"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în total servicii</w:t>
            </w:r>
          </w:p>
        </w:tc>
        <w:tc>
          <w:tcPr>
            <w:tcW w:w="1701" w:type="dxa"/>
            <w:shd w:val="clear" w:color="000000" w:fill="C0C0C0"/>
            <w:vAlign w:val="center"/>
            <w:hideMark/>
          </w:tcPr>
          <w:p w14:paraId="18A4B9B6"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xml:space="preserve">Costul </w:t>
            </w:r>
          </w:p>
          <w:p w14:paraId="02753FD5"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p>
        </w:tc>
      </w:tr>
      <w:tr w:rsidR="003D442D" w:rsidRPr="00F77E20" w14:paraId="3FB0D0A4" w14:textId="77777777" w:rsidTr="000F4923">
        <w:trPr>
          <w:trHeight w:val="300"/>
        </w:trPr>
        <w:tc>
          <w:tcPr>
            <w:tcW w:w="10485" w:type="dxa"/>
            <w:shd w:val="clear" w:color="auto" w:fill="auto"/>
            <w:vAlign w:val="center"/>
            <w:hideMark/>
          </w:tcPr>
          <w:p w14:paraId="15E77D13"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b/>
                <w:bCs/>
                <w:noProof/>
                <w:sz w:val="24"/>
                <w:szCs w:val="24"/>
                <w:lang w:val="ro-RO"/>
              </w:rPr>
              <w:t>I.Servicii de implementare</w:t>
            </w:r>
          </w:p>
        </w:tc>
        <w:tc>
          <w:tcPr>
            <w:tcW w:w="2126" w:type="dxa"/>
            <w:shd w:val="clear" w:color="auto" w:fill="auto"/>
            <w:noWrap/>
            <w:vAlign w:val="center"/>
            <w:hideMark/>
          </w:tcPr>
          <w:p w14:paraId="6CB60A35"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p>
        </w:tc>
        <w:tc>
          <w:tcPr>
            <w:tcW w:w="1701" w:type="dxa"/>
            <w:shd w:val="clear" w:color="000000" w:fill="C0C0C0"/>
            <w:noWrap/>
            <w:vAlign w:val="bottom"/>
            <w:hideMark/>
          </w:tcPr>
          <w:p w14:paraId="1EB277F6"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w:t>
            </w:r>
          </w:p>
        </w:tc>
      </w:tr>
      <w:tr w:rsidR="003D442D" w:rsidRPr="00F77E20" w14:paraId="10E75988" w14:textId="77777777" w:rsidTr="000F4923">
        <w:trPr>
          <w:trHeight w:val="300"/>
        </w:trPr>
        <w:tc>
          <w:tcPr>
            <w:tcW w:w="10485" w:type="dxa"/>
            <w:shd w:val="clear" w:color="auto" w:fill="auto"/>
            <w:vAlign w:val="center"/>
          </w:tcPr>
          <w:p w14:paraId="7D40E6DC" w14:textId="77777777" w:rsidR="003D442D" w:rsidRPr="00F77E20" w:rsidRDefault="003D442D" w:rsidP="000F4923">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Managementul proiectului</w:t>
            </w:r>
          </w:p>
        </w:tc>
        <w:tc>
          <w:tcPr>
            <w:tcW w:w="2126" w:type="dxa"/>
            <w:shd w:val="clear" w:color="auto" w:fill="auto"/>
            <w:noWrap/>
            <w:vAlign w:val="center"/>
          </w:tcPr>
          <w:p w14:paraId="3DE58A78"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1701" w:type="dxa"/>
            <w:shd w:val="clear" w:color="000000" w:fill="C0C0C0"/>
            <w:noWrap/>
            <w:vAlign w:val="bottom"/>
          </w:tcPr>
          <w:p w14:paraId="29FE03DF"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p>
        </w:tc>
      </w:tr>
      <w:tr w:rsidR="003D442D" w:rsidRPr="00F77E20" w14:paraId="0DF0ED3D" w14:textId="77777777" w:rsidTr="000F4923">
        <w:trPr>
          <w:trHeight w:val="300"/>
        </w:trPr>
        <w:tc>
          <w:tcPr>
            <w:tcW w:w="10485" w:type="dxa"/>
            <w:shd w:val="clear" w:color="auto" w:fill="auto"/>
            <w:noWrap/>
            <w:vAlign w:val="center"/>
            <w:hideMark/>
          </w:tcPr>
          <w:p w14:paraId="16626FE1"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p>
        </w:tc>
        <w:tc>
          <w:tcPr>
            <w:tcW w:w="2126" w:type="dxa"/>
            <w:shd w:val="clear" w:color="auto" w:fill="auto"/>
            <w:noWrap/>
            <w:vAlign w:val="center"/>
            <w:hideMark/>
          </w:tcPr>
          <w:p w14:paraId="596ACA6D"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1701" w:type="dxa"/>
            <w:shd w:val="clear" w:color="000000" w:fill="C0C0C0"/>
            <w:noWrap/>
            <w:vAlign w:val="bottom"/>
            <w:hideMark/>
          </w:tcPr>
          <w:p w14:paraId="70E4A092"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w:t>
            </w:r>
          </w:p>
        </w:tc>
      </w:tr>
      <w:tr w:rsidR="003D442D" w:rsidRPr="00F77E20" w14:paraId="269B6489" w14:textId="77777777" w:rsidTr="000F4923">
        <w:trPr>
          <w:trHeight w:val="300"/>
        </w:trPr>
        <w:tc>
          <w:tcPr>
            <w:tcW w:w="10485" w:type="dxa"/>
            <w:shd w:val="clear" w:color="auto" w:fill="auto"/>
            <w:vAlign w:val="center"/>
            <w:hideMark/>
          </w:tcPr>
          <w:p w14:paraId="6EC9FBB9"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2126" w:type="dxa"/>
            <w:shd w:val="clear" w:color="auto" w:fill="auto"/>
            <w:noWrap/>
            <w:vAlign w:val="center"/>
            <w:hideMark/>
          </w:tcPr>
          <w:p w14:paraId="55CADBBF"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1701" w:type="dxa"/>
            <w:shd w:val="clear" w:color="000000" w:fill="C0C0C0"/>
            <w:noWrap/>
            <w:vAlign w:val="bottom"/>
            <w:hideMark/>
          </w:tcPr>
          <w:p w14:paraId="625D0BD2"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w:t>
            </w:r>
          </w:p>
        </w:tc>
      </w:tr>
      <w:tr w:rsidR="003D442D" w:rsidRPr="00F77E20" w14:paraId="241FB636" w14:textId="77777777" w:rsidTr="000F4923">
        <w:trPr>
          <w:trHeight w:val="300"/>
        </w:trPr>
        <w:tc>
          <w:tcPr>
            <w:tcW w:w="10485" w:type="dxa"/>
            <w:shd w:val="clear" w:color="auto" w:fill="auto"/>
            <w:vAlign w:val="center"/>
          </w:tcPr>
          <w:p w14:paraId="326CAF2A"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2126" w:type="dxa"/>
            <w:shd w:val="clear" w:color="auto" w:fill="auto"/>
            <w:noWrap/>
            <w:vAlign w:val="center"/>
          </w:tcPr>
          <w:p w14:paraId="0E88BE78"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1701" w:type="dxa"/>
            <w:shd w:val="clear" w:color="000000" w:fill="C0C0C0"/>
            <w:noWrap/>
            <w:vAlign w:val="bottom"/>
          </w:tcPr>
          <w:p w14:paraId="2EFFBDC3"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w:t>
            </w:r>
          </w:p>
        </w:tc>
      </w:tr>
      <w:tr w:rsidR="003D442D" w:rsidRPr="00F77E20" w14:paraId="1BA21FD2" w14:textId="77777777" w:rsidTr="000F4923">
        <w:trPr>
          <w:trHeight w:val="300"/>
        </w:trPr>
        <w:tc>
          <w:tcPr>
            <w:tcW w:w="10485" w:type="dxa"/>
            <w:shd w:val="clear" w:color="auto" w:fill="auto"/>
            <w:vAlign w:val="center"/>
          </w:tcPr>
          <w:p w14:paraId="6F9DFD52"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eastAsia="Times New Roman" w:hAnsi="Times New Roman" w:cs="Times New Roman"/>
                <w:b/>
                <w:bCs/>
                <w:noProof/>
                <w:sz w:val="24"/>
                <w:szCs w:val="24"/>
                <w:lang w:val="ro-RO"/>
              </w:rPr>
              <w:t>II.Servicii de garanție  (12 luni)</w:t>
            </w:r>
          </w:p>
        </w:tc>
        <w:tc>
          <w:tcPr>
            <w:tcW w:w="2126" w:type="dxa"/>
            <w:shd w:val="clear" w:color="auto" w:fill="auto"/>
            <w:noWrap/>
            <w:vAlign w:val="center"/>
          </w:tcPr>
          <w:p w14:paraId="1B0C2C7A"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p>
        </w:tc>
        <w:tc>
          <w:tcPr>
            <w:tcW w:w="1701" w:type="dxa"/>
            <w:shd w:val="clear" w:color="000000" w:fill="C0C0C0"/>
            <w:noWrap/>
            <w:vAlign w:val="bottom"/>
          </w:tcPr>
          <w:p w14:paraId="3D12F732"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p>
        </w:tc>
      </w:tr>
      <w:tr w:rsidR="003D442D" w:rsidRPr="00F77E20" w14:paraId="4B5B159D" w14:textId="77777777" w:rsidTr="000F4923">
        <w:trPr>
          <w:trHeight w:val="300"/>
        </w:trPr>
        <w:tc>
          <w:tcPr>
            <w:tcW w:w="10485" w:type="dxa"/>
            <w:shd w:val="clear" w:color="auto" w:fill="auto"/>
            <w:vAlign w:val="center"/>
          </w:tcPr>
          <w:p w14:paraId="35AB68EC" w14:textId="77777777" w:rsidR="003D442D" w:rsidRPr="00F77E20" w:rsidRDefault="003D442D" w:rsidP="000F4923">
            <w:pPr>
              <w:spacing w:after="0" w:line="240" w:lineRule="auto"/>
              <w:rPr>
                <w:rFonts w:ascii="Times New Roman" w:eastAsia="Times New Roman" w:hAnsi="Times New Roman" w:cs="Times New Roman"/>
                <w:i/>
                <w:sz w:val="24"/>
                <w:szCs w:val="24"/>
                <w:lang w:val="ro-RO"/>
              </w:rPr>
            </w:pPr>
            <w:r w:rsidRPr="00F77E20">
              <w:rPr>
                <w:rFonts w:ascii="Times New Roman" w:eastAsia="Times New Roman" w:hAnsi="Times New Roman" w:cs="Times New Roman"/>
                <w:sz w:val="24"/>
                <w:szCs w:val="24"/>
                <w:lang w:val="ro-RO"/>
              </w:rPr>
              <w:t>Servicii de garanție (mentenanță și suport)</w:t>
            </w:r>
          </w:p>
        </w:tc>
        <w:tc>
          <w:tcPr>
            <w:tcW w:w="2126" w:type="dxa"/>
            <w:shd w:val="clear" w:color="auto" w:fill="auto"/>
            <w:noWrap/>
            <w:vAlign w:val="center"/>
          </w:tcPr>
          <w:p w14:paraId="0BE4F0F7"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1701" w:type="dxa"/>
            <w:shd w:val="clear" w:color="000000" w:fill="C0C0C0"/>
            <w:noWrap/>
            <w:vAlign w:val="bottom"/>
          </w:tcPr>
          <w:p w14:paraId="68FCF54A"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 </w:t>
            </w:r>
          </w:p>
        </w:tc>
      </w:tr>
      <w:tr w:rsidR="003D442D" w:rsidRPr="00F77E20" w14:paraId="0F681DF2" w14:textId="77777777" w:rsidTr="000F4923">
        <w:trPr>
          <w:trHeight w:val="300"/>
        </w:trPr>
        <w:tc>
          <w:tcPr>
            <w:tcW w:w="10485" w:type="dxa"/>
            <w:shd w:val="clear" w:color="auto" w:fill="auto"/>
            <w:vAlign w:val="center"/>
          </w:tcPr>
          <w:p w14:paraId="0058F9F0"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b/>
                <w:bCs/>
                <w:sz w:val="24"/>
                <w:szCs w:val="24"/>
              </w:rPr>
              <w:lastRenderedPageBreak/>
              <w:t xml:space="preserve">III. Servicii pentru dezvoltări suplimentare și solicitări de schimbare în perioada de implementare și garanție </w:t>
            </w:r>
          </w:p>
        </w:tc>
        <w:tc>
          <w:tcPr>
            <w:tcW w:w="2126" w:type="dxa"/>
            <w:shd w:val="clear" w:color="auto" w:fill="auto"/>
            <w:noWrap/>
            <w:vAlign w:val="center"/>
          </w:tcPr>
          <w:p w14:paraId="70790DC1"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p>
        </w:tc>
        <w:tc>
          <w:tcPr>
            <w:tcW w:w="1701" w:type="dxa"/>
            <w:shd w:val="clear" w:color="000000" w:fill="C0C0C0"/>
            <w:noWrap/>
            <w:vAlign w:val="bottom"/>
          </w:tcPr>
          <w:p w14:paraId="6F118D56"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p>
        </w:tc>
      </w:tr>
      <w:tr w:rsidR="003D442D" w:rsidRPr="00F77E20" w14:paraId="16E2895B" w14:textId="77777777" w:rsidTr="000F4923">
        <w:trPr>
          <w:trHeight w:val="300"/>
        </w:trPr>
        <w:tc>
          <w:tcPr>
            <w:tcW w:w="10485" w:type="dxa"/>
            <w:shd w:val="clear" w:color="auto" w:fill="auto"/>
            <w:vAlign w:val="center"/>
          </w:tcPr>
          <w:p w14:paraId="28519093" w14:textId="77777777" w:rsidR="003D442D" w:rsidRPr="00F77E20" w:rsidRDefault="003D442D" w:rsidP="000F4923">
            <w:pPr>
              <w:spacing w:after="0" w:line="240" w:lineRule="auto"/>
              <w:rPr>
                <w:rFonts w:ascii="Times New Roman" w:eastAsia="Times New Roman" w:hAnsi="Times New Roman" w:cs="Times New Roman"/>
                <w:sz w:val="24"/>
                <w:szCs w:val="24"/>
                <w:lang w:val="ro-RO"/>
              </w:rPr>
            </w:pPr>
            <w:r w:rsidRPr="00F77E20">
              <w:rPr>
                <w:rFonts w:ascii="Times New Roman" w:hAnsi="Times New Roman" w:cs="Times New Roman"/>
                <w:bCs/>
                <w:sz w:val="24"/>
                <w:szCs w:val="24"/>
              </w:rPr>
              <w:t>300 om-ore</w:t>
            </w:r>
          </w:p>
        </w:tc>
        <w:tc>
          <w:tcPr>
            <w:tcW w:w="2126" w:type="dxa"/>
            <w:shd w:val="clear" w:color="auto" w:fill="auto"/>
            <w:noWrap/>
            <w:vAlign w:val="center"/>
          </w:tcPr>
          <w:p w14:paraId="5C243210" w14:textId="77777777" w:rsidR="003D442D" w:rsidRPr="00F77E20" w:rsidRDefault="003D442D" w:rsidP="000F4923">
            <w:pPr>
              <w:spacing w:after="0" w:line="240" w:lineRule="auto"/>
              <w:jc w:val="center"/>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w:t>
            </w:r>
          </w:p>
        </w:tc>
        <w:tc>
          <w:tcPr>
            <w:tcW w:w="1701" w:type="dxa"/>
            <w:shd w:val="clear" w:color="000000" w:fill="C0C0C0"/>
            <w:noWrap/>
            <w:vAlign w:val="bottom"/>
          </w:tcPr>
          <w:p w14:paraId="73A187C5" w14:textId="77777777" w:rsidR="003D442D" w:rsidRPr="00F77E20" w:rsidRDefault="003D442D" w:rsidP="000F4923">
            <w:pPr>
              <w:spacing w:after="0" w:line="240" w:lineRule="auto"/>
              <w:rPr>
                <w:rFonts w:ascii="Times New Roman" w:eastAsia="Times New Roman" w:hAnsi="Times New Roman" w:cs="Times New Roman"/>
                <w:b/>
                <w:bCs/>
                <w:sz w:val="24"/>
                <w:szCs w:val="24"/>
                <w:lang w:val="ro-RO"/>
              </w:rPr>
            </w:pPr>
          </w:p>
        </w:tc>
      </w:tr>
      <w:tr w:rsidR="003D442D" w:rsidRPr="00F77E20" w14:paraId="5A7878FF" w14:textId="77777777" w:rsidTr="000F4923">
        <w:trPr>
          <w:trHeight w:val="355"/>
        </w:trPr>
        <w:tc>
          <w:tcPr>
            <w:tcW w:w="10485" w:type="dxa"/>
            <w:shd w:val="clear" w:color="auto" w:fill="D9D9D9"/>
            <w:noWrap/>
            <w:vAlign w:val="center"/>
            <w:hideMark/>
          </w:tcPr>
          <w:p w14:paraId="0BBC140C"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p>
        </w:tc>
        <w:tc>
          <w:tcPr>
            <w:tcW w:w="2126" w:type="dxa"/>
            <w:shd w:val="clear" w:color="auto" w:fill="D9D9D9"/>
            <w:noWrap/>
            <w:vAlign w:val="center"/>
            <w:hideMark/>
          </w:tcPr>
          <w:p w14:paraId="4959B560"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Total</w:t>
            </w:r>
          </w:p>
        </w:tc>
        <w:tc>
          <w:tcPr>
            <w:tcW w:w="1701" w:type="dxa"/>
            <w:shd w:val="clear" w:color="000000" w:fill="C0C0C0"/>
            <w:noWrap/>
            <w:vAlign w:val="center"/>
            <w:hideMark/>
          </w:tcPr>
          <w:p w14:paraId="118FF361"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lang w:val="ro-RO"/>
              </w:rPr>
            </w:pPr>
            <w:r w:rsidRPr="00F77E20">
              <w:rPr>
                <w:rFonts w:ascii="Times New Roman" w:eastAsia="Times New Roman" w:hAnsi="Times New Roman" w:cs="Times New Roman"/>
                <w:b/>
                <w:bCs/>
                <w:sz w:val="24"/>
                <w:szCs w:val="24"/>
                <w:lang w:val="ro-RO"/>
              </w:rPr>
              <w:t>0.00</w:t>
            </w:r>
          </w:p>
        </w:tc>
      </w:tr>
    </w:tbl>
    <w:p w14:paraId="2B692BBC" w14:textId="77777777" w:rsidR="001127DB" w:rsidRPr="00F77E20" w:rsidRDefault="001127DB" w:rsidP="003D442D">
      <w:pPr>
        <w:spacing w:after="0" w:line="240" w:lineRule="auto"/>
        <w:rPr>
          <w:rFonts w:ascii="Times New Roman" w:eastAsia="Times New Roman" w:hAnsi="Times New Roman" w:cs="Times New Roman"/>
          <w:b/>
          <w:sz w:val="24"/>
          <w:szCs w:val="24"/>
        </w:rPr>
      </w:pPr>
    </w:p>
    <w:p w14:paraId="5F339986" w14:textId="550B3E7D" w:rsidR="003D442D" w:rsidRPr="00F77E20" w:rsidRDefault="003D442D" w:rsidP="003D442D">
      <w:pPr>
        <w:spacing w:after="0" w:line="240" w:lineRule="auto"/>
        <w:rPr>
          <w:rFonts w:ascii="Times New Roman" w:eastAsia="Times New Roman" w:hAnsi="Times New Roman" w:cs="Times New Roman"/>
          <w:b/>
          <w:sz w:val="24"/>
          <w:szCs w:val="24"/>
        </w:rPr>
      </w:pPr>
      <w:r w:rsidRPr="00F77E20">
        <w:rPr>
          <w:rFonts w:ascii="Times New Roman" w:eastAsia="Times New Roman" w:hAnsi="Times New Roman" w:cs="Times New Roman"/>
          <w:b/>
          <w:sz w:val="24"/>
          <w:szCs w:val="24"/>
        </w:rPr>
        <w:t>Tabelul 4: Specificațiile licențelor necesare pentru sistemul de gestionare a bazelor de date:</w:t>
      </w:r>
    </w:p>
    <w:tbl>
      <w:tblPr>
        <w:tblW w:w="10442" w:type="dxa"/>
        <w:tblLayout w:type="fixed"/>
        <w:tblLook w:val="04A0" w:firstRow="1" w:lastRow="0" w:firstColumn="1" w:lastColumn="0" w:noHBand="0" w:noVBand="1"/>
      </w:tblPr>
      <w:tblGrid>
        <w:gridCol w:w="4385"/>
        <w:gridCol w:w="2976"/>
        <w:gridCol w:w="2845"/>
        <w:gridCol w:w="236"/>
      </w:tblGrid>
      <w:tr w:rsidR="003D442D" w:rsidRPr="00F77E20" w14:paraId="5EE7A6EF" w14:textId="77777777" w:rsidTr="00F77E20">
        <w:trPr>
          <w:trHeight w:val="240"/>
        </w:trPr>
        <w:tc>
          <w:tcPr>
            <w:tcW w:w="4385" w:type="dxa"/>
            <w:tcBorders>
              <w:top w:val="single" w:sz="8" w:space="0" w:color="auto"/>
              <w:left w:val="single" w:sz="8" w:space="0" w:color="auto"/>
              <w:bottom w:val="single" w:sz="8" w:space="0" w:color="auto"/>
              <w:right w:val="nil"/>
            </w:tcBorders>
            <w:shd w:val="clear" w:color="auto" w:fill="D9D9D9"/>
            <w:noWrap/>
            <w:vAlign w:val="center"/>
            <w:hideMark/>
          </w:tcPr>
          <w:p w14:paraId="59957FFF"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Bunul</w:t>
            </w:r>
          </w:p>
        </w:tc>
        <w:tc>
          <w:tcPr>
            <w:tcW w:w="2976" w:type="dxa"/>
            <w:tcBorders>
              <w:top w:val="single" w:sz="8" w:space="0" w:color="auto"/>
              <w:left w:val="single" w:sz="8" w:space="0" w:color="auto"/>
              <w:bottom w:val="single" w:sz="4" w:space="0" w:color="auto"/>
              <w:right w:val="single" w:sz="8" w:space="0" w:color="auto"/>
            </w:tcBorders>
            <w:shd w:val="clear" w:color="auto" w:fill="D9D9D9"/>
            <w:vAlign w:val="center"/>
          </w:tcPr>
          <w:p w14:paraId="575C3D11"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Modelul de licențiere (per utilizator, procesor, etc.)</w:t>
            </w:r>
          </w:p>
        </w:tc>
        <w:tc>
          <w:tcPr>
            <w:tcW w:w="2845" w:type="dxa"/>
            <w:tcBorders>
              <w:top w:val="single" w:sz="8" w:space="0" w:color="auto"/>
              <w:left w:val="single" w:sz="8" w:space="0" w:color="auto"/>
              <w:bottom w:val="single" w:sz="4" w:space="0" w:color="auto"/>
              <w:right w:val="single" w:sz="8" w:space="0" w:color="auto"/>
            </w:tcBorders>
            <w:shd w:val="clear" w:color="auto" w:fill="D9D9D9"/>
            <w:vAlign w:val="center"/>
          </w:tcPr>
          <w:p w14:paraId="089F9071"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Nr. de licențe recomandate</w:t>
            </w:r>
          </w:p>
        </w:tc>
        <w:tc>
          <w:tcPr>
            <w:tcW w:w="236" w:type="dxa"/>
            <w:tcBorders>
              <w:top w:val="nil"/>
              <w:left w:val="nil"/>
              <w:bottom w:val="nil"/>
              <w:right w:val="nil"/>
            </w:tcBorders>
            <w:shd w:val="clear" w:color="auto" w:fill="auto"/>
            <w:noWrap/>
            <w:vAlign w:val="bottom"/>
            <w:hideMark/>
          </w:tcPr>
          <w:p w14:paraId="6C74FBAA" w14:textId="77777777" w:rsidR="003D442D" w:rsidRPr="00F77E20" w:rsidRDefault="003D442D" w:rsidP="000F4923">
            <w:pPr>
              <w:spacing w:after="0" w:line="240" w:lineRule="auto"/>
              <w:jc w:val="center"/>
              <w:rPr>
                <w:rFonts w:ascii="Times New Roman" w:eastAsia="Times New Roman" w:hAnsi="Times New Roman" w:cs="Times New Roman"/>
                <w:b/>
                <w:bCs/>
                <w:sz w:val="24"/>
                <w:szCs w:val="24"/>
              </w:rPr>
            </w:pPr>
          </w:p>
        </w:tc>
      </w:tr>
      <w:tr w:rsidR="003D442D" w:rsidRPr="00F77E20" w14:paraId="60DFCE0D" w14:textId="77777777" w:rsidTr="00F77E20">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77FC1A87" w14:textId="77777777" w:rsidR="003D442D" w:rsidRPr="00F77E20" w:rsidRDefault="003D442D" w:rsidP="000F4923">
            <w:pPr>
              <w:spacing w:after="0" w:line="240" w:lineRule="auto"/>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Mediu de producție</w:t>
            </w:r>
          </w:p>
        </w:tc>
        <w:tc>
          <w:tcPr>
            <w:tcW w:w="2976" w:type="dxa"/>
            <w:tcBorders>
              <w:top w:val="single" w:sz="4" w:space="0" w:color="auto"/>
              <w:left w:val="nil"/>
              <w:bottom w:val="single" w:sz="4" w:space="0" w:color="auto"/>
              <w:right w:val="single" w:sz="4" w:space="0" w:color="auto"/>
            </w:tcBorders>
          </w:tcPr>
          <w:p w14:paraId="1D92A8FA"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single" w:sz="4" w:space="0" w:color="auto"/>
              <w:left w:val="single" w:sz="4" w:space="0" w:color="auto"/>
              <w:bottom w:val="single" w:sz="4" w:space="0" w:color="auto"/>
              <w:right w:val="single" w:sz="4" w:space="0" w:color="auto"/>
            </w:tcBorders>
          </w:tcPr>
          <w:p w14:paraId="1E694315"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473F4250"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r w:rsidR="003D442D" w:rsidRPr="00F77E20" w14:paraId="4ECE106A" w14:textId="77777777" w:rsidTr="00F77E20">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04F0C482" w14:textId="77777777" w:rsidR="003D442D" w:rsidRPr="00F77E20" w:rsidRDefault="003D442D" w:rsidP="003D442D">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xml:space="preserve">(Licențe pentru baza de date) </w:t>
            </w:r>
          </w:p>
        </w:tc>
        <w:tc>
          <w:tcPr>
            <w:tcW w:w="2976" w:type="dxa"/>
            <w:tcBorders>
              <w:top w:val="nil"/>
              <w:left w:val="nil"/>
              <w:bottom w:val="single" w:sz="4" w:space="0" w:color="auto"/>
              <w:right w:val="single" w:sz="4" w:space="0" w:color="auto"/>
            </w:tcBorders>
          </w:tcPr>
          <w:p w14:paraId="23AF6567"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nil"/>
              <w:left w:val="single" w:sz="4" w:space="0" w:color="auto"/>
              <w:bottom w:val="single" w:sz="4" w:space="0" w:color="auto"/>
              <w:right w:val="single" w:sz="4" w:space="0" w:color="auto"/>
            </w:tcBorders>
          </w:tcPr>
          <w:p w14:paraId="1AD1E069"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009AD445"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r w:rsidR="003D442D" w:rsidRPr="00F77E20" w14:paraId="5CDFF75F" w14:textId="77777777" w:rsidTr="00F77E20">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525898EF" w14:textId="77777777" w:rsidR="003D442D" w:rsidRPr="00F77E20" w:rsidRDefault="003D442D" w:rsidP="000F4923">
            <w:pPr>
              <w:spacing w:after="0" w:line="240" w:lineRule="auto"/>
              <w:ind w:firstLineChars="100" w:firstLine="240"/>
              <w:rPr>
                <w:rFonts w:ascii="Times New Roman" w:eastAsia="Times New Roman" w:hAnsi="Times New Roman" w:cs="Times New Roman"/>
                <w:sz w:val="24"/>
                <w:szCs w:val="24"/>
              </w:rPr>
            </w:pPr>
          </w:p>
        </w:tc>
        <w:tc>
          <w:tcPr>
            <w:tcW w:w="2976" w:type="dxa"/>
            <w:tcBorders>
              <w:top w:val="nil"/>
              <w:left w:val="nil"/>
              <w:bottom w:val="single" w:sz="4" w:space="0" w:color="auto"/>
              <w:right w:val="single" w:sz="4" w:space="0" w:color="auto"/>
            </w:tcBorders>
          </w:tcPr>
          <w:p w14:paraId="2BEFF9BE"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nil"/>
              <w:left w:val="single" w:sz="4" w:space="0" w:color="auto"/>
              <w:bottom w:val="single" w:sz="4" w:space="0" w:color="auto"/>
              <w:right w:val="single" w:sz="4" w:space="0" w:color="auto"/>
            </w:tcBorders>
          </w:tcPr>
          <w:p w14:paraId="304CBD99"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0B126CAE"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r w:rsidR="003D442D" w:rsidRPr="00F77E20" w14:paraId="2A063B12" w14:textId="77777777" w:rsidTr="00F77E20">
        <w:trPr>
          <w:trHeight w:val="240"/>
        </w:trPr>
        <w:tc>
          <w:tcPr>
            <w:tcW w:w="4385" w:type="dxa"/>
            <w:tcBorders>
              <w:top w:val="nil"/>
              <w:left w:val="single" w:sz="8" w:space="0" w:color="auto"/>
              <w:bottom w:val="single" w:sz="8" w:space="0" w:color="auto"/>
              <w:right w:val="single" w:sz="4" w:space="0" w:color="auto"/>
            </w:tcBorders>
            <w:shd w:val="clear" w:color="auto" w:fill="auto"/>
            <w:noWrap/>
            <w:vAlign w:val="bottom"/>
            <w:hideMark/>
          </w:tcPr>
          <w:p w14:paraId="1721DF24" w14:textId="77777777" w:rsidR="003D442D" w:rsidRPr="00F77E20" w:rsidRDefault="003D442D" w:rsidP="000F4923">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w:t>
            </w:r>
          </w:p>
        </w:tc>
        <w:tc>
          <w:tcPr>
            <w:tcW w:w="2976" w:type="dxa"/>
            <w:tcBorders>
              <w:top w:val="nil"/>
              <w:left w:val="nil"/>
              <w:bottom w:val="single" w:sz="8" w:space="0" w:color="auto"/>
              <w:right w:val="single" w:sz="4" w:space="0" w:color="auto"/>
            </w:tcBorders>
          </w:tcPr>
          <w:p w14:paraId="097A2393"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nil"/>
              <w:left w:val="single" w:sz="4" w:space="0" w:color="auto"/>
              <w:bottom w:val="single" w:sz="8" w:space="0" w:color="auto"/>
              <w:right w:val="single" w:sz="4" w:space="0" w:color="auto"/>
            </w:tcBorders>
          </w:tcPr>
          <w:p w14:paraId="2DB37A6C"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596C47AA"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r w:rsidR="003D442D" w:rsidRPr="00F77E20" w14:paraId="6047F518" w14:textId="77777777" w:rsidTr="00F77E20">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4C14F41C" w14:textId="77777777" w:rsidR="003D442D" w:rsidRPr="00F77E20" w:rsidRDefault="003D442D" w:rsidP="000F4923">
            <w:pPr>
              <w:spacing w:after="0" w:line="240" w:lineRule="auto"/>
              <w:rPr>
                <w:rFonts w:ascii="Times New Roman" w:eastAsia="Times New Roman" w:hAnsi="Times New Roman" w:cs="Times New Roman"/>
                <w:b/>
                <w:bCs/>
                <w:sz w:val="24"/>
                <w:szCs w:val="24"/>
              </w:rPr>
            </w:pPr>
            <w:r w:rsidRPr="00F77E20">
              <w:rPr>
                <w:rFonts w:ascii="Times New Roman" w:eastAsia="Times New Roman" w:hAnsi="Times New Roman" w:cs="Times New Roman"/>
                <w:b/>
                <w:bCs/>
                <w:sz w:val="24"/>
                <w:szCs w:val="24"/>
              </w:rPr>
              <w:t>Mediul de test</w:t>
            </w:r>
          </w:p>
        </w:tc>
        <w:tc>
          <w:tcPr>
            <w:tcW w:w="2976" w:type="dxa"/>
            <w:tcBorders>
              <w:top w:val="nil"/>
              <w:left w:val="nil"/>
              <w:bottom w:val="single" w:sz="4" w:space="0" w:color="auto"/>
              <w:right w:val="single" w:sz="4" w:space="0" w:color="auto"/>
            </w:tcBorders>
          </w:tcPr>
          <w:p w14:paraId="5AE5B674"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nil"/>
              <w:left w:val="single" w:sz="4" w:space="0" w:color="auto"/>
              <w:bottom w:val="single" w:sz="4" w:space="0" w:color="auto"/>
              <w:right w:val="single" w:sz="4" w:space="0" w:color="auto"/>
            </w:tcBorders>
          </w:tcPr>
          <w:p w14:paraId="399569A4"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340288D4"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r w:rsidR="003D442D" w:rsidRPr="00F77E20" w14:paraId="224130ED" w14:textId="77777777" w:rsidTr="00F77E20">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43928FE1" w14:textId="77777777" w:rsidR="003D442D" w:rsidRPr="00F77E20" w:rsidRDefault="003D442D" w:rsidP="003D442D">
            <w:pPr>
              <w:spacing w:after="0" w:line="240" w:lineRule="auto"/>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 xml:space="preserve">(Licențe pentru baza de date) </w:t>
            </w:r>
          </w:p>
        </w:tc>
        <w:tc>
          <w:tcPr>
            <w:tcW w:w="2976" w:type="dxa"/>
            <w:tcBorders>
              <w:top w:val="nil"/>
              <w:left w:val="nil"/>
              <w:bottom w:val="single" w:sz="4" w:space="0" w:color="auto"/>
              <w:right w:val="single" w:sz="4" w:space="0" w:color="auto"/>
            </w:tcBorders>
          </w:tcPr>
          <w:p w14:paraId="68A695BC"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nil"/>
              <w:left w:val="single" w:sz="4" w:space="0" w:color="auto"/>
              <w:bottom w:val="single" w:sz="4" w:space="0" w:color="auto"/>
              <w:right w:val="single" w:sz="4" w:space="0" w:color="auto"/>
            </w:tcBorders>
          </w:tcPr>
          <w:p w14:paraId="59CB35D2"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63DCA209"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r w:rsidR="003D442D" w:rsidRPr="00F77E20" w14:paraId="0D3454F3" w14:textId="77777777" w:rsidTr="00F77E20">
        <w:trPr>
          <w:trHeight w:val="225"/>
        </w:trPr>
        <w:tc>
          <w:tcPr>
            <w:tcW w:w="4385" w:type="dxa"/>
            <w:tcBorders>
              <w:top w:val="nil"/>
              <w:left w:val="single" w:sz="8" w:space="0" w:color="auto"/>
              <w:bottom w:val="single" w:sz="4" w:space="0" w:color="auto"/>
              <w:right w:val="single" w:sz="4" w:space="0" w:color="auto"/>
            </w:tcBorders>
            <w:shd w:val="clear" w:color="auto" w:fill="auto"/>
            <w:noWrap/>
            <w:vAlign w:val="bottom"/>
            <w:hideMark/>
          </w:tcPr>
          <w:p w14:paraId="39FEBF07" w14:textId="77777777" w:rsidR="003D442D" w:rsidRPr="00F77E20" w:rsidRDefault="003D442D" w:rsidP="000F4923">
            <w:pPr>
              <w:spacing w:after="0" w:line="240" w:lineRule="auto"/>
              <w:ind w:firstLineChars="100" w:firstLine="240"/>
              <w:rPr>
                <w:rFonts w:ascii="Times New Roman" w:eastAsia="Times New Roman" w:hAnsi="Times New Roman" w:cs="Times New Roman"/>
                <w:sz w:val="24"/>
                <w:szCs w:val="24"/>
              </w:rPr>
            </w:pPr>
          </w:p>
        </w:tc>
        <w:tc>
          <w:tcPr>
            <w:tcW w:w="2976" w:type="dxa"/>
            <w:tcBorders>
              <w:top w:val="nil"/>
              <w:left w:val="nil"/>
              <w:bottom w:val="single" w:sz="4" w:space="0" w:color="auto"/>
              <w:right w:val="single" w:sz="4" w:space="0" w:color="auto"/>
            </w:tcBorders>
          </w:tcPr>
          <w:p w14:paraId="7CF33B97"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845" w:type="dxa"/>
            <w:tcBorders>
              <w:top w:val="nil"/>
              <w:left w:val="single" w:sz="4" w:space="0" w:color="auto"/>
              <w:bottom w:val="single" w:sz="4" w:space="0" w:color="auto"/>
              <w:right w:val="single" w:sz="4" w:space="0" w:color="auto"/>
            </w:tcBorders>
          </w:tcPr>
          <w:p w14:paraId="1A421E12" w14:textId="77777777" w:rsidR="003D442D" w:rsidRPr="00F77E20" w:rsidRDefault="003D442D" w:rsidP="000F4923">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noWrap/>
            <w:vAlign w:val="bottom"/>
            <w:hideMark/>
          </w:tcPr>
          <w:p w14:paraId="75886916" w14:textId="77777777" w:rsidR="003D442D" w:rsidRPr="00F77E20" w:rsidRDefault="003D442D" w:rsidP="000F4923">
            <w:pPr>
              <w:spacing w:after="0" w:line="240" w:lineRule="auto"/>
              <w:rPr>
                <w:rFonts w:ascii="Times New Roman" w:eastAsia="Times New Roman" w:hAnsi="Times New Roman" w:cs="Times New Roman"/>
                <w:sz w:val="24"/>
                <w:szCs w:val="24"/>
              </w:rPr>
            </w:pPr>
          </w:p>
        </w:tc>
      </w:tr>
    </w:tbl>
    <w:p w14:paraId="0E597134" w14:textId="1CF8F81A" w:rsidR="003D442D" w:rsidRDefault="003D442D" w:rsidP="003D442D">
      <w:pPr>
        <w:spacing w:after="0" w:line="240" w:lineRule="auto"/>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Informația aferent licențelor necesare pentru sistemul de gestionare a bazelor de date este cu scop de informare</w:t>
      </w:r>
    </w:p>
    <w:p w14:paraId="7F9345CC" w14:textId="77777777" w:rsidR="00F77E20" w:rsidRPr="00F77E20" w:rsidRDefault="00F77E20" w:rsidP="003D442D">
      <w:pPr>
        <w:spacing w:after="0" w:line="240" w:lineRule="auto"/>
        <w:rPr>
          <w:rFonts w:ascii="Times New Roman" w:eastAsia="Times New Roman" w:hAnsi="Times New Roman" w:cs="Times New Roman"/>
          <w:i/>
          <w:iCs/>
          <w:noProof/>
          <w:sz w:val="24"/>
          <w:szCs w:val="24"/>
          <w:lang w:val="ro-RO"/>
        </w:rPr>
      </w:pPr>
    </w:p>
    <w:p w14:paraId="0447CD57" w14:textId="0E40B9EF" w:rsidR="003D442D" w:rsidRPr="00F77E20" w:rsidRDefault="003D442D" w:rsidP="003D442D">
      <w:pPr>
        <w:spacing w:after="0" w:line="240" w:lineRule="auto"/>
        <w:rPr>
          <w:rFonts w:ascii="Times New Roman" w:eastAsia="Times New Roman" w:hAnsi="Times New Roman" w:cs="Times New Roman"/>
          <w:i/>
          <w:iCs/>
          <w:noProof/>
          <w:sz w:val="24"/>
          <w:szCs w:val="24"/>
        </w:rPr>
      </w:pPr>
      <w:r w:rsidRPr="00F77E20">
        <w:rPr>
          <w:rFonts w:ascii="Times New Roman" w:eastAsia="Times New Roman" w:hAnsi="Times New Roman" w:cs="Times New Roman"/>
          <w:i/>
          <w:iCs/>
          <w:noProof/>
          <w:sz w:val="24"/>
          <w:szCs w:val="24"/>
          <w:lang w:val="ro-RO"/>
        </w:rPr>
        <w:t>Not</w:t>
      </w:r>
      <w:r w:rsidRPr="00F77E20">
        <w:rPr>
          <w:rFonts w:ascii="Times New Roman" w:eastAsia="Times New Roman" w:hAnsi="Times New Roman" w:cs="Times New Roman"/>
          <w:i/>
          <w:iCs/>
          <w:noProof/>
          <w:sz w:val="24"/>
          <w:szCs w:val="24"/>
        </w:rPr>
        <w:t>ă: La necesitate, ofertantul poate extinde tabelele cu coloane sau rânduri suplimentare sau poate adăuga tabele noi pentru a furniza toate informațiile esențiale în determinarea costurilor incluse în ofertă.</w:t>
      </w:r>
    </w:p>
    <w:p w14:paraId="2553D47F" w14:textId="77777777" w:rsidR="003D442D" w:rsidRPr="00F77E20" w:rsidRDefault="003D442D" w:rsidP="003D442D">
      <w:pPr>
        <w:spacing w:after="0" w:line="240" w:lineRule="auto"/>
        <w:rPr>
          <w:rFonts w:ascii="Times New Roman" w:eastAsia="Times New Roman" w:hAnsi="Times New Roman" w:cs="Times New Roman"/>
          <w:i/>
          <w:iCs/>
          <w:noProof/>
          <w:sz w:val="24"/>
          <w:szCs w:val="24"/>
        </w:rPr>
      </w:pPr>
    </w:p>
    <w:p w14:paraId="0F37BCDC" w14:textId="4C31EDC2" w:rsidR="003D442D" w:rsidRPr="00F77E20" w:rsidRDefault="003D442D" w:rsidP="003D442D">
      <w:pPr>
        <w:spacing w:after="0" w:line="240" w:lineRule="auto"/>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Semnat:_______________ Numele, Prenumele:_____________________________ În calitate de: ________________</w:t>
      </w:r>
    </w:p>
    <w:p w14:paraId="7A82E027" w14:textId="77777777" w:rsidR="00304DA7" w:rsidRPr="00F77E20" w:rsidRDefault="00304DA7" w:rsidP="003D442D">
      <w:pPr>
        <w:spacing w:after="0" w:line="240" w:lineRule="auto"/>
        <w:rPr>
          <w:rFonts w:ascii="Times New Roman" w:eastAsia="Times New Roman" w:hAnsi="Times New Roman" w:cs="Times New Roman"/>
          <w:noProof/>
          <w:sz w:val="24"/>
          <w:szCs w:val="24"/>
          <w:lang w:val="ro-RO"/>
        </w:rPr>
      </w:pPr>
    </w:p>
    <w:p w14:paraId="6854EF01" w14:textId="327AFCB3" w:rsidR="003D442D" w:rsidRPr="00F77E20" w:rsidRDefault="003D442D" w:rsidP="003D442D">
      <w:pPr>
        <w:spacing w:after="0" w:line="240" w:lineRule="auto"/>
        <w:rPr>
          <w:rFonts w:ascii="Times New Roman" w:eastAsia="Times New Roman" w:hAnsi="Times New Roman" w:cs="Times New Roman"/>
          <w:bCs/>
          <w:iCs/>
          <w:noProof/>
          <w:sz w:val="24"/>
          <w:szCs w:val="24"/>
          <w:lang w:val="ro-RO"/>
        </w:rPr>
        <w:sectPr w:rsidR="003D442D" w:rsidRPr="00F77E20" w:rsidSect="003732F7">
          <w:headerReference w:type="even" r:id="rId18"/>
          <w:headerReference w:type="default" r:id="rId19"/>
          <w:footerReference w:type="even" r:id="rId20"/>
          <w:footerReference w:type="default" r:id="rId21"/>
          <w:pgSz w:w="16838" w:h="11906" w:orient="landscape"/>
          <w:pgMar w:top="1418" w:right="1134" w:bottom="850" w:left="1134" w:header="708" w:footer="708" w:gutter="0"/>
          <w:cols w:space="708"/>
          <w:docGrid w:linePitch="360"/>
        </w:sectPr>
      </w:pPr>
      <w:r w:rsidRPr="00F77E20">
        <w:rPr>
          <w:rFonts w:ascii="Times New Roman" w:eastAsia="Times New Roman" w:hAnsi="Times New Roman" w:cs="Times New Roman"/>
          <w:bCs/>
          <w:iCs/>
          <w:noProof/>
          <w:sz w:val="24"/>
          <w:szCs w:val="24"/>
          <w:lang w:val="ro-RO"/>
        </w:rPr>
        <w:t>Ofertantul: _______________________ Adresa: _____________________________________</w:t>
      </w:r>
    </w:p>
    <w:p w14:paraId="5DBC3211" w14:textId="77777777" w:rsidR="001127DB" w:rsidRPr="00F77E20" w:rsidRDefault="001127DB" w:rsidP="0079763E">
      <w:pPr>
        <w:spacing w:after="0" w:line="240" w:lineRule="auto"/>
        <w:contextualSpacing/>
        <w:jc w:val="right"/>
        <w:rPr>
          <w:rFonts w:ascii="Times New Roman" w:eastAsia="Times New Roman" w:hAnsi="Times New Roman" w:cs="Times New Roman"/>
          <w:sz w:val="24"/>
          <w:szCs w:val="24"/>
          <w:lang w:val="ro-RO" w:eastAsia="ro-MD"/>
        </w:rPr>
      </w:pPr>
    </w:p>
    <w:p w14:paraId="30719ECC" w14:textId="3F7203CD" w:rsidR="00805A7A" w:rsidRPr="00F77E20" w:rsidRDefault="0079763E" w:rsidP="0079763E">
      <w:pPr>
        <w:spacing w:after="0" w:line="240" w:lineRule="auto"/>
        <w:contextualSpacing/>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Anexa nr. </w:t>
      </w:r>
      <w:r w:rsidR="00A57434" w:rsidRPr="00F77E20">
        <w:rPr>
          <w:rFonts w:ascii="Times New Roman" w:eastAsia="Times New Roman" w:hAnsi="Times New Roman" w:cs="Times New Roman"/>
          <w:sz w:val="24"/>
          <w:szCs w:val="24"/>
          <w:lang w:val="ro-RO" w:eastAsia="ro-MD"/>
        </w:rPr>
        <w:t>4</w:t>
      </w:r>
    </w:p>
    <w:p w14:paraId="76F78705" w14:textId="5E14CE02" w:rsidR="0079763E" w:rsidRPr="00F77E20" w:rsidRDefault="0079763E" w:rsidP="0079763E">
      <w:pPr>
        <w:spacing w:after="0" w:line="240" w:lineRule="auto"/>
        <w:contextualSpacing/>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la Caietul de sarcini</w:t>
      </w:r>
    </w:p>
    <w:p w14:paraId="5168DC48" w14:textId="77777777" w:rsidR="0079763E" w:rsidRPr="00F77E20" w:rsidRDefault="0079763E" w:rsidP="0079763E">
      <w:pPr>
        <w:spacing w:after="0" w:line="240" w:lineRule="auto"/>
        <w:contextualSpacing/>
        <w:jc w:val="right"/>
        <w:rPr>
          <w:rFonts w:ascii="Times New Roman" w:eastAsia="Times New Roman" w:hAnsi="Times New Roman" w:cs="Times New Roman"/>
          <w:sz w:val="24"/>
          <w:szCs w:val="24"/>
          <w:lang w:val="ro-RO" w:eastAsia="ro-MD"/>
        </w:rPr>
      </w:pP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4819"/>
        <w:gridCol w:w="262"/>
        <w:gridCol w:w="4273"/>
      </w:tblGrid>
      <w:tr w:rsidR="0079763E" w:rsidRPr="00F77E20" w14:paraId="72607436" w14:textId="77777777" w:rsidTr="00F77E20">
        <w:trPr>
          <w:jc w:val="center"/>
        </w:trPr>
        <w:tc>
          <w:tcPr>
            <w:tcW w:w="5000" w:type="pct"/>
            <w:gridSpan w:val="3"/>
            <w:tcBorders>
              <w:top w:val="nil"/>
              <w:left w:val="nil"/>
              <w:bottom w:val="single" w:sz="6" w:space="0" w:color="000000"/>
              <w:right w:val="nil"/>
            </w:tcBorders>
            <w:shd w:val="clear" w:color="auto" w:fill="auto"/>
            <w:tcMar>
              <w:top w:w="24" w:type="dxa"/>
              <w:left w:w="48" w:type="dxa"/>
              <w:bottom w:w="24" w:type="dxa"/>
              <w:right w:w="48" w:type="dxa"/>
            </w:tcMar>
            <w:hideMark/>
          </w:tcPr>
          <w:p w14:paraId="199A389E" w14:textId="77777777" w:rsidR="0079763E" w:rsidRPr="00F77E20" w:rsidRDefault="0079763E" w:rsidP="001127DB">
            <w:pPr>
              <w:spacing w:after="0" w:line="240" w:lineRule="auto"/>
              <w:rPr>
                <w:rFonts w:ascii="Times New Roman" w:eastAsia="Times New Roman" w:hAnsi="Times New Roman" w:cs="Times New Roman"/>
                <w:i/>
                <w:iCs/>
                <w:sz w:val="24"/>
                <w:szCs w:val="24"/>
                <w:lang w:val="ro-RO" w:eastAsia="ro-MD"/>
              </w:rPr>
            </w:pPr>
            <w:bookmarkStart w:id="1" w:name="_Hlk163649752"/>
          </w:p>
          <w:p w14:paraId="6ED0F9AD" w14:textId="77777777" w:rsidR="00A42908" w:rsidRPr="00F77E20" w:rsidRDefault="00A42908" w:rsidP="00A42908">
            <w:pPr>
              <w:spacing w:after="0" w:line="240" w:lineRule="auto"/>
              <w:jc w:val="center"/>
              <w:rPr>
                <w:rFonts w:ascii="Times New Roman" w:eastAsia="Times New Roman" w:hAnsi="Times New Roman" w:cs="Times New Roman"/>
                <w:b/>
                <w:bCs/>
                <w:sz w:val="24"/>
                <w:szCs w:val="24"/>
                <w:u w:val="single"/>
                <w:lang w:val="ro-RO" w:eastAsia="ro-MD"/>
              </w:rPr>
            </w:pPr>
            <w:r w:rsidRPr="00F77E20">
              <w:rPr>
                <w:rFonts w:ascii="Times New Roman" w:eastAsia="Times New Roman" w:hAnsi="Times New Roman" w:cs="Times New Roman"/>
                <w:b/>
                <w:bCs/>
                <w:sz w:val="24"/>
                <w:szCs w:val="24"/>
                <w:u w:val="single"/>
                <w:lang w:val="ro-RO" w:eastAsia="ro-MD"/>
              </w:rPr>
              <w:t>CERINȚE</w:t>
            </w:r>
          </w:p>
          <w:p w14:paraId="62075829" w14:textId="77777777" w:rsidR="00A42908" w:rsidRPr="00F77E20" w:rsidRDefault="00A42908" w:rsidP="00A42908">
            <w:pPr>
              <w:spacing w:after="0" w:line="240" w:lineRule="auto"/>
              <w:rPr>
                <w:rFonts w:ascii="Times New Roman" w:eastAsia="Times New Roman" w:hAnsi="Times New Roman" w:cs="Times New Roman"/>
                <w:noProof/>
                <w:sz w:val="24"/>
                <w:szCs w:val="24"/>
                <w:lang w:val="ro-RO"/>
              </w:rPr>
            </w:pPr>
          </w:p>
          <w:p w14:paraId="4ECE0678" w14:textId="77777777" w:rsidR="00A42908" w:rsidRPr="00F77E20" w:rsidRDefault="00A42908" w:rsidP="00A42908">
            <w:pPr>
              <w:keepNext/>
              <w:numPr>
                <w:ilvl w:val="1"/>
                <w:numId w:val="43"/>
              </w:numPr>
              <w:spacing w:after="60" w:line="240" w:lineRule="auto"/>
              <w:ind w:left="1077" w:hanging="510"/>
              <w:jc w:val="center"/>
              <w:outlineLvl w:val="1"/>
              <w:rPr>
                <w:rFonts w:ascii="Times New Roman" w:eastAsia="Times New Roman" w:hAnsi="Times New Roman" w:cs="Times New Roman"/>
                <w:bCs/>
                <w:noProof/>
                <w:sz w:val="24"/>
                <w:szCs w:val="24"/>
                <w:lang w:val="ro-RO"/>
              </w:rPr>
            </w:pPr>
            <w:bookmarkStart w:id="2" w:name="_Toc378844881"/>
            <w:r w:rsidRPr="00F77E20">
              <w:rPr>
                <w:rFonts w:ascii="Times New Roman" w:eastAsia="Times New Roman" w:hAnsi="Times New Roman" w:cs="Times New Roman"/>
                <w:b/>
                <w:bCs/>
                <w:noProof/>
                <w:sz w:val="24"/>
                <w:szCs w:val="24"/>
                <w:lang w:val="ro-RO"/>
              </w:rPr>
              <w:t>CERINŢE FAŢĂ DE OFERTA TEHNICĂ ŞI FINANCIARĂ</w:t>
            </w:r>
            <w:bookmarkEnd w:id="2"/>
          </w:p>
          <w:p w14:paraId="50DB00CF" w14:textId="77777777" w:rsidR="00A42908" w:rsidRPr="00F77E20"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Cs/>
                <w:i/>
                <w:iCs/>
                <w:noProof/>
                <w:sz w:val="24"/>
                <w:szCs w:val="24"/>
                <w:lang w:val="ro-RO"/>
              </w:rPr>
            </w:pPr>
            <w:bookmarkStart w:id="3" w:name="_Toc378844882"/>
            <w:r w:rsidRPr="00F77E20">
              <w:rPr>
                <w:rFonts w:ascii="Times New Roman" w:eastAsia="Times New Roman" w:hAnsi="Times New Roman" w:cs="Times New Roman"/>
                <w:b/>
                <w:bCs/>
                <w:i/>
                <w:iCs/>
                <w:noProof/>
                <w:sz w:val="24"/>
                <w:szCs w:val="24"/>
                <w:lang w:val="ro-RO"/>
              </w:rPr>
              <w:t>Prevederi generale</w:t>
            </w:r>
            <w:bookmarkEnd w:id="3"/>
          </w:p>
          <w:p w14:paraId="7CBAEF85" w14:textId="77777777" w:rsidR="00A42908" w:rsidRPr="00F77E20" w:rsidRDefault="00A42908" w:rsidP="00A42908">
            <w:pPr>
              <w:numPr>
                <w:ilvl w:val="2"/>
                <w:numId w:val="44"/>
              </w:numPr>
              <w:spacing w:after="6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Acest capitol descrie cerinţele referitoare la formatul şi structura ofertei.</w:t>
            </w:r>
          </w:p>
          <w:p w14:paraId="2A83B7DB" w14:textId="77777777" w:rsidR="00A42908" w:rsidRPr="00F77E20" w:rsidRDefault="00A42908" w:rsidP="00A42908">
            <w:pPr>
              <w:numPr>
                <w:ilvl w:val="2"/>
                <w:numId w:val="44"/>
              </w:numPr>
              <w:spacing w:after="6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 xml:space="preserve">Este necesar ca Ofertantul să facă cunoștință cu toate instrucțiunile, formularele, condițiile incluse în prezentul document. </w:t>
            </w:r>
          </w:p>
          <w:p w14:paraId="1A310DD3" w14:textId="77777777" w:rsidR="00A42908" w:rsidRPr="00F77E20" w:rsidRDefault="00A42908" w:rsidP="00A42908">
            <w:pPr>
              <w:numPr>
                <w:ilvl w:val="2"/>
                <w:numId w:val="44"/>
              </w:numPr>
              <w:spacing w:after="6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 xml:space="preserve">Ofertele trebuie să fie complete și suficient de detaliate, astfel încât să îi ofere beneficiarului posibilitatea de a înțelege cu ușurință toate aspectele. Ofertele vor include secțiunile descrise mai jos, fiind întocmite în conformitate cu cerințele din caietul de sarcini. </w:t>
            </w:r>
          </w:p>
          <w:p w14:paraId="66EC1325" w14:textId="77777777" w:rsidR="00A42908" w:rsidRPr="00F77E20"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
                <w:bCs/>
                <w:i/>
                <w:iCs/>
                <w:noProof/>
                <w:sz w:val="24"/>
                <w:szCs w:val="24"/>
                <w:lang w:val="ro-RO"/>
              </w:rPr>
            </w:pPr>
            <w:bookmarkStart w:id="4" w:name="_Toc378844883"/>
            <w:r w:rsidRPr="00F77E20">
              <w:rPr>
                <w:rFonts w:ascii="Times New Roman" w:eastAsia="Times New Roman" w:hAnsi="Times New Roman" w:cs="Times New Roman"/>
                <w:b/>
                <w:bCs/>
                <w:i/>
                <w:iCs/>
                <w:noProof/>
                <w:sz w:val="24"/>
                <w:szCs w:val="24"/>
                <w:lang w:val="ro-RO"/>
              </w:rPr>
              <w:t>Oferta tehnică</w:t>
            </w:r>
            <w:bookmarkEnd w:id="4"/>
          </w:p>
          <w:p w14:paraId="09A754D3" w14:textId="77777777" w:rsidR="00A42908" w:rsidRPr="00F77E20" w:rsidRDefault="00A42908" w:rsidP="00A42908">
            <w:pPr>
              <w:numPr>
                <w:ilvl w:val="2"/>
                <w:numId w:val="44"/>
              </w:numPr>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 tehnică va cuprinde următoarele elemente, dar fără a se limita la acestea:</w:t>
            </w:r>
          </w:p>
          <w:p w14:paraId="736DE915" w14:textId="77777777" w:rsidR="00A42908" w:rsidRPr="00F77E20"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Descrierea capacităților soluției și modul în care acestea pot asigura atingerea obiectivelor stabilite.</w:t>
            </w:r>
          </w:p>
          <w:p w14:paraId="5A93C0F0" w14:textId="77777777" w:rsidR="00A42908" w:rsidRPr="00F77E20"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Planul proiectului – faze, etapele, durata, responsabilităţi etc.</w:t>
            </w:r>
          </w:p>
          <w:p w14:paraId="715DB032" w14:textId="77777777" w:rsidR="00A42908" w:rsidRPr="00F77E20"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Descrierea soluției propuse, arhitectura funcțională şi tehnică, descrierea tehnologiei şi a modulelor/instrumentelor propuse.</w:t>
            </w:r>
          </w:p>
          <w:p w14:paraId="751B2526" w14:textId="7874EAB4" w:rsidR="006C7952" w:rsidRPr="00910AFA"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t>Politica de licențiere propusă pentru soluția ofertată. Descrierea modelului de licențiere propus, limitărilor existente, posibilităților și condițiilor de extindere a licențelor etc.</w:t>
            </w:r>
          </w:p>
          <w:p w14:paraId="14C79FB9" w14:textId="62100942" w:rsidR="006C7952" w:rsidRPr="00910AFA" w:rsidRDefault="00A42908" w:rsidP="006C7952">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t xml:space="preserve">Descrierea instruirii oferite în cadrul proiectului. Ofertantul va descrie metodologia și instrumentele utilizate pentru etapa de instruire, conținutul cursurilor de instruire. </w:t>
            </w:r>
            <w:r w:rsidR="00BE0447" w:rsidRPr="00910AFA">
              <w:rPr>
                <w:rFonts w:ascii="Times New Roman" w:hAnsi="Times New Roman" w:cs="Times New Roman"/>
                <w:sz w:val="24"/>
                <w:szCs w:val="24"/>
                <w:lang w:val="ro-RO"/>
              </w:rPr>
              <w:t>Ofertantul va include și un Plan de instruire</w:t>
            </w:r>
            <w:r w:rsidR="005903C2" w:rsidRPr="00910AFA">
              <w:rPr>
                <w:rFonts w:ascii="Times New Roman" w:hAnsi="Times New Roman" w:cs="Times New Roman"/>
                <w:sz w:val="24"/>
                <w:szCs w:val="24"/>
                <w:lang w:val="ro-RO"/>
              </w:rPr>
              <w:t xml:space="preserve"> (pentru administratori, angajați din cadrul RU)</w:t>
            </w:r>
            <w:r w:rsidR="006C7952" w:rsidRPr="00910AFA">
              <w:rPr>
                <w:rFonts w:ascii="Times New Roman" w:hAnsi="Times New Roman" w:cs="Times New Roman"/>
                <w:sz w:val="24"/>
                <w:szCs w:val="24"/>
                <w:lang w:val="ro-RO"/>
              </w:rPr>
              <w:t>.</w:t>
            </w:r>
          </w:p>
          <w:p w14:paraId="0CAF09CF" w14:textId="77777777" w:rsidR="009A7269" w:rsidRPr="00910AFA" w:rsidRDefault="009A7269" w:rsidP="00B3401B">
            <w:pPr>
              <w:numPr>
                <w:ilvl w:val="1"/>
                <w:numId w:val="46"/>
              </w:numPr>
              <w:spacing w:before="130" w:after="0" w:line="276" w:lineRule="auto"/>
              <w:ind w:left="709"/>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Strategia de implementare propusă va include, dar nu se va limita la:</w:t>
            </w:r>
          </w:p>
          <w:p w14:paraId="3217F369" w14:textId="77777777" w:rsidR="009A7269" w:rsidRPr="00910AFA" w:rsidRDefault="009A7269" w:rsidP="009A7269">
            <w:pPr>
              <w:numPr>
                <w:ilvl w:val="0"/>
                <w:numId w:val="50"/>
              </w:numPr>
              <w:tabs>
                <w:tab w:val="left" w:pos="1276"/>
                <w:tab w:val="left" w:pos="1701"/>
              </w:tabs>
              <w:spacing w:after="60" w:line="240" w:lineRule="auto"/>
              <w:ind w:left="1843" w:hanging="567"/>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abordarea generală, etape, durată, priorităţi,</w:t>
            </w:r>
          </w:p>
          <w:p w14:paraId="5BE1D93C" w14:textId="77777777" w:rsidR="009A7269" w:rsidRPr="00910AFA" w:rsidRDefault="009A7269" w:rsidP="009A7269">
            <w:pPr>
              <w:numPr>
                <w:ilvl w:val="0"/>
                <w:numId w:val="50"/>
              </w:numPr>
              <w:tabs>
                <w:tab w:val="left" w:pos="1276"/>
                <w:tab w:val="left" w:pos="1701"/>
              </w:tabs>
              <w:spacing w:after="60" w:line="240" w:lineRule="auto"/>
              <w:ind w:left="1843" w:hanging="567"/>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pentru fiecare etapă de implementare: fazele, etapele, durata, prioritățile,</w:t>
            </w:r>
          </w:p>
          <w:p w14:paraId="0257C7B0" w14:textId="77777777" w:rsidR="009A7269" w:rsidRPr="00910AFA" w:rsidRDefault="009A7269" w:rsidP="009A7269">
            <w:pPr>
              <w:numPr>
                <w:ilvl w:val="0"/>
                <w:numId w:val="50"/>
              </w:numPr>
              <w:tabs>
                <w:tab w:val="left" w:pos="1276"/>
                <w:tab w:val="left" w:pos="1440"/>
              </w:tabs>
              <w:spacing w:after="60" w:line="240" w:lineRule="auto"/>
              <w:ind w:left="1701" w:hanging="425"/>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ipotezele de lucru,</w:t>
            </w:r>
          </w:p>
          <w:p w14:paraId="7C946C32" w14:textId="77777777" w:rsidR="009A7269" w:rsidRPr="00910AFA" w:rsidRDefault="009A7269" w:rsidP="009A7269">
            <w:pPr>
              <w:numPr>
                <w:ilvl w:val="0"/>
                <w:numId w:val="50"/>
              </w:numPr>
              <w:tabs>
                <w:tab w:val="left" w:pos="1276"/>
                <w:tab w:val="left" w:pos="1440"/>
              </w:tabs>
              <w:spacing w:after="60" w:line="240" w:lineRule="auto"/>
              <w:ind w:left="1701" w:hanging="425"/>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gestionarea riscurilor</w:t>
            </w:r>
          </w:p>
          <w:p w14:paraId="6507C262" w14:textId="77777777" w:rsidR="009A7269" w:rsidRPr="00910AFA" w:rsidRDefault="009A7269" w:rsidP="009A7269">
            <w:pPr>
              <w:numPr>
                <w:ilvl w:val="0"/>
                <w:numId w:val="50"/>
              </w:numPr>
              <w:tabs>
                <w:tab w:val="left" w:pos="1276"/>
                <w:tab w:val="left" w:pos="1440"/>
              </w:tabs>
              <w:spacing w:after="60" w:line="240" w:lineRule="auto"/>
              <w:ind w:left="1701" w:hanging="425"/>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politica de licenţiere,</w:t>
            </w:r>
            <w:r w:rsidRPr="00910AFA" w:rsidDel="00D85F04">
              <w:rPr>
                <w:rFonts w:ascii="Times New Roman" w:eastAsia="Times New Roman" w:hAnsi="Times New Roman" w:cs="Times New Roman"/>
                <w:noProof/>
                <w:sz w:val="24"/>
                <w:szCs w:val="24"/>
                <w:lang w:val="ro-RO"/>
              </w:rPr>
              <w:t xml:space="preserve"> </w:t>
            </w:r>
          </w:p>
          <w:p w14:paraId="75B9230F" w14:textId="77777777" w:rsidR="009A7269" w:rsidRPr="00910AFA" w:rsidRDefault="009A7269" w:rsidP="009A7269">
            <w:pPr>
              <w:numPr>
                <w:ilvl w:val="0"/>
                <w:numId w:val="50"/>
              </w:numPr>
              <w:tabs>
                <w:tab w:val="left" w:pos="1276"/>
                <w:tab w:val="left" w:pos="1440"/>
              </w:tabs>
              <w:spacing w:after="60" w:line="240" w:lineRule="auto"/>
              <w:ind w:left="1701" w:hanging="425"/>
              <w:jc w:val="both"/>
              <w:rPr>
                <w:rFonts w:ascii="Times New Roman" w:eastAsia="Times New Roman" w:hAnsi="Times New Roman" w:cs="Times New Roman"/>
                <w:noProof/>
                <w:sz w:val="24"/>
                <w:szCs w:val="24"/>
                <w:lang w:val="ro-RO"/>
              </w:rPr>
            </w:pPr>
            <w:r w:rsidRPr="00910AFA">
              <w:rPr>
                <w:rFonts w:ascii="Times New Roman" w:eastAsia="Times New Roman" w:hAnsi="Times New Roman" w:cs="Times New Roman"/>
                <w:noProof/>
                <w:sz w:val="24"/>
                <w:szCs w:val="24"/>
                <w:lang w:val="ro-RO"/>
              </w:rPr>
              <w:t xml:space="preserve">abordarea privind asigurarea interoperabilităţii cu alte sisteme, etc. </w:t>
            </w:r>
          </w:p>
          <w:p w14:paraId="5F1B9CD4" w14:textId="60202D6E" w:rsidR="00A42908" w:rsidRPr="00910AFA" w:rsidRDefault="009A7269" w:rsidP="009A7269">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eastAsia="Times New Roman" w:hAnsi="Times New Roman" w:cs="Times New Roman"/>
                <w:noProof/>
                <w:sz w:val="24"/>
                <w:szCs w:val="24"/>
                <w:lang w:val="ro-RO"/>
              </w:rPr>
              <w:t>Descrierea abordării, livrabilelor şi metodologiei/standardelor pentru etapele de implementare (analiză, design, construcție, testare, lansare în producție, acceptare finală). Ofertantul va oferi exemple de livrabile pentru fiecare etapă. De asemenea, Ofertantul va descrie pentru fiecare etapă: obiectivele, principalele activităţi, precum şi instrumente şi mijloace specifice utilizate pentru a le realiza.</w:t>
            </w:r>
          </w:p>
          <w:p w14:paraId="415C53D9" w14:textId="77777777" w:rsidR="00A42908" w:rsidRPr="00910AFA"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t>Descrierea abordării privind serviciile de garanție (mentenanță și suport) aferente soluției ofertate după finisarea primului an de suport.</w:t>
            </w:r>
          </w:p>
          <w:p w14:paraId="1C859F1C" w14:textId="7425B943" w:rsidR="0060136B" w:rsidRPr="00910AFA" w:rsidRDefault="0060136B" w:rsidP="00A42908">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lastRenderedPageBreak/>
              <w:t>Ofertantul trebuie să includă în oferta sa răspunsul/descrierea (informații) privind măsura în care soluția propusă răspunde cerințelor indicate în Anexa nr. 4 (Cerințe) a prezentului Caiet de sarcini.</w:t>
            </w:r>
          </w:p>
          <w:p w14:paraId="3C99BAC0" w14:textId="13230AA9" w:rsidR="00573E39" w:rsidRPr="00910AFA" w:rsidRDefault="00573E39" w:rsidP="00A42908">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t>Toate cerințele sunt clasificate ca fiind ”Obligatorii” și ”Recomandabile”. Important: Ofertele depuse trebuie să asigure corespunderea cu toate cerințele cu caracter „Obligatoriu” sau cel puțin corespunderea a cel puțin 85% din numărul total al acestora, în caz contrar oferta respectivă fiind pasibilă pentru descalificare. Conformarea ofertelor cu cerințele cu caracter „Recomandabil”, va fi considerată ca fiind un avantaj important al ofertei, fapt pentru care vor fi acordate puncte suplimentare corespunzător criteriului supus evaluării.</w:t>
            </w:r>
          </w:p>
          <w:p w14:paraId="3B6603BC" w14:textId="2A2DDD91" w:rsidR="0060136B" w:rsidRPr="00910AFA" w:rsidRDefault="0060136B" w:rsidP="00A42908">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t>Ofertantul trebuie să descrie modul în care fiecare cerință în parte este îndeplinită, astfel încât să permită BNM să aibă înțelegere clară și univocă a ofertei. Neprezentarea unui nivel rezonabil de detalii în ofertă și/sau la momentul adresării de către BNM a întrebărilor de clarificare, oferă dreptul BNM la descalificarea ofertei.</w:t>
            </w:r>
          </w:p>
          <w:p w14:paraId="45D9F0C6" w14:textId="7041C702" w:rsidR="0060136B" w:rsidRPr="00910AFA" w:rsidRDefault="0060136B" w:rsidP="00A42908">
            <w:pPr>
              <w:numPr>
                <w:ilvl w:val="1"/>
                <w:numId w:val="46"/>
              </w:numPr>
              <w:spacing w:before="130" w:after="0" w:line="276" w:lineRule="auto"/>
              <w:ind w:left="709"/>
              <w:jc w:val="both"/>
              <w:rPr>
                <w:rFonts w:ascii="Times New Roman" w:hAnsi="Times New Roman" w:cs="Times New Roman"/>
                <w:sz w:val="24"/>
                <w:szCs w:val="24"/>
                <w:lang w:val="ro-RO"/>
              </w:rPr>
            </w:pPr>
            <w:r w:rsidRPr="00910AFA">
              <w:rPr>
                <w:rFonts w:ascii="Times New Roman" w:hAnsi="Times New Roman" w:cs="Times New Roman"/>
                <w:sz w:val="24"/>
                <w:szCs w:val="24"/>
                <w:lang w:val="ro-RO"/>
              </w:rPr>
              <w:t>Ofertantul, în momentul întocmirii ofertei sale, va adăuga coloane suplimentare în care va indica modul în care soluția ofertată îndeplinește cerințele de mai jos. În cazul în care soluția întrunește parțial cerința: se vor indica punctele care nu sunt îndeplinite sau din ce cauză cerința nu poate fi întrunită. Vă rugăm să plasați "a se vedea referința" și indicați în coloana adăugată suplimentar capitolul / pagina din oferta tehnică, care acoperă aceste cerințe.</w:t>
            </w:r>
          </w:p>
          <w:p w14:paraId="0E0975B7" w14:textId="77777777" w:rsidR="00A42908" w:rsidRPr="00F77E20"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F77E20">
              <w:rPr>
                <w:rFonts w:ascii="Times New Roman" w:eastAsia="Calibri" w:hAnsi="Times New Roman" w:cs="Times New Roman"/>
                <w:noProof/>
                <w:sz w:val="24"/>
                <w:szCs w:val="24"/>
                <w:lang w:val="ro-RO"/>
              </w:rPr>
              <w:t xml:space="preserve">Ofertantul va prezenta, ca parte a ofertei sale, versiunea inițială a Planului de proiect care va enumera cele mai importante faze şi pachete de lucru, activităţile majore, data de începere şi încheiere. Planul de proiect va reflecta în mod clar durata totală planificată pentru implementarea soluției. Ofertantul va prezenta și toleranţele pentru planul general al proiectului și pentru fiecare dintre fazele importante, in limita tolerantei de termen a proiectului prevazute in caietul de sarcini. </w:t>
            </w:r>
            <w:r w:rsidRPr="00F77E20">
              <w:rPr>
                <w:rFonts w:ascii="Times New Roman" w:eastAsia="Times New Roman" w:hAnsi="Times New Roman" w:cs="Times New Roman"/>
                <w:noProof/>
                <w:sz w:val="24"/>
                <w:szCs w:val="24"/>
                <w:lang w:val="ro-RO"/>
              </w:rPr>
              <w:t>Ofertantul este liber să vină cu o abordare proprie asupra planului de proiect, inclusiv a fazelor cheie, însă este încurajată desfășurarea activităților în următoarea ordine:</w:t>
            </w:r>
          </w:p>
          <w:p w14:paraId="605D8C65" w14:textId="487E3931" w:rsidR="00286F1E" w:rsidRPr="00F77E20" w:rsidRDefault="00286F1E"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color w:val="FF0000"/>
                <w:sz w:val="24"/>
                <w:szCs w:val="24"/>
                <w:lang w:val="ro-RO"/>
              </w:rPr>
            </w:pPr>
            <w:r w:rsidRPr="00F77E20">
              <w:rPr>
                <w:rFonts w:ascii="Times New Roman" w:eastAsia="Times New Roman" w:hAnsi="Times New Roman" w:cs="Times New Roman"/>
                <w:i/>
                <w:noProof/>
                <w:color w:val="FF0000"/>
                <w:sz w:val="24"/>
                <w:szCs w:val="24"/>
                <w:lang w:val="ro-RO"/>
              </w:rPr>
              <w:t>Analiza necesitatilor si dezvoltarea specificatiilor de design</w:t>
            </w:r>
          </w:p>
          <w:p w14:paraId="3CC7475D" w14:textId="04091FB0" w:rsidR="00286F1E" w:rsidRPr="00F77E20" w:rsidRDefault="00A42908" w:rsidP="00286F1E">
            <w:pPr>
              <w:numPr>
                <w:ilvl w:val="0"/>
                <w:numId w:val="47"/>
              </w:numPr>
              <w:tabs>
                <w:tab w:val="left" w:pos="426"/>
              </w:tabs>
              <w:spacing w:before="120" w:after="0" w:line="276" w:lineRule="auto"/>
              <w:contextualSpacing/>
              <w:jc w:val="both"/>
              <w:rPr>
                <w:rFonts w:ascii="Times New Roman" w:eastAsia="Times New Roman" w:hAnsi="Times New Roman" w:cs="Times New Roman"/>
                <w:i/>
                <w:noProof/>
                <w:color w:val="FF0000"/>
                <w:sz w:val="24"/>
                <w:szCs w:val="24"/>
                <w:lang w:val="ro-RO"/>
              </w:rPr>
            </w:pPr>
            <w:r w:rsidRPr="00F77E20">
              <w:rPr>
                <w:rFonts w:ascii="Times New Roman" w:eastAsia="Times New Roman" w:hAnsi="Times New Roman" w:cs="Times New Roman"/>
                <w:i/>
                <w:noProof/>
                <w:sz w:val="24"/>
                <w:szCs w:val="24"/>
                <w:lang w:val="ro-RO"/>
              </w:rPr>
              <w:t>Implementarea soluției</w:t>
            </w:r>
            <w:r w:rsidR="00286F1E" w:rsidRPr="00F77E20">
              <w:rPr>
                <w:rFonts w:ascii="Times New Roman" w:eastAsia="Times New Roman" w:hAnsi="Times New Roman" w:cs="Times New Roman"/>
                <w:i/>
                <w:noProof/>
                <w:sz w:val="24"/>
                <w:szCs w:val="24"/>
                <w:lang w:val="ro-RO"/>
              </w:rPr>
              <w:t xml:space="preserve">, care include printre altele configurarea mediilor de testare și producție, </w:t>
            </w:r>
            <w:r w:rsidR="00286F1E" w:rsidRPr="00F77E20">
              <w:rPr>
                <w:rFonts w:ascii="Times New Roman" w:eastAsia="Times New Roman" w:hAnsi="Times New Roman" w:cs="Times New Roman"/>
                <w:i/>
                <w:noProof/>
                <w:color w:val="FF0000"/>
                <w:sz w:val="24"/>
                <w:szCs w:val="24"/>
                <w:lang w:val="ro-RO"/>
              </w:rPr>
              <w:t>configurarea/customizarea funcționalităților soluției conform cerințelor ajustate la necesitățile BNM, crearea interfețelor cu alte sisteme;</w:t>
            </w:r>
          </w:p>
          <w:p w14:paraId="0B107CC6" w14:textId="77777777" w:rsidR="00A42908" w:rsidRPr="00F77E20" w:rsidRDefault="00A42908" w:rsidP="00286F1E">
            <w:pPr>
              <w:numPr>
                <w:ilvl w:val="0"/>
                <w:numId w:val="47"/>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Instruirea utilizatorilor/administratorilor;</w:t>
            </w:r>
          </w:p>
          <w:p w14:paraId="128F7287" w14:textId="77777777" w:rsidR="00A42908" w:rsidRPr="00F77E20" w:rsidRDefault="00A42908"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Lansarea în producție.</w:t>
            </w:r>
          </w:p>
          <w:p w14:paraId="3F1E84AB" w14:textId="0C13F1F7" w:rsidR="00286F1E" w:rsidRPr="00F77E20" w:rsidRDefault="008E6074" w:rsidP="00A42908">
            <w:pPr>
              <w:numPr>
                <w:ilvl w:val="0"/>
                <w:numId w:val="47"/>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Condițiile de g</w:t>
            </w:r>
            <w:r w:rsidR="00286F1E" w:rsidRPr="00F77E20">
              <w:rPr>
                <w:rFonts w:ascii="Times New Roman" w:eastAsia="Times New Roman" w:hAnsi="Times New Roman" w:cs="Times New Roman"/>
                <w:i/>
                <w:noProof/>
                <w:sz w:val="24"/>
                <w:szCs w:val="24"/>
                <w:lang w:val="ro-RO"/>
              </w:rPr>
              <w:t>aran</w:t>
            </w:r>
            <w:r w:rsidR="006B7023" w:rsidRPr="00F77E20">
              <w:rPr>
                <w:rFonts w:ascii="Times New Roman" w:eastAsia="Times New Roman" w:hAnsi="Times New Roman" w:cs="Times New Roman"/>
                <w:i/>
                <w:noProof/>
                <w:sz w:val="24"/>
                <w:szCs w:val="24"/>
                <w:lang w:val="ro-RO"/>
              </w:rPr>
              <w:t>ț</w:t>
            </w:r>
            <w:r w:rsidR="00286F1E" w:rsidRPr="00F77E20">
              <w:rPr>
                <w:rFonts w:ascii="Times New Roman" w:eastAsia="Times New Roman" w:hAnsi="Times New Roman" w:cs="Times New Roman"/>
                <w:i/>
                <w:noProof/>
                <w:sz w:val="24"/>
                <w:szCs w:val="24"/>
                <w:lang w:val="ro-RO"/>
              </w:rPr>
              <w:t>i</w:t>
            </w:r>
            <w:r w:rsidR="00561598" w:rsidRPr="00F77E20">
              <w:rPr>
                <w:rFonts w:ascii="Times New Roman" w:eastAsia="Times New Roman" w:hAnsi="Times New Roman" w:cs="Times New Roman"/>
                <w:i/>
                <w:noProof/>
                <w:sz w:val="24"/>
                <w:szCs w:val="24"/>
                <w:lang w:val="ro-RO"/>
              </w:rPr>
              <w:t>e</w:t>
            </w:r>
            <w:r w:rsidR="006B7023" w:rsidRPr="00F77E20">
              <w:rPr>
                <w:rFonts w:ascii="Times New Roman" w:eastAsia="Times New Roman" w:hAnsi="Times New Roman" w:cs="Times New Roman"/>
                <w:i/>
                <w:noProof/>
                <w:sz w:val="24"/>
                <w:szCs w:val="24"/>
                <w:lang w:val="ro-RO"/>
              </w:rPr>
              <w:t xml:space="preserve"> post-implementare după</w:t>
            </w:r>
            <w:r w:rsidR="00561598" w:rsidRPr="00F77E20">
              <w:rPr>
                <w:rFonts w:ascii="Times New Roman" w:eastAsia="Times New Roman" w:hAnsi="Times New Roman" w:cs="Times New Roman"/>
                <w:i/>
                <w:noProof/>
                <w:sz w:val="24"/>
                <w:szCs w:val="24"/>
                <w:lang w:val="ro-RO"/>
              </w:rPr>
              <w:t xml:space="preserve"> aceptanța finală a soluției</w:t>
            </w:r>
            <w:r w:rsidR="00286F1E" w:rsidRPr="00F77E20">
              <w:rPr>
                <w:rFonts w:ascii="Times New Roman" w:eastAsia="Times New Roman" w:hAnsi="Times New Roman" w:cs="Times New Roman"/>
                <w:i/>
                <w:noProof/>
                <w:sz w:val="24"/>
                <w:szCs w:val="24"/>
                <w:lang w:val="ro-RO"/>
              </w:rPr>
              <w:t>?</w:t>
            </w:r>
          </w:p>
          <w:p w14:paraId="24295A2B" w14:textId="77777777" w:rsidR="00A42908" w:rsidRPr="00F77E20" w:rsidRDefault="00A42908" w:rsidP="00A42908">
            <w:pPr>
              <w:numPr>
                <w:ilvl w:val="1"/>
                <w:numId w:val="46"/>
              </w:numPr>
              <w:spacing w:before="130" w:after="0" w:line="276" w:lineRule="auto"/>
              <w:ind w:left="70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Anexe: Model de acord standard de mentenanță şi suport.</w:t>
            </w:r>
          </w:p>
          <w:p w14:paraId="6174F524" w14:textId="77777777" w:rsidR="00A42908" w:rsidRPr="00F77E20" w:rsidRDefault="00A42908" w:rsidP="00A42908">
            <w:pPr>
              <w:spacing w:after="60" w:line="240" w:lineRule="auto"/>
              <w:jc w:val="both"/>
              <w:rPr>
                <w:rFonts w:ascii="Times New Roman" w:eastAsia="Times New Roman" w:hAnsi="Times New Roman" w:cs="Times New Roman"/>
                <w:noProof/>
                <w:sz w:val="24"/>
                <w:szCs w:val="24"/>
                <w:lang w:val="ro-RO"/>
              </w:rPr>
            </w:pPr>
          </w:p>
          <w:p w14:paraId="5EED57E5" w14:textId="77777777" w:rsidR="00A42908" w:rsidRPr="00F77E20"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
                <w:bCs/>
                <w:i/>
                <w:iCs/>
                <w:noProof/>
                <w:sz w:val="24"/>
                <w:szCs w:val="24"/>
                <w:lang w:val="ro-RO"/>
              </w:rPr>
            </w:pPr>
            <w:bookmarkStart w:id="5" w:name="_Toc378844884"/>
            <w:r w:rsidRPr="00F77E20">
              <w:rPr>
                <w:rFonts w:ascii="Times New Roman" w:eastAsia="Times New Roman" w:hAnsi="Times New Roman" w:cs="Times New Roman"/>
                <w:b/>
                <w:bCs/>
                <w:i/>
                <w:iCs/>
                <w:noProof/>
                <w:sz w:val="24"/>
                <w:szCs w:val="24"/>
                <w:lang w:val="ro-RO"/>
              </w:rPr>
              <w:t>Sesiunea Demonstrativă</w:t>
            </w:r>
          </w:p>
          <w:p w14:paraId="5251C2A8" w14:textId="77777777" w:rsidR="00A42908" w:rsidRPr="00F77E20" w:rsidRDefault="00A42908" w:rsidP="00A42908">
            <w:pPr>
              <w:numPr>
                <w:ilvl w:val="2"/>
                <w:numId w:val="44"/>
              </w:numPr>
              <w:tabs>
                <w:tab w:val="left" w:pos="709"/>
              </w:tabs>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Ca parte a procedurii de achiziție, ofertanții trebuie să facă o demonstrare a capacităților soluției ofertate (conform pct. 15 din Anunțul de participare).</w:t>
            </w:r>
          </w:p>
          <w:p w14:paraId="25A59866" w14:textId="77777777" w:rsidR="00A42908" w:rsidRPr="00F77E20" w:rsidRDefault="00A42908" w:rsidP="00A42908">
            <w:pPr>
              <w:numPr>
                <w:ilvl w:val="2"/>
                <w:numId w:val="44"/>
              </w:numPr>
              <w:tabs>
                <w:tab w:val="left" w:pos="709"/>
              </w:tabs>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lastRenderedPageBreak/>
              <w:t>Sesiunea demonstrativă trebuie să includă o prezentare cât mai detaliat posibilă a proceselor descrise în Caietul de Sarcini (Cerințe) pentru soluția care urmează a fi oferită. În acest sens, Ofertantul va include în oferta tehnică link-urile de acces a înregistrărilor video ale sesiunilor demonstrative. Accesul la aceste link-uri va fi asigurat de către ofertant prin comunicarea către autoritatea contractantă a login-ului si parolei de acces.</w:t>
            </w:r>
          </w:p>
          <w:p w14:paraId="5CD45413" w14:textId="77777777" w:rsidR="00A42908" w:rsidRPr="00F77E20" w:rsidRDefault="00A42908" w:rsidP="00A42908">
            <w:pPr>
              <w:keepNext/>
              <w:numPr>
                <w:ilvl w:val="1"/>
                <w:numId w:val="44"/>
              </w:numPr>
              <w:spacing w:after="60" w:line="240" w:lineRule="auto"/>
              <w:ind w:left="567" w:hanging="567"/>
              <w:outlineLvl w:val="2"/>
              <w:rPr>
                <w:rFonts w:ascii="Times New Roman" w:eastAsia="Times New Roman" w:hAnsi="Times New Roman" w:cs="Times New Roman"/>
                <w:b/>
                <w:bCs/>
                <w:i/>
                <w:iCs/>
                <w:noProof/>
                <w:sz w:val="24"/>
                <w:szCs w:val="24"/>
                <w:lang w:val="ro-RO"/>
              </w:rPr>
            </w:pPr>
            <w:r w:rsidRPr="00F77E20">
              <w:rPr>
                <w:rFonts w:ascii="Times New Roman" w:eastAsia="Times New Roman" w:hAnsi="Times New Roman" w:cs="Times New Roman"/>
                <w:b/>
                <w:bCs/>
                <w:i/>
                <w:iCs/>
                <w:noProof/>
                <w:sz w:val="24"/>
                <w:szCs w:val="24"/>
                <w:lang w:val="ro-RO"/>
              </w:rPr>
              <w:t>Oferta financiară și alte costuri</w:t>
            </w:r>
            <w:bookmarkEnd w:id="5"/>
          </w:p>
          <w:p w14:paraId="58AA40A1" w14:textId="77777777" w:rsidR="00A42908" w:rsidRPr="00F77E20"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 financiară trebuie să fie întocmită conform Anexei nr. 2 ”Specificația de preț”. Informaţiile solicitate urmează a fi completate în conformitate cu categoriile din formularul oferit. Acest proiect este un proiect cu preţ fix cu toleranța zero de cost (buget), respectiv solicitări de mărire sau revizuire a preţului nu vor fi admise.</w:t>
            </w:r>
          </w:p>
          <w:p w14:paraId="167E57A1" w14:textId="77777777" w:rsidR="00A42908" w:rsidRPr="00F77E20"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 financiară trebuie să fie clar întocmită, care ar asigura o bună înțelegere de către Autoritatea Contractantă în ceea ce priveşte oferta formulată.</w:t>
            </w:r>
          </w:p>
          <w:p w14:paraId="07F467A0" w14:textId="77777777" w:rsidR="00A42908" w:rsidRPr="00F77E20"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Este necesar ca oferta financiară să includă în bugetul fix (toleranţa zero de cost), o rezervă inclusă în prețul ofertei de 300 de om-ore pentru executarea unor solicitări de schimbare, necesare pentru a satisface eventuale necesități de adaptare a soluției, în baza unui proces de gestiune a schimbărilor propus de Ofertant.</w:t>
            </w:r>
          </w:p>
          <w:p w14:paraId="46381814" w14:textId="77777777" w:rsidR="00A42908" w:rsidRPr="00F77E20" w:rsidRDefault="00A42908" w:rsidP="00A42908">
            <w:pPr>
              <w:numPr>
                <w:ilvl w:val="2"/>
                <w:numId w:val="45"/>
              </w:numPr>
              <w:tabs>
                <w:tab w:val="left" w:pos="709"/>
              </w:tabs>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În afară de oferta financiară, Ofertantul trebuie să prezinte informaţii referitoare la costul total de deținere (TCO) – Anexa nr. 3. Informaţiile solicitate urmează a fi completate în funcţie de categoriile din formularul oferit şi sunt cu scop de informare, dar care participă la evaluarea financiară (conform pct. 23 din Anunțul de participare). TCO-ul trebuie să acopere o perioadă de 5 ani după perioada de garanţie post-implementare a soluției achiziționate.</w:t>
            </w:r>
          </w:p>
          <w:p w14:paraId="71007E85" w14:textId="77777777" w:rsidR="00A42908" w:rsidRPr="00F77E20" w:rsidRDefault="00A42908" w:rsidP="00A42908">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noProof/>
                <w:sz w:val="24"/>
                <w:szCs w:val="24"/>
                <w:lang w:val="ro-RO"/>
              </w:rPr>
              <w:t>Ofertantul nu va majora costurile (valoarea procentuală, după caz) de mentenanţă şi suport post-implementare descrise în formularul TCO pentru întreaga perioadă (cu excepția poziției 7 pentru care Ofertantul poate ajusta prețul cu până la 2/3 din indicele inflației din țara de origine a  Prestatorului de servicii.</w:t>
            </w:r>
          </w:p>
          <w:p w14:paraId="3B02AA8E" w14:textId="77777777" w:rsidR="00A42908" w:rsidRPr="00F77E20" w:rsidRDefault="00A42908" w:rsidP="00A42908">
            <w:pPr>
              <w:spacing w:after="0" w:line="240" w:lineRule="auto"/>
              <w:jc w:val="both"/>
              <w:rPr>
                <w:rFonts w:ascii="Times New Roman" w:eastAsia="Times New Roman" w:hAnsi="Times New Roman" w:cs="Times New Roman"/>
                <w:sz w:val="24"/>
                <w:szCs w:val="24"/>
                <w:lang w:val="ro-RO" w:eastAsia="ro-MD"/>
              </w:rPr>
            </w:pPr>
          </w:p>
          <w:p w14:paraId="7055D556" w14:textId="77777777" w:rsidR="00A42908" w:rsidRPr="00F77E20" w:rsidRDefault="00A42908" w:rsidP="00A42908">
            <w:pPr>
              <w:keepNext/>
              <w:numPr>
                <w:ilvl w:val="0"/>
                <w:numId w:val="5"/>
              </w:numPr>
              <w:spacing w:after="60" w:line="240" w:lineRule="auto"/>
              <w:jc w:val="center"/>
              <w:outlineLvl w:val="1"/>
              <w:rPr>
                <w:rFonts w:ascii="Times New Roman" w:eastAsia="Times New Roman" w:hAnsi="Times New Roman" w:cs="Times New Roman"/>
                <w:bCs/>
                <w:noProof/>
                <w:sz w:val="24"/>
                <w:szCs w:val="24"/>
                <w:lang w:val="ro-RO"/>
              </w:rPr>
            </w:pPr>
            <w:r w:rsidRPr="00F77E20">
              <w:rPr>
                <w:rFonts w:ascii="Times New Roman" w:eastAsia="Times New Roman" w:hAnsi="Times New Roman" w:cs="Times New Roman"/>
                <w:b/>
                <w:bCs/>
                <w:noProof/>
                <w:sz w:val="24"/>
                <w:szCs w:val="24"/>
                <w:lang w:val="ro-RO"/>
              </w:rPr>
              <w:t>PRINCIPIILE DE BAZĂ URMATE ÎN CADRUL PROIECTULUI</w:t>
            </w:r>
          </w:p>
          <w:p w14:paraId="27E63696" w14:textId="77777777" w:rsidR="00A42908" w:rsidRPr="00F77E20" w:rsidRDefault="00A42908" w:rsidP="00A42908">
            <w:pPr>
              <w:tabs>
                <w:tab w:val="left" w:pos="426"/>
              </w:tabs>
              <w:spacing w:after="6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Având în vedere obiectivele stabilite în acest caiet de sarcini, Ofertantul, în timpul pregătirii ofertei tehnice, își va prezenta perspectiva asupra următoarelor principii de bază care trebuie aplicate pe tot parcursul proiectului:</w:t>
            </w:r>
          </w:p>
          <w:p w14:paraId="45C8D329"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b/>
                <w:i/>
                <w:sz w:val="24"/>
                <w:szCs w:val="24"/>
                <w:lang w:val="ro-RO"/>
              </w:rPr>
              <w:t>Orientarea către obiective –</w:t>
            </w:r>
            <w:r w:rsidRPr="00F77E20">
              <w:rPr>
                <w:rFonts w:ascii="Times New Roman" w:eastAsia="Times New Roman" w:hAnsi="Times New Roman" w:cs="Times New Roman"/>
                <w:sz w:val="24"/>
                <w:szCs w:val="24"/>
                <w:lang w:val="ro-RO"/>
              </w:rPr>
              <w:t xml:space="preserve"> echipa de implementare, lucrările şi serviciile de implementare, precum şi livrabilele ce urmează a fi realizate în contextul acestei achiziţii, trebuie să demonstreze o orientare consecventă spre atingerea obiectivelor proiectului, indicate la cap. 3 . În cadrul ofertei tehnice, Ofertantul trebuie să demonstreze pe toate dimensiunile posibile că acţiunile planificate şi prevăzute în Ofertă vor putea asigura atingerea cu succes a obiectivelor propuse.</w:t>
            </w:r>
          </w:p>
          <w:p w14:paraId="4459AE5A"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b/>
                <w:i/>
                <w:sz w:val="24"/>
                <w:szCs w:val="24"/>
                <w:lang w:val="ro-RO"/>
              </w:rPr>
              <w:t xml:space="preserve">Angajament și responsabilitate – </w:t>
            </w:r>
            <w:r w:rsidRPr="00F77E20">
              <w:rPr>
                <w:rFonts w:ascii="Times New Roman" w:eastAsia="Times New Roman" w:hAnsi="Times New Roman" w:cs="Times New Roman"/>
                <w:sz w:val="24"/>
                <w:szCs w:val="24"/>
                <w:lang w:val="ro-RO"/>
              </w:rPr>
              <w:t>Ofertantul își asumă angajamentul și responsabilitatea deplină pentru succesul proiectului, până la obligațiile sale.</w:t>
            </w:r>
          </w:p>
          <w:p w14:paraId="3F828019"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b/>
                <w:i/>
                <w:sz w:val="24"/>
                <w:szCs w:val="24"/>
                <w:lang w:val="ro-RO"/>
              </w:rPr>
              <w:t xml:space="preserve">Profesionalism și competență – </w:t>
            </w:r>
            <w:r w:rsidRPr="00F77E20">
              <w:rPr>
                <w:rFonts w:ascii="Times New Roman" w:eastAsia="Times New Roman" w:hAnsi="Times New Roman" w:cs="Times New Roman"/>
                <w:sz w:val="24"/>
                <w:szCs w:val="24"/>
                <w:lang w:val="ro-RO"/>
              </w:rPr>
              <w:t>Ofertantul va dovedi un nivel ridicat de profesionalism, competență și experiență în domeniu. Pentru a sprijini nivelul cerut de profesionalism și competență în conformitate cu cerințele, Ofertantul ar trebui să aibă în cadrul proiectului capacitate permanentă de alocare de specialiști cu înaltă calificare, conform cerințelor și, dacă este necesar, să atragă specialiști din diferite domenii pentru a acoperi orice competențe necesare în realizarea obiectivelor lor.</w:t>
            </w:r>
          </w:p>
          <w:p w14:paraId="0C790AEA"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b/>
                <w:i/>
                <w:sz w:val="24"/>
                <w:szCs w:val="24"/>
                <w:lang w:val="ro-RO"/>
              </w:rPr>
              <w:t xml:space="preserve">Calitate – </w:t>
            </w:r>
            <w:r w:rsidRPr="00F77E20">
              <w:rPr>
                <w:rFonts w:ascii="Times New Roman" w:eastAsia="Times New Roman" w:hAnsi="Times New Roman" w:cs="Times New Roman"/>
                <w:sz w:val="24"/>
                <w:szCs w:val="24"/>
                <w:lang w:val="ro-RO"/>
              </w:rPr>
              <w:t>termenul calitate trebuie tratat la valoarea și responsabilitatea sa absolută. În acest context, Ofertantul va urmări în cadrul ofertei tehnice să-și exprime viziunea asupra calității fiecărui livrabil în parte, precum și asupra procesului de implementare în ansamblu.</w:t>
            </w:r>
          </w:p>
          <w:p w14:paraId="1AA45F98"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b/>
                <w:i/>
                <w:sz w:val="24"/>
                <w:szCs w:val="24"/>
                <w:lang w:val="ro-RO"/>
              </w:rPr>
              <w:lastRenderedPageBreak/>
              <w:t xml:space="preserve">Know-how – </w:t>
            </w:r>
            <w:r w:rsidRPr="00F77E20">
              <w:rPr>
                <w:rFonts w:ascii="Times New Roman" w:eastAsia="Times New Roman" w:hAnsi="Times New Roman" w:cs="Times New Roman"/>
                <w:sz w:val="24"/>
                <w:szCs w:val="24"/>
                <w:lang w:val="ro-RO"/>
              </w:rPr>
              <w:t>Ofertantul trebuie să dovedească un know-how suficient pentru a asigura realizarea cu succes a obiectivelor. Astfel, oferta tehnică ar trebui să includă descrieri detaliate ale abordării principale în acest proiect, pentru a fi descrise toate metodologiile, tehnicile și instrumentele utilizate în îndeplinirea sarcinilor stabilite. Ofertantul ar trebui, de asemenea, să ia în considerare și să explice modul în care va asigura transferul unei părți din acest know-how necesar către beneficiar pentru a înțelege și a implementa obiectivele stabilite.</w:t>
            </w:r>
          </w:p>
          <w:p w14:paraId="2EF4009E"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b/>
                <w:i/>
                <w:sz w:val="24"/>
                <w:szCs w:val="24"/>
                <w:lang w:val="ro-RO"/>
              </w:rPr>
              <w:t xml:space="preserve">Eficiență și eficacitate – </w:t>
            </w:r>
            <w:r w:rsidRPr="00F77E20">
              <w:rPr>
                <w:rFonts w:ascii="Times New Roman" w:eastAsia="Times New Roman" w:hAnsi="Times New Roman" w:cs="Times New Roman"/>
                <w:sz w:val="24"/>
                <w:szCs w:val="24"/>
                <w:lang w:val="ro-RO"/>
              </w:rPr>
              <w:t>Ofertantul trebuie să demonstreze un nivel ridicat de eficiență și eficacitate a serviciilor de implementare care urmează să fie furnizate. În cadrul ofertei tehnice, Ofertantul trebuie să prezinte detaliile viziunii sale legate de demonstrarea nivelului de eficiență și eficacitate a serviciilor prestate, care se vor referi, de asemenea, la indicatori cantitativi și calitativi stabiliți în mod clar</w:t>
            </w:r>
            <w:r w:rsidRPr="00F77E20">
              <w:rPr>
                <w:rFonts w:ascii="Times New Roman" w:eastAsia="Times New Roman" w:hAnsi="Times New Roman" w:cs="Times New Roman"/>
                <w:i/>
                <w:sz w:val="24"/>
                <w:szCs w:val="24"/>
                <w:lang w:val="ro-RO"/>
              </w:rPr>
              <w:t>.</w:t>
            </w:r>
            <w:r w:rsidRPr="00F77E20">
              <w:rPr>
                <w:rFonts w:ascii="Times New Roman" w:eastAsia="Times New Roman" w:hAnsi="Times New Roman" w:cs="Times New Roman"/>
                <w:b/>
                <w:i/>
                <w:sz w:val="24"/>
                <w:szCs w:val="24"/>
                <w:lang w:val="ro-RO"/>
              </w:rPr>
              <w:t xml:space="preserve">  Flexibilitate – </w:t>
            </w:r>
            <w:r w:rsidRPr="00F77E20">
              <w:rPr>
                <w:rFonts w:ascii="Times New Roman" w:eastAsia="Times New Roman" w:hAnsi="Times New Roman" w:cs="Times New Roman"/>
                <w:sz w:val="24"/>
                <w:szCs w:val="24"/>
                <w:lang w:val="ro-RO"/>
              </w:rPr>
              <w:t>având în vedere natura complexă a proiectului, Ofertantul va explica gradul de flexibilitate în alocarea resurselor suplimentare, dacă este necesar, pe care îl poate lua într-un eventual contract.</w:t>
            </w:r>
          </w:p>
          <w:p w14:paraId="61C8824A" w14:textId="77777777" w:rsidR="00A42908" w:rsidRPr="00F77E20" w:rsidRDefault="00A42908" w:rsidP="00A42908">
            <w:pPr>
              <w:spacing w:before="130" w:after="0" w:line="240" w:lineRule="auto"/>
              <w:ind w:left="360"/>
              <w:jc w:val="both"/>
              <w:rPr>
                <w:rFonts w:ascii="Times New Roman" w:eastAsia="Times New Roman" w:hAnsi="Times New Roman" w:cs="Times New Roman"/>
                <w:sz w:val="24"/>
                <w:szCs w:val="24"/>
                <w:lang w:val="ro-RO"/>
              </w:rPr>
            </w:pPr>
          </w:p>
          <w:p w14:paraId="643B495E" w14:textId="77777777" w:rsidR="00A42908" w:rsidRPr="00F77E20" w:rsidRDefault="00A42908" w:rsidP="00A42908">
            <w:pPr>
              <w:keepNext/>
              <w:numPr>
                <w:ilvl w:val="0"/>
                <w:numId w:val="5"/>
              </w:numPr>
              <w:spacing w:after="60" w:line="240" w:lineRule="auto"/>
              <w:jc w:val="center"/>
              <w:outlineLvl w:val="1"/>
              <w:rPr>
                <w:rFonts w:ascii="Times New Roman" w:eastAsia="Times New Roman" w:hAnsi="Times New Roman" w:cs="Times New Roman"/>
                <w:bCs/>
                <w:noProof/>
                <w:sz w:val="24"/>
                <w:szCs w:val="24"/>
                <w:lang w:val="ro-RO"/>
              </w:rPr>
            </w:pPr>
            <w:r w:rsidRPr="00F77E20">
              <w:rPr>
                <w:rFonts w:ascii="Times New Roman" w:eastAsia="Times New Roman" w:hAnsi="Times New Roman" w:cs="Times New Roman"/>
                <w:b/>
                <w:bCs/>
                <w:noProof/>
                <w:sz w:val="24"/>
                <w:szCs w:val="24"/>
                <w:lang w:val="ro-RO"/>
              </w:rPr>
              <w:t>PREZENTARE GENERALĂ A MEDIULUI ACTUAL ȘI OBIECTIVELE PROIECTULUI</w:t>
            </w:r>
          </w:p>
          <w:p w14:paraId="517A77FC" w14:textId="77777777" w:rsidR="00A42908" w:rsidRPr="00F77E20" w:rsidRDefault="00A42908" w:rsidP="00A42908">
            <w:pPr>
              <w:jc w:val="both"/>
              <w:rPr>
                <w:rFonts w:ascii="Times New Roman" w:hAnsi="Times New Roman" w:cs="Times New Roman"/>
                <w:sz w:val="24"/>
                <w:szCs w:val="24"/>
                <w:lang w:val="ro-RO"/>
              </w:rPr>
            </w:pPr>
            <w:r w:rsidRPr="00F77E20">
              <w:rPr>
                <w:rFonts w:ascii="Times New Roman" w:hAnsi="Times New Roman" w:cs="Times New Roman"/>
                <w:b/>
                <w:sz w:val="24"/>
                <w:szCs w:val="24"/>
              </w:rPr>
              <w:t>Scopul:</w:t>
            </w:r>
            <w:r w:rsidRPr="00F77E20">
              <w:rPr>
                <w:rFonts w:ascii="Times New Roman" w:hAnsi="Times New Roman" w:cs="Times New Roman"/>
                <w:sz w:val="24"/>
                <w:szCs w:val="24"/>
              </w:rPr>
              <w:t xml:space="preserve"> Soluția de digitalizare a proceselor de management resurse umane (în continuare Soluția HR) va asigura optimizarea și creșterea performanței proceselor </w:t>
            </w:r>
            <w:r w:rsidRPr="00F77E20">
              <w:rPr>
                <w:rFonts w:ascii="Times New Roman" w:hAnsi="Times New Roman" w:cs="Times New Roman"/>
                <w:sz w:val="24"/>
                <w:szCs w:val="24"/>
                <w:lang w:val="ro-RO"/>
              </w:rPr>
              <w:t xml:space="preserve">de: </w:t>
            </w:r>
          </w:p>
          <w:p w14:paraId="6259DA68" w14:textId="77777777" w:rsidR="00A42908" w:rsidRPr="00F77E20" w:rsidRDefault="00A42908" w:rsidP="00A42908">
            <w:pPr>
              <w:pStyle w:val="ListParagraph"/>
              <w:numPr>
                <w:ilvl w:val="0"/>
                <w:numId w:val="46"/>
              </w:numPr>
              <w:jc w:val="both"/>
              <w:rPr>
                <w:rFonts w:ascii="Times New Roman" w:hAnsi="Times New Roman" w:cs="Times New Roman"/>
                <w:i/>
                <w:iCs/>
                <w:sz w:val="24"/>
                <w:szCs w:val="24"/>
              </w:rPr>
            </w:pPr>
            <w:r w:rsidRPr="00F77E20">
              <w:rPr>
                <w:rFonts w:ascii="Times New Roman" w:hAnsi="Times New Roman" w:cs="Times New Roman"/>
                <w:i/>
                <w:iCs/>
                <w:sz w:val="24"/>
                <w:szCs w:val="24"/>
                <w:lang w:val="ro-RO"/>
              </w:rPr>
              <w:t>recrutare,</w:t>
            </w:r>
          </w:p>
          <w:p w14:paraId="2C1CBC25" w14:textId="77777777" w:rsidR="00A42908" w:rsidRPr="00F77E20" w:rsidRDefault="00A42908" w:rsidP="00A42908">
            <w:pPr>
              <w:pStyle w:val="ListParagraph"/>
              <w:numPr>
                <w:ilvl w:val="0"/>
                <w:numId w:val="46"/>
              </w:numPr>
              <w:jc w:val="both"/>
              <w:rPr>
                <w:rFonts w:ascii="Times New Roman" w:hAnsi="Times New Roman" w:cs="Times New Roman"/>
                <w:i/>
                <w:iCs/>
                <w:sz w:val="24"/>
                <w:szCs w:val="24"/>
              </w:rPr>
            </w:pPr>
            <w:r w:rsidRPr="00F77E20">
              <w:rPr>
                <w:rFonts w:ascii="Times New Roman" w:hAnsi="Times New Roman" w:cs="Times New Roman"/>
                <w:i/>
                <w:iCs/>
                <w:sz w:val="24"/>
                <w:szCs w:val="24"/>
                <w:lang w:val="ro-RO"/>
              </w:rPr>
              <w:t xml:space="preserve"> angajare,</w:t>
            </w:r>
          </w:p>
          <w:p w14:paraId="656AB4A6" w14:textId="77777777" w:rsidR="00A42908" w:rsidRPr="00F77E20" w:rsidRDefault="00A42908" w:rsidP="00A42908">
            <w:pPr>
              <w:pStyle w:val="ListParagraph"/>
              <w:numPr>
                <w:ilvl w:val="0"/>
                <w:numId w:val="46"/>
              </w:numPr>
              <w:jc w:val="both"/>
              <w:rPr>
                <w:rFonts w:ascii="Times New Roman" w:hAnsi="Times New Roman" w:cs="Times New Roman"/>
                <w:i/>
                <w:iCs/>
                <w:sz w:val="24"/>
                <w:szCs w:val="24"/>
              </w:rPr>
            </w:pPr>
            <w:r w:rsidRPr="00F77E20">
              <w:rPr>
                <w:rFonts w:ascii="Times New Roman" w:hAnsi="Times New Roman" w:cs="Times New Roman"/>
                <w:i/>
                <w:iCs/>
                <w:sz w:val="24"/>
                <w:szCs w:val="24"/>
                <w:lang w:val="ro-RO"/>
              </w:rPr>
              <w:t xml:space="preserve"> administrarea personalului,</w:t>
            </w:r>
          </w:p>
          <w:p w14:paraId="49A14302" w14:textId="77777777" w:rsidR="00A42908" w:rsidRPr="00F77E20" w:rsidRDefault="00A42908" w:rsidP="00A42908">
            <w:pPr>
              <w:pStyle w:val="ListParagraph"/>
              <w:numPr>
                <w:ilvl w:val="0"/>
                <w:numId w:val="46"/>
              </w:numPr>
              <w:jc w:val="both"/>
              <w:rPr>
                <w:rFonts w:ascii="Times New Roman" w:hAnsi="Times New Roman" w:cs="Times New Roman"/>
                <w:i/>
                <w:iCs/>
                <w:sz w:val="24"/>
                <w:szCs w:val="24"/>
              </w:rPr>
            </w:pPr>
            <w:r w:rsidRPr="00F77E20">
              <w:rPr>
                <w:rFonts w:ascii="Times New Roman" w:hAnsi="Times New Roman" w:cs="Times New Roman"/>
                <w:i/>
                <w:iCs/>
                <w:sz w:val="24"/>
                <w:szCs w:val="24"/>
                <w:lang w:val="ro-RO"/>
              </w:rPr>
              <w:t xml:space="preserve"> evidența timpului de muncă,</w:t>
            </w:r>
          </w:p>
          <w:p w14:paraId="4A94837C" w14:textId="77777777" w:rsidR="00A42908" w:rsidRPr="00F77E20" w:rsidRDefault="00A42908" w:rsidP="00A42908">
            <w:pPr>
              <w:pStyle w:val="ListParagraph"/>
              <w:numPr>
                <w:ilvl w:val="0"/>
                <w:numId w:val="46"/>
              </w:numPr>
              <w:jc w:val="both"/>
              <w:rPr>
                <w:rFonts w:ascii="Times New Roman" w:hAnsi="Times New Roman" w:cs="Times New Roman"/>
                <w:i/>
                <w:iCs/>
                <w:sz w:val="24"/>
                <w:szCs w:val="24"/>
              </w:rPr>
            </w:pPr>
            <w:r w:rsidRPr="00F77E20">
              <w:rPr>
                <w:rFonts w:ascii="Times New Roman" w:hAnsi="Times New Roman" w:cs="Times New Roman"/>
                <w:i/>
                <w:iCs/>
                <w:sz w:val="24"/>
                <w:szCs w:val="24"/>
                <w:lang w:val="ro-RO"/>
              </w:rPr>
              <w:t xml:space="preserve"> gestiunea structurii organizatorice, sistemului salarial (nu se referă la calculul salarial),</w:t>
            </w:r>
          </w:p>
          <w:p w14:paraId="3E850B22" w14:textId="77777777" w:rsidR="00A42908" w:rsidRPr="00F77E20" w:rsidRDefault="00A42908" w:rsidP="00A42908">
            <w:pPr>
              <w:pStyle w:val="ListParagraph"/>
              <w:numPr>
                <w:ilvl w:val="0"/>
                <w:numId w:val="46"/>
              </w:numPr>
              <w:jc w:val="both"/>
              <w:rPr>
                <w:rFonts w:ascii="Times New Roman" w:hAnsi="Times New Roman" w:cs="Times New Roman"/>
                <w:sz w:val="24"/>
                <w:szCs w:val="24"/>
              </w:rPr>
            </w:pPr>
            <w:r w:rsidRPr="00F77E20">
              <w:rPr>
                <w:rFonts w:ascii="Times New Roman" w:hAnsi="Times New Roman" w:cs="Times New Roman"/>
                <w:i/>
                <w:iCs/>
                <w:sz w:val="24"/>
                <w:szCs w:val="24"/>
                <w:lang w:val="ro-RO"/>
              </w:rPr>
              <w:t>deplasările de serviciu ale personalului,</w:t>
            </w:r>
            <w:r w:rsidRPr="00F77E20">
              <w:rPr>
                <w:rFonts w:ascii="Times New Roman" w:hAnsi="Times New Roman" w:cs="Times New Roman"/>
                <w:sz w:val="24"/>
                <w:szCs w:val="24"/>
                <w:lang w:val="ro-RO"/>
              </w:rPr>
              <w:t xml:space="preserve"> </w:t>
            </w:r>
          </w:p>
          <w:p w14:paraId="1108DE16" w14:textId="77777777" w:rsidR="00A42908" w:rsidRPr="00F77E20" w:rsidRDefault="00A42908" w:rsidP="00A42908">
            <w:pPr>
              <w:pStyle w:val="ListParagraph"/>
              <w:numPr>
                <w:ilvl w:val="0"/>
                <w:numId w:val="46"/>
              </w:numPr>
              <w:jc w:val="both"/>
              <w:rPr>
                <w:rFonts w:ascii="Times New Roman" w:hAnsi="Times New Roman" w:cs="Times New Roman"/>
                <w:i/>
                <w:iCs/>
                <w:sz w:val="24"/>
                <w:szCs w:val="24"/>
              </w:rPr>
            </w:pPr>
            <w:r w:rsidRPr="00F77E20">
              <w:rPr>
                <w:rFonts w:ascii="Times New Roman" w:hAnsi="Times New Roman" w:cs="Times New Roman"/>
                <w:i/>
                <w:iCs/>
                <w:sz w:val="24"/>
                <w:szCs w:val="24"/>
                <w:lang w:val="ro-RO"/>
              </w:rPr>
              <w:t>gestiunea practicii de producție.</w:t>
            </w:r>
          </w:p>
          <w:p w14:paraId="1C3CB774" w14:textId="77777777" w:rsidR="00A42908" w:rsidRPr="00F77E20" w:rsidRDefault="00A42908" w:rsidP="00A42908">
            <w:pPr>
              <w:ind w:left="3"/>
              <w:jc w:val="both"/>
              <w:rPr>
                <w:rFonts w:ascii="Times New Roman" w:hAnsi="Times New Roman" w:cs="Times New Roman"/>
                <w:sz w:val="24"/>
                <w:szCs w:val="24"/>
              </w:rPr>
            </w:pPr>
            <w:r w:rsidRPr="00F77E20">
              <w:rPr>
                <w:rFonts w:ascii="Times New Roman" w:hAnsi="Times New Roman" w:cs="Times New Roman"/>
                <w:sz w:val="24"/>
                <w:szCs w:val="24"/>
              </w:rPr>
              <w:t>prin implementarea unei soluții informatice, bazate pe tehnologii moderne.</w:t>
            </w:r>
          </w:p>
          <w:p w14:paraId="60569F3A" w14:textId="77777777" w:rsidR="00A42908" w:rsidRPr="00F77E20" w:rsidRDefault="00A42908" w:rsidP="00A42908">
            <w:p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 xml:space="preserve">În prezent, pentru gestionarea și documentarea proceselor de </w:t>
            </w:r>
            <w:r w:rsidRPr="00F77E20">
              <w:rPr>
                <w:rFonts w:ascii="Times New Roman" w:hAnsi="Times New Roman" w:cs="Times New Roman"/>
                <w:sz w:val="24"/>
                <w:szCs w:val="24"/>
                <w:lang w:val="ro-RO"/>
              </w:rPr>
              <w:t>recrutare, angajare, administrare a personalului, evidența timpului de munca, gestiunea structurii organizatorice, deplasările de serviciu ale personalului, gestiunea practicii de producție în cadrul BNM,</w:t>
            </w:r>
            <w:r w:rsidRPr="00F77E20">
              <w:rPr>
                <w:rFonts w:ascii="Times New Roman" w:eastAsia="Calibri" w:hAnsi="Times New Roman" w:cs="Times New Roman"/>
                <w:sz w:val="24"/>
                <w:szCs w:val="24"/>
                <w:lang w:val="ro-RO"/>
              </w:rPr>
              <w:t xml:space="preserve"> care este desfășurat în regim online sau offline (după caz) se utilizează resursele general utilizate la nivel de BNM (SGED (Sistem de Gestiune Electronică a Documentelor), Skype for business, pachetul Microsoft Office, Outlook, suport hârtie, etc). </w:t>
            </w:r>
          </w:p>
          <w:p w14:paraId="762755D9" w14:textId="77777777" w:rsidR="00A42908" w:rsidRPr="00F77E20" w:rsidRDefault="00A42908" w:rsidP="00A42908">
            <w:p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Procesele de management resurse umane (</w:t>
            </w:r>
            <w:r w:rsidRPr="00F77E20">
              <w:rPr>
                <w:rFonts w:ascii="Times New Roman" w:hAnsi="Times New Roman" w:cs="Times New Roman"/>
                <w:sz w:val="24"/>
                <w:szCs w:val="24"/>
                <w:lang w:val="ro-RO"/>
              </w:rPr>
              <w:t xml:space="preserve">recrutare, angajare, administrarea personalului, evidența timpului de munca, gestiunea structurii organizatorice, deplasările de serviciu ale personalului, gestiunea practicii de producție în cadrul BNM) </w:t>
            </w:r>
            <w:r w:rsidRPr="00F77E20">
              <w:rPr>
                <w:rFonts w:ascii="Times New Roman" w:eastAsia="Calibri" w:hAnsi="Times New Roman" w:cs="Times New Roman"/>
                <w:sz w:val="24"/>
                <w:szCs w:val="24"/>
                <w:lang w:val="ro-RO"/>
              </w:rPr>
              <w:t>sunt compuse din mai multe etape (</w:t>
            </w:r>
            <w:r w:rsidRPr="00F77E20">
              <w:rPr>
                <w:rFonts w:ascii="Times New Roman" w:eastAsia="Calibri" w:hAnsi="Times New Roman" w:cs="Times New Roman"/>
                <w:i/>
                <w:iCs/>
                <w:sz w:val="24"/>
                <w:szCs w:val="24"/>
                <w:lang w:val="ro-RO"/>
              </w:rPr>
              <w:t>la solicitare va fi furnizată descrierea detaliată a acestora in format BPMN</w:t>
            </w:r>
            <w:r w:rsidRPr="00F77E20">
              <w:rPr>
                <w:rStyle w:val="FootnoteReference"/>
                <w:rFonts w:ascii="Times New Roman" w:eastAsia="Calibri" w:hAnsi="Times New Roman" w:cs="Times New Roman"/>
                <w:i/>
                <w:iCs/>
                <w:sz w:val="24"/>
                <w:szCs w:val="24"/>
                <w:lang w:val="ro-RO"/>
              </w:rPr>
              <w:footnoteReference w:id="1"/>
            </w:r>
            <w:r w:rsidRPr="00F77E20">
              <w:rPr>
                <w:rFonts w:ascii="Times New Roman" w:eastAsia="Calibri" w:hAnsi="Times New Roman" w:cs="Times New Roman"/>
                <w:i/>
                <w:iCs/>
                <w:sz w:val="24"/>
                <w:szCs w:val="24"/>
                <w:lang w:val="ro-RO"/>
              </w:rPr>
              <w:t>, matricea RACI și fișa de analiză a procesului</w:t>
            </w:r>
            <w:r w:rsidRPr="00F77E20">
              <w:rPr>
                <w:rFonts w:ascii="Times New Roman" w:eastAsia="Calibri" w:hAnsi="Times New Roman" w:cs="Times New Roman"/>
                <w:sz w:val="24"/>
                <w:szCs w:val="24"/>
                <w:lang w:val="ro-RO"/>
              </w:rPr>
              <w:t xml:space="preserve">): </w:t>
            </w:r>
          </w:p>
          <w:p w14:paraId="5E15679B"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t>Procesul de recrutare</w:t>
            </w:r>
            <w:r w:rsidRPr="00F77E20">
              <w:rPr>
                <w:rFonts w:ascii="Times New Roman" w:eastAsia="Calibri" w:hAnsi="Times New Roman" w:cs="Times New Roman"/>
                <w:sz w:val="24"/>
                <w:szCs w:val="24"/>
                <w:lang w:val="ro-RO"/>
              </w:rPr>
              <w:t xml:space="preserve"> - inițierea solicitării scrise de către subdiviziunea inițiatoare privind necesitatea ocupării unui post vacant </w:t>
            </w:r>
            <w:r w:rsidRPr="00F77E20">
              <w:rPr>
                <w:rFonts w:ascii="Times New Roman" w:eastAsia="Calibri" w:hAnsi="Times New Roman" w:cs="Times New Roman"/>
                <w:sz w:val="24"/>
                <w:szCs w:val="24"/>
              </w:rPr>
              <w:t>în baza structurii de state ce conține postul vacant și a cerințelor față de postul respectiv</w:t>
            </w:r>
            <w:r w:rsidRPr="00F77E20">
              <w:rPr>
                <w:rFonts w:ascii="Times New Roman" w:eastAsia="Calibri" w:hAnsi="Times New Roman" w:cs="Times New Roman"/>
                <w:sz w:val="24"/>
                <w:szCs w:val="24"/>
                <w:lang w:val="ro-RO"/>
              </w:rPr>
              <w:t xml:space="preserve">, plasarea anunțurilor pe pagina web a BNM </w:t>
            </w:r>
            <w:hyperlink r:id="rId22" w:history="1">
              <w:r w:rsidRPr="00F77E20">
                <w:rPr>
                  <w:rStyle w:val="Hyperlink"/>
                  <w:rFonts w:ascii="Times New Roman" w:eastAsia="Calibri" w:hAnsi="Times New Roman" w:cs="Times New Roman"/>
                  <w:color w:val="auto"/>
                  <w:sz w:val="24"/>
                  <w:szCs w:val="24"/>
                  <w:lang w:val="ro-RO"/>
                </w:rPr>
                <w:t>www.bnm.md</w:t>
              </w:r>
            </w:hyperlink>
            <w:r w:rsidRPr="00F77E20">
              <w:rPr>
                <w:rFonts w:ascii="Times New Roman" w:eastAsia="Calibri" w:hAnsi="Times New Roman" w:cs="Times New Roman"/>
                <w:sz w:val="24"/>
                <w:szCs w:val="24"/>
                <w:lang w:val="ro-RO"/>
              </w:rPr>
              <w:t xml:space="preserve"> și paginile web ale companiilor specializate, preluarea CV-urilor de pe aceste pagini sau depunerea CV-urilor pe pagina web a BNM (CV-online), selectarea candidaților eligibili, invitarea la concurs, desf</w:t>
            </w:r>
            <w:r w:rsidRPr="00F77E20">
              <w:rPr>
                <w:rFonts w:ascii="Times New Roman" w:eastAsia="Calibri" w:hAnsi="Times New Roman" w:cs="Times New Roman"/>
                <w:sz w:val="24"/>
                <w:szCs w:val="24"/>
              </w:rPr>
              <w:t>ășurarea interviului, testărilor scrise</w:t>
            </w:r>
            <w:r w:rsidRPr="00F77E20">
              <w:rPr>
                <w:rFonts w:ascii="Times New Roman" w:eastAsia="Calibri" w:hAnsi="Times New Roman" w:cs="Times New Roman"/>
                <w:sz w:val="24"/>
                <w:szCs w:val="24"/>
                <w:lang w:val="ro-RO"/>
              </w:rPr>
              <w:t xml:space="preserve">, evaluarea și desemnarea câștigătorilor, anunțarea candidaților privind rezultatele concursului. </w:t>
            </w:r>
          </w:p>
          <w:p w14:paraId="76349639"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lastRenderedPageBreak/>
              <w:t>Procesul de angajare</w:t>
            </w:r>
            <w:r w:rsidRPr="00F77E20">
              <w:rPr>
                <w:rFonts w:ascii="Times New Roman" w:eastAsia="Calibri" w:hAnsi="Times New Roman" w:cs="Times New Roman"/>
                <w:sz w:val="24"/>
                <w:szCs w:val="24"/>
                <w:lang w:val="ro-RO"/>
              </w:rPr>
              <w:t xml:space="preserve"> -  preluarea documentelor necesare prezentate la angajare, gestionarea fișei personale, semnarea cererii de angajare, stabilirea salariului, elaborarea fisei de post, elaborarea contractului individual de muncă și a modificărilor prin intermediul acordurilor suplimentare, emiterea ordinului de angajare, semnarea documentelor aferent primei zile de muncă.</w:t>
            </w:r>
          </w:p>
          <w:p w14:paraId="5A73FEA5"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t xml:space="preserve">Procesul de  administrare a personalului </w:t>
            </w:r>
            <w:r w:rsidRPr="00F77E20">
              <w:rPr>
                <w:rFonts w:ascii="Times New Roman" w:eastAsia="Calibri" w:hAnsi="Times New Roman" w:cs="Times New Roman"/>
                <w:sz w:val="24"/>
                <w:szCs w:val="24"/>
                <w:lang w:val="ro-RO"/>
              </w:rPr>
              <w:t xml:space="preserve">-  stocarea informației despre candidat în dosarul personal care trebuie sa conțină toata informația aferent datelor personale ale angajatului precum si tot istoricul din cadrul BNM (rezultate din procesul de recrutare, angajare, transferuri, rotații, vechimea în muncă, studii, certificări, posturi ocupate cu nivel de salarizare, acte cu privire la relațiile de munca aferent activității profesionale, etc),  gestiunea transferurilor, suspendării, finisării relațiilor de muncă,  gestiunea proceselor de stimulare și sancționare, </w:t>
            </w:r>
          </w:p>
          <w:p w14:paraId="2EFCD62F"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t xml:space="preserve">Procesul de evidență a timpului de muncă </w:t>
            </w:r>
            <w:r w:rsidRPr="00F77E20">
              <w:rPr>
                <w:rFonts w:ascii="Times New Roman" w:eastAsia="Calibri" w:hAnsi="Times New Roman" w:cs="Times New Roman"/>
                <w:sz w:val="24"/>
                <w:szCs w:val="24"/>
                <w:lang w:val="ro-RO"/>
              </w:rPr>
              <w:t>- evidența timpului de muncă (inclusiv munca suplimentară, în zi de odihnă sau sărbătoare, munca în schimburi, nocturne, orele de practică), evidența muncii la distanță, gestiunea concediilor de odihnă și a altor tipuri de concedii, gestiunea concediilor medicale,  gestiunea tabelelor de pontaj.</w:t>
            </w:r>
          </w:p>
          <w:p w14:paraId="34B1A589"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t>Procesul de gestiune a structurii</w:t>
            </w:r>
            <w:r w:rsidRPr="00F77E20">
              <w:rPr>
                <w:rFonts w:ascii="Times New Roman" w:eastAsia="Calibri" w:hAnsi="Times New Roman" w:cs="Times New Roman"/>
                <w:sz w:val="24"/>
                <w:szCs w:val="24"/>
                <w:lang w:val="ro-RO"/>
              </w:rPr>
              <w:t xml:space="preserve"> </w:t>
            </w:r>
            <w:r w:rsidRPr="00F77E20">
              <w:rPr>
                <w:rFonts w:ascii="Times New Roman" w:eastAsia="Calibri" w:hAnsi="Times New Roman" w:cs="Times New Roman"/>
                <w:i/>
                <w:iCs/>
                <w:sz w:val="24"/>
                <w:szCs w:val="24"/>
                <w:lang w:val="ro-RO"/>
              </w:rPr>
              <w:t>organizatorice</w:t>
            </w:r>
            <w:r w:rsidRPr="00F77E20">
              <w:rPr>
                <w:rFonts w:ascii="Times New Roman" w:eastAsia="Calibri" w:hAnsi="Times New Roman" w:cs="Times New Roman"/>
                <w:sz w:val="24"/>
                <w:szCs w:val="24"/>
                <w:lang w:val="ro-RO"/>
              </w:rPr>
              <w:t xml:space="preserve"> - gestiunea structurii organizatorice (subdiviziunile BNM cu unitățile structurale subordonate, posturile de muncă din cadrul subdiviziunilor cu link la fișa postului) cu încadrarea angajaților (activi, cu contract suspendat, cu contract pe perioadă determinată) în structură, cu includerea componentelor aferent sistemului de salarizare (grilă de salarizare, nivel de referință al postului, nivel strategic al postului), gestiunea sistemului de salarizare din cadrul BNM (a nu se confunda cu calculul salarial).</w:t>
            </w:r>
          </w:p>
          <w:p w14:paraId="1E285828"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t>Deplasările de serviciu ale personalului</w:t>
            </w:r>
            <w:r w:rsidRPr="00F77E20">
              <w:rPr>
                <w:rFonts w:ascii="Times New Roman" w:eastAsia="Calibri" w:hAnsi="Times New Roman" w:cs="Times New Roman"/>
                <w:sz w:val="24"/>
                <w:szCs w:val="24"/>
                <w:lang w:val="ro-RO"/>
              </w:rPr>
              <w:t xml:space="preserve"> – generarea ordinelor de deplasare în baza informației din alte aplicației ale BNM</w:t>
            </w:r>
          </w:p>
          <w:p w14:paraId="0CCAB2C7" w14:textId="77777777" w:rsidR="00A42908" w:rsidRPr="00F77E20" w:rsidRDefault="00A42908" w:rsidP="00A42908">
            <w:pPr>
              <w:pStyle w:val="ListParagraph"/>
              <w:numPr>
                <w:ilvl w:val="0"/>
                <w:numId w:val="46"/>
              </w:num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i/>
                <w:iCs/>
                <w:sz w:val="24"/>
                <w:szCs w:val="24"/>
                <w:lang w:val="ro-RO"/>
              </w:rPr>
              <w:t>Gestiunea practicii de producție în cadrul BNM</w:t>
            </w:r>
            <w:r w:rsidRPr="00F77E20">
              <w:rPr>
                <w:rFonts w:ascii="Times New Roman" w:eastAsia="Calibri" w:hAnsi="Times New Roman" w:cs="Times New Roman"/>
                <w:sz w:val="24"/>
                <w:szCs w:val="24"/>
                <w:lang w:val="ro-RO"/>
              </w:rPr>
              <w:t xml:space="preserve"> - recepționarea solicitării privind admiterea la practică, înregistrarea solicitării în soluție, posibilitatea alocării conducătorului de practică din cadrul BNM, generarea/emiterea ordinului intern privind admiterea la practică a studentului și desemnarea conducătorului acestuia, și posibilitatea expedierii mesajelor tipizate automate de informare a studentului aferent selectării privind desfășurarea stagiului la BNM. </w:t>
            </w:r>
          </w:p>
          <w:p w14:paraId="57393144" w14:textId="77777777" w:rsidR="00A42908" w:rsidRPr="00F77E20" w:rsidRDefault="00A42908" w:rsidP="00A42908">
            <w:p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 xml:space="preserve">Este de menționat, că fiecare etapă enumerată presupune documentare, termeni limită, responsabili desemnați, etc. Totodată, </w:t>
            </w:r>
            <w:r w:rsidRPr="00F77E20">
              <w:rPr>
                <w:rFonts w:ascii="Times New Roman" w:hAnsi="Times New Roman" w:cs="Times New Roman"/>
                <w:sz w:val="24"/>
                <w:szCs w:val="24"/>
                <w:lang w:val="ro-RO"/>
              </w:rPr>
              <w:t>procesele de management resurse umane</w:t>
            </w:r>
            <w:r w:rsidRPr="00F77E20">
              <w:rPr>
                <w:rFonts w:ascii="Times New Roman" w:eastAsia="Calibri" w:hAnsi="Times New Roman" w:cs="Times New Roman"/>
                <w:sz w:val="24"/>
                <w:szCs w:val="24"/>
                <w:lang w:val="ro-RO"/>
              </w:rPr>
              <w:t xml:space="preserve"> </w:t>
            </w:r>
            <w:r w:rsidRPr="00F77E20">
              <w:rPr>
                <w:rFonts w:ascii="Times New Roman" w:hAnsi="Times New Roman" w:cs="Times New Roman"/>
                <w:sz w:val="24"/>
                <w:szCs w:val="24"/>
                <w:lang w:val="ro-RO"/>
              </w:rPr>
              <w:t>în prezent sunt parțial</w:t>
            </w:r>
            <w:r w:rsidRPr="00F77E20">
              <w:rPr>
                <w:rFonts w:ascii="Times New Roman" w:eastAsia="Calibri" w:hAnsi="Times New Roman" w:cs="Times New Roman"/>
                <w:sz w:val="24"/>
                <w:szCs w:val="24"/>
                <w:lang w:val="ro-RO"/>
              </w:rPr>
              <w:t xml:space="preserve"> delimitate și sunt desfășurate în diferite platforme, în dependență de caracteristica fiecărei etape, astfel interconexiunea dintre acestea este imposibilă, respectiv preluarea informațiilor comune se execută manual, </w:t>
            </w:r>
            <w:r w:rsidRPr="00F77E20">
              <w:rPr>
                <w:rFonts w:ascii="Times New Roman" w:hAnsi="Times New Roman" w:cs="Times New Roman"/>
                <w:sz w:val="24"/>
                <w:szCs w:val="24"/>
              </w:rPr>
              <w:t>fără a fi integrat într-un sistem unic de gestiune a resurselor umane</w:t>
            </w:r>
            <w:r w:rsidRPr="00F77E20">
              <w:rPr>
                <w:rFonts w:ascii="Times New Roman" w:eastAsia="Calibri" w:hAnsi="Times New Roman" w:cs="Times New Roman"/>
                <w:sz w:val="24"/>
                <w:szCs w:val="24"/>
                <w:lang w:val="ro-RO"/>
              </w:rPr>
              <w:t>. Odată cu creșterea necesității tot mai accentuată de noi angajați urmare dezvoltării instituției precum și implementării de noi practici urmare dezvoltării atât a cadrului legal cât și apariției de noi practici în domeniul de resurse umane, desfășurarea proceselor care fac obiectul prezentei achiziții în maniera descrisă mai sus, îngreunează semnificativ eficiența și termenele rezonabile de desfășurare a proceselor date.</w:t>
            </w:r>
          </w:p>
          <w:p w14:paraId="4823E7A7" w14:textId="77777777" w:rsidR="00A42908" w:rsidRPr="00F77E20" w:rsidRDefault="00A42908" w:rsidP="00A42908">
            <w:pPr>
              <w:tabs>
                <w:tab w:val="left" w:pos="567"/>
              </w:tabs>
              <w:spacing w:after="120" w:line="240" w:lineRule="auto"/>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 xml:space="preserve">Prin urmare, în scopul îmbunătățirii și optimizării proceselor </w:t>
            </w:r>
            <w:r w:rsidRPr="00F77E20">
              <w:rPr>
                <w:rFonts w:ascii="Times New Roman" w:hAnsi="Times New Roman" w:cs="Times New Roman"/>
                <w:sz w:val="24"/>
                <w:szCs w:val="24"/>
                <w:lang w:val="ro-RO"/>
              </w:rPr>
              <w:t>de management resurse umane (recrutare, angajare, administrare personal, evidența timpului de munca, gestiunea structurii organizatorice, deplasările de serviciu ale personalului, gestiunea practicii de producție),</w:t>
            </w:r>
            <w:r w:rsidRPr="00F77E20" w:rsidDel="00167973">
              <w:rPr>
                <w:rFonts w:ascii="Times New Roman" w:eastAsia="Calibri" w:hAnsi="Times New Roman" w:cs="Times New Roman"/>
                <w:sz w:val="24"/>
                <w:szCs w:val="24"/>
                <w:lang w:val="ro-RO"/>
              </w:rPr>
              <w:t xml:space="preserve"> </w:t>
            </w:r>
            <w:r w:rsidRPr="00F77E20">
              <w:rPr>
                <w:rFonts w:ascii="Times New Roman" w:eastAsia="Calibri" w:hAnsi="Times New Roman" w:cs="Times New Roman"/>
                <w:sz w:val="24"/>
                <w:szCs w:val="24"/>
                <w:lang w:val="ro-RO"/>
              </w:rPr>
              <w:t>în Banca Națională a apărut necesitatea implementării unei soluții informatice bazată pe tehnologii moderne, ce ar asigura o activitate performantă. Soluția implementată trebuie să îndeplinească următoarele obiective principale:</w:t>
            </w:r>
          </w:p>
          <w:p w14:paraId="247AC55D" w14:textId="77777777" w:rsidR="00A42908" w:rsidRPr="00F77E20"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Sporirea gradului de automatizare a proceselor, prin algoritmizarea etapelor ce nu presupun judecată profesională;</w:t>
            </w:r>
          </w:p>
          <w:p w14:paraId="14F25682" w14:textId="77777777" w:rsidR="00A42908" w:rsidRPr="00F77E20"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lastRenderedPageBreak/>
              <w:t>Centralizarea preponderentă a activităților și stocarea documentelor aferente proceselor într-un singur sistem;</w:t>
            </w:r>
          </w:p>
          <w:p w14:paraId="2FED64E9" w14:textId="77777777" w:rsidR="00A42908" w:rsidRPr="00F77E20"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Eliminarea timpului de așteptare nejustificată în procese prin realizarea unor activități în mod automat, odată ce a avut loc evenimentul declanșator, asigurarea accesului la sistem a subdiviziunilor beneficiare, notificarea privind cadrul de timp stabilit;</w:t>
            </w:r>
          </w:p>
          <w:p w14:paraId="41451483" w14:textId="77777777" w:rsidR="00A42908" w:rsidRPr="00F77E20" w:rsidRDefault="00A42908" w:rsidP="00A42908">
            <w:pPr>
              <w:numPr>
                <w:ilvl w:val="0"/>
                <w:numId w:val="48"/>
              </w:numPr>
              <w:tabs>
                <w:tab w:val="left" w:pos="567"/>
              </w:tabs>
              <w:spacing w:after="120" w:line="240" w:lineRule="auto"/>
              <w:ind w:left="993"/>
              <w:jc w:val="both"/>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 xml:space="preserve">Diminuarea riscului de eroare umană și creșterea nivelului de trasabilitate al proceselor; </w:t>
            </w:r>
          </w:p>
          <w:p w14:paraId="74A7C69A" w14:textId="1230C593" w:rsidR="00A42908" w:rsidRPr="00F77E20" w:rsidRDefault="00A42908" w:rsidP="00A42908">
            <w:pPr>
              <w:keepNext/>
              <w:spacing w:after="60" w:line="240" w:lineRule="auto"/>
              <w:ind w:left="540"/>
              <w:outlineLvl w:val="1"/>
              <w:rPr>
                <w:rFonts w:ascii="Times New Roman" w:eastAsia="Calibri" w:hAnsi="Times New Roman" w:cs="Times New Roman"/>
                <w:sz w:val="24"/>
                <w:szCs w:val="24"/>
                <w:lang w:val="ro-RO"/>
              </w:rPr>
            </w:pPr>
            <w:r w:rsidRPr="00F77E20">
              <w:rPr>
                <w:rFonts w:ascii="Times New Roman" w:eastAsia="Calibri" w:hAnsi="Times New Roman" w:cs="Times New Roman"/>
                <w:sz w:val="24"/>
                <w:szCs w:val="24"/>
                <w:lang w:val="ro-RO"/>
              </w:rPr>
              <w:t>Creșterea capacității de căutare a informației/CV-urilor în baza de date pentru reutilizarea acestora în alte procese de recrutare decât cele inițiale.</w:t>
            </w:r>
          </w:p>
          <w:p w14:paraId="5946296B" w14:textId="77777777" w:rsidR="00A42908" w:rsidRPr="00F77E20" w:rsidRDefault="00A42908" w:rsidP="00A42908">
            <w:pPr>
              <w:keepNext/>
              <w:spacing w:after="60" w:line="240" w:lineRule="auto"/>
              <w:ind w:left="540"/>
              <w:outlineLvl w:val="1"/>
              <w:rPr>
                <w:rFonts w:ascii="Times New Roman" w:eastAsia="Times New Roman" w:hAnsi="Times New Roman" w:cs="Times New Roman"/>
                <w:b/>
                <w:bCs/>
                <w:noProof/>
                <w:sz w:val="24"/>
                <w:szCs w:val="24"/>
                <w:lang w:val="ro-RO"/>
              </w:rPr>
            </w:pPr>
          </w:p>
          <w:p w14:paraId="4C7ABDBE" w14:textId="521E6F7C" w:rsidR="0079763E" w:rsidRPr="00F77E20" w:rsidRDefault="0079763E" w:rsidP="004D27A2">
            <w:pPr>
              <w:keepNext/>
              <w:numPr>
                <w:ilvl w:val="0"/>
                <w:numId w:val="5"/>
              </w:numPr>
              <w:spacing w:after="60" w:line="240" w:lineRule="auto"/>
              <w:jc w:val="center"/>
              <w:outlineLvl w:val="1"/>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CERINȚE FAȚĂ DE LICENȚIERE</w:t>
            </w:r>
          </w:p>
          <w:p w14:paraId="1BCE12A5"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Ofertantul trebuie să includă în prețul ofertei toate costurile legate de licențele soluției ofertate.</w:t>
            </w:r>
          </w:p>
          <w:p w14:paraId="4BADF7A4"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Ofertantul va descrie modelul de licențiere oferit, acordând detalii despre motivul pentru care modelul propus este cel mai bun pentru soluția ofertată și va prezenta o diagramă comparativă a modelelor de licențiere pe care Ofertantul le oferă de obicei.</w:t>
            </w:r>
          </w:p>
          <w:p w14:paraId="6C023527"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Toate licențele furnizate legate de soluție vor fi perpetue, ceea ce va permite Cumpărătorului să utilizeze software-ul licențiat pe termen nelimitat.</w:t>
            </w:r>
          </w:p>
          <w:p w14:paraId="2BBE0C8F"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Ofertantul va furniza o defalcare a modelului de licențiere propus (de exemplu, pe module, utilizatori / grup de utilizatori / server - după caz).</w:t>
            </w:r>
          </w:p>
          <w:p w14:paraId="34F4994D"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În scopul stabilirii corecte a necesarului de licențe pentru soluția ofertată, vor fi luate în considerație următoarele necesități ale BNM:</w:t>
            </w:r>
          </w:p>
          <w:p w14:paraId="26A9E02A" w14:textId="77777777" w:rsidR="0079763E" w:rsidRPr="00F77E20"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15 utilizatori cu drepturi de editare/administrare soluție/flux la nivel de business – sunt angajații din cadrul RU care utilizează soluția pentru gesiunea proceselor de recrutare, angajare, administrare personal, evidența timpului de muncă, gestiunea structurii organizatorice,</w:t>
            </w:r>
            <w:r w:rsidRPr="00F77E20">
              <w:rPr>
                <w:rFonts w:ascii="Times New Roman" w:hAnsi="Times New Roman" w:cs="Times New Roman"/>
                <w:sz w:val="24"/>
                <w:szCs w:val="24"/>
                <w:lang w:val="ro-RO"/>
              </w:rPr>
              <w:t xml:space="preserve"> deplasările de serviciu ale personalului, gestiunea practicii de producție</w:t>
            </w:r>
            <w:r w:rsidRPr="00F77E20">
              <w:rPr>
                <w:rFonts w:ascii="Times New Roman" w:eastAsia="Times New Roman" w:hAnsi="Times New Roman" w:cs="Times New Roman"/>
                <w:i/>
                <w:noProof/>
                <w:sz w:val="24"/>
                <w:szCs w:val="24"/>
                <w:lang w:val="ro-RO"/>
              </w:rPr>
              <w:t>, gestiunea nivelelor de acces, definirea fluxurilor de aprobare;</w:t>
            </w:r>
          </w:p>
          <w:p w14:paraId="5E095FC8" w14:textId="77777777" w:rsidR="0079763E" w:rsidRPr="00F77E20"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2 utilizatori cu drepturi de administrare a soluției la nivel tehnic – sunt administratorii soluției cu drepturi extinse de gestionare, configurare a soluției;</w:t>
            </w:r>
          </w:p>
          <w:p w14:paraId="28AC6229" w14:textId="77777777" w:rsidR="0079763E" w:rsidRPr="00F77E20"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50 utilizatori cu drept de gestiune (editare/operare) a tabelelor de pontaj pentru subdiviziunea gestionată precum și licență pentru 10 angajații din HR cu  drept de gestiune a tuturor tabelelor de pontaj pe toate subdiviziunile, inclusiv licență pentru 5 angajați din cadrul echipei de calcul al salariului cu drept de vizualizare/coordonare a tuturor tabelelor de pontaj cu transmiterea ulterioară a datelor în sistemul de calcul salarial al BNM;</w:t>
            </w:r>
          </w:p>
          <w:p w14:paraId="783E84F3" w14:textId="77777777" w:rsidR="0079763E" w:rsidRPr="00F77E20"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până la  500 utilizatori cu drept de vizualizare, editare a propriului cont, self service) – sunt angajații BNM;</w:t>
            </w:r>
          </w:p>
          <w:p w14:paraId="117F581D" w14:textId="77777777" w:rsidR="0079763E" w:rsidRPr="00F77E20"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75 utilizatori cu drept de vizualizare, editare, aprobare și coordonare și semnare după caz– sunt angajații BNM cu rol de manager de subdiviziuni cu drepturi de vizualizare/editare și aprobare a descrieriilor posturilor, vizualizare CV-uri ale potențialilor candidați pentru recrutare, drepturi de aprobare tuturor proceselor definite in cadrul caietului de sarcini drepturi de coordonare/aprobare a tabelelor de pontaj;</w:t>
            </w:r>
          </w:p>
          <w:p w14:paraId="5D64117F" w14:textId="77777777" w:rsidR="0079763E" w:rsidRPr="00F77E20" w:rsidRDefault="0079763E" w:rsidP="004D27A2">
            <w:pPr>
              <w:numPr>
                <w:ilvl w:val="0"/>
                <w:numId w:val="6"/>
              </w:numPr>
              <w:tabs>
                <w:tab w:val="left" w:pos="426"/>
              </w:tabs>
              <w:spacing w:before="120" w:after="0" w:line="276" w:lineRule="auto"/>
              <w:contextualSpacing/>
              <w:jc w:val="both"/>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t xml:space="preserve"> 5 utilizatori cu drept de vizualizare și aprobare – sunt angajații BNM cu rol de Manager de top;</w:t>
            </w:r>
          </w:p>
          <w:p w14:paraId="6300217B" w14:textId="77777777" w:rsidR="0079763E" w:rsidRPr="00F77E20" w:rsidRDefault="0079763E" w:rsidP="004D27A2">
            <w:pPr>
              <w:pStyle w:val="ListParagraph"/>
              <w:numPr>
                <w:ilvl w:val="0"/>
                <w:numId w:val="6"/>
              </w:numPr>
              <w:rPr>
                <w:rFonts w:ascii="Times New Roman" w:eastAsia="Times New Roman" w:hAnsi="Times New Roman" w:cs="Times New Roman"/>
                <w:i/>
                <w:noProof/>
                <w:sz w:val="24"/>
                <w:szCs w:val="24"/>
                <w:lang w:val="ro-RO"/>
              </w:rPr>
            </w:pPr>
            <w:r w:rsidRPr="00F77E20">
              <w:rPr>
                <w:rFonts w:ascii="Times New Roman" w:eastAsia="Times New Roman" w:hAnsi="Times New Roman" w:cs="Times New Roman"/>
                <w:i/>
                <w:noProof/>
                <w:sz w:val="24"/>
                <w:szCs w:val="24"/>
                <w:lang w:val="ro-RO"/>
              </w:rPr>
              <w:lastRenderedPageBreak/>
              <w:t xml:space="preserve">potențialii candidați spre recrutare cu posibilitatea de accesare a platformei de recrutare și completare a datelor personale în cererile predefinite, încărcarea CV-urilor  - pentru a avea o viziune mai clară aferentă procesului de recrutare în cadrul BNM și anume, numărul de posturi vacante/CV-uri depuse, pe parcursul unui an pot fi înregistrate până la 2000 de CV-uri, în jur de 100 anunturi posturi vacante publicate lunar (inclusiv anunțurile repetate, anunțuri noi în jur de 30) precum și până la 30 de CV-uri pentru un anumit post. Astfel Ofertantul va determina numărul de licențe necesare în acest scop, cu condiția ca numărul de licențe acordate pentru platforma de recrutare să nu limiteze sau obstrucționeze în niciun fel capacitatea candidaților de a-și plasa CV-urile, chiar și în situația depășirii acestor indicatori de volumetrie.  </w:t>
            </w:r>
          </w:p>
          <w:p w14:paraId="17115E8D" w14:textId="77777777" w:rsidR="0079763E" w:rsidRPr="00F77E20" w:rsidRDefault="0079763E" w:rsidP="000F4923">
            <w:pPr>
              <w:ind w:left="72"/>
              <w:rPr>
                <w:rFonts w:ascii="Times New Roman" w:hAnsi="Times New Roman" w:cs="Times New Roman"/>
                <w:iCs/>
                <w:noProof/>
                <w:sz w:val="24"/>
                <w:szCs w:val="24"/>
                <w:lang w:val="ro-RO"/>
              </w:rPr>
            </w:pPr>
            <w:r w:rsidRPr="00F77E20">
              <w:rPr>
                <w:rFonts w:ascii="Times New Roman" w:eastAsia="Times New Roman" w:hAnsi="Times New Roman" w:cs="Times New Roman"/>
                <w:iCs/>
                <w:noProof/>
                <w:sz w:val="24"/>
                <w:szCs w:val="24"/>
                <w:lang w:val="ro-RO"/>
              </w:rPr>
              <w:t>Soluția va permite</w:t>
            </w:r>
            <w:r w:rsidRPr="00F77E20">
              <w:rPr>
                <w:rFonts w:ascii="Times New Roman" w:hAnsi="Times New Roman" w:cs="Times New Roman"/>
                <w:iCs/>
                <w:noProof/>
                <w:sz w:val="24"/>
                <w:szCs w:val="24"/>
                <w:lang w:val="ro-RO"/>
              </w:rPr>
              <w:t xml:space="preserve"> extinderea ulterioară a numărului de utilizatori la solicitarea Cumpărătorului.</w:t>
            </w:r>
          </w:p>
          <w:p w14:paraId="10650C29"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Orice eventuală cerere de informații suplimentare necesare pentru a defini numărul de licențe va fi trimisă de Ofertant către BNM în timpul perioadei de întrebări și răspunsuri.</w:t>
            </w:r>
          </w:p>
          <w:p w14:paraId="0F903892"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Licențele ofertate trebuie să acopere necesarul de licențe atât pentru mediul de producție, cât și pentru mediul de test (dacă este cazul).</w:t>
            </w:r>
          </w:p>
          <w:p w14:paraId="2AD6EAF1"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Licențele software vor fi livrate în funcție de necesitățile de implementare, dar nu mai devreme de finalizarea specificațiilor de design și nu mai târziu de faza de acceptare a sistemului.</w:t>
            </w:r>
          </w:p>
          <w:p w14:paraId="11FFF858" w14:textId="77777777" w:rsidR="0079763E" w:rsidRPr="00F77E20" w:rsidRDefault="0079763E" w:rsidP="004D27A2">
            <w:pPr>
              <w:numPr>
                <w:ilvl w:val="0"/>
                <w:numId w:val="7"/>
              </w:numPr>
              <w:tabs>
                <w:tab w:val="left" w:pos="426"/>
              </w:tabs>
              <w:spacing w:before="130"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b/>
                <w:bCs/>
                <w:noProof/>
                <w:sz w:val="24"/>
                <w:szCs w:val="24"/>
                <w:u w:val="single"/>
                <w:lang w:val="ro-RO"/>
              </w:rPr>
              <w:t>Toate licențele software livrate vor include prețul pentru un an de suport și întreținere, furnizat de producătorul licențelor, care va începe de la data acceptării finale a soluției</w:t>
            </w:r>
            <w:r w:rsidRPr="00F77E20">
              <w:rPr>
                <w:rFonts w:ascii="Times New Roman" w:eastAsia="Times New Roman" w:hAnsi="Times New Roman" w:cs="Times New Roman"/>
                <w:noProof/>
                <w:sz w:val="24"/>
                <w:szCs w:val="24"/>
                <w:lang w:val="ro-RO"/>
              </w:rPr>
              <w:t>. În cazul activării licențelor până la data acceptării finale a soluției, toate costurile aferente suportate de pînă la etapa de acceptare finală a soluției vor fi suportate de către Ofertant.</w:t>
            </w:r>
          </w:p>
          <w:p w14:paraId="70B065EB" w14:textId="77777777" w:rsidR="0079763E" w:rsidRPr="00F77E20" w:rsidRDefault="0079763E" w:rsidP="001127DB">
            <w:pPr>
              <w:keepNext/>
              <w:spacing w:after="60" w:line="240" w:lineRule="auto"/>
              <w:outlineLvl w:val="1"/>
              <w:rPr>
                <w:rFonts w:ascii="Times New Roman" w:eastAsia="Times New Roman" w:hAnsi="Times New Roman" w:cs="Times New Roman"/>
                <w:bCs/>
                <w:noProof/>
                <w:sz w:val="24"/>
                <w:szCs w:val="24"/>
                <w:lang w:val="ro-RO"/>
              </w:rPr>
            </w:pPr>
            <w:bookmarkStart w:id="6" w:name="_Hlk133423783"/>
          </w:p>
          <w:p w14:paraId="3A42D7B7" w14:textId="77777777" w:rsidR="0079763E" w:rsidRPr="00F77E20" w:rsidRDefault="0079763E" w:rsidP="004D27A2">
            <w:pPr>
              <w:keepNext/>
              <w:numPr>
                <w:ilvl w:val="0"/>
                <w:numId w:val="5"/>
              </w:numPr>
              <w:spacing w:after="60" w:line="240" w:lineRule="auto"/>
              <w:jc w:val="center"/>
              <w:outlineLvl w:val="1"/>
              <w:rPr>
                <w:rFonts w:ascii="Times New Roman" w:eastAsia="Times New Roman" w:hAnsi="Times New Roman" w:cs="Times New Roman"/>
                <w:bCs/>
                <w:noProof/>
                <w:sz w:val="24"/>
                <w:szCs w:val="24"/>
                <w:lang w:val="ro-RO"/>
              </w:rPr>
            </w:pPr>
            <w:r w:rsidRPr="00F77E20">
              <w:rPr>
                <w:rFonts w:ascii="Times New Roman" w:eastAsia="Times New Roman" w:hAnsi="Times New Roman" w:cs="Times New Roman"/>
                <w:b/>
                <w:bCs/>
                <w:noProof/>
                <w:sz w:val="24"/>
                <w:szCs w:val="24"/>
                <w:lang w:val="ro-RO"/>
              </w:rPr>
              <w:t xml:space="preserve">CERINȚE </w:t>
            </w:r>
          </w:p>
          <w:bookmarkEnd w:id="6"/>
          <w:p w14:paraId="315A5E53" w14:textId="77777777" w:rsidR="0079763E" w:rsidRPr="00F77E20" w:rsidRDefault="0079763E" w:rsidP="000F4923">
            <w:pPr>
              <w:spacing w:after="0" w:line="276" w:lineRule="auto"/>
              <w:ind w:left="72"/>
              <w:jc w:val="both"/>
              <w:rPr>
                <w:rFonts w:ascii="Times New Roman" w:eastAsia="Times New Roman" w:hAnsi="Times New Roman" w:cs="Times New Roman"/>
                <w:b/>
                <w:i/>
                <w:noProof/>
                <w:sz w:val="24"/>
                <w:szCs w:val="24"/>
                <w:lang w:val="ro-RO"/>
              </w:rPr>
            </w:pPr>
            <w:r w:rsidRPr="00F77E20">
              <w:rPr>
                <w:rFonts w:ascii="Times New Roman" w:eastAsia="Times New Roman" w:hAnsi="Times New Roman" w:cs="Times New Roman"/>
                <w:b/>
                <w:bCs/>
                <w:i/>
                <w:iCs/>
                <w:noProof/>
                <w:sz w:val="24"/>
                <w:szCs w:val="24"/>
                <w:lang w:val="ro-RO"/>
              </w:rPr>
              <w:t>5.1.</w:t>
            </w:r>
            <w:r w:rsidRPr="00F77E20">
              <w:rPr>
                <w:rFonts w:ascii="Times New Roman" w:eastAsia="Times New Roman" w:hAnsi="Times New Roman" w:cs="Times New Roman"/>
                <w:noProof/>
                <w:sz w:val="24"/>
                <w:szCs w:val="24"/>
                <w:lang w:val="ro-RO"/>
              </w:rPr>
              <w:t xml:space="preserve"> </w:t>
            </w:r>
            <w:bookmarkStart w:id="7" w:name="_Hlk161758342"/>
            <w:r w:rsidRPr="00F77E20">
              <w:rPr>
                <w:rFonts w:ascii="Times New Roman" w:eastAsia="Times New Roman" w:hAnsi="Times New Roman" w:cs="Times New Roman"/>
                <w:b/>
                <w:i/>
                <w:noProof/>
                <w:sz w:val="24"/>
                <w:szCs w:val="24"/>
                <w:lang w:val="ro-RO"/>
              </w:rPr>
              <w:t>Cerințe generale</w:t>
            </w:r>
            <w:bookmarkEnd w:id="7"/>
          </w:p>
          <w:p w14:paraId="72E15DA2" w14:textId="77777777" w:rsidR="0079763E" w:rsidRPr="00F77E20" w:rsidRDefault="0079763E" w:rsidP="000F4923">
            <w:pPr>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Această secțiune  stabilește cerințele pentru funcționalitățile pe care ar trebui să le aibă soluția aplicativă. Sistemul IT necesar în această achiziție trebuie să îndeplinească cerințele funcționale minime stabilite mai jos.</w:t>
            </w:r>
          </w:p>
          <w:p w14:paraId="4AD1F4A1" w14:textId="77777777" w:rsidR="0079763E" w:rsidRPr="00F77E20" w:rsidRDefault="0079763E" w:rsidP="000F4923">
            <w:pPr>
              <w:spacing w:after="6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Este de așteptat ca cerințele specificate în acest document să poată fi îndeplinite de </w:t>
            </w:r>
            <w:r w:rsidRPr="00F77E20">
              <w:rPr>
                <w:rFonts w:ascii="Times New Roman" w:eastAsia="Times New Roman" w:hAnsi="Times New Roman" w:cs="Times New Roman"/>
                <w:b/>
                <w:noProof/>
                <w:sz w:val="24"/>
                <w:szCs w:val="24"/>
                <w:lang w:val="ro-RO"/>
              </w:rPr>
              <w:t>aplicațiile disponibile prin parametrizare și fără personalizare extinsă</w:t>
            </w:r>
            <w:r w:rsidRPr="00F77E20">
              <w:rPr>
                <w:rFonts w:ascii="Times New Roman" w:eastAsia="Times New Roman" w:hAnsi="Times New Roman" w:cs="Times New Roman"/>
                <w:noProof/>
                <w:sz w:val="24"/>
                <w:szCs w:val="24"/>
                <w:lang w:val="ro-RO"/>
              </w:rPr>
              <w:t>. Prin urmare, domeniul de aplicare al acestui document se limitează la descrierea nevoilor utilizatorului în așa fel încât să poată fi comparate cu funcționalitatea produselor existente. Acest document nu este destinat utilizării ca specificație a cerințelor pentru dezvoltarea unui nou sistem.</w:t>
            </w:r>
          </w:p>
          <w:p w14:paraId="73A2AA2A" w14:textId="77777777" w:rsidR="0079763E" w:rsidRPr="00F77E20" w:rsidRDefault="0079763E" w:rsidP="000F4923">
            <w:pPr>
              <w:spacing w:after="0" w:line="276" w:lineRule="auto"/>
              <w:ind w:left="72"/>
              <w:jc w:val="both"/>
              <w:rPr>
                <w:rFonts w:ascii="Times New Roman" w:eastAsia="Times New Roman" w:hAnsi="Times New Roman" w:cs="Times New Roman"/>
                <w:b/>
                <w:i/>
                <w:noProof/>
                <w:sz w:val="24"/>
                <w:szCs w:val="24"/>
                <w:lang w:val="ro-RO"/>
              </w:rPr>
            </w:pPr>
            <w:bookmarkStart w:id="8" w:name="_Hlk133425725"/>
            <w:r w:rsidRPr="00F77E20">
              <w:rPr>
                <w:rFonts w:ascii="Times New Roman" w:eastAsia="Times New Roman" w:hAnsi="Times New Roman" w:cs="Times New Roman"/>
                <w:b/>
                <w:bCs/>
                <w:i/>
                <w:iCs/>
                <w:noProof/>
                <w:sz w:val="24"/>
                <w:szCs w:val="24"/>
                <w:lang w:val="ro-RO"/>
              </w:rPr>
              <w:t>5.2.</w:t>
            </w:r>
            <w:r w:rsidRPr="00F77E20">
              <w:rPr>
                <w:rFonts w:ascii="Times New Roman" w:eastAsia="Times New Roman" w:hAnsi="Times New Roman" w:cs="Times New Roman"/>
                <w:noProof/>
                <w:sz w:val="24"/>
                <w:szCs w:val="24"/>
                <w:lang w:val="ro-RO"/>
              </w:rPr>
              <w:t xml:space="preserve"> </w:t>
            </w:r>
            <w:r w:rsidRPr="00F77E20">
              <w:rPr>
                <w:rFonts w:ascii="Times New Roman" w:eastAsia="Times New Roman" w:hAnsi="Times New Roman" w:cs="Times New Roman"/>
                <w:b/>
                <w:i/>
                <w:noProof/>
                <w:sz w:val="24"/>
                <w:szCs w:val="24"/>
                <w:lang w:val="ro-RO"/>
              </w:rPr>
              <w:t>Cerințe funcționale</w:t>
            </w:r>
          </w:p>
          <w:tbl>
            <w:tblPr>
              <w:tblW w:w="9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6154"/>
              <w:gridCol w:w="1709"/>
            </w:tblGrid>
            <w:tr w:rsidR="00910AFA" w:rsidRPr="00F77E20" w14:paraId="4179F80C" w14:textId="77777777" w:rsidTr="00DA642A">
              <w:tc>
                <w:tcPr>
                  <w:tcW w:w="1192" w:type="dxa"/>
                  <w:shd w:val="clear" w:color="auto" w:fill="EEECE1"/>
                  <w:vAlign w:val="center"/>
                </w:tcPr>
                <w:bookmarkEnd w:id="8"/>
                <w:p w14:paraId="623AA734" w14:textId="77777777" w:rsidR="00910AFA" w:rsidRPr="00F77E20" w:rsidRDefault="00910AFA" w:rsidP="00910AFA">
                  <w:pPr>
                    <w:widowControl w:val="0"/>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Cod Cerință</w:t>
                  </w:r>
                </w:p>
              </w:tc>
              <w:tc>
                <w:tcPr>
                  <w:tcW w:w="6154" w:type="dxa"/>
                  <w:shd w:val="clear" w:color="auto" w:fill="EEECE1"/>
                  <w:vAlign w:val="center"/>
                </w:tcPr>
                <w:p w14:paraId="7F2D5FFC" w14:textId="77777777" w:rsidR="00910AFA" w:rsidRPr="00F77E20" w:rsidRDefault="00910AFA" w:rsidP="00910AFA">
                  <w:pPr>
                    <w:widowControl w:val="0"/>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Cerință</w:t>
                  </w:r>
                </w:p>
              </w:tc>
              <w:tc>
                <w:tcPr>
                  <w:tcW w:w="1709" w:type="dxa"/>
                  <w:shd w:val="clear" w:color="auto" w:fill="EEECE1"/>
                  <w:vAlign w:val="center"/>
                </w:tcPr>
                <w:p w14:paraId="0AC84E8C" w14:textId="77777777" w:rsidR="00910AFA" w:rsidRPr="00F77E20" w:rsidRDefault="00910AFA" w:rsidP="00910AFA">
                  <w:pPr>
                    <w:widowControl w:val="0"/>
                    <w:spacing w:after="0" w:line="240" w:lineRule="auto"/>
                    <w:jc w:val="center"/>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Obligativitate</w:t>
                  </w:r>
                </w:p>
              </w:tc>
            </w:tr>
            <w:tr w:rsidR="00910AFA" w:rsidRPr="00F77E20" w14:paraId="18E39C55" w14:textId="77777777" w:rsidTr="00DA642A">
              <w:trPr>
                <w:trHeight w:val="170"/>
              </w:trPr>
              <w:tc>
                <w:tcPr>
                  <w:tcW w:w="9055" w:type="dxa"/>
                  <w:gridSpan w:val="3"/>
                </w:tcPr>
                <w:p w14:paraId="7F2DBE1F" w14:textId="77777777" w:rsidR="00910AFA" w:rsidRPr="00F77E20" w:rsidRDefault="00910AFA" w:rsidP="00910AFA">
                  <w:pPr>
                    <w:numPr>
                      <w:ilvl w:val="0"/>
                      <w:numId w:val="9"/>
                    </w:numPr>
                    <w:spacing w:after="0" w:line="240" w:lineRule="auto"/>
                    <w:jc w:val="both"/>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 xml:space="preserve"> Cerințe generale</w:t>
                  </w:r>
                </w:p>
              </w:tc>
            </w:tr>
            <w:tr w:rsidR="00910AFA" w:rsidRPr="00F77E20" w14:paraId="26F28B85" w14:textId="77777777" w:rsidTr="00DA642A">
              <w:tc>
                <w:tcPr>
                  <w:tcW w:w="1192" w:type="dxa"/>
                </w:tcPr>
                <w:p w14:paraId="6EF1201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33695A44"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910AFA">
                    <w:rPr>
                      <w:rFonts w:ascii="Times New Roman" w:hAnsi="Times New Roman" w:cs="Times New Roman"/>
                      <w:sz w:val="24"/>
                      <w:szCs w:val="24"/>
                      <w:lang w:val="ro-RO" w:eastAsia="ru-RU"/>
                    </w:rPr>
                    <w:t>Soluția de digitalizare a proceselor de management resurse umane - recrutare, angajare, administrare personal , trebuie sa fie de tip comercial (COTS -</w:t>
                  </w:r>
                  <w:proofErr w:type="spellStart"/>
                  <w:r w:rsidRPr="00910AFA">
                    <w:rPr>
                      <w:rFonts w:ascii="Times New Roman" w:hAnsi="Times New Roman" w:cs="Times New Roman"/>
                      <w:sz w:val="24"/>
                      <w:szCs w:val="24"/>
                      <w:lang w:val="ro-RO" w:eastAsia="ru-RU"/>
                    </w:rPr>
                    <w:t>Commercial</w:t>
                  </w:r>
                  <w:proofErr w:type="spellEnd"/>
                  <w:r w:rsidRPr="00910AFA">
                    <w:rPr>
                      <w:rFonts w:ascii="Times New Roman" w:hAnsi="Times New Roman" w:cs="Times New Roman"/>
                      <w:sz w:val="24"/>
                      <w:szCs w:val="24"/>
                      <w:lang w:val="ro-RO" w:eastAsia="ru-RU"/>
                    </w:rPr>
                    <w:t xml:space="preserve"> off </w:t>
                  </w:r>
                  <w:proofErr w:type="spellStart"/>
                  <w:r w:rsidRPr="00910AFA">
                    <w:rPr>
                      <w:rFonts w:ascii="Times New Roman" w:hAnsi="Times New Roman" w:cs="Times New Roman"/>
                      <w:sz w:val="24"/>
                      <w:szCs w:val="24"/>
                      <w:lang w:val="ro-RO" w:eastAsia="ru-RU"/>
                    </w:rPr>
                    <w:t>the</w:t>
                  </w:r>
                  <w:proofErr w:type="spellEnd"/>
                  <w:r w:rsidRPr="00910AFA">
                    <w:rPr>
                      <w:rFonts w:ascii="Times New Roman" w:hAnsi="Times New Roman" w:cs="Times New Roman"/>
                      <w:sz w:val="24"/>
                      <w:szCs w:val="24"/>
                      <w:lang w:val="ro-RO" w:eastAsia="ru-RU"/>
                    </w:rPr>
                    <w:t xml:space="preserve"> </w:t>
                  </w:r>
                  <w:proofErr w:type="spellStart"/>
                  <w:r w:rsidRPr="00910AFA">
                    <w:rPr>
                      <w:rFonts w:ascii="Times New Roman" w:hAnsi="Times New Roman" w:cs="Times New Roman"/>
                      <w:sz w:val="24"/>
                      <w:szCs w:val="24"/>
                      <w:lang w:val="ro-RO" w:eastAsia="ru-RU"/>
                    </w:rPr>
                    <w:t>shelf</w:t>
                  </w:r>
                  <w:proofErr w:type="spellEnd"/>
                  <w:r w:rsidRPr="00910AFA">
                    <w:rPr>
                      <w:rFonts w:ascii="Times New Roman" w:hAnsi="Times New Roman" w:cs="Times New Roman"/>
                      <w:sz w:val="24"/>
                      <w:szCs w:val="24"/>
                      <w:lang w:val="ro-RO" w:eastAsia="ru-RU"/>
                    </w:rPr>
                    <w:t>). Nu sunt acceptate dezvoltări de la zero pentru funcționalitățile de bază solicitate; sunt permise doar dezvoltări pe partea de interfațare, precum și configurări sau personalizări ale produsului software existent, în conformitate cu cerințele proiectului.</w:t>
                  </w:r>
                </w:p>
              </w:tc>
              <w:tc>
                <w:tcPr>
                  <w:tcW w:w="1709" w:type="dxa"/>
                </w:tcPr>
                <w:p w14:paraId="6BB8ADDB"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4B9FFC6E" w14:textId="77777777" w:rsidTr="00DA642A">
              <w:tc>
                <w:tcPr>
                  <w:tcW w:w="1192" w:type="dxa"/>
                </w:tcPr>
                <w:p w14:paraId="41DF229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283EDA51"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Soluția propusă trebuie să fie intuitivă și simplă în configurare, exploatare și administrare.</w:t>
                  </w:r>
                </w:p>
              </w:tc>
              <w:tc>
                <w:tcPr>
                  <w:tcW w:w="1709" w:type="dxa"/>
                </w:tcPr>
                <w:p w14:paraId="0E4A18A4"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0E54B937" w14:textId="77777777" w:rsidTr="00DA642A">
              <w:tc>
                <w:tcPr>
                  <w:tcW w:w="1192" w:type="dxa"/>
                </w:tcPr>
                <w:p w14:paraId="53A3F24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5392AAB1"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Soluția propusă trebuie să asigure un grad ridicat de parametrizare pentru a permite dezvoltarea acesteia cu forțele proprii ale Cumpărătorului. </w:t>
                  </w:r>
                </w:p>
              </w:tc>
              <w:tc>
                <w:tcPr>
                  <w:tcW w:w="1709" w:type="dxa"/>
                </w:tcPr>
                <w:p w14:paraId="3CAB2FC7"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eastAsia="ru-RU"/>
                    </w:rPr>
                    <w:t>Obligatorie</w:t>
                  </w:r>
                </w:p>
              </w:tc>
            </w:tr>
            <w:tr w:rsidR="00910AFA" w:rsidRPr="00F77E20" w14:paraId="0608914F" w14:textId="77777777" w:rsidTr="00DA642A">
              <w:tc>
                <w:tcPr>
                  <w:tcW w:w="1192" w:type="dxa"/>
                </w:tcPr>
                <w:p w14:paraId="6352373D"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641E0B34"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Soluția trebuie să asigure posibilitatea accesării de toți utilizatorii săi prin intermediul unui browser web.</w:t>
                  </w:r>
                </w:p>
              </w:tc>
              <w:tc>
                <w:tcPr>
                  <w:tcW w:w="1709" w:type="dxa"/>
                </w:tcPr>
                <w:p w14:paraId="6FA0C73E"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7EC2BEC6" w14:textId="77777777" w:rsidTr="00DA642A">
              <w:tc>
                <w:tcPr>
                  <w:tcW w:w="1192" w:type="dxa"/>
                </w:tcPr>
                <w:p w14:paraId="11BB39E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56A8065D"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Soluția trebuie sa permită integrarea cu orice server de directory care implementează protocolul LDAP, pentru sincronizarea utilizatorilor și autentificarea acestora în sistem.</w:t>
                  </w:r>
                </w:p>
              </w:tc>
              <w:tc>
                <w:tcPr>
                  <w:tcW w:w="1709" w:type="dxa"/>
                </w:tcPr>
                <w:p w14:paraId="0708FC46"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5C4D5238" w14:textId="77777777" w:rsidTr="00DA642A">
              <w:tc>
                <w:tcPr>
                  <w:tcW w:w="1192" w:type="dxa"/>
                </w:tcPr>
                <w:p w14:paraId="101DBEB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602A7E5F"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Soluția </w:t>
                  </w:r>
                  <w:r w:rsidRPr="00F77E20">
                    <w:rPr>
                      <w:rFonts w:ascii="Times New Roman" w:hAnsi="Times New Roman" w:cs="Times New Roman"/>
                      <w:sz w:val="24"/>
                      <w:szCs w:val="24"/>
                      <w:lang w:val="ro-RO" w:eastAsia="ru-RU"/>
                    </w:rPr>
                    <w:t>trebuie să suporte integrarea cu cel puțin un sistem de management de documente de tip Enterprise în vederea stocării tuturor documentelor organizației într-un mediu centralizat.</w:t>
                  </w:r>
                </w:p>
              </w:tc>
              <w:tc>
                <w:tcPr>
                  <w:tcW w:w="1709" w:type="dxa"/>
                </w:tcPr>
                <w:p w14:paraId="593EE112"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16B6836F" w14:textId="77777777" w:rsidTr="00DA642A">
              <w:tc>
                <w:tcPr>
                  <w:tcW w:w="1192" w:type="dxa"/>
                </w:tcPr>
                <w:p w14:paraId="1D5810A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56839622" w14:textId="77777777" w:rsidR="00910AFA" w:rsidRPr="00F77E20" w:rsidRDefault="00910AFA" w:rsidP="00910AFA">
                  <w:pPr>
                    <w:tabs>
                      <w:tab w:val="left" w:pos="426"/>
                    </w:tabs>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Soluția trebuie să fie bazată pe o platformă de management a documentelor.</w:t>
                  </w:r>
                </w:p>
              </w:tc>
              <w:tc>
                <w:tcPr>
                  <w:tcW w:w="1709" w:type="dxa"/>
                </w:tcPr>
                <w:p w14:paraId="11236A6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2D1D8E72" w14:textId="77777777" w:rsidTr="00DA642A">
              <w:tc>
                <w:tcPr>
                  <w:tcW w:w="1192" w:type="dxa"/>
                </w:tcPr>
                <w:p w14:paraId="72DCF6C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21F394F2" w14:textId="77777777" w:rsidR="00910AFA" w:rsidRPr="00F77E20" w:rsidRDefault="00910AFA" w:rsidP="00910AFA">
                  <w:pPr>
                    <w:tabs>
                      <w:tab w:val="left" w:pos="1550"/>
                    </w:tabs>
                    <w:spacing w:after="12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eastAsia="ru-RU"/>
                    </w:rPr>
                    <w:t>Soluția va deține interfețe în limba română   pentru utilizatorii soluției.</w:t>
                  </w:r>
                </w:p>
              </w:tc>
              <w:tc>
                <w:tcPr>
                  <w:tcW w:w="1709" w:type="dxa"/>
                </w:tcPr>
                <w:p w14:paraId="18A5D65E"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eastAsia="ru-RU"/>
                    </w:rPr>
                    <w:t>Obligatorie</w:t>
                  </w:r>
                </w:p>
              </w:tc>
            </w:tr>
            <w:tr w:rsidR="00910AFA" w:rsidRPr="00F77E20" w14:paraId="762DF6E6" w14:textId="77777777" w:rsidTr="00DA642A">
              <w:tc>
                <w:tcPr>
                  <w:tcW w:w="1192" w:type="dxa"/>
                </w:tcPr>
                <w:p w14:paraId="61EE6B0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128CCD8D" w14:textId="77777777" w:rsidR="00910AFA" w:rsidRPr="00F77E20" w:rsidRDefault="00910AFA" w:rsidP="00910AFA">
                  <w:pPr>
                    <w:tabs>
                      <w:tab w:val="left" w:pos="1550"/>
                    </w:tabs>
                    <w:spacing w:after="12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 xml:space="preserve">Soluția va deține posibilitatea de </w:t>
                  </w:r>
                  <w:proofErr w:type="spellStart"/>
                  <w:r w:rsidRPr="00F77E20">
                    <w:rPr>
                      <w:rFonts w:ascii="Times New Roman" w:hAnsi="Times New Roman" w:cs="Times New Roman"/>
                      <w:sz w:val="24"/>
                      <w:szCs w:val="24"/>
                      <w:lang w:val="ro-RO" w:eastAsia="ru-RU"/>
                    </w:rPr>
                    <w:t>previzualizare</w:t>
                  </w:r>
                  <w:proofErr w:type="spellEnd"/>
                  <w:r w:rsidRPr="00F77E20">
                    <w:rPr>
                      <w:rFonts w:ascii="Times New Roman" w:hAnsi="Times New Roman" w:cs="Times New Roman"/>
                      <w:sz w:val="24"/>
                      <w:szCs w:val="24"/>
                      <w:lang w:val="ro-RO" w:eastAsia="ru-RU"/>
                    </w:rPr>
                    <w:t xml:space="preserve"> a informației.</w:t>
                  </w:r>
                </w:p>
              </w:tc>
              <w:tc>
                <w:tcPr>
                  <w:tcW w:w="1709" w:type="dxa"/>
                </w:tcPr>
                <w:p w14:paraId="3EB6642D" w14:textId="77777777" w:rsidR="00910AFA" w:rsidRPr="00F77E20" w:rsidRDefault="00910AFA" w:rsidP="00910AFA">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910AFA" w:rsidRPr="00F77E20" w14:paraId="48679500" w14:textId="77777777" w:rsidTr="00DA642A">
              <w:tc>
                <w:tcPr>
                  <w:tcW w:w="9055" w:type="dxa"/>
                  <w:gridSpan w:val="3"/>
                </w:tcPr>
                <w:p w14:paraId="5C65CC9D" w14:textId="77777777" w:rsidR="00910AFA" w:rsidRPr="00F77E20" w:rsidRDefault="00910AFA" w:rsidP="00910AFA">
                  <w:pPr>
                    <w:pStyle w:val="ListParagraph"/>
                    <w:numPr>
                      <w:ilvl w:val="0"/>
                      <w:numId w:val="9"/>
                    </w:numPr>
                    <w:spacing w:after="0" w:line="240" w:lineRule="auto"/>
                    <w:jc w:val="both"/>
                    <w:rPr>
                      <w:rFonts w:ascii="Times New Roman" w:eastAsia="Times New Roman" w:hAnsi="Times New Roman" w:cs="Times New Roman"/>
                      <w:b/>
                      <w:bCs/>
                      <w:noProof/>
                      <w:sz w:val="24"/>
                      <w:szCs w:val="24"/>
                      <w:lang w:val="ro-RO"/>
                    </w:rPr>
                  </w:pPr>
                  <w:r w:rsidRPr="00F77E20">
                    <w:rPr>
                      <w:rFonts w:ascii="Times New Roman" w:eastAsia="Times New Roman" w:hAnsi="Times New Roman" w:cs="Times New Roman"/>
                      <w:b/>
                      <w:bCs/>
                      <w:noProof/>
                      <w:sz w:val="24"/>
                      <w:szCs w:val="24"/>
                      <w:lang w:val="ro-RO"/>
                    </w:rPr>
                    <w:t>Funcționalități de bază</w:t>
                  </w:r>
                </w:p>
              </w:tc>
            </w:tr>
            <w:tr w:rsidR="00910AFA" w:rsidRPr="00F77E20" w14:paraId="425E4664" w14:textId="77777777" w:rsidTr="00DA642A">
              <w:tc>
                <w:tcPr>
                  <w:tcW w:w="1192" w:type="dxa"/>
                </w:tcPr>
                <w:p w14:paraId="48CC056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55F8298B"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Soluţia trebuie să permită automatizarea proceselor de management resurse umane (RU) </w:t>
                  </w:r>
                  <w:r w:rsidRPr="00F77E20">
                    <w:rPr>
                      <w:rFonts w:ascii="Times New Roman" w:eastAsia="Times New Roman" w:hAnsi="Times New Roman" w:cs="Times New Roman"/>
                      <w:noProof/>
                      <w:sz w:val="24"/>
                      <w:szCs w:val="24"/>
                    </w:rPr>
                    <w:t xml:space="preserve">și anume </w:t>
                  </w:r>
                  <w:r w:rsidRPr="00F77E20">
                    <w:rPr>
                      <w:rFonts w:ascii="Times New Roman" w:hAnsi="Times New Roman" w:cs="Times New Roman"/>
                      <w:sz w:val="24"/>
                      <w:szCs w:val="24"/>
                      <w:lang w:val="ro-RO"/>
                    </w:rPr>
                    <w:t>de recrutare, angajare, administrare a personalului, evidența timpului de munca, gestiunea structurii organizatorice, deplasările de serviciu ale personalului, gestiunea practicii de producție</w:t>
                  </w:r>
                  <w:r w:rsidRPr="00F77E20" w:rsidDel="00B35240">
                    <w:rPr>
                      <w:rFonts w:ascii="Times New Roman" w:eastAsia="Times New Roman" w:hAnsi="Times New Roman" w:cs="Times New Roman"/>
                      <w:noProof/>
                      <w:sz w:val="24"/>
                      <w:szCs w:val="24"/>
                    </w:rPr>
                    <w:t xml:space="preserve"> </w:t>
                  </w:r>
                  <w:r w:rsidRPr="00F77E20">
                    <w:rPr>
                      <w:rFonts w:ascii="Times New Roman" w:eastAsia="Times New Roman" w:hAnsi="Times New Roman" w:cs="Times New Roman"/>
                      <w:noProof/>
                      <w:sz w:val="24"/>
                      <w:szCs w:val="24"/>
                      <w:lang w:val="ro-RO"/>
                    </w:rPr>
                    <w:t>şi să ofere o abordare integrată de management RU pentru aceste procese.</w:t>
                  </w:r>
                </w:p>
              </w:tc>
              <w:tc>
                <w:tcPr>
                  <w:tcW w:w="1709" w:type="dxa"/>
                </w:tcPr>
                <w:p w14:paraId="2C5E8D44"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77365832" w14:textId="77777777" w:rsidTr="00DA642A">
              <w:tc>
                <w:tcPr>
                  <w:tcW w:w="1192" w:type="dxa"/>
                </w:tcPr>
                <w:p w14:paraId="35BF384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03DDEBDC"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Solutia trebuie să permită integrarea cu alte sisteme ale Cumpărătorului, spre exemplu preluarea organigramei,  (in)disponibiltatea utilizatorului, preluarea documentelor aferente personalului din cadrul sistemului de gestiune electronică internă a documentelor (SGED). Forma preluării/prezentării informației aferente, documentelor ș.a. informații va fi determinată la etapa de analiză și design, </w:t>
                  </w:r>
                  <w:r w:rsidRPr="00F77E20">
                    <w:rPr>
                      <w:rFonts w:ascii="Times New Roman" w:eastAsia="Times New Roman" w:hAnsi="Times New Roman" w:cs="Times New Roman"/>
                      <w:noProof/>
                      <w:sz w:val="24"/>
                      <w:szCs w:val="24"/>
                    </w:rPr>
                    <w:t>în format xls, interpelări la nivel de BD, web, etc.</w:t>
                  </w:r>
                  <w:r w:rsidRPr="00F77E20">
                    <w:rPr>
                      <w:rFonts w:ascii="Times New Roman" w:eastAsia="Times New Roman" w:hAnsi="Times New Roman" w:cs="Times New Roman"/>
                      <w:noProof/>
                      <w:sz w:val="24"/>
                      <w:szCs w:val="24"/>
                      <w:lang w:val="ro-RO"/>
                    </w:rPr>
                    <w:t xml:space="preserve"> </w:t>
                  </w:r>
                </w:p>
              </w:tc>
              <w:tc>
                <w:tcPr>
                  <w:tcW w:w="1709" w:type="dxa"/>
                </w:tcPr>
                <w:p w14:paraId="73AE0D04"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14033D20" w14:textId="77777777" w:rsidTr="00DA642A">
              <w:tc>
                <w:tcPr>
                  <w:tcW w:w="1192" w:type="dxa"/>
                </w:tcPr>
                <w:p w14:paraId="7AE27F3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E36F6A2"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proofErr w:type="spellStart"/>
                  <w:r w:rsidRPr="00F77E20">
                    <w:rPr>
                      <w:rFonts w:ascii="Times New Roman" w:hAnsi="Times New Roman" w:cs="Times New Roman"/>
                      <w:sz w:val="24"/>
                      <w:szCs w:val="24"/>
                      <w:lang w:val="ro-RO"/>
                    </w:rPr>
                    <w:t>Soluţia</w:t>
                  </w:r>
                  <w:proofErr w:type="spellEnd"/>
                  <w:r w:rsidRPr="00F77E20">
                    <w:rPr>
                      <w:rFonts w:ascii="Times New Roman" w:hAnsi="Times New Roman" w:cs="Times New Roman"/>
                      <w:sz w:val="24"/>
                      <w:szCs w:val="24"/>
                      <w:lang w:val="ro-RO"/>
                    </w:rPr>
                    <w:t xml:space="preserve"> trebuie să fie capabilă să importe/exporte datele din sistemele informatice ale Cumpărătorului.</w:t>
                  </w:r>
                </w:p>
              </w:tc>
              <w:tc>
                <w:tcPr>
                  <w:tcW w:w="1709" w:type="dxa"/>
                </w:tcPr>
                <w:p w14:paraId="7DA091B8"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6ABF9D1A" w14:textId="77777777" w:rsidTr="00DA642A">
              <w:tc>
                <w:tcPr>
                  <w:tcW w:w="1192" w:type="dxa"/>
                </w:tcPr>
                <w:p w14:paraId="5B4CC31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AE4909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eastAsia="Times New Roman" w:hAnsi="Times New Roman" w:cs="Times New Roman"/>
                      <w:noProof/>
                      <w:sz w:val="24"/>
                      <w:szCs w:val="24"/>
                      <w:lang w:val="ro-RO"/>
                    </w:rPr>
                    <w:t>Soluţia trebuie să fie capabilă să migreze/integreze datele din sistemele</w:t>
                  </w:r>
                  <w:r w:rsidRPr="00F77E20">
                    <w:rPr>
                      <w:sz w:val="24"/>
                      <w:szCs w:val="24"/>
                    </w:rPr>
                    <w:t xml:space="preserve"> </w:t>
                  </w:r>
                  <w:r w:rsidRPr="00F77E20">
                    <w:rPr>
                      <w:rFonts w:ascii="Times New Roman" w:eastAsia="Times New Roman" w:hAnsi="Times New Roman" w:cs="Times New Roman"/>
                      <w:noProof/>
                      <w:sz w:val="24"/>
                      <w:szCs w:val="24"/>
                      <w:lang w:val="ro-RO"/>
                    </w:rPr>
                    <w:t>informatice existente.</w:t>
                  </w:r>
                </w:p>
              </w:tc>
              <w:tc>
                <w:tcPr>
                  <w:tcW w:w="1709" w:type="dxa"/>
                </w:tcPr>
                <w:p w14:paraId="1D8AA3E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eastAsia="Times New Roman" w:hAnsi="Times New Roman" w:cs="Times New Roman"/>
                      <w:noProof/>
                      <w:sz w:val="24"/>
                      <w:szCs w:val="24"/>
                      <w:lang w:val="ro-RO"/>
                    </w:rPr>
                    <w:t>Obligatorie</w:t>
                  </w:r>
                </w:p>
              </w:tc>
            </w:tr>
            <w:tr w:rsidR="00910AFA" w:rsidRPr="00F77E20" w14:paraId="442529DB" w14:textId="77777777" w:rsidTr="00DA642A">
              <w:tc>
                <w:tcPr>
                  <w:tcW w:w="1192" w:type="dxa"/>
                </w:tcPr>
                <w:p w14:paraId="53FADEC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A40C364"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permită crearea/generarea de formulare prestabilite așa ca: ordine, avize, fișe, procese verbale, etc, în care se va prelua informația din surse externe și va avea posibilitatea ulterioară de: modificare, coordonare, vizare, revizuire, semnare electronică. În generarea acestora se va ține cont de genul persoanei (ex. expert, expertă).</w:t>
                  </w:r>
                </w:p>
              </w:tc>
              <w:tc>
                <w:tcPr>
                  <w:tcW w:w="1709" w:type="dxa"/>
                </w:tcPr>
                <w:p w14:paraId="0194CA65"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55451098" w14:textId="77777777" w:rsidTr="00DA642A">
              <w:tc>
                <w:tcPr>
                  <w:tcW w:w="1192" w:type="dxa"/>
                </w:tcPr>
                <w:p w14:paraId="60C393FE"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A116FFC"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permită crearea/încărcarea documentelor cu fluxuri de aprobare/semnare electronică și persoane implicate. La orice etapă, cu excepția etapelor finale se va prevedea opțiunea de revizuire.</w:t>
                  </w:r>
                </w:p>
              </w:tc>
              <w:tc>
                <w:tcPr>
                  <w:tcW w:w="1709" w:type="dxa"/>
                </w:tcPr>
                <w:p w14:paraId="1A01E1E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4EE1C3B7" w14:textId="77777777" w:rsidTr="00DA642A">
              <w:tc>
                <w:tcPr>
                  <w:tcW w:w="1192" w:type="dxa"/>
                </w:tcPr>
                <w:p w14:paraId="559A8CB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514CE67"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un istoric complet a acțiunilor întreprinse și a documentelor.</w:t>
                  </w:r>
                </w:p>
              </w:tc>
              <w:tc>
                <w:tcPr>
                  <w:tcW w:w="1709" w:type="dxa"/>
                </w:tcPr>
                <w:p w14:paraId="2A3F064F"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28975543" w14:textId="77777777" w:rsidTr="00DA642A">
              <w:tc>
                <w:tcPr>
                  <w:tcW w:w="1192" w:type="dxa"/>
                </w:tcPr>
                <w:p w14:paraId="461E141A"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AF6145F"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arhivarea informației de diferite tipuri, conform anumitor termene.</w:t>
                  </w:r>
                </w:p>
              </w:tc>
              <w:tc>
                <w:tcPr>
                  <w:tcW w:w="1709" w:type="dxa"/>
                </w:tcPr>
                <w:p w14:paraId="1D783BB5"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1FECCD98" w14:textId="77777777" w:rsidTr="00DA642A">
              <w:tc>
                <w:tcPr>
                  <w:tcW w:w="1192" w:type="dxa"/>
                </w:tcPr>
                <w:p w14:paraId="50AEC242"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B5F2C6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permită selectarea unor variante de scenarii prestabilite cu determinarea unor acțiuni automate ulterioare.</w:t>
                  </w:r>
                </w:p>
              </w:tc>
              <w:tc>
                <w:tcPr>
                  <w:tcW w:w="1709" w:type="dxa"/>
                </w:tcPr>
                <w:p w14:paraId="6D383241"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70088461" w14:textId="77777777" w:rsidTr="00DA642A">
              <w:tc>
                <w:tcPr>
                  <w:tcW w:w="1192" w:type="dxa"/>
                </w:tcPr>
                <w:p w14:paraId="5A97FBE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3A8F71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aibă posibilitatea de codificare a funcțiilor existente după anumite principii existente în sistemul BNM.</w:t>
                  </w:r>
                </w:p>
              </w:tc>
              <w:tc>
                <w:tcPr>
                  <w:tcW w:w="1709" w:type="dxa"/>
                </w:tcPr>
                <w:p w14:paraId="541CCD9B"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369DD071" w14:textId="77777777" w:rsidTr="00DA642A">
              <w:tc>
                <w:tcPr>
                  <w:tcW w:w="1192" w:type="dxa"/>
                </w:tcPr>
                <w:p w14:paraId="11CB6B9C"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3EC0894" w14:textId="77777777" w:rsidR="00910AFA" w:rsidRPr="00F77E20" w:rsidRDefault="00910AFA" w:rsidP="00910AFA">
                  <w:pPr>
                    <w:spacing w:after="0" w:line="240" w:lineRule="auto"/>
                    <w:jc w:val="both"/>
                    <w:rPr>
                      <w:rFonts w:ascii="Times New Roman" w:hAnsi="Times New Roman" w:cs="Times New Roman"/>
                      <w:sz w:val="24"/>
                      <w:szCs w:val="24"/>
                      <w:lang w:val="it-IT"/>
                    </w:rPr>
                  </w:pPr>
                  <w:r w:rsidRPr="00F77E20">
                    <w:rPr>
                      <w:rFonts w:ascii="Times New Roman" w:hAnsi="Times New Roman" w:cs="Times New Roman"/>
                      <w:sz w:val="24"/>
                      <w:szCs w:val="24"/>
                      <w:lang w:val="ro-RO"/>
                    </w:rPr>
                    <w:t xml:space="preserve">Soluția trebuie să ofere funcționalități pentru administrarea fișei de post, inclusiv procesul de creare, coordonare și aprobare, cu păstrarea istoricului per angajat, utilizând formulare care vor conține inclusiv câmpuri definite de nomenclatoare. </w:t>
                  </w:r>
                </w:p>
              </w:tc>
              <w:tc>
                <w:tcPr>
                  <w:tcW w:w="1709" w:type="dxa"/>
                </w:tcPr>
                <w:p w14:paraId="5111E57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F595322" w14:textId="77777777" w:rsidTr="00DA642A">
              <w:tc>
                <w:tcPr>
                  <w:tcW w:w="1192" w:type="dxa"/>
                </w:tcPr>
                <w:p w14:paraId="5F52455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23AB64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w:t>
                  </w:r>
                  <w:proofErr w:type="spellStart"/>
                  <w:r w:rsidRPr="00F77E20">
                    <w:rPr>
                      <w:rFonts w:ascii="Times New Roman" w:hAnsi="Times New Roman" w:cs="Times New Roman"/>
                      <w:sz w:val="24"/>
                      <w:szCs w:val="24"/>
                    </w:rPr>
                    <w:t>oluția</w:t>
                  </w:r>
                  <w:proofErr w:type="spellEnd"/>
                  <w:r w:rsidRPr="00F77E20">
                    <w:rPr>
                      <w:rFonts w:ascii="Times New Roman" w:hAnsi="Times New Roman" w:cs="Times New Roman"/>
                      <w:sz w:val="24"/>
                      <w:szCs w:val="24"/>
                    </w:rPr>
                    <w:t xml:space="preserve"> </w:t>
                  </w:r>
                  <w:r w:rsidRPr="00F77E20">
                    <w:rPr>
                      <w:rFonts w:ascii="Times New Roman" w:hAnsi="Times New Roman" w:cs="Times New Roman"/>
                      <w:sz w:val="24"/>
                      <w:szCs w:val="24"/>
                      <w:lang w:val="ro-RO"/>
                    </w:rPr>
                    <w:t xml:space="preserve">va permite aplicarea semnăturii electronice atât de către angajator (angajații cu drepturi de reprezentare a angajatorului conform normelor interne BNM pe diverse procese aferent modulelor solicitate) cât și de </w:t>
                  </w:r>
                  <w:proofErr w:type="spellStart"/>
                  <w:r w:rsidRPr="00F77E20">
                    <w:rPr>
                      <w:rFonts w:ascii="Times New Roman" w:hAnsi="Times New Roman" w:cs="Times New Roman"/>
                      <w:sz w:val="24"/>
                      <w:szCs w:val="24"/>
                      <w:lang w:val="ro-RO"/>
                    </w:rPr>
                    <w:t>angajati</w:t>
                  </w:r>
                  <w:proofErr w:type="spellEnd"/>
                  <w:r w:rsidRPr="00F77E20">
                    <w:rPr>
                      <w:rFonts w:ascii="Times New Roman" w:hAnsi="Times New Roman" w:cs="Times New Roman"/>
                      <w:sz w:val="24"/>
                      <w:szCs w:val="24"/>
                      <w:lang w:val="ro-RO"/>
                    </w:rPr>
                    <w:t xml:space="preserve"> pentru procesele de HR care fac obiectul achiziției (ex. angajare, transfer, modificarea fișei postului).</w:t>
                  </w:r>
                </w:p>
              </w:tc>
              <w:tc>
                <w:tcPr>
                  <w:tcW w:w="1709" w:type="dxa"/>
                </w:tcPr>
                <w:p w14:paraId="516EB66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424872F" w14:textId="77777777" w:rsidTr="00DA642A">
              <w:tc>
                <w:tcPr>
                  <w:tcW w:w="1192" w:type="dxa"/>
                </w:tcPr>
                <w:p w14:paraId="40D7098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4957981"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fie scalabilă, respectiv va permite extinderea sa.</w:t>
                  </w:r>
                </w:p>
              </w:tc>
              <w:tc>
                <w:tcPr>
                  <w:tcW w:w="1709" w:type="dxa"/>
                </w:tcPr>
                <w:p w14:paraId="45630E33"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360F307F" w14:textId="77777777" w:rsidTr="00DA642A">
              <w:tc>
                <w:tcPr>
                  <w:tcW w:w="1192" w:type="dxa"/>
                </w:tcPr>
                <w:p w14:paraId="0862C296"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FCFA3EC"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ofere posibilități flexibile de sortare, căutare, selectare, marcare a informației pentru eficientizarea activității.</w:t>
                  </w:r>
                </w:p>
              </w:tc>
              <w:tc>
                <w:tcPr>
                  <w:tcW w:w="1709" w:type="dxa"/>
                </w:tcPr>
                <w:p w14:paraId="6BD06DBF"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205D7712" w14:textId="77777777" w:rsidTr="00DA642A">
              <w:tc>
                <w:tcPr>
                  <w:tcW w:w="1192" w:type="dxa"/>
                </w:tcPr>
                <w:p w14:paraId="7FC4589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A86AA1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Formatul documentelor scanate de a fi plasate în cadrul proceselor din soluție este PDF. Dacă soluția va susține și alte formate aceasta va constitui un avantaj. </w:t>
                  </w:r>
                </w:p>
              </w:tc>
              <w:tc>
                <w:tcPr>
                  <w:tcW w:w="1709" w:type="dxa"/>
                </w:tcPr>
                <w:p w14:paraId="0B38E2B2"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4F870409" w14:textId="77777777" w:rsidTr="00DA642A">
              <w:tc>
                <w:tcPr>
                  <w:tcW w:w="1192" w:type="dxa"/>
                </w:tcPr>
                <w:p w14:paraId="3CADAE0E"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DFB119F"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Soluția trebuie să fie capabilă să genereze numere unice de înregistrare pentru evidența documentelor care ulterior vor fi gestionate în cadrul registrelor de evidență </w:t>
                  </w:r>
                  <w:proofErr w:type="spellStart"/>
                  <w:r w:rsidRPr="00F77E20">
                    <w:rPr>
                      <w:rFonts w:ascii="Times New Roman" w:hAnsi="Times New Roman" w:cs="Times New Roman"/>
                      <w:sz w:val="24"/>
                      <w:szCs w:val="24"/>
                      <w:lang w:val="ro-RO"/>
                    </w:rPr>
                    <w:t>categorizate</w:t>
                  </w:r>
                  <w:proofErr w:type="spellEnd"/>
                  <w:r w:rsidRPr="00F77E20">
                    <w:rPr>
                      <w:rFonts w:ascii="Times New Roman" w:hAnsi="Times New Roman" w:cs="Times New Roman"/>
                      <w:sz w:val="24"/>
                      <w:szCs w:val="24"/>
                      <w:lang w:val="ro-RO"/>
                    </w:rPr>
                    <w:t xml:space="preserve"> pe tipuri de documente.</w:t>
                  </w:r>
                </w:p>
              </w:tc>
              <w:tc>
                <w:tcPr>
                  <w:tcW w:w="1709" w:type="dxa"/>
                </w:tcPr>
                <w:p w14:paraId="53DFE5F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1A26FEBA" w14:textId="77777777" w:rsidTr="00DA642A">
              <w:tc>
                <w:tcPr>
                  <w:tcW w:w="1192" w:type="dxa"/>
                </w:tcPr>
                <w:p w14:paraId="09B2A10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4D8D95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nu va permite descărcarea  copierea fișierului, copierea ecranului, partajarea informației remise pentru a fi semnată pe exterior de către persoane care nu sunt angajate în cadrul BNM. </w:t>
                  </w:r>
                </w:p>
              </w:tc>
              <w:tc>
                <w:tcPr>
                  <w:tcW w:w="1709" w:type="dxa"/>
                </w:tcPr>
                <w:p w14:paraId="2E15ECB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133CFEF" w14:textId="77777777" w:rsidTr="00DA642A">
              <w:tc>
                <w:tcPr>
                  <w:tcW w:w="1192" w:type="dxa"/>
                </w:tcPr>
                <w:p w14:paraId="6506DBA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3260E8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va genera parole și va parola fișierele, după caz (ca ex. procesul de semnare a contractului individual de muncă la angajare).</w:t>
                  </w:r>
                </w:p>
              </w:tc>
              <w:tc>
                <w:tcPr>
                  <w:tcW w:w="1709" w:type="dxa"/>
                </w:tcPr>
                <w:p w14:paraId="76074D7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Obligatorie </w:t>
                  </w:r>
                </w:p>
              </w:tc>
            </w:tr>
            <w:tr w:rsidR="00910AFA" w:rsidRPr="00F77E20" w14:paraId="78EBA3E6" w14:textId="77777777" w:rsidTr="00DA642A">
              <w:tc>
                <w:tcPr>
                  <w:tcW w:w="1192" w:type="dxa"/>
                </w:tcPr>
                <w:p w14:paraId="0BBCC77D"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43DBAB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Pentru cazurile de semnare a fișierelor pe extern de persoane care nu sunt angajați ai BNM, în caz de inactivitate timp de 2 min a ecranului, sistemul va închide sesiunea respectivă.</w:t>
                  </w:r>
                </w:p>
              </w:tc>
              <w:tc>
                <w:tcPr>
                  <w:tcW w:w="1709" w:type="dxa"/>
                </w:tcPr>
                <w:p w14:paraId="2F30A9B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Obligatorie </w:t>
                  </w:r>
                </w:p>
              </w:tc>
            </w:tr>
            <w:tr w:rsidR="00910AFA" w:rsidRPr="00F77E20" w14:paraId="4BFC61FF" w14:textId="77777777" w:rsidTr="00DA642A">
              <w:tc>
                <w:tcPr>
                  <w:tcW w:w="1192" w:type="dxa"/>
                </w:tcPr>
                <w:p w14:paraId="02FBA74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B4CA72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trebuie să dispună de un generator flexibil de rapoarte </w:t>
                  </w:r>
                  <w:proofErr w:type="spellStart"/>
                  <w:r w:rsidRPr="00F77E20">
                    <w:rPr>
                      <w:rFonts w:ascii="Times New Roman" w:hAnsi="Times New Roman" w:cs="Times New Roman"/>
                      <w:sz w:val="24"/>
                      <w:szCs w:val="24"/>
                      <w:lang w:val="ro-RO"/>
                    </w:rPr>
                    <w:t>şi</w:t>
                  </w:r>
                  <w:proofErr w:type="spellEnd"/>
                  <w:r w:rsidRPr="00F77E20">
                    <w:rPr>
                      <w:rFonts w:ascii="Times New Roman" w:hAnsi="Times New Roman" w:cs="Times New Roman"/>
                      <w:sz w:val="24"/>
                      <w:szCs w:val="24"/>
                      <w:lang w:val="ro-RO"/>
                    </w:rPr>
                    <w:t xml:space="preserve"> mai multe criterii de </w:t>
                  </w:r>
                  <w:proofErr w:type="spellStart"/>
                  <w:r w:rsidRPr="00F77E20">
                    <w:rPr>
                      <w:rFonts w:ascii="Times New Roman" w:hAnsi="Times New Roman" w:cs="Times New Roman"/>
                      <w:sz w:val="24"/>
                      <w:szCs w:val="24"/>
                      <w:lang w:val="ro-RO"/>
                    </w:rPr>
                    <w:t>selecţie</w:t>
                  </w:r>
                  <w:proofErr w:type="spellEnd"/>
                  <w:r w:rsidRPr="00F77E20">
                    <w:rPr>
                      <w:rFonts w:ascii="Times New Roman" w:hAnsi="Times New Roman" w:cs="Times New Roman"/>
                      <w:sz w:val="24"/>
                      <w:szCs w:val="24"/>
                      <w:lang w:val="ro-RO"/>
                    </w:rPr>
                    <w:t xml:space="preserve">, stabilirea de precondiții (ca ex: posibilitatea de a stabili criteriu de calcul a numărului mediu de angajați la o dată anumită, etc) pentru extragerea de date </w:t>
                  </w:r>
                  <w:proofErr w:type="spellStart"/>
                  <w:r w:rsidRPr="00F77E20">
                    <w:rPr>
                      <w:rFonts w:ascii="Times New Roman" w:hAnsi="Times New Roman" w:cs="Times New Roman"/>
                      <w:sz w:val="24"/>
                      <w:szCs w:val="24"/>
                      <w:lang w:val="ro-RO"/>
                    </w:rPr>
                    <w:t>şi</w:t>
                  </w:r>
                  <w:proofErr w:type="spellEnd"/>
                  <w:r w:rsidRPr="00F77E20">
                    <w:rPr>
                      <w:rFonts w:ascii="Times New Roman" w:hAnsi="Times New Roman" w:cs="Times New Roman"/>
                      <w:sz w:val="24"/>
                      <w:szCs w:val="24"/>
                      <w:lang w:val="ro-RO"/>
                    </w:rPr>
                    <w:t xml:space="preserve"> să dispună de posibilitatea de a salva </w:t>
                  </w:r>
                  <w:proofErr w:type="spellStart"/>
                  <w:r w:rsidRPr="00F77E20">
                    <w:rPr>
                      <w:rFonts w:ascii="Times New Roman" w:hAnsi="Times New Roman" w:cs="Times New Roman"/>
                      <w:sz w:val="24"/>
                      <w:szCs w:val="24"/>
                      <w:lang w:val="ro-RO"/>
                    </w:rPr>
                    <w:t>şi</w:t>
                  </w:r>
                  <w:proofErr w:type="spellEnd"/>
                  <w:r w:rsidRPr="00F77E20">
                    <w:rPr>
                      <w:rFonts w:ascii="Times New Roman" w:hAnsi="Times New Roman" w:cs="Times New Roman"/>
                      <w:sz w:val="24"/>
                      <w:szCs w:val="24"/>
                      <w:lang w:val="ro-RO"/>
                    </w:rPr>
                    <w:t xml:space="preserve"> reutiliza aceste criterii de </w:t>
                  </w:r>
                  <w:proofErr w:type="spellStart"/>
                  <w:r w:rsidRPr="00F77E20">
                    <w:rPr>
                      <w:rFonts w:ascii="Times New Roman" w:hAnsi="Times New Roman" w:cs="Times New Roman"/>
                      <w:sz w:val="24"/>
                      <w:szCs w:val="24"/>
                      <w:lang w:val="ro-RO"/>
                    </w:rPr>
                    <w:t>selecţie</w:t>
                  </w:r>
                  <w:proofErr w:type="spellEnd"/>
                  <w:r w:rsidRPr="00F77E20">
                    <w:rPr>
                      <w:rFonts w:ascii="Times New Roman" w:hAnsi="Times New Roman" w:cs="Times New Roman"/>
                      <w:sz w:val="24"/>
                      <w:szCs w:val="24"/>
                      <w:lang w:val="ro-RO"/>
                    </w:rPr>
                    <w:t>.</w:t>
                  </w:r>
                </w:p>
              </w:tc>
              <w:tc>
                <w:tcPr>
                  <w:tcW w:w="1709" w:type="dxa"/>
                </w:tcPr>
                <w:p w14:paraId="16B5800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ACD15AF" w14:textId="77777777" w:rsidTr="00DA642A">
              <w:tc>
                <w:tcPr>
                  <w:tcW w:w="1192" w:type="dxa"/>
                </w:tcPr>
                <w:p w14:paraId="2C4854B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DE6767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trebuie să fie capabilă de a genera rapoarte standard predefinite care trebuie să ofere utilizatorilor posibilitatea de a face mai multe </w:t>
                  </w:r>
                  <w:proofErr w:type="spellStart"/>
                  <w:r w:rsidRPr="00F77E20">
                    <w:rPr>
                      <w:rFonts w:ascii="Times New Roman" w:hAnsi="Times New Roman" w:cs="Times New Roman"/>
                      <w:sz w:val="24"/>
                      <w:szCs w:val="24"/>
                      <w:lang w:val="ro-RO"/>
                    </w:rPr>
                    <w:t>selecţii</w:t>
                  </w:r>
                  <w:proofErr w:type="spellEnd"/>
                  <w:r w:rsidRPr="00F77E20">
                    <w:rPr>
                      <w:rFonts w:ascii="Times New Roman" w:hAnsi="Times New Roman" w:cs="Times New Roman"/>
                      <w:sz w:val="24"/>
                      <w:szCs w:val="24"/>
                      <w:lang w:val="ro-RO"/>
                    </w:rPr>
                    <w:t xml:space="preserve"> : pentru fiecare raport va trebui de indicat parametrii specifici, acestea vor servi ca </w:t>
                  </w:r>
                  <w:proofErr w:type="spellStart"/>
                  <w:r w:rsidRPr="00F77E20">
                    <w:rPr>
                      <w:rFonts w:ascii="Times New Roman" w:hAnsi="Times New Roman" w:cs="Times New Roman"/>
                      <w:sz w:val="24"/>
                      <w:szCs w:val="24"/>
                      <w:lang w:val="ro-RO"/>
                    </w:rPr>
                    <w:t>opţiuni</w:t>
                  </w:r>
                  <w:proofErr w:type="spellEnd"/>
                  <w:r w:rsidRPr="00F77E20">
                    <w:rPr>
                      <w:rFonts w:ascii="Times New Roman" w:hAnsi="Times New Roman" w:cs="Times New Roman"/>
                      <w:sz w:val="24"/>
                      <w:szCs w:val="24"/>
                      <w:lang w:val="ro-RO"/>
                    </w:rPr>
                    <w:t xml:space="preserve"> pentru filtrarea datelor. </w:t>
                  </w:r>
                  <w:proofErr w:type="spellStart"/>
                  <w:r w:rsidRPr="00F77E20">
                    <w:rPr>
                      <w:rFonts w:ascii="Times New Roman" w:hAnsi="Times New Roman" w:cs="Times New Roman"/>
                      <w:sz w:val="24"/>
                      <w:szCs w:val="24"/>
                      <w:lang w:val="ro-RO"/>
                    </w:rPr>
                    <w:t>Soluţia</w:t>
                  </w:r>
                  <w:proofErr w:type="spellEnd"/>
                  <w:r w:rsidRPr="00F77E20">
                    <w:rPr>
                      <w:rFonts w:ascii="Times New Roman" w:hAnsi="Times New Roman" w:cs="Times New Roman"/>
                      <w:sz w:val="24"/>
                      <w:szCs w:val="24"/>
                      <w:lang w:val="ro-RO"/>
                    </w:rPr>
                    <w:t xml:space="preserve"> trebuie să ofere posibilitatea de a salva </w:t>
                  </w:r>
                  <w:proofErr w:type="spellStart"/>
                  <w:r w:rsidRPr="00F77E20">
                    <w:rPr>
                      <w:rFonts w:ascii="Times New Roman" w:hAnsi="Times New Roman" w:cs="Times New Roman"/>
                      <w:sz w:val="24"/>
                      <w:szCs w:val="24"/>
                      <w:lang w:val="ro-RO"/>
                    </w:rPr>
                    <w:lastRenderedPageBreak/>
                    <w:t>selecţiile</w:t>
                  </w:r>
                  <w:proofErr w:type="spellEnd"/>
                  <w:r w:rsidRPr="00F77E20">
                    <w:rPr>
                      <w:rFonts w:ascii="Times New Roman" w:hAnsi="Times New Roman" w:cs="Times New Roman"/>
                      <w:sz w:val="24"/>
                      <w:szCs w:val="24"/>
                      <w:lang w:val="ro-RO"/>
                    </w:rPr>
                    <w:t xml:space="preserve"> făcute de utilizatori, astfel încât să poată fi folosite la o dată ulterioară.</w:t>
                  </w:r>
                </w:p>
              </w:tc>
              <w:tc>
                <w:tcPr>
                  <w:tcW w:w="1709" w:type="dxa"/>
                </w:tcPr>
                <w:p w14:paraId="3D5BEE2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lastRenderedPageBreak/>
                    <w:t>Obligatorie</w:t>
                  </w:r>
                </w:p>
              </w:tc>
            </w:tr>
            <w:tr w:rsidR="00910AFA" w:rsidRPr="00F77E20" w14:paraId="674934A7" w14:textId="77777777" w:rsidTr="00DA642A">
              <w:tc>
                <w:tcPr>
                  <w:tcW w:w="1192" w:type="dxa"/>
                </w:tcPr>
                <w:p w14:paraId="78C58C2C"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D9F7DA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trebuie să fie capabilă de a genera rapoarte </w:t>
                  </w:r>
                  <w:proofErr w:type="spellStart"/>
                  <w:r w:rsidRPr="00F77E20">
                    <w:rPr>
                      <w:rFonts w:ascii="Times New Roman" w:hAnsi="Times New Roman" w:cs="Times New Roman"/>
                      <w:sz w:val="24"/>
                      <w:szCs w:val="24"/>
                      <w:lang w:val="ro-RO"/>
                    </w:rPr>
                    <w:t>nestandarde</w:t>
                  </w:r>
                  <w:proofErr w:type="spellEnd"/>
                  <w:r w:rsidRPr="00F77E20">
                    <w:rPr>
                      <w:rFonts w:ascii="Times New Roman" w:hAnsi="Times New Roman" w:cs="Times New Roman"/>
                      <w:sz w:val="24"/>
                      <w:szCs w:val="24"/>
                      <w:lang w:val="ro-RO"/>
                    </w:rPr>
                    <w:t xml:space="preserve"> configurate ad-hoc de către utilizatori.</w:t>
                  </w:r>
                </w:p>
              </w:tc>
              <w:tc>
                <w:tcPr>
                  <w:tcW w:w="1709" w:type="dxa"/>
                </w:tcPr>
                <w:p w14:paraId="7AA356E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85EF70B" w14:textId="77777777" w:rsidTr="00DA642A">
              <w:tc>
                <w:tcPr>
                  <w:tcW w:w="1192" w:type="dxa"/>
                </w:tcPr>
                <w:p w14:paraId="7E75E3F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BB7CA9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va asigura generarea de rapoarte </w:t>
                  </w:r>
                  <w:proofErr w:type="spellStart"/>
                  <w:r w:rsidRPr="00F77E20">
                    <w:rPr>
                      <w:rFonts w:ascii="Times New Roman" w:hAnsi="Times New Roman" w:cs="Times New Roman"/>
                      <w:sz w:val="24"/>
                      <w:szCs w:val="24"/>
                      <w:lang w:val="ro-RO"/>
                    </w:rPr>
                    <w:t>şi</w:t>
                  </w:r>
                  <w:proofErr w:type="spellEnd"/>
                  <w:r w:rsidRPr="00F77E20">
                    <w:rPr>
                      <w:rFonts w:ascii="Times New Roman" w:hAnsi="Times New Roman" w:cs="Times New Roman"/>
                      <w:sz w:val="24"/>
                      <w:szCs w:val="24"/>
                      <w:lang w:val="ro-RO"/>
                    </w:rPr>
                    <w:t xml:space="preserve"> formulare folosite ca documente primare, în conformitate cu </w:t>
                  </w:r>
                  <w:proofErr w:type="spellStart"/>
                  <w:r w:rsidRPr="00F77E20">
                    <w:rPr>
                      <w:rFonts w:ascii="Times New Roman" w:hAnsi="Times New Roman" w:cs="Times New Roman"/>
                      <w:sz w:val="24"/>
                      <w:szCs w:val="24"/>
                      <w:lang w:val="ro-RO"/>
                    </w:rPr>
                    <w:t>cerinţele</w:t>
                  </w:r>
                  <w:proofErr w:type="spellEnd"/>
                  <w:r w:rsidRPr="00F77E20">
                    <w:rPr>
                      <w:rFonts w:ascii="Times New Roman" w:hAnsi="Times New Roman" w:cs="Times New Roman"/>
                      <w:sz w:val="24"/>
                      <w:szCs w:val="24"/>
                      <w:lang w:val="ro-RO"/>
                    </w:rPr>
                    <w:t xml:space="preserve"> legale ale Republicii Moldova (cu privire la </w:t>
                  </w:r>
                  <w:proofErr w:type="spellStart"/>
                  <w:r w:rsidRPr="00F77E20">
                    <w:rPr>
                      <w:rFonts w:ascii="Times New Roman" w:hAnsi="Times New Roman" w:cs="Times New Roman"/>
                      <w:sz w:val="24"/>
                      <w:szCs w:val="24"/>
                      <w:lang w:val="ro-RO"/>
                    </w:rPr>
                    <w:t>conţinut</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şi</w:t>
                  </w:r>
                  <w:proofErr w:type="spellEnd"/>
                  <w:r w:rsidRPr="00F77E20">
                    <w:rPr>
                      <w:rFonts w:ascii="Times New Roman" w:hAnsi="Times New Roman" w:cs="Times New Roman"/>
                      <w:sz w:val="24"/>
                      <w:szCs w:val="24"/>
                      <w:lang w:val="ro-RO"/>
                    </w:rPr>
                    <w:t xml:space="preserve"> format) (ca ex: formularul M1 conform cerințelor Biroului Național de Statistică).</w:t>
                  </w:r>
                </w:p>
              </w:tc>
              <w:tc>
                <w:tcPr>
                  <w:tcW w:w="1709" w:type="dxa"/>
                </w:tcPr>
                <w:p w14:paraId="24E38B2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AC1A396" w14:textId="77777777" w:rsidTr="00DA642A">
              <w:tc>
                <w:tcPr>
                  <w:tcW w:w="1192" w:type="dxa"/>
                </w:tcPr>
                <w:p w14:paraId="7E383596"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D6CBE7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Operațiunile de configurare a rapoartelor efectuate de către utilizatori vor fi realizate prin acțiuni de tip  "click" și "drag </w:t>
                  </w:r>
                  <w:proofErr w:type="spellStart"/>
                  <w:r w:rsidRPr="00F77E20">
                    <w:rPr>
                      <w:rFonts w:ascii="Times New Roman" w:hAnsi="Times New Roman" w:cs="Times New Roman"/>
                      <w:sz w:val="24"/>
                      <w:szCs w:val="24"/>
                      <w:lang w:val="ro-RO"/>
                    </w:rPr>
                    <w:t>and</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drop</w:t>
                  </w:r>
                  <w:proofErr w:type="spellEnd"/>
                  <w:r w:rsidRPr="00F77E20">
                    <w:rPr>
                      <w:rFonts w:ascii="Times New Roman" w:hAnsi="Times New Roman" w:cs="Times New Roman"/>
                      <w:sz w:val="24"/>
                      <w:szCs w:val="24"/>
                      <w:lang w:val="ro-RO"/>
                    </w:rPr>
                    <w:t>”.</w:t>
                  </w:r>
                </w:p>
              </w:tc>
              <w:tc>
                <w:tcPr>
                  <w:tcW w:w="1709" w:type="dxa"/>
                </w:tcPr>
                <w:p w14:paraId="5FD3C88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96BC258" w14:textId="77777777" w:rsidTr="00DA642A">
              <w:tc>
                <w:tcPr>
                  <w:tcW w:w="1192" w:type="dxa"/>
                </w:tcPr>
                <w:p w14:paraId="51AD8D9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A1D49A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trebuie să dispună de capacitatea de export a rapoartelor în format </w:t>
                  </w:r>
                  <w:proofErr w:type="spellStart"/>
                  <w:r w:rsidRPr="00F77E20">
                    <w:rPr>
                      <w:rFonts w:ascii="Times New Roman" w:hAnsi="Times New Roman" w:cs="Times New Roman"/>
                      <w:sz w:val="24"/>
                      <w:szCs w:val="24"/>
                      <w:lang w:val="ro-RO"/>
                    </w:rPr>
                    <w:t>xlsx</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txt</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csv</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xml</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pdf</w:t>
                  </w:r>
                  <w:proofErr w:type="spellEnd"/>
                  <w:r w:rsidRPr="00F77E20">
                    <w:rPr>
                      <w:rFonts w:ascii="Times New Roman" w:hAnsi="Times New Roman" w:cs="Times New Roman"/>
                      <w:sz w:val="24"/>
                      <w:szCs w:val="24"/>
                      <w:lang w:val="ro-RO"/>
                    </w:rPr>
                    <w:t>, etc.</w:t>
                  </w:r>
                </w:p>
              </w:tc>
              <w:tc>
                <w:tcPr>
                  <w:tcW w:w="1709" w:type="dxa"/>
                </w:tcPr>
                <w:p w14:paraId="20A01C5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2E821A13" w14:textId="77777777" w:rsidTr="00DA642A">
              <w:tc>
                <w:tcPr>
                  <w:tcW w:w="1192" w:type="dxa"/>
                </w:tcPr>
                <w:p w14:paraId="760B7F2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21A35E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eastAsia="Calibri" w:hAnsi="Times New Roman" w:cs="Times New Roman"/>
                      <w:sz w:val="24"/>
                      <w:szCs w:val="24"/>
                    </w:rPr>
                    <w:t xml:space="preserve">Soluția trebuie să permită personalizarea rapoartelor de către utilizator, în special capacitatea de modificare a rapoartelor existente </w:t>
                  </w:r>
                  <w:proofErr w:type="spellStart"/>
                  <w:r w:rsidRPr="00F77E20">
                    <w:rPr>
                      <w:rFonts w:ascii="Times New Roman" w:eastAsia="Calibri" w:hAnsi="Times New Roman" w:cs="Times New Roman"/>
                      <w:sz w:val="24"/>
                      <w:szCs w:val="24"/>
                    </w:rPr>
                    <w:t>şi</w:t>
                  </w:r>
                  <w:proofErr w:type="spellEnd"/>
                  <w:r w:rsidRPr="00F77E20">
                    <w:rPr>
                      <w:rFonts w:ascii="Times New Roman" w:eastAsia="Calibri" w:hAnsi="Times New Roman" w:cs="Times New Roman"/>
                      <w:sz w:val="24"/>
                      <w:szCs w:val="24"/>
                    </w:rPr>
                    <w:t xml:space="preserve"> salvarea lor ca rapoarte suplimentare.</w:t>
                  </w:r>
                </w:p>
              </w:tc>
              <w:tc>
                <w:tcPr>
                  <w:tcW w:w="1709" w:type="dxa"/>
                </w:tcPr>
                <w:p w14:paraId="3292382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7BECB71" w14:textId="77777777" w:rsidTr="00DA642A">
              <w:tc>
                <w:tcPr>
                  <w:tcW w:w="9055" w:type="dxa"/>
                  <w:gridSpan w:val="3"/>
                </w:tcPr>
                <w:p w14:paraId="502F0AD1" w14:textId="77777777" w:rsidR="00910AFA" w:rsidRPr="00F77E20" w:rsidRDefault="00910AFA" w:rsidP="00910AFA">
                  <w:pPr>
                    <w:pStyle w:val="ListParagraph"/>
                    <w:numPr>
                      <w:ilvl w:val="0"/>
                      <w:numId w:val="9"/>
                    </w:numPr>
                    <w:spacing w:after="0" w:line="240" w:lineRule="auto"/>
                    <w:jc w:val="both"/>
                    <w:rPr>
                      <w:rFonts w:ascii="Times New Roman" w:hAnsi="Times New Roman" w:cs="Times New Roman"/>
                      <w:b/>
                      <w:bCs/>
                      <w:sz w:val="24"/>
                      <w:szCs w:val="24"/>
                      <w:lang w:val="ro-RO"/>
                    </w:rPr>
                  </w:pPr>
                  <w:r w:rsidRPr="00F77E20">
                    <w:rPr>
                      <w:rFonts w:ascii="Times New Roman" w:hAnsi="Times New Roman" w:cs="Times New Roman"/>
                      <w:b/>
                      <w:bCs/>
                      <w:sz w:val="24"/>
                      <w:szCs w:val="24"/>
                      <w:lang w:val="ro-RO"/>
                    </w:rPr>
                    <w:t>Cerințe funcționale față de procesul de recrutare a personalului</w:t>
                  </w:r>
                </w:p>
              </w:tc>
            </w:tr>
            <w:tr w:rsidR="00910AFA" w:rsidRPr="00F77E20" w14:paraId="14EA135A" w14:textId="77777777" w:rsidTr="00DA642A">
              <w:tc>
                <w:tcPr>
                  <w:tcW w:w="1192" w:type="dxa"/>
                </w:tcPr>
                <w:p w14:paraId="2D8F8DE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742FD2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fie capabilă de a interoga site-urile externe de recrutare pe care BNM și-a publicat posturile vacante, așa ca: rabota.md, delucru.md, lucru.md etc, inclusiv site-ul BNM. Soluția trebuie să extragă și să stocheze CV-urile sau formularele tipizate completate de candidați direct în baza de date corespunzătoare funcției vacante pentru care s-a aplicat. În același timp, aceste CV-uri sau formulare trebuie să fie înregistrate într-o bază de date generală a CV-urilor ca parte a soluției HR.</w:t>
                  </w:r>
                </w:p>
              </w:tc>
              <w:tc>
                <w:tcPr>
                  <w:tcW w:w="1709" w:type="dxa"/>
                </w:tcPr>
                <w:p w14:paraId="5FF6AA2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32F7032" w14:textId="77777777" w:rsidTr="00DA642A">
              <w:tc>
                <w:tcPr>
                  <w:tcW w:w="1192" w:type="dxa"/>
                </w:tcPr>
                <w:p w14:paraId="72F5293A"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23B857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Interogarea e-mailului specializat al BNM-ului in contextul preluării CV-urilor depuse in format liber.</w:t>
                  </w:r>
                </w:p>
              </w:tc>
              <w:tc>
                <w:tcPr>
                  <w:tcW w:w="1709" w:type="dxa"/>
                </w:tcPr>
                <w:p w14:paraId="007CEA2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Recomandabil</w:t>
                  </w:r>
                </w:p>
              </w:tc>
            </w:tr>
            <w:tr w:rsidR="00910AFA" w:rsidRPr="00F77E20" w14:paraId="666EFEA9" w14:textId="77777777" w:rsidTr="00DA642A">
              <w:tc>
                <w:tcPr>
                  <w:tcW w:w="1192" w:type="dxa"/>
                </w:tcPr>
                <w:p w14:paraId="5DF0177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EC010D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permită evidența canalului de înregistrare pentru fiecare CV recepționat.</w:t>
                  </w:r>
                </w:p>
              </w:tc>
              <w:tc>
                <w:tcPr>
                  <w:tcW w:w="1709" w:type="dxa"/>
                </w:tcPr>
                <w:p w14:paraId="0953945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09D2248" w14:textId="77777777" w:rsidTr="00DA642A">
              <w:tc>
                <w:tcPr>
                  <w:tcW w:w="1192" w:type="dxa"/>
                </w:tcPr>
                <w:p w14:paraId="4B2C7B8D"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48CA81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permită asigurarea opțiunii de căutare avansată în baza de date a CV-urilor în conformitate cu criteriile atribuite (studii, experiență, nivel de l. engleză, etc)</w:t>
                  </w:r>
                </w:p>
              </w:tc>
              <w:tc>
                <w:tcPr>
                  <w:tcW w:w="1709" w:type="dxa"/>
                </w:tcPr>
                <w:p w14:paraId="231A3CD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1F11FCC" w14:textId="77777777" w:rsidTr="00DA642A">
              <w:tc>
                <w:tcPr>
                  <w:tcW w:w="1192" w:type="dxa"/>
                </w:tcPr>
                <w:p w14:paraId="6738E8A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D41B62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trebuie să asigure înregistrarea </w:t>
                  </w:r>
                  <w:proofErr w:type="spellStart"/>
                  <w:r w:rsidRPr="00F77E20">
                    <w:rPr>
                      <w:rFonts w:ascii="Times New Roman" w:hAnsi="Times New Roman" w:cs="Times New Roman"/>
                      <w:sz w:val="24"/>
                      <w:szCs w:val="24"/>
                      <w:lang w:val="ro-RO"/>
                    </w:rPr>
                    <w:t>şi</w:t>
                  </w:r>
                  <w:proofErr w:type="spellEnd"/>
                  <w:r w:rsidRPr="00F77E20">
                    <w:rPr>
                      <w:rFonts w:ascii="Times New Roman" w:hAnsi="Times New Roman" w:cs="Times New Roman"/>
                      <w:sz w:val="24"/>
                      <w:szCs w:val="24"/>
                      <w:lang w:val="ro-RO"/>
                    </w:rPr>
                    <w:t xml:space="preserve"> monitorizarea recrutării pe etape(cu indicarea statutului) pentru fiecare funcție vacantă.</w:t>
                  </w:r>
                </w:p>
              </w:tc>
              <w:tc>
                <w:tcPr>
                  <w:tcW w:w="1709" w:type="dxa"/>
                </w:tcPr>
                <w:p w14:paraId="2CF65A4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17DA98A" w14:textId="77777777" w:rsidTr="00DA642A">
              <w:tc>
                <w:tcPr>
                  <w:tcW w:w="1192" w:type="dxa"/>
                </w:tcPr>
                <w:p w14:paraId="1A5D80B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01FE1C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asigure evidența interviului și a rezultatelor testului pentru fiecare candidat.</w:t>
                  </w:r>
                </w:p>
              </w:tc>
              <w:tc>
                <w:tcPr>
                  <w:tcW w:w="1709" w:type="dxa"/>
                </w:tcPr>
                <w:p w14:paraId="3224312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AF6FB10" w14:textId="77777777" w:rsidTr="00DA642A">
              <w:tc>
                <w:tcPr>
                  <w:tcW w:w="1192" w:type="dxa"/>
                </w:tcPr>
                <w:p w14:paraId="3CDDD1D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4C84CF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asigure evidența  persoanelor implicate în fiecare etapă a procesului de recrutare.</w:t>
                  </w:r>
                </w:p>
              </w:tc>
              <w:tc>
                <w:tcPr>
                  <w:tcW w:w="1709" w:type="dxa"/>
                </w:tcPr>
                <w:p w14:paraId="333CB4F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D9AEEAC" w14:textId="77777777" w:rsidTr="00DA642A">
              <w:tc>
                <w:tcPr>
                  <w:tcW w:w="1192" w:type="dxa"/>
                </w:tcPr>
                <w:p w14:paraId="300A696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A7A976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în baza cerințelor înaintate față de post, trebuie să asigure suprapunerea datelor din CV-urile depuse pentru post și să evidențieze compatibilități/diferențe.</w:t>
                  </w:r>
                </w:p>
              </w:tc>
              <w:tc>
                <w:tcPr>
                  <w:tcW w:w="1709" w:type="dxa"/>
                </w:tcPr>
                <w:p w14:paraId="6C0EC4A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Recomandabil</w:t>
                  </w:r>
                </w:p>
              </w:tc>
            </w:tr>
            <w:tr w:rsidR="00910AFA" w:rsidRPr="00F77E20" w14:paraId="15C021E5" w14:textId="77777777" w:rsidTr="00DA642A">
              <w:tc>
                <w:tcPr>
                  <w:tcW w:w="1192" w:type="dxa"/>
                </w:tcPr>
                <w:p w14:paraId="0BC2F25D"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0D87DE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în baza cerințelor înaintate față de post trebuie să asigure posibilitatea de a selecta foști candidați din baza de date care nu au fost selectați sau au fost selectați dar au refuzat angajarea.</w:t>
                  </w:r>
                </w:p>
              </w:tc>
              <w:tc>
                <w:tcPr>
                  <w:tcW w:w="1709" w:type="dxa"/>
                </w:tcPr>
                <w:p w14:paraId="1C62CF8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BF06420" w14:textId="77777777" w:rsidTr="00DA642A">
              <w:tc>
                <w:tcPr>
                  <w:tcW w:w="1192" w:type="dxa"/>
                </w:tcPr>
                <w:p w14:paraId="06E11C5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50920C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asigure, la necesitate, transferul tuturor datelor  existente despre candidat în dosarul personal al angajatului după ce procesul de recrutare va fi finalizat.</w:t>
                  </w:r>
                </w:p>
              </w:tc>
              <w:tc>
                <w:tcPr>
                  <w:tcW w:w="1709" w:type="dxa"/>
                </w:tcPr>
                <w:p w14:paraId="4A3A5C3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4358E0E" w14:textId="77777777" w:rsidTr="00DA642A">
              <w:tc>
                <w:tcPr>
                  <w:tcW w:w="1192" w:type="dxa"/>
                </w:tcPr>
                <w:p w14:paraId="103DF7A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4531F0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asigure notificarea automată a posturilor vacante pe e-mail către foștii candidați care au manifestat interes la completarea CV-ului pentru anumite domenii (aceștia vor avea posibilitatea să se dezaboneze de la această opțiune).</w:t>
                  </w:r>
                </w:p>
              </w:tc>
              <w:tc>
                <w:tcPr>
                  <w:tcW w:w="1709" w:type="dxa"/>
                </w:tcPr>
                <w:p w14:paraId="73D958E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E4F90E6" w14:textId="77777777" w:rsidTr="00DA642A">
              <w:tc>
                <w:tcPr>
                  <w:tcW w:w="1192" w:type="dxa"/>
                </w:tcPr>
                <w:p w14:paraId="4597A8F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63B067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asigure transmiterea notificărilor cu privire la posturile noi existente către angajații BNM, la o anumită periodicitate.</w:t>
                  </w:r>
                </w:p>
              </w:tc>
              <w:tc>
                <w:tcPr>
                  <w:tcW w:w="1709" w:type="dxa"/>
                </w:tcPr>
                <w:p w14:paraId="0174F10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DC51A41" w14:textId="77777777" w:rsidTr="00DA642A">
              <w:tc>
                <w:tcPr>
                  <w:tcW w:w="1192" w:type="dxa"/>
                </w:tcPr>
                <w:p w14:paraId="4D76D552"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2E28347"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posibilitatea de importare date și alegere unitară sau multiplă a unor elemente prestabilite (la etapa creării anunțului de post vacant).</w:t>
                  </w:r>
                </w:p>
              </w:tc>
              <w:tc>
                <w:tcPr>
                  <w:tcW w:w="1709" w:type="dxa"/>
                </w:tcPr>
                <w:p w14:paraId="26D3287D"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6BE44930" w14:textId="77777777" w:rsidTr="00DA642A">
              <w:tc>
                <w:tcPr>
                  <w:tcW w:w="1192" w:type="dxa"/>
                </w:tcPr>
                <w:p w14:paraId="5D8CF71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3F03880"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stabilirea sarcinilor către responsabili, transmiterea notificărilor pe e-mail cu plasarea unor termene limită de executare si link la sarcina nemijlocit. Notificările vor fi transmise concomitent, paralel către unul sau mai mulți utilizatori (în procesul de executare a sarcinilor vor primi notificări atât executorii, cât și managerii/persoana care a dat indicație – în cazul în care sarcina nu a fost executată în termenul stabilit).</w:t>
                  </w:r>
                </w:p>
              </w:tc>
              <w:tc>
                <w:tcPr>
                  <w:tcW w:w="1709" w:type="dxa"/>
                </w:tcPr>
                <w:p w14:paraId="31B445BE"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60F9158A" w14:textId="77777777" w:rsidTr="00DA642A">
              <w:tc>
                <w:tcPr>
                  <w:tcW w:w="1192" w:type="dxa"/>
                </w:tcPr>
                <w:p w14:paraId="2FD8950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2D8DD78"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Soluția trebuie să asigure generarea de rapoarte (ex: tabele, grafice, </w:t>
                  </w:r>
                  <w:proofErr w:type="spellStart"/>
                  <w:r w:rsidRPr="00F77E20">
                    <w:rPr>
                      <w:rFonts w:ascii="Times New Roman" w:hAnsi="Times New Roman" w:cs="Times New Roman"/>
                      <w:sz w:val="24"/>
                      <w:szCs w:val="24"/>
                      <w:lang w:val="ro-RO"/>
                    </w:rPr>
                    <w:t>infografice</w:t>
                  </w:r>
                  <w:proofErr w:type="spellEnd"/>
                  <w:r w:rsidRPr="00F77E20">
                    <w:rPr>
                      <w:rFonts w:ascii="Times New Roman" w:hAnsi="Times New Roman" w:cs="Times New Roman"/>
                      <w:sz w:val="24"/>
                      <w:szCs w:val="24"/>
                      <w:lang w:val="ro-RO"/>
                    </w:rPr>
                    <w:t>, etc), cu transpunerea informației în multiple combinații în baza datelor stocate</w:t>
                  </w:r>
                </w:p>
              </w:tc>
              <w:tc>
                <w:tcPr>
                  <w:tcW w:w="1709" w:type="dxa"/>
                </w:tcPr>
                <w:p w14:paraId="74B50E78"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100B4AE7" w14:textId="77777777" w:rsidTr="00DA642A">
              <w:tc>
                <w:tcPr>
                  <w:tcW w:w="1192" w:type="dxa"/>
                </w:tcPr>
                <w:p w14:paraId="4EBC4A6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87EB074"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calculul automat a mediei/ponderii notelor în evaluarea candidatului, după anumite criterii stabilite în fișa de evaluare a candidaților.</w:t>
                  </w:r>
                </w:p>
              </w:tc>
              <w:tc>
                <w:tcPr>
                  <w:tcW w:w="1709" w:type="dxa"/>
                </w:tcPr>
                <w:p w14:paraId="1F44089E"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02D3A48A" w14:textId="77777777" w:rsidTr="00DA642A">
              <w:tc>
                <w:tcPr>
                  <w:tcW w:w="1192" w:type="dxa"/>
                </w:tcPr>
                <w:p w14:paraId="1C45278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40B4FCC"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Soluția trebuie să asigure integrarea platformelor care oferă posibilitatea de a organiza interviurile online (ca ex: </w:t>
                  </w:r>
                  <w:proofErr w:type="spellStart"/>
                  <w:r w:rsidRPr="00F77E20">
                    <w:rPr>
                      <w:rFonts w:ascii="Times New Roman" w:hAnsi="Times New Roman" w:cs="Times New Roman"/>
                      <w:sz w:val="24"/>
                      <w:szCs w:val="24"/>
                      <w:lang w:val="ro-RO"/>
                    </w:rPr>
                    <w:t>zoom</w:t>
                  </w:r>
                  <w:proofErr w:type="spellEnd"/>
                  <w:r w:rsidRPr="00F77E20">
                    <w:rPr>
                      <w:rFonts w:ascii="Times New Roman" w:hAnsi="Times New Roman" w:cs="Times New Roman"/>
                      <w:sz w:val="24"/>
                      <w:szCs w:val="24"/>
                      <w:lang w:val="ro-RO"/>
                    </w:rPr>
                    <w:t xml:space="preserve">, </w:t>
                  </w:r>
                  <w:proofErr w:type="spellStart"/>
                  <w:r w:rsidRPr="00F77E20">
                    <w:rPr>
                      <w:rFonts w:ascii="Times New Roman" w:hAnsi="Times New Roman" w:cs="Times New Roman"/>
                      <w:sz w:val="24"/>
                      <w:szCs w:val="24"/>
                      <w:lang w:val="ro-RO"/>
                    </w:rPr>
                    <w:t>teams</w:t>
                  </w:r>
                  <w:proofErr w:type="spellEnd"/>
                  <w:r w:rsidRPr="00F77E20">
                    <w:rPr>
                      <w:rFonts w:ascii="Times New Roman" w:hAnsi="Times New Roman" w:cs="Times New Roman"/>
                      <w:sz w:val="24"/>
                      <w:szCs w:val="24"/>
                      <w:lang w:val="ro-RO"/>
                    </w:rPr>
                    <w:t>, etc).</w:t>
                  </w:r>
                </w:p>
              </w:tc>
              <w:tc>
                <w:tcPr>
                  <w:tcW w:w="1709" w:type="dxa"/>
                </w:tcPr>
                <w:p w14:paraId="61011D73"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Recomandabil</w:t>
                  </w:r>
                </w:p>
              </w:tc>
            </w:tr>
            <w:tr w:rsidR="00910AFA" w:rsidRPr="00F77E20" w14:paraId="15BEF221" w14:textId="77777777" w:rsidTr="00DA642A">
              <w:tc>
                <w:tcPr>
                  <w:tcW w:w="1192" w:type="dxa"/>
                </w:tcPr>
                <w:p w14:paraId="0C5BFAD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FB36A4B"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ofere posibilitatea de a încărca testările de specialitate, cu setarea preventivă a duratei și a altor caracteristici.</w:t>
                  </w:r>
                </w:p>
              </w:tc>
              <w:tc>
                <w:tcPr>
                  <w:tcW w:w="1709" w:type="dxa"/>
                </w:tcPr>
                <w:p w14:paraId="61019BB2"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Obligatorie </w:t>
                  </w:r>
                </w:p>
              </w:tc>
            </w:tr>
            <w:tr w:rsidR="00910AFA" w:rsidRPr="00F77E20" w14:paraId="15A8E2F9" w14:textId="77777777" w:rsidTr="00DA642A">
              <w:tc>
                <w:tcPr>
                  <w:tcW w:w="1192" w:type="dxa"/>
                </w:tcPr>
                <w:p w14:paraId="595B9622"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99B6E6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ofere posibilitatea de a elabora testările de specialitate în platformă, cu setarea preventivă a duratei și a altor caracteristici.</w:t>
                  </w:r>
                </w:p>
              </w:tc>
              <w:tc>
                <w:tcPr>
                  <w:tcW w:w="1709" w:type="dxa"/>
                </w:tcPr>
                <w:p w14:paraId="4AE6DC9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Recomandabil</w:t>
                  </w:r>
                </w:p>
              </w:tc>
            </w:tr>
            <w:tr w:rsidR="00910AFA" w:rsidRPr="00F77E20" w14:paraId="52ABC953" w14:textId="77777777" w:rsidTr="00DA642A">
              <w:tc>
                <w:tcPr>
                  <w:tcW w:w="1192" w:type="dxa"/>
                </w:tcPr>
                <w:p w14:paraId="0B182FB2"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9EA6CD9"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posibilitatea semnării electronice a documentelor aferente concursului, conform scenariilor prestabilite.</w:t>
                  </w:r>
                </w:p>
              </w:tc>
              <w:tc>
                <w:tcPr>
                  <w:tcW w:w="1709" w:type="dxa"/>
                </w:tcPr>
                <w:p w14:paraId="715E889C"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7376C9FD" w14:textId="77777777" w:rsidTr="00DA642A">
              <w:tc>
                <w:tcPr>
                  <w:tcW w:w="1192" w:type="dxa"/>
                </w:tcPr>
                <w:p w14:paraId="23574A5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6CBFFF6"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Soluția trebuie să asigure posibilitatea transmiterii de mesaje automate către candidați, în legătură cu planificarea interviului, rezultatele concursului, etc. dar nu se va limita la aceasta, va exista și posibilitatea de abordare individuală, cu ulterioara stocare in dosarul concursului.</w:t>
                  </w:r>
                </w:p>
              </w:tc>
              <w:tc>
                <w:tcPr>
                  <w:tcW w:w="1709" w:type="dxa"/>
                </w:tcPr>
                <w:p w14:paraId="3B277315"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1EF492E7" w14:textId="77777777" w:rsidTr="00DA642A">
              <w:tc>
                <w:tcPr>
                  <w:tcW w:w="1192" w:type="dxa"/>
                </w:tcPr>
                <w:p w14:paraId="2F2FD53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9126A0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asigure completarea automată a anumitor formulare tipizate (fișe de evaluare a candidaților, procese verbale) cu preluarea anumitor informații din CV și sau testări efectuate în cadrul procesului de recrutare.</w:t>
                  </w:r>
                </w:p>
              </w:tc>
              <w:tc>
                <w:tcPr>
                  <w:tcW w:w="1709" w:type="dxa"/>
                </w:tcPr>
                <w:p w14:paraId="327A755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F0DC68C" w14:textId="77777777" w:rsidTr="00DA642A">
              <w:tc>
                <w:tcPr>
                  <w:tcW w:w="1192" w:type="dxa"/>
                </w:tcPr>
                <w:p w14:paraId="27B46AE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F760898"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va permite înregistrarea solicitării privind admiterea la practică, posibilitatea alocării conducătorului de practică din cadrul BNM cu completarea automată a câmpurilor prestabilite (ex: departament, funcție, etc), generarea/emiterea ordinului intern privind admiterea la practică a studentului, conform unui model prestabilit și desemnarea conducătorului </w:t>
                  </w:r>
                  <w:r w:rsidRPr="00F77E20">
                    <w:rPr>
                      <w:rFonts w:ascii="Times New Roman" w:hAnsi="Times New Roman" w:cs="Times New Roman"/>
                      <w:sz w:val="24"/>
                      <w:szCs w:val="24"/>
                      <w:lang w:val="ro-RO"/>
                    </w:rPr>
                    <w:lastRenderedPageBreak/>
                    <w:t>acestuia, precum și posibilitatea expedierii mesajelor tipizate automate de informare a studentului aferent selectării privind desfășurarea stagiului la BNM, inclusiv posibilitatea generării de rapoarte pe subdiviziuni, pe perioade de desfășurare a practicii de producție, etc</w:t>
                  </w:r>
                </w:p>
              </w:tc>
              <w:tc>
                <w:tcPr>
                  <w:tcW w:w="1709" w:type="dxa"/>
                </w:tcPr>
                <w:p w14:paraId="7E347F8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lastRenderedPageBreak/>
                    <w:t>Obligatorie</w:t>
                  </w:r>
                </w:p>
              </w:tc>
            </w:tr>
            <w:tr w:rsidR="00910AFA" w:rsidRPr="00F77E20" w14:paraId="60CBB703" w14:textId="77777777" w:rsidTr="00DA642A">
              <w:tc>
                <w:tcPr>
                  <w:tcW w:w="9055" w:type="dxa"/>
                  <w:gridSpan w:val="3"/>
                </w:tcPr>
                <w:p w14:paraId="0E86B49D" w14:textId="77777777" w:rsidR="00910AFA" w:rsidRPr="00F77E20" w:rsidRDefault="00910AFA" w:rsidP="00910AFA">
                  <w:pPr>
                    <w:pStyle w:val="ListParagraph"/>
                    <w:numPr>
                      <w:ilvl w:val="0"/>
                      <w:numId w:val="9"/>
                    </w:num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b/>
                      <w:bCs/>
                      <w:sz w:val="24"/>
                      <w:szCs w:val="24"/>
                      <w:lang w:val="ro-RO"/>
                    </w:rPr>
                    <w:t>Cerințe funcționale față de procesele de angajare a personalului</w:t>
                  </w:r>
                </w:p>
              </w:tc>
            </w:tr>
            <w:tr w:rsidR="00910AFA" w:rsidRPr="00F77E20" w14:paraId="64AA9D4F" w14:textId="77777777" w:rsidTr="00DA642A">
              <w:tc>
                <w:tcPr>
                  <w:tcW w:w="1192" w:type="dxa"/>
                </w:tcPr>
                <w:p w14:paraId="0238CEFA"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shd w:val="clear" w:color="auto" w:fill="auto"/>
                </w:tcPr>
                <w:p w14:paraId="5868FAFA"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Soluția trebuie să asigure diferite nivele de acces la informatia din structura organizatorică, tipul de informatie a fi accesibila si tipurile de acces fiind parametrizabile.</w:t>
                  </w:r>
                </w:p>
              </w:tc>
              <w:tc>
                <w:tcPr>
                  <w:tcW w:w="1709" w:type="dxa"/>
                </w:tcPr>
                <w:p w14:paraId="4E711E77"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64E76A5A" w14:textId="77777777" w:rsidTr="00DA642A">
              <w:tc>
                <w:tcPr>
                  <w:tcW w:w="1192" w:type="dxa"/>
                </w:tcPr>
                <w:p w14:paraId="0061D6FD"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48161F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Soluția trebuie să permită gestionarea posturilor vacante cu posibilitatea vizualizării următoarelor  informații dar fără a se limita la:  </w:t>
                  </w:r>
                </w:p>
                <w:p w14:paraId="3298AB42" w14:textId="77777777" w:rsidR="00910AFA" w:rsidRPr="00F77E20" w:rsidRDefault="00910AFA" w:rsidP="00910AFA">
                  <w:pPr>
                    <w:pStyle w:val="ListParagraph"/>
                    <w:numPr>
                      <w:ilvl w:val="0"/>
                      <w:numId w:val="10"/>
                    </w:num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data de când postul este vacant (poate fi data creării, data concedierii ultimului angajat în postul dat sau data ultimului transfer din postul dat) cu generarea de notificări la careva perioade care să poată fi setate;</w:t>
                  </w:r>
                </w:p>
                <w:p w14:paraId="25EED95F" w14:textId="77777777" w:rsidR="00910AFA" w:rsidRPr="00F77E20" w:rsidRDefault="00910AFA" w:rsidP="00910AFA">
                  <w:pPr>
                    <w:pStyle w:val="ListParagraph"/>
                    <w:numPr>
                      <w:ilvl w:val="0"/>
                      <w:numId w:val="10"/>
                    </w:num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 posibilitate de vizionare pe structură a posturilor vacante la care etapă de recrutare sunt;</w:t>
                  </w:r>
                </w:p>
                <w:p w14:paraId="5715D58C" w14:textId="77777777" w:rsidR="00910AFA" w:rsidRPr="00F77E20" w:rsidRDefault="00910AFA" w:rsidP="00910AFA">
                  <w:pPr>
                    <w:pStyle w:val="ListParagraph"/>
                    <w:numPr>
                      <w:ilvl w:val="0"/>
                      <w:numId w:val="10"/>
                    </w:num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preluarea fișei de post și asocierea cu postul vacant existent în structura organizatorică.</w:t>
                  </w:r>
                </w:p>
              </w:tc>
              <w:tc>
                <w:tcPr>
                  <w:tcW w:w="1709" w:type="dxa"/>
                </w:tcPr>
                <w:p w14:paraId="7BAE32FF"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48E506AC" w14:textId="77777777" w:rsidTr="00DA642A">
              <w:tc>
                <w:tcPr>
                  <w:tcW w:w="1192" w:type="dxa"/>
                </w:tcPr>
                <w:p w14:paraId="1CE7F98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A5B988B"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permită specificarea posturilor vacante,  identificarea și statutul acestora:</w:t>
                  </w:r>
                </w:p>
                <w:p w14:paraId="76F7B554" w14:textId="77777777" w:rsidR="00910AFA" w:rsidRPr="00F77E20" w:rsidRDefault="00910AFA" w:rsidP="00910AFA">
                  <w:pPr>
                    <w:pStyle w:val="ListParagraph"/>
                    <w:numPr>
                      <w:ilvl w:val="0"/>
                      <w:numId w:val="12"/>
                    </w:num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Generarea unei liste actualizate a posturilor vacante, inclusiv detalii precum titlul postului, departamentul, data de când postul este vacant, etc.</w:t>
                  </w:r>
                </w:p>
                <w:p w14:paraId="17F4577F" w14:textId="77777777" w:rsidR="00910AFA" w:rsidRPr="00F77E20" w:rsidRDefault="00910AFA" w:rsidP="00910AFA">
                  <w:pPr>
                    <w:pStyle w:val="ListParagraph"/>
                    <w:numPr>
                      <w:ilvl w:val="0"/>
                      <w:numId w:val="12"/>
                    </w:num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Identificarea unui post ca fiind vacant și de a face vizibil statutul acestuia în sistem (la ce etapă este postul vacant în fluxul procesului de recrutare, ca ex: etapa de anunț, etapa de depunere CV-uri, etapa de analiză a CV-urilor, </w:t>
                  </w:r>
                  <w:proofErr w:type="spellStart"/>
                  <w:r w:rsidRPr="00F77E20">
                    <w:rPr>
                      <w:rFonts w:ascii="Times New Roman" w:hAnsi="Times New Roman" w:cs="Times New Roman"/>
                      <w:sz w:val="24"/>
                      <w:szCs w:val="24"/>
                      <w:lang w:val="ro-RO"/>
                    </w:rPr>
                    <w:t>ect</w:t>
                  </w:r>
                  <w:proofErr w:type="spellEnd"/>
                  <w:r w:rsidRPr="00F77E20">
                    <w:rPr>
                      <w:rFonts w:ascii="Times New Roman" w:hAnsi="Times New Roman" w:cs="Times New Roman"/>
                      <w:sz w:val="24"/>
                      <w:szCs w:val="24"/>
                      <w:lang w:val="ro-RO"/>
                    </w:rPr>
                    <w:t>.).</w:t>
                  </w:r>
                </w:p>
              </w:tc>
              <w:tc>
                <w:tcPr>
                  <w:tcW w:w="1709" w:type="dxa"/>
                </w:tcPr>
                <w:p w14:paraId="13CD5FE8"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B4ED8D3" w14:textId="77777777" w:rsidTr="00DA642A">
              <w:tc>
                <w:tcPr>
                  <w:tcW w:w="1192" w:type="dxa"/>
                </w:tcPr>
                <w:p w14:paraId="153DC19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D386DC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permită planificarea angajării în posturile vacante, </w:t>
                  </w:r>
                  <w:proofErr w:type="spellStart"/>
                  <w:r w:rsidRPr="00F77E20">
                    <w:rPr>
                      <w:rFonts w:ascii="Times New Roman" w:hAnsi="Times New Roman" w:cs="Times New Roman"/>
                      <w:sz w:val="24"/>
                      <w:szCs w:val="24"/>
                    </w:rPr>
                    <w:t>prioritizarea</w:t>
                  </w:r>
                  <w:proofErr w:type="spellEnd"/>
                  <w:r w:rsidRPr="00F77E20">
                    <w:rPr>
                      <w:rFonts w:ascii="Times New Roman" w:hAnsi="Times New Roman" w:cs="Times New Roman"/>
                      <w:sz w:val="24"/>
                      <w:szCs w:val="24"/>
                    </w:rPr>
                    <w:t xml:space="preserve">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compararea posturilor vacante actuale cu cele planificate.</w:t>
                  </w:r>
                </w:p>
              </w:tc>
              <w:tc>
                <w:tcPr>
                  <w:tcW w:w="1709" w:type="dxa"/>
                </w:tcPr>
                <w:p w14:paraId="78D981A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0B209DC" w14:textId="77777777" w:rsidTr="00DA642A">
              <w:tc>
                <w:tcPr>
                  <w:tcW w:w="1192" w:type="dxa"/>
                </w:tcPr>
                <w:p w14:paraId="2AE100AD"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4E3C78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va permite gestiunea și diferențierea (marcarea) posturilor în procedura de rotație a personalului (</w:t>
                  </w:r>
                  <w:proofErr w:type="spellStart"/>
                  <w:r w:rsidRPr="00F77E20">
                    <w:rPr>
                      <w:rFonts w:ascii="Times New Roman" w:hAnsi="Times New Roman" w:cs="Times New Roman"/>
                      <w:sz w:val="24"/>
                      <w:szCs w:val="24"/>
                      <w:lang w:val="ro-RO"/>
                    </w:rPr>
                    <w:t>rotatie</w:t>
                  </w:r>
                  <w:proofErr w:type="spellEnd"/>
                  <w:r w:rsidRPr="00F77E20">
                    <w:rPr>
                      <w:rFonts w:ascii="Times New Roman" w:hAnsi="Times New Roman" w:cs="Times New Roman"/>
                      <w:sz w:val="24"/>
                      <w:szCs w:val="24"/>
                      <w:lang w:val="ro-RO"/>
                    </w:rPr>
                    <w:t xml:space="preserve"> – transfer temporar in alt post cu </w:t>
                  </w:r>
                  <w:proofErr w:type="spellStart"/>
                  <w:r w:rsidRPr="00F77E20">
                    <w:rPr>
                      <w:rFonts w:ascii="Times New Roman" w:hAnsi="Times New Roman" w:cs="Times New Roman"/>
                      <w:sz w:val="24"/>
                      <w:szCs w:val="24"/>
                      <w:lang w:val="ro-RO"/>
                    </w:rPr>
                    <w:t>pastrarea</w:t>
                  </w:r>
                  <w:proofErr w:type="spellEnd"/>
                  <w:r w:rsidRPr="00F77E20">
                    <w:rPr>
                      <w:rFonts w:ascii="Times New Roman" w:hAnsi="Times New Roman" w:cs="Times New Roman"/>
                      <w:sz w:val="24"/>
                      <w:szCs w:val="24"/>
                      <w:lang w:val="ro-RO"/>
                    </w:rPr>
                    <w:t xml:space="preserve"> postului de baza existent), inclusiv păstrarea istoricului per angajat aferent posturilor în rotație și posibilitatea generării de rapoarte cu privire la rotație.</w:t>
                  </w:r>
                </w:p>
              </w:tc>
              <w:tc>
                <w:tcPr>
                  <w:tcW w:w="1709" w:type="dxa"/>
                </w:tcPr>
                <w:p w14:paraId="0169BE3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A23A0E8" w14:textId="77777777" w:rsidTr="00DA642A">
              <w:tc>
                <w:tcPr>
                  <w:tcW w:w="9055" w:type="dxa"/>
                  <w:gridSpan w:val="3"/>
                </w:tcPr>
                <w:p w14:paraId="59310F45" w14:textId="77777777" w:rsidR="00910AFA" w:rsidRPr="00F77E20" w:rsidRDefault="00910AFA" w:rsidP="00910AFA">
                  <w:pPr>
                    <w:spacing w:after="0" w:line="240" w:lineRule="auto"/>
                    <w:jc w:val="both"/>
                    <w:rPr>
                      <w:rFonts w:ascii="Times New Roman" w:eastAsia="Times New Roman" w:hAnsi="Times New Roman" w:cs="Times New Roman"/>
                      <w:b/>
                      <w:bCs/>
                      <w:i/>
                      <w:iCs/>
                      <w:noProof/>
                      <w:sz w:val="24"/>
                      <w:szCs w:val="24"/>
                      <w:lang w:val="ro-RO"/>
                    </w:rPr>
                  </w:pPr>
                  <w:r w:rsidRPr="00F77E20">
                    <w:rPr>
                      <w:rFonts w:ascii="Times New Roman" w:hAnsi="Times New Roman" w:cs="Times New Roman"/>
                      <w:b/>
                      <w:bCs/>
                      <w:sz w:val="24"/>
                      <w:szCs w:val="24"/>
                      <w:lang w:val="ro-RO"/>
                    </w:rPr>
                    <w:t xml:space="preserve">             </w:t>
                  </w:r>
                  <w:r w:rsidRPr="00F77E20">
                    <w:rPr>
                      <w:rFonts w:ascii="Times New Roman" w:hAnsi="Times New Roman" w:cs="Times New Roman"/>
                      <w:b/>
                      <w:bCs/>
                      <w:i/>
                      <w:iCs/>
                      <w:sz w:val="24"/>
                      <w:szCs w:val="24"/>
                      <w:lang w:val="ro-RO"/>
                    </w:rPr>
                    <w:t xml:space="preserve"> 4.1</w:t>
                  </w:r>
                  <w:r w:rsidRPr="00F77E20">
                    <w:rPr>
                      <w:rFonts w:ascii="Times New Roman" w:eastAsia="Times New Roman" w:hAnsi="Times New Roman" w:cs="Times New Roman"/>
                      <w:b/>
                      <w:bCs/>
                      <w:i/>
                      <w:iCs/>
                      <w:noProof/>
                      <w:sz w:val="24"/>
                      <w:szCs w:val="24"/>
                      <w:lang w:val="ro-RO"/>
                    </w:rPr>
                    <w:t xml:space="preserve"> Cerințe funcționale aferent dosarului personal (procesul de angajare)</w:t>
                  </w:r>
                </w:p>
              </w:tc>
            </w:tr>
            <w:tr w:rsidR="00910AFA" w:rsidRPr="00F77E20" w14:paraId="263DD059" w14:textId="77777777" w:rsidTr="00DA642A">
              <w:tc>
                <w:tcPr>
                  <w:tcW w:w="1192" w:type="dxa"/>
                </w:tcPr>
                <w:p w14:paraId="53E0D22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2E9FA67"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Fișa personală a angajatului va conține informație despre angajat care vor fi extrase automat din CV-ul acestuia depus la etapa de recrutare. </w:t>
                  </w:r>
                </w:p>
              </w:tc>
              <w:tc>
                <w:tcPr>
                  <w:tcW w:w="1709" w:type="dxa"/>
                </w:tcPr>
                <w:p w14:paraId="15382706"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65E4B16A" w14:textId="77777777" w:rsidTr="00DA642A">
              <w:tc>
                <w:tcPr>
                  <w:tcW w:w="1192" w:type="dxa"/>
                </w:tcPr>
                <w:p w14:paraId="2C6E9E8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AC483B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Fișa personală va avea un format prestabilit de a fi completat de angajat. Totodată aceasta va avea un </w:t>
                  </w:r>
                  <w:proofErr w:type="spellStart"/>
                  <w:r w:rsidRPr="00F77E20">
                    <w:rPr>
                      <w:rFonts w:ascii="Times New Roman" w:hAnsi="Times New Roman" w:cs="Times New Roman"/>
                      <w:sz w:val="24"/>
                      <w:szCs w:val="24"/>
                      <w:lang w:val="ro-RO"/>
                    </w:rPr>
                    <w:t>workflow</w:t>
                  </w:r>
                  <w:proofErr w:type="spellEnd"/>
                  <w:r w:rsidRPr="00F77E20">
                    <w:rPr>
                      <w:rFonts w:ascii="Times New Roman" w:hAnsi="Times New Roman" w:cs="Times New Roman"/>
                      <w:sz w:val="24"/>
                      <w:szCs w:val="24"/>
                      <w:lang w:val="ro-RO"/>
                    </w:rPr>
                    <w:t xml:space="preserve"> de autorizare.</w:t>
                  </w:r>
                </w:p>
              </w:tc>
              <w:tc>
                <w:tcPr>
                  <w:tcW w:w="1709" w:type="dxa"/>
                </w:tcPr>
                <w:p w14:paraId="4FFE328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27D53A8B" w14:textId="77777777" w:rsidTr="00DA642A">
              <w:tc>
                <w:tcPr>
                  <w:tcW w:w="1192" w:type="dxa"/>
                </w:tcPr>
                <w:p w14:paraId="117729F2"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390D4C0"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CV – self service pentru toți angajații care vor trebui să actualizeze CV-ul (preluat de la recrutare cu actualizarea îmbunătățirilor efectuate urmare completării fișei de post) cu posibilitatea de atașare a documentelor confirmative. Informația din CV va fi preluată în mod automat în fișa </w:t>
                  </w:r>
                  <w:r w:rsidRPr="00F77E20">
                    <w:rPr>
                      <w:rFonts w:ascii="Times New Roman" w:hAnsi="Times New Roman" w:cs="Times New Roman"/>
                      <w:sz w:val="24"/>
                      <w:szCs w:val="24"/>
                      <w:lang w:val="ro-RO"/>
                    </w:rPr>
                    <w:lastRenderedPageBreak/>
                    <w:t>personală cu notificarea faptului că au intervenit modificări în fisă si aprobarea (</w:t>
                  </w:r>
                  <w:proofErr w:type="spellStart"/>
                  <w:r w:rsidRPr="00F77E20">
                    <w:rPr>
                      <w:rFonts w:ascii="Times New Roman" w:hAnsi="Times New Roman" w:cs="Times New Roman"/>
                      <w:sz w:val="24"/>
                      <w:szCs w:val="24"/>
                      <w:lang w:val="ro-RO"/>
                    </w:rPr>
                    <w:t>dupa</w:t>
                  </w:r>
                  <w:proofErr w:type="spellEnd"/>
                  <w:r w:rsidRPr="00F77E20">
                    <w:rPr>
                      <w:rFonts w:ascii="Times New Roman" w:hAnsi="Times New Roman" w:cs="Times New Roman"/>
                      <w:sz w:val="24"/>
                      <w:szCs w:val="24"/>
                      <w:lang w:val="ro-RO"/>
                    </w:rPr>
                    <w:t xml:space="preserve"> caz)</w:t>
                  </w:r>
                </w:p>
              </w:tc>
              <w:tc>
                <w:tcPr>
                  <w:tcW w:w="1709" w:type="dxa"/>
                </w:tcPr>
                <w:p w14:paraId="063E8732"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lastRenderedPageBreak/>
                    <w:t>Obligatorie</w:t>
                  </w:r>
                </w:p>
              </w:tc>
            </w:tr>
            <w:tr w:rsidR="00910AFA" w:rsidRPr="00F77E20" w14:paraId="7DB93E41" w14:textId="77777777" w:rsidTr="00DA642A">
              <w:tc>
                <w:tcPr>
                  <w:tcW w:w="1192" w:type="dxa"/>
                </w:tcPr>
                <w:p w14:paraId="3A33B4D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CAEA8B3"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Cerere de angajare – se </w:t>
                  </w:r>
                  <w:proofErr w:type="spellStart"/>
                  <w:r w:rsidRPr="00F77E20">
                    <w:rPr>
                      <w:rFonts w:ascii="Times New Roman" w:hAnsi="Times New Roman" w:cs="Times New Roman"/>
                      <w:sz w:val="24"/>
                      <w:szCs w:val="24"/>
                      <w:lang w:val="ro-RO"/>
                    </w:rPr>
                    <w:t>crează</w:t>
                  </w:r>
                  <w:proofErr w:type="spellEnd"/>
                  <w:r w:rsidRPr="00F77E20">
                    <w:rPr>
                      <w:rFonts w:ascii="Times New Roman" w:hAnsi="Times New Roman" w:cs="Times New Roman"/>
                      <w:sz w:val="24"/>
                      <w:szCs w:val="24"/>
                      <w:lang w:val="ro-RO"/>
                    </w:rPr>
                    <w:t xml:space="preserve"> în baza unui format prestabilit în mod automat cu preluarea informației corespunzătoare din actele din procesul de recrutare cu posibilitatea de redactare și verificare conform principiului 4 ochi. Sistemul va genera și remite automat cererea către adresa e-mail specificată pentru semnarea electronică de către persoana a fi angajată. Ulterior semnării, cererea va fi preluată în sistem pentru autorizarea internă a acesteia (toate nivelele care vor fi specificate) și semnarea electronică de către angajator.</w:t>
                  </w:r>
                </w:p>
              </w:tc>
              <w:tc>
                <w:tcPr>
                  <w:tcW w:w="1709" w:type="dxa"/>
                </w:tcPr>
                <w:p w14:paraId="038AC521"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Recomandabil</w:t>
                  </w:r>
                </w:p>
              </w:tc>
            </w:tr>
            <w:tr w:rsidR="00910AFA" w:rsidRPr="00F77E20" w14:paraId="1CACC8AC" w14:textId="77777777" w:rsidTr="00DA642A">
              <w:trPr>
                <w:trHeight w:val="1208"/>
              </w:trPr>
              <w:tc>
                <w:tcPr>
                  <w:tcW w:w="1192" w:type="dxa"/>
                </w:tcPr>
                <w:p w14:paraId="4696377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BDA3017"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Documente aferent angajării (nota de salarizare, acord de confidențialitate, ordin, contract individual de muncă, fisa postului, acorduri suplimentare la contractul individual de muncă) - se creează în bază de formate prestabilite în mod automat cu preluarea informației aferente din procesele inter-relaționate cu posibilitatea de redactare, verificare, coordonare și semnare electronică, în bază de </w:t>
                  </w:r>
                  <w:proofErr w:type="spellStart"/>
                  <w:r w:rsidRPr="00F77E20">
                    <w:rPr>
                      <w:rFonts w:ascii="Times New Roman" w:hAnsi="Times New Roman" w:cs="Times New Roman"/>
                      <w:sz w:val="24"/>
                      <w:szCs w:val="24"/>
                      <w:lang w:val="ro-RO"/>
                    </w:rPr>
                    <w:t>workflow</w:t>
                  </w:r>
                  <w:proofErr w:type="spellEnd"/>
                  <w:r w:rsidRPr="00F77E20">
                    <w:rPr>
                      <w:rFonts w:ascii="Times New Roman" w:hAnsi="Times New Roman" w:cs="Times New Roman"/>
                      <w:sz w:val="24"/>
                      <w:szCs w:val="24"/>
                      <w:lang w:val="ro-RO"/>
                    </w:rPr>
                    <w:t xml:space="preserve"> cu informarea despre următoarea etapă. </w:t>
                  </w:r>
                </w:p>
              </w:tc>
              <w:tc>
                <w:tcPr>
                  <w:tcW w:w="1709" w:type="dxa"/>
                </w:tcPr>
                <w:p w14:paraId="4C7398C1"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p w14:paraId="09B7F903"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p>
                <w:p w14:paraId="71D893D8"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p>
              </w:tc>
            </w:tr>
            <w:tr w:rsidR="00910AFA" w:rsidRPr="00F77E20" w14:paraId="27FF70BD" w14:textId="77777777" w:rsidTr="00DA642A">
              <w:tc>
                <w:tcPr>
                  <w:tcW w:w="1192" w:type="dxa"/>
                </w:tcPr>
                <w:p w14:paraId="2B9B240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9C3286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Sistemul va genera și remite automat la finisarea fluxului de semnare internă a contractului individual de muncă, un acord de confidențialitate către adresa e-mail specificată pentru semnarea electronică de către persoana a fi angajată</w:t>
                  </w:r>
                </w:p>
              </w:tc>
              <w:tc>
                <w:tcPr>
                  <w:tcW w:w="1709" w:type="dxa"/>
                </w:tcPr>
                <w:p w14:paraId="4EF269F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p w14:paraId="44D7DB28" w14:textId="77777777" w:rsidR="00910AFA" w:rsidRPr="00F77E20" w:rsidRDefault="00910AFA" w:rsidP="00910AFA">
                  <w:pPr>
                    <w:spacing w:after="0" w:line="240" w:lineRule="auto"/>
                    <w:jc w:val="both"/>
                    <w:rPr>
                      <w:rFonts w:ascii="Times New Roman" w:hAnsi="Times New Roman" w:cs="Times New Roman"/>
                      <w:sz w:val="24"/>
                      <w:szCs w:val="24"/>
                      <w:lang w:val="ro-RO"/>
                    </w:rPr>
                  </w:pPr>
                </w:p>
              </w:tc>
            </w:tr>
            <w:tr w:rsidR="00910AFA" w:rsidRPr="00F77E20" w14:paraId="4A581561" w14:textId="77777777" w:rsidTr="00DA642A">
              <w:tc>
                <w:tcPr>
                  <w:tcW w:w="1192" w:type="dxa"/>
                </w:tcPr>
                <w:p w14:paraId="0D94C90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FF08DC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După recepționarea acordului de confidențialitate semnat sistemul va remite în mod automat parolate ordinul și contractul individual de munca spre semnare. </w:t>
                  </w:r>
                </w:p>
              </w:tc>
              <w:tc>
                <w:tcPr>
                  <w:tcW w:w="1709" w:type="dxa"/>
                </w:tcPr>
                <w:p w14:paraId="6A7CA1C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Recomandabil</w:t>
                  </w:r>
                </w:p>
              </w:tc>
            </w:tr>
            <w:tr w:rsidR="00910AFA" w:rsidRPr="00F77E20" w14:paraId="7CDC0D7C" w14:textId="77777777" w:rsidTr="00DA642A">
              <w:tc>
                <w:tcPr>
                  <w:tcW w:w="1192" w:type="dxa"/>
                </w:tcPr>
                <w:p w14:paraId="3039174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93E23D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Ordinul si CIM nu pot fi copiate sau cumva partajate înainte de a fi semnate.</w:t>
                  </w:r>
                </w:p>
              </w:tc>
              <w:tc>
                <w:tcPr>
                  <w:tcW w:w="1709" w:type="dxa"/>
                </w:tcPr>
                <w:p w14:paraId="7FF1689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p w14:paraId="6B4623E6" w14:textId="77777777" w:rsidR="00910AFA" w:rsidRPr="00F77E20" w:rsidRDefault="00910AFA" w:rsidP="00910AFA">
                  <w:pPr>
                    <w:spacing w:after="0" w:line="240" w:lineRule="auto"/>
                    <w:jc w:val="both"/>
                    <w:rPr>
                      <w:rFonts w:ascii="Times New Roman" w:hAnsi="Times New Roman" w:cs="Times New Roman"/>
                      <w:sz w:val="24"/>
                      <w:szCs w:val="24"/>
                      <w:lang w:val="ro-RO"/>
                    </w:rPr>
                  </w:pPr>
                </w:p>
              </w:tc>
            </w:tr>
            <w:tr w:rsidR="00910AFA" w:rsidRPr="00F77E20" w14:paraId="02C3BB58" w14:textId="77777777" w:rsidTr="00DA642A">
              <w:tc>
                <w:tcPr>
                  <w:tcW w:w="1192" w:type="dxa"/>
                </w:tcPr>
                <w:p w14:paraId="20FE53A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7DBB5AF"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Certificate/extrase – self service pentru toți angajații. Posibilitatea ca angajații să înainteze solicitare de creare a certificatelor/extraselor cu privire la activitatea în BNM cu format prestabilit cu preluarea datelor din sistemele interne ale BNM cu posibilitatea de redactare/autorizare/semnare electronică conform unui </w:t>
                  </w:r>
                  <w:proofErr w:type="spellStart"/>
                  <w:r w:rsidRPr="00F77E20">
                    <w:rPr>
                      <w:rFonts w:ascii="Times New Roman" w:hAnsi="Times New Roman" w:cs="Times New Roman"/>
                      <w:sz w:val="24"/>
                      <w:szCs w:val="24"/>
                      <w:lang w:val="ro-RO"/>
                    </w:rPr>
                    <w:t>workflow</w:t>
                  </w:r>
                  <w:proofErr w:type="spellEnd"/>
                  <w:r w:rsidRPr="00F77E20">
                    <w:rPr>
                      <w:rFonts w:ascii="Times New Roman" w:hAnsi="Times New Roman" w:cs="Times New Roman"/>
                      <w:sz w:val="24"/>
                      <w:szCs w:val="24"/>
                      <w:lang w:val="ro-RO"/>
                    </w:rPr>
                    <w:t>.</w:t>
                  </w:r>
                </w:p>
              </w:tc>
              <w:tc>
                <w:tcPr>
                  <w:tcW w:w="1709" w:type="dxa"/>
                </w:tcPr>
                <w:p w14:paraId="22D5E520"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03E233A6" w14:textId="77777777" w:rsidTr="00DA642A">
              <w:tc>
                <w:tcPr>
                  <w:tcW w:w="1192" w:type="dxa"/>
                </w:tcPr>
                <w:p w14:paraId="29F6D3B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D250EE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În dosarul personal va putea fi vizualizată toată informația despre angajatul în cauză începând cu recrutarea până la finisarea relațiilor de muncă. Dosarul va conține link-uri la toate acțiunile/documentele/procesele realizate în sistem aferent angajatului.</w:t>
                  </w:r>
                </w:p>
              </w:tc>
              <w:tc>
                <w:tcPr>
                  <w:tcW w:w="1709" w:type="dxa"/>
                </w:tcPr>
                <w:p w14:paraId="11B9118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66E2E19" w14:textId="77777777" w:rsidTr="00DA642A">
              <w:tc>
                <w:tcPr>
                  <w:tcW w:w="1192" w:type="dxa"/>
                </w:tcPr>
                <w:p w14:paraId="17E4255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6798A18"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 xml:space="preserve">Posibilitatea de creare și includere a dosarelor personale scanate existente în format hârtie în baza proceselor descrise. </w:t>
                  </w:r>
                </w:p>
              </w:tc>
              <w:tc>
                <w:tcPr>
                  <w:tcW w:w="1709" w:type="dxa"/>
                </w:tcPr>
                <w:p w14:paraId="1FB38E7E" w14:textId="77777777" w:rsidR="00910AFA" w:rsidRPr="00F77E20" w:rsidRDefault="00910AFA" w:rsidP="00910AFA">
                  <w:pPr>
                    <w:spacing w:after="0" w:line="240" w:lineRule="auto"/>
                    <w:jc w:val="both"/>
                    <w:rPr>
                      <w:rFonts w:ascii="Times New Roman" w:eastAsia="Times New Roman" w:hAnsi="Times New Roman" w:cs="Times New Roman"/>
                      <w:noProof/>
                      <w:sz w:val="24"/>
                      <w:szCs w:val="24"/>
                      <w:lang w:val="ro-RO"/>
                    </w:rPr>
                  </w:pPr>
                  <w:r w:rsidRPr="00F77E20">
                    <w:rPr>
                      <w:rFonts w:ascii="Times New Roman" w:hAnsi="Times New Roman" w:cs="Times New Roman"/>
                      <w:sz w:val="24"/>
                      <w:szCs w:val="24"/>
                      <w:lang w:val="ro-RO"/>
                    </w:rPr>
                    <w:t>Obligatorie</w:t>
                  </w:r>
                </w:p>
              </w:tc>
            </w:tr>
            <w:tr w:rsidR="00910AFA" w:rsidRPr="00F77E20" w14:paraId="778C55F7" w14:textId="77777777" w:rsidTr="00DA642A">
              <w:tc>
                <w:tcPr>
                  <w:tcW w:w="1192" w:type="dxa"/>
                </w:tcPr>
                <w:p w14:paraId="0BEB4303"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B7679F8"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pună la dispoziție un API, care să permită transmiterea documentelor (dosarelor personale), pentru care a expirat termenul de retenție în aplicație, în Sistemul Informatic de arhivare electronică a documentelor  exploatat în cadrul SI al Cumpărătorului.</w:t>
                  </w:r>
                </w:p>
              </w:tc>
              <w:tc>
                <w:tcPr>
                  <w:tcW w:w="1709" w:type="dxa"/>
                </w:tcPr>
                <w:p w14:paraId="6B31FB8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66ECE17" w14:textId="77777777" w:rsidTr="00DA642A">
              <w:tc>
                <w:tcPr>
                  <w:tcW w:w="1192" w:type="dxa"/>
                </w:tcPr>
                <w:p w14:paraId="5DCAEDC6"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D10A74F"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Transmiterea documentelor în arhiva electronică a Cumpărătorului va fi efectuată în dependență de setările aplicate dosarului de documente plasat – fie prin transmiterea automată, fie prin decizia comisiei de selectare.</w:t>
                  </w:r>
                </w:p>
              </w:tc>
              <w:tc>
                <w:tcPr>
                  <w:tcW w:w="1709" w:type="dxa"/>
                </w:tcPr>
                <w:p w14:paraId="12EF6E8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B092B17" w14:textId="77777777" w:rsidTr="00DA642A">
              <w:tc>
                <w:tcPr>
                  <w:tcW w:w="1192" w:type="dxa"/>
                </w:tcPr>
                <w:p w14:paraId="63E4F49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1871898"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La transmiterea documentelor în arhiva electronică se va aplica semnătura electronică de către responsabilul </w:t>
                  </w:r>
                  <w:r w:rsidRPr="00F77E20">
                    <w:rPr>
                      <w:rFonts w:ascii="Times New Roman" w:hAnsi="Times New Roman" w:cs="Times New Roman"/>
                      <w:sz w:val="24"/>
                      <w:szCs w:val="24"/>
                      <w:lang w:val="ro-RO"/>
                    </w:rPr>
                    <w:lastRenderedPageBreak/>
                    <w:t xml:space="preserve">Cumpărătorului conform </w:t>
                  </w:r>
                  <w:proofErr w:type="spellStart"/>
                  <w:r w:rsidRPr="00F77E20">
                    <w:rPr>
                      <w:rFonts w:ascii="Times New Roman" w:hAnsi="Times New Roman" w:cs="Times New Roman"/>
                      <w:sz w:val="24"/>
                      <w:szCs w:val="24"/>
                      <w:lang w:val="ro-RO"/>
                    </w:rPr>
                    <w:t>legislatiei</w:t>
                  </w:r>
                  <w:proofErr w:type="spellEnd"/>
                  <w:r w:rsidRPr="00F77E20">
                    <w:rPr>
                      <w:rFonts w:ascii="Times New Roman" w:hAnsi="Times New Roman" w:cs="Times New Roman"/>
                      <w:sz w:val="24"/>
                      <w:szCs w:val="24"/>
                      <w:lang w:val="ro-RO"/>
                    </w:rPr>
                    <w:t xml:space="preserve"> RM in vigoare (Furnizorul va lua în calcul faptul că reprezentanții Cumpărătorului responsabili de semnarea documentelor dispun de certificate electronice calificate pe </w:t>
                  </w:r>
                  <w:proofErr w:type="spellStart"/>
                  <w:r w:rsidRPr="00F77E20">
                    <w:rPr>
                      <w:rFonts w:ascii="Times New Roman" w:hAnsi="Times New Roman" w:cs="Times New Roman"/>
                      <w:sz w:val="24"/>
                      <w:szCs w:val="24"/>
                      <w:lang w:val="ro-RO"/>
                    </w:rPr>
                    <w:t>token</w:t>
                  </w:r>
                  <w:proofErr w:type="spellEnd"/>
                  <w:r w:rsidRPr="00F77E20">
                    <w:rPr>
                      <w:rFonts w:ascii="Times New Roman" w:hAnsi="Times New Roman" w:cs="Times New Roman"/>
                      <w:sz w:val="24"/>
                      <w:szCs w:val="24"/>
                      <w:lang w:val="ro-RO"/>
                    </w:rPr>
                    <w:t>-uri USB). După primirea documentelor în arhivă, ele vor fi eliminate din cadrul aplicației.</w:t>
                  </w:r>
                </w:p>
              </w:tc>
              <w:tc>
                <w:tcPr>
                  <w:tcW w:w="1709" w:type="dxa"/>
                </w:tcPr>
                <w:p w14:paraId="16C768B8"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lastRenderedPageBreak/>
                    <w:t>Obligatorie</w:t>
                  </w:r>
                </w:p>
              </w:tc>
            </w:tr>
            <w:tr w:rsidR="00910AFA" w:rsidRPr="00F77E20" w14:paraId="52502B6C" w14:textId="77777777" w:rsidTr="00DA642A">
              <w:tc>
                <w:tcPr>
                  <w:tcW w:w="9055" w:type="dxa"/>
                  <w:gridSpan w:val="3"/>
                </w:tcPr>
                <w:p w14:paraId="29C6FFCD" w14:textId="77777777" w:rsidR="00910AFA" w:rsidRPr="00F77E20" w:rsidRDefault="00910AFA" w:rsidP="00910AFA">
                  <w:pPr>
                    <w:pStyle w:val="ListParagraph"/>
                    <w:numPr>
                      <w:ilvl w:val="0"/>
                      <w:numId w:val="9"/>
                    </w:numPr>
                    <w:spacing w:after="0" w:line="240" w:lineRule="auto"/>
                    <w:jc w:val="both"/>
                    <w:rPr>
                      <w:rFonts w:ascii="Times New Roman" w:hAnsi="Times New Roman" w:cs="Times New Roman"/>
                      <w:b/>
                      <w:bCs/>
                      <w:sz w:val="24"/>
                      <w:szCs w:val="24"/>
                      <w:lang w:val="ro-RO"/>
                    </w:rPr>
                  </w:pPr>
                  <w:proofErr w:type="spellStart"/>
                  <w:r w:rsidRPr="00F77E20">
                    <w:rPr>
                      <w:rFonts w:ascii="Times New Roman" w:hAnsi="Times New Roman" w:cs="Times New Roman"/>
                      <w:b/>
                      <w:bCs/>
                      <w:sz w:val="24"/>
                      <w:szCs w:val="24"/>
                      <w:lang w:val="ro-RO"/>
                    </w:rPr>
                    <w:t>Cerinţe</w:t>
                  </w:r>
                  <w:proofErr w:type="spellEnd"/>
                  <w:r w:rsidRPr="00F77E20">
                    <w:rPr>
                      <w:rFonts w:ascii="Times New Roman" w:hAnsi="Times New Roman" w:cs="Times New Roman"/>
                      <w:b/>
                      <w:bCs/>
                      <w:sz w:val="24"/>
                      <w:szCs w:val="24"/>
                      <w:lang w:val="ro-RO"/>
                    </w:rPr>
                    <w:t xml:space="preserve"> față de procesele de </w:t>
                  </w:r>
                  <w:bookmarkStart w:id="9" w:name="_Hlk163643730"/>
                  <w:r w:rsidRPr="00F77E20">
                    <w:rPr>
                      <w:rFonts w:ascii="Times New Roman" w:hAnsi="Times New Roman" w:cs="Times New Roman"/>
                      <w:b/>
                      <w:bCs/>
                      <w:sz w:val="24"/>
                      <w:szCs w:val="24"/>
                      <w:lang w:val="ro-RO"/>
                    </w:rPr>
                    <w:t>administrare a personalului</w:t>
                  </w:r>
                  <w:bookmarkEnd w:id="9"/>
                </w:p>
              </w:tc>
            </w:tr>
            <w:tr w:rsidR="00910AFA" w:rsidRPr="00F77E20" w14:paraId="0053F84F" w14:textId="77777777" w:rsidTr="00DA642A">
              <w:tc>
                <w:tcPr>
                  <w:tcW w:w="1192" w:type="dxa"/>
                </w:tcPr>
                <w:p w14:paraId="689EA0CE"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88BDF1F" w14:textId="77777777" w:rsidR="00910AFA" w:rsidRPr="00F77E20" w:rsidRDefault="00910AFA" w:rsidP="00910AFA">
                  <w:pPr>
                    <w:spacing w:after="0" w:line="240" w:lineRule="auto"/>
                    <w:jc w:val="both"/>
                    <w:rPr>
                      <w:rFonts w:ascii="Times New Roman" w:hAnsi="Times New Roman" w:cs="Times New Roman"/>
                      <w:sz w:val="24"/>
                      <w:szCs w:val="24"/>
                      <w:lang w:val="ro-RO"/>
                    </w:rPr>
                  </w:pPr>
                  <w:proofErr w:type="spellStart"/>
                  <w:r w:rsidRPr="00F77E20">
                    <w:rPr>
                      <w:rFonts w:ascii="Times New Roman" w:hAnsi="Times New Roman" w:cs="Times New Roman"/>
                      <w:sz w:val="24"/>
                      <w:szCs w:val="24"/>
                    </w:rPr>
                    <w:t>Soluţia</w:t>
                  </w:r>
                  <w:proofErr w:type="spellEnd"/>
                  <w:r w:rsidRPr="00F77E20">
                    <w:rPr>
                      <w:rFonts w:ascii="Times New Roman" w:hAnsi="Times New Roman" w:cs="Times New Roman"/>
                      <w:sz w:val="24"/>
                      <w:szCs w:val="24"/>
                    </w:rPr>
                    <w:t xml:space="preserve"> trebuie să permită gestionarea </w:t>
                  </w:r>
                  <w:proofErr w:type="spellStart"/>
                  <w:r w:rsidRPr="00F77E20">
                    <w:rPr>
                      <w:rFonts w:ascii="Times New Roman" w:hAnsi="Times New Roman" w:cs="Times New Roman"/>
                      <w:sz w:val="24"/>
                      <w:szCs w:val="24"/>
                    </w:rPr>
                    <w:t>informaţiilor</w:t>
                  </w:r>
                  <w:proofErr w:type="spellEnd"/>
                  <w:r w:rsidRPr="00F77E20">
                    <w:rPr>
                      <w:rFonts w:ascii="Times New Roman" w:hAnsi="Times New Roman" w:cs="Times New Roman"/>
                      <w:sz w:val="24"/>
                      <w:szCs w:val="24"/>
                    </w:rPr>
                    <w:t xml:space="preserve"> </w:t>
                  </w:r>
                  <w:proofErr w:type="spellStart"/>
                  <w:r w:rsidRPr="00F77E20">
                    <w:rPr>
                      <w:rFonts w:ascii="Times New Roman" w:hAnsi="Times New Roman" w:cs="Times New Roman"/>
                      <w:sz w:val="24"/>
                      <w:szCs w:val="24"/>
                    </w:rPr>
                    <w:t>angajatilor</w:t>
                  </w:r>
                  <w:proofErr w:type="spellEnd"/>
                  <w:r w:rsidRPr="00F77E20">
                    <w:rPr>
                      <w:rFonts w:ascii="Times New Roman" w:hAnsi="Times New Roman" w:cs="Times New Roman"/>
                      <w:sz w:val="24"/>
                      <w:szCs w:val="24"/>
                    </w:rPr>
                    <w:t xml:space="preserve"> inclusiv</w:t>
                  </w:r>
                  <w:r w:rsidRPr="00F77E20">
                    <w:rPr>
                      <w:rFonts w:ascii="Times New Roman" w:hAnsi="Times New Roman" w:cs="Times New Roman"/>
                      <w:strike/>
                      <w:sz w:val="24"/>
                      <w:szCs w:val="24"/>
                    </w:rPr>
                    <w:t>,</w:t>
                  </w:r>
                  <w:r w:rsidRPr="00F77E20">
                    <w:rPr>
                      <w:rFonts w:ascii="Times New Roman" w:hAnsi="Times New Roman" w:cs="Times New Roman"/>
                      <w:sz w:val="24"/>
                      <w:szCs w:val="24"/>
                    </w:rPr>
                    <w:t xml:space="preserve"> dar fără a se limita la următoarele:</w:t>
                  </w:r>
                </w:p>
              </w:tc>
              <w:tc>
                <w:tcPr>
                  <w:tcW w:w="1709" w:type="dxa"/>
                </w:tcPr>
                <w:p w14:paraId="18FB6B6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A893599" w14:textId="77777777" w:rsidTr="00DA642A">
              <w:tc>
                <w:tcPr>
                  <w:tcW w:w="1192" w:type="dxa"/>
                </w:tcPr>
                <w:p w14:paraId="3069906B"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5CD628AB"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Date generale despre angajat (numele de familie, prenumele, sexul, locul </w:t>
                  </w:r>
                  <w:proofErr w:type="spellStart"/>
                  <w:r w:rsidRPr="00F77E20">
                    <w:rPr>
                      <w:rFonts w:ascii="Times New Roman" w:hAnsi="Times New Roman" w:cs="Times New Roman"/>
                      <w:i/>
                      <w:iCs/>
                      <w:sz w:val="24"/>
                      <w:szCs w:val="24"/>
                    </w:rPr>
                    <w:t>naşterii</w:t>
                  </w:r>
                  <w:proofErr w:type="spellEnd"/>
                  <w:r w:rsidRPr="00F77E20">
                    <w:rPr>
                      <w:rFonts w:ascii="Times New Roman" w:hAnsi="Times New Roman" w:cs="Times New Roman"/>
                      <w:i/>
                      <w:iCs/>
                      <w:sz w:val="24"/>
                      <w:szCs w:val="24"/>
                    </w:rPr>
                    <w:t xml:space="preserve">, data nașterii, codul personal, codul CPAS, detalii despre polița de asigurare medicală, categoria persoanei asigurate (conform cerințelor CNAS), </w:t>
                  </w:r>
                  <w:proofErr w:type="spellStart"/>
                  <w:r w:rsidRPr="00F77E20">
                    <w:rPr>
                      <w:rFonts w:ascii="Times New Roman" w:hAnsi="Times New Roman" w:cs="Times New Roman"/>
                      <w:i/>
                      <w:iCs/>
                      <w:sz w:val="24"/>
                      <w:szCs w:val="24"/>
                    </w:rPr>
                    <w:t>cetăţenia</w:t>
                  </w:r>
                  <w:proofErr w:type="spellEnd"/>
                  <w:r w:rsidRPr="00F77E20">
                    <w:rPr>
                      <w:rFonts w:ascii="Times New Roman" w:hAnsi="Times New Roman" w:cs="Times New Roman"/>
                      <w:i/>
                      <w:iCs/>
                      <w:sz w:val="24"/>
                      <w:szCs w:val="24"/>
                    </w:rPr>
                    <w:t xml:space="preserve">, </w:t>
                  </w:r>
                  <w:proofErr w:type="spellStart"/>
                  <w:r w:rsidRPr="00F77E20">
                    <w:rPr>
                      <w:rFonts w:ascii="Times New Roman" w:hAnsi="Times New Roman" w:cs="Times New Roman"/>
                      <w:i/>
                      <w:iCs/>
                      <w:sz w:val="24"/>
                      <w:szCs w:val="24"/>
                    </w:rPr>
                    <w:t>condiţii</w:t>
                  </w:r>
                  <w:proofErr w:type="spellEnd"/>
                  <w:r w:rsidRPr="00F77E20">
                    <w:rPr>
                      <w:rFonts w:ascii="Times New Roman" w:hAnsi="Times New Roman" w:cs="Times New Roman"/>
                      <w:i/>
                      <w:iCs/>
                      <w:sz w:val="24"/>
                      <w:szCs w:val="24"/>
                    </w:rPr>
                    <w:t xml:space="preserve"> medicale, categoria de personal (activă / non-activă, </w:t>
                  </w:r>
                  <w:proofErr w:type="spellStart"/>
                  <w:r w:rsidRPr="00F77E20">
                    <w:rPr>
                      <w:rFonts w:ascii="Times New Roman" w:hAnsi="Times New Roman" w:cs="Times New Roman"/>
                      <w:i/>
                      <w:iCs/>
                      <w:sz w:val="24"/>
                      <w:szCs w:val="24"/>
                    </w:rPr>
                    <w:t>forţa</w:t>
                  </w:r>
                  <w:proofErr w:type="spellEnd"/>
                  <w:r w:rsidRPr="00F77E20">
                    <w:rPr>
                      <w:rFonts w:ascii="Times New Roman" w:hAnsi="Times New Roman" w:cs="Times New Roman"/>
                      <w:i/>
                      <w:iCs/>
                      <w:sz w:val="24"/>
                      <w:szCs w:val="24"/>
                    </w:rPr>
                    <w:t xml:space="preserve"> de muncă internă cu contract de munca - personal scriptic, personal temporar, pensionari </w:t>
                  </w:r>
                  <w:proofErr w:type="spellStart"/>
                  <w:r w:rsidRPr="00F77E20">
                    <w:rPr>
                      <w:rFonts w:ascii="Times New Roman" w:hAnsi="Times New Roman" w:cs="Times New Roman"/>
                      <w:i/>
                      <w:iCs/>
                      <w:sz w:val="24"/>
                      <w:szCs w:val="24"/>
                    </w:rPr>
                    <w:t>angajaţi</w:t>
                  </w:r>
                  <w:proofErr w:type="spellEnd"/>
                  <w:r w:rsidRPr="00F77E20">
                    <w:rPr>
                      <w:rFonts w:ascii="Times New Roman" w:hAnsi="Times New Roman" w:cs="Times New Roman"/>
                      <w:i/>
                      <w:iCs/>
                      <w:sz w:val="24"/>
                      <w:szCs w:val="24"/>
                    </w:rPr>
                    <w:t xml:space="preserve">, stagiari etc. ), </w:t>
                  </w:r>
                  <w:proofErr w:type="spellStart"/>
                  <w:r w:rsidRPr="00F77E20">
                    <w:rPr>
                      <w:rFonts w:ascii="Times New Roman" w:hAnsi="Times New Roman" w:cs="Times New Roman"/>
                      <w:i/>
                      <w:iCs/>
                      <w:sz w:val="24"/>
                      <w:szCs w:val="24"/>
                    </w:rPr>
                    <w:t>foto</w:t>
                  </w:r>
                  <w:proofErr w:type="spellEnd"/>
                  <w:r w:rsidRPr="00F77E20">
                    <w:rPr>
                      <w:rFonts w:ascii="Times New Roman" w:hAnsi="Times New Roman" w:cs="Times New Roman"/>
                      <w:i/>
                      <w:iCs/>
                      <w:sz w:val="24"/>
                      <w:szCs w:val="24"/>
                    </w:rPr>
                    <w:t xml:space="preserve">, cu specificarea tipului, numărului și seriei documentului confirmativ, etc. </w:t>
                  </w:r>
                  <w:proofErr w:type="spellStart"/>
                  <w:r w:rsidRPr="00F77E20">
                    <w:rPr>
                      <w:rFonts w:ascii="Times New Roman" w:hAnsi="Times New Roman" w:cs="Times New Roman"/>
                      <w:i/>
                      <w:iCs/>
                      <w:sz w:val="24"/>
                      <w:szCs w:val="24"/>
                    </w:rPr>
                    <w:t>Informatia</w:t>
                  </w:r>
                  <w:proofErr w:type="spellEnd"/>
                  <w:r w:rsidRPr="00F77E20">
                    <w:rPr>
                      <w:rFonts w:ascii="Times New Roman" w:hAnsi="Times New Roman" w:cs="Times New Roman"/>
                      <w:i/>
                      <w:iCs/>
                      <w:sz w:val="24"/>
                      <w:szCs w:val="24"/>
                    </w:rPr>
                    <w:t xml:space="preserve"> disponibila din formele utilizate în procesul de recrutare trebuie sa fie preluate in mod automat. </w:t>
                  </w:r>
                </w:p>
              </w:tc>
              <w:tc>
                <w:tcPr>
                  <w:tcW w:w="1709" w:type="dxa"/>
                </w:tcPr>
                <w:p w14:paraId="1EE3218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655755D" w14:textId="77777777" w:rsidTr="00DA642A">
              <w:tc>
                <w:tcPr>
                  <w:tcW w:w="1192" w:type="dxa"/>
                </w:tcPr>
                <w:p w14:paraId="4CD9D8FE"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5C665AC5"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Datele de contact (adresa permanentă, adresa pentru corespondență, numere de telefon, adresa de e-mail).</w:t>
                  </w:r>
                </w:p>
              </w:tc>
              <w:tc>
                <w:tcPr>
                  <w:tcW w:w="1709" w:type="dxa"/>
                </w:tcPr>
                <w:p w14:paraId="5DB510E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8A99DF1" w14:textId="77777777" w:rsidTr="00DA642A">
              <w:tc>
                <w:tcPr>
                  <w:tcW w:w="1192" w:type="dxa"/>
                </w:tcPr>
                <w:p w14:paraId="17841A4C"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41F1A136"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proofErr w:type="spellStart"/>
                  <w:r w:rsidRPr="00F77E20">
                    <w:rPr>
                      <w:rFonts w:ascii="Times New Roman" w:hAnsi="Times New Roman" w:cs="Times New Roman"/>
                      <w:i/>
                      <w:iCs/>
                      <w:sz w:val="24"/>
                      <w:szCs w:val="24"/>
                    </w:rPr>
                    <w:t>Informaţii</w:t>
                  </w:r>
                  <w:proofErr w:type="spellEnd"/>
                  <w:r w:rsidRPr="00F77E20">
                    <w:rPr>
                      <w:rFonts w:ascii="Times New Roman" w:hAnsi="Times New Roman" w:cs="Times New Roman"/>
                      <w:i/>
                      <w:iCs/>
                      <w:sz w:val="24"/>
                      <w:szCs w:val="24"/>
                    </w:rPr>
                    <w:t xml:space="preserve"> despre familie (starea civilă, membri de familie – soț, părinți, copii, persoane aflate la întreținerea salariatului, posibilele conflicte de interes).</w:t>
                  </w:r>
                </w:p>
              </w:tc>
              <w:tc>
                <w:tcPr>
                  <w:tcW w:w="1709" w:type="dxa"/>
                </w:tcPr>
                <w:p w14:paraId="6DC2790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FA50D12" w14:textId="77777777" w:rsidTr="00DA642A">
              <w:tc>
                <w:tcPr>
                  <w:tcW w:w="1192" w:type="dxa"/>
                </w:tcPr>
                <w:p w14:paraId="7E1CFA64"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38BED859"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Studiile (calificare, studii, grad academic, instruiri, calificări, autorizații, </w:t>
                  </w:r>
                  <w:proofErr w:type="spellStart"/>
                  <w:r w:rsidRPr="00F77E20">
                    <w:rPr>
                      <w:rFonts w:ascii="Times New Roman" w:hAnsi="Times New Roman" w:cs="Times New Roman"/>
                      <w:i/>
                      <w:iCs/>
                      <w:sz w:val="24"/>
                      <w:szCs w:val="24"/>
                    </w:rPr>
                    <w:t>certificari</w:t>
                  </w:r>
                  <w:proofErr w:type="spellEnd"/>
                  <w:r w:rsidRPr="00F77E20">
                    <w:rPr>
                      <w:rFonts w:ascii="Times New Roman" w:hAnsi="Times New Roman" w:cs="Times New Roman"/>
                      <w:i/>
                      <w:iCs/>
                      <w:sz w:val="24"/>
                      <w:szCs w:val="24"/>
                    </w:rPr>
                    <w:t>).</w:t>
                  </w:r>
                </w:p>
              </w:tc>
              <w:tc>
                <w:tcPr>
                  <w:tcW w:w="1709" w:type="dxa"/>
                </w:tcPr>
                <w:p w14:paraId="0C7E984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59CF776" w14:textId="77777777" w:rsidTr="00DA642A">
              <w:tc>
                <w:tcPr>
                  <w:tcW w:w="1192" w:type="dxa"/>
                </w:tcPr>
                <w:p w14:paraId="29F3629A"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791A798B"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Documente personale (act de identitate, pașaport, permis de ședere, etc.).</w:t>
                  </w:r>
                </w:p>
              </w:tc>
              <w:tc>
                <w:tcPr>
                  <w:tcW w:w="1709" w:type="dxa"/>
                </w:tcPr>
                <w:p w14:paraId="07B5D44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BC3FD86" w14:textId="77777777" w:rsidTr="00DA642A">
              <w:tc>
                <w:tcPr>
                  <w:tcW w:w="1192" w:type="dxa"/>
                </w:tcPr>
                <w:p w14:paraId="51CE6400"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75DF30AF"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Angajatori </w:t>
                  </w:r>
                  <w:proofErr w:type="spellStart"/>
                  <w:r w:rsidRPr="00F77E20">
                    <w:rPr>
                      <w:rFonts w:ascii="Times New Roman" w:hAnsi="Times New Roman" w:cs="Times New Roman"/>
                      <w:i/>
                      <w:iCs/>
                      <w:sz w:val="24"/>
                      <w:szCs w:val="24"/>
                    </w:rPr>
                    <w:t>şi</w:t>
                  </w:r>
                  <w:proofErr w:type="spellEnd"/>
                  <w:r w:rsidRPr="00F77E20">
                    <w:rPr>
                      <w:rFonts w:ascii="Times New Roman" w:hAnsi="Times New Roman" w:cs="Times New Roman"/>
                      <w:i/>
                      <w:iCs/>
                      <w:sz w:val="24"/>
                      <w:szCs w:val="24"/>
                    </w:rPr>
                    <w:t xml:space="preserve"> locuri de muncă anterioare (certificate de confirmare a locurilor de muncă anterioare).</w:t>
                  </w:r>
                </w:p>
              </w:tc>
              <w:tc>
                <w:tcPr>
                  <w:tcW w:w="1709" w:type="dxa"/>
                </w:tcPr>
                <w:p w14:paraId="0E5B9DD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A318C0B" w14:textId="77777777" w:rsidTr="00DA642A">
              <w:tc>
                <w:tcPr>
                  <w:tcW w:w="1192" w:type="dxa"/>
                </w:tcPr>
                <w:p w14:paraId="58E20081"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713A3465"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Date despre angajare (tipul de contract, data de start, numărul de ore lucrate, amplasare, alte informații).</w:t>
                  </w:r>
                </w:p>
              </w:tc>
              <w:tc>
                <w:tcPr>
                  <w:tcW w:w="1709" w:type="dxa"/>
                </w:tcPr>
                <w:p w14:paraId="60F8F73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B62924D" w14:textId="77777777" w:rsidTr="00DA642A">
              <w:tc>
                <w:tcPr>
                  <w:tcW w:w="1192" w:type="dxa"/>
                </w:tcPr>
                <w:p w14:paraId="69D65444"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5E6B9F79"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Date despre </w:t>
                  </w:r>
                  <w:proofErr w:type="spellStart"/>
                  <w:r w:rsidRPr="00F77E20">
                    <w:rPr>
                      <w:rFonts w:ascii="Times New Roman" w:hAnsi="Times New Roman" w:cs="Times New Roman"/>
                      <w:i/>
                      <w:iCs/>
                      <w:sz w:val="24"/>
                      <w:szCs w:val="24"/>
                    </w:rPr>
                    <w:t>functiile</w:t>
                  </w:r>
                  <w:proofErr w:type="spellEnd"/>
                  <w:r w:rsidRPr="00F77E20">
                    <w:rPr>
                      <w:rFonts w:ascii="Times New Roman" w:hAnsi="Times New Roman" w:cs="Times New Roman"/>
                      <w:i/>
                      <w:iCs/>
                      <w:sz w:val="24"/>
                      <w:szCs w:val="24"/>
                    </w:rPr>
                    <w:t xml:space="preserve"> </w:t>
                  </w:r>
                  <w:proofErr w:type="spellStart"/>
                  <w:r w:rsidRPr="00F77E20">
                    <w:rPr>
                      <w:rFonts w:ascii="Times New Roman" w:hAnsi="Times New Roman" w:cs="Times New Roman"/>
                      <w:i/>
                      <w:iCs/>
                      <w:sz w:val="24"/>
                      <w:szCs w:val="24"/>
                    </w:rPr>
                    <w:t>detinute</w:t>
                  </w:r>
                  <w:proofErr w:type="spellEnd"/>
                  <w:r w:rsidRPr="00F77E20">
                    <w:rPr>
                      <w:rFonts w:ascii="Times New Roman" w:hAnsi="Times New Roman" w:cs="Times New Roman"/>
                      <w:i/>
                      <w:iCs/>
                      <w:sz w:val="24"/>
                      <w:szCs w:val="24"/>
                    </w:rPr>
                    <w:t xml:space="preserve"> in cadrul BNM (denumirea funcției, tipul funcției, secția, direcția departamentul, perioada (determinată/nedeterminată), cu perioada de probă sau fără, grila salarială, nivel de referință al postului, treapta salariala, salariul de bază, data de modificare a salariului, orele de muncă/graficul). </w:t>
                  </w:r>
                </w:p>
              </w:tc>
              <w:tc>
                <w:tcPr>
                  <w:tcW w:w="1709" w:type="dxa"/>
                </w:tcPr>
                <w:p w14:paraId="61D1DEF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2AD86BA" w14:textId="77777777" w:rsidTr="00DA642A">
              <w:tc>
                <w:tcPr>
                  <w:tcW w:w="1192" w:type="dxa"/>
                </w:tcPr>
                <w:p w14:paraId="1F936A24"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755BBC92"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Gestionarea concediilor (concediul de odihnă, concediile planificate, alte tipuri de concedii, cuantumul conform funcției, zilele suplimentare, etc.).</w:t>
                  </w:r>
                </w:p>
              </w:tc>
              <w:tc>
                <w:tcPr>
                  <w:tcW w:w="1709" w:type="dxa"/>
                </w:tcPr>
                <w:p w14:paraId="5B5E108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9EB463C" w14:textId="77777777" w:rsidTr="00DA642A">
              <w:tc>
                <w:tcPr>
                  <w:tcW w:w="1192" w:type="dxa"/>
                </w:tcPr>
                <w:p w14:paraId="16166C6F"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754A9026" w14:textId="77777777" w:rsidR="00910AFA" w:rsidRPr="00F77E20" w:rsidRDefault="00910AFA" w:rsidP="00910AFA">
                  <w:pPr>
                    <w:spacing w:after="0" w:line="240" w:lineRule="auto"/>
                    <w:jc w:val="both"/>
                    <w:rPr>
                      <w:rFonts w:ascii="Times New Roman" w:hAnsi="Times New Roman" w:cs="Times New Roman"/>
                      <w:i/>
                      <w:iCs/>
                      <w:sz w:val="24"/>
                      <w:szCs w:val="24"/>
                    </w:rPr>
                  </w:pPr>
                  <w:r w:rsidRPr="00F77E20">
                    <w:rPr>
                      <w:rFonts w:ascii="Times New Roman" w:hAnsi="Times New Roman" w:cs="Times New Roman"/>
                      <w:i/>
                      <w:iCs/>
                      <w:sz w:val="24"/>
                      <w:szCs w:val="24"/>
                    </w:rPr>
                    <w:t>Gestionarea vechimii în muncă.</w:t>
                  </w:r>
                </w:p>
              </w:tc>
              <w:tc>
                <w:tcPr>
                  <w:tcW w:w="1709" w:type="dxa"/>
                </w:tcPr>
                <w:p w14:paraId="4888F9F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E4A51DE" w14:textId="77777777" w:rsidTr="00DA642A">
              <w:tc>
                <w:tcPr>
                  <w:tcW w:w="1192" w:type="dxa"/>
                </w:tcPr>
                <w:p w14:paraId="61F25824"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292C4FF2"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Gestionarea concediilor medicale. Aceasta va fi efectuată cu partajarea responsabilităților: tabelarii – includere a </w:t>
                  </w:r>
                  <w:proofErr w:type="spellStart"/>
                  <w:r w:rsidRPr="00F77E20">
                    <w:rPr>
                      <w:rFonts w:ascii="Times New Roman" w:hAnsi="Times New Roman" w:cs="Times New Roman"/>
                      <w:i/>
                      <w:iCs/>
                      <w:sz w:val="24"/>
                      <w:szCs w:val="24"/>
                    </w:rPr>
                    <w:t>informatiei</w:t>
                  </w:r>
                  <w:proofErr w:type="spellEnd"/>
                  <w:r w:rsidRPr="00F77E20">
                    <w:rPr>
                      <w:rFonts w:ascii="Times New Roman" w:hAnsi="Times New Roman" w:cs="Times New Roman"/>
                      <w:i/>
                      <w:iCs/>
                      <w:sz w:val="24"/>
                      <w:szCs w:val="24"/>
                    </w:rPr>
                    <w:t xml:space="preserve"> in sistem, HR – verificare si autorizare </w:t>
                  </w:r>
                  <w:proofErr w:type="spellStart"/>
                  <w:r w:rsidRPr="00F77E20">
                    <w:rPr>
                      <w:rFonts w:ascii="Times New Roman" w:hAnsi="Times New Roman" w:cs="Times New Roman"/>
                      <w:i/>
                      <w:iCs/>
                      <w:sz w:val="24"/>
                      <w:szCs w:val="24"/>
                    </w:rPr>
                    <w:t>informatie</w:t>
                  </w:r>
                  <w:proofErr w:type="spellEnd"/>
                  <w:r w:rsidRPr="00F77E20">
                    <w:rPr>
                      <w:rFonts w:ascii="Times New Roman" w:hAnsi="Times New Roman" w:cs="Times New Roman"/>
                      <w:i/>
                      <w:iCs/>
                      <w:sz w:val="24"/>
                      <w:szCs w:val="24"/>
                    </w:rPr>
                    <w:t xml:space="preserve"> in sistem.</w:t>
                  </w:r>
                </w:p>
              </w:tc>
              <w:tc>
                <w:tcPr>
                  <w:tcW w:w="1709" w:type="dxa"/>
                </w:tcPr>
                <w:p w14:paraId="2403BBD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EED08C8" w14:textId="77777777" w:rsidTr="00DA642A">
              <w:tc>
                <w:tcPr>
                  <w:tcW w:w="1192" w:type="dxa"/>
                </w:tcPr>
                <w:p w14:paraId="443389EA"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083EAECD"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Consultarea centralizata a documentelor generate aferent relațiilor de muncă (de ex. contract individual de muncă (CIM)/alt tip de contract: suspendare CIM, încetare CIM, </w:t>
                  </w:r>
                  <w:r w:rsidRPr="00F77E20">
                    <w:rPr>
                      <w:rFonts w:ascii="Times New Roman" w:hAnsi="Times New Roman" w:cs="Times New Roman"/>
                      <w:i/>
                      <w:iCs/>
                      <w:sz w:val="24"/>
                      <w:szCs w:val="24"/>
                    </w:rPr>
                    <w:lastRenderedPageBreak/>
                    <w:t>reangajare, cazuri speciale, acte adiționale,   permis temporar de ședere, etc.).</w:t>
                  </w:r>
                </w:p>
              </w:tc>
              <w:tc>
                <w:tcPr>
                  <w:tcW w:w="1709" w:type="dxa"/>
                </w:tcPr>
                <w:p w14:paraId="67C4AB5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lastRenderedPageBreak/>
                    <w:t>Obligatorie</w:t>
                  </w:r>
                </w:p>
              </w:tc>
            </w:tr>
            <w:tr w:rsidR="00910AFA" w:rsidRPr="00F77E20" w14:paraId="51F9D634" w14:textId="77777777" w:rsidTr="00DA642A">
              <w:tc>
                <w:tcPr>
                  <w:tcW w:w="1192" w:type="dxa"/>
                </w:tcPr>
                <w:p w14:paraId="6676CFFF"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771666D7" w14:textId="77777777" w:rsidR="00910AFA" w:rsidRPr="00F77E20" w:rsidRDefault="00910AFA" w:rsidP="00910AFA">
                  <w:pPr>
                    <w:spacing w:after="0" w:line="240" w:lineRule="auto"/>
                    <w:jc w:val="both"/>
                    <w:rPr>
                      <w:rFonts w:ascii="Times New Roman" w:hAnsi="Times New Roman" w:cs="Times New Roman"/>
                      <w:i/>
                      <w:iCs/>
                      <w:sz w:val="24"/>
                      <w:szCs w:val="24"/>
                    </w:rPr>
                  </w:pPr>
                  <w:r w:rsidRPr="00F77E20">
                    <w:rPr>
                      <w:rFonts w:ascii="Times New Roman" w:hAnsi="Times New Roman" w:cs="Times New Roman"/>
                      <w:i/>
                      <w:iCs/>
                      <w:sz w:val="24"/>
                      <w:szCs w:val="24"/>
                    </w:rPr>
                    <w:t>Date aferente scutirii aplicate la calcularea impozitul pe venit, cu transmiterea informației în sistemul de calcul salarial al BNM.</w:t>
                  </w:r>
                </w:p>
              </w:tc>
              <w:tc>
                <w:tcPr>
                  <w:tcW w:w="1709" w:type="dxa"/>
                </w:tcPr>
                <w:p w14:paraId="317433F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25BB96AD" w14:textId="77777777" w:rsidTr="00DA642A">
              <w:tc>
                <w:tcPr>
                  <w:tcW w:w="1192" w:type="dxa"/>
                </w:tcPr>
                <w:p w14:paraId="789B7C6D"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00016540"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proofErr w:type="spellStart"/>
                  <w:r w:rsidRPr="00F77E20">
                    <w:rPr>
                      <w:rFonts w:ascii="Times New Roman" w:hAnsi="Times New Roman" w:cs="Times New Roman"/>
                      <w:i/>
                      <w:iCs/>
                      <w:sz w:val="24"/>
                      <w:szCs w:val="24"/>
                    </w:rPr>
                    <w:t>Sancţiunile</w:t>
                  </w:r>
                  <w:proofErr w:type="spellEnd"/>
                  <w:r w:rsidRPr="00F77E20">
                    <w:rPr>
                      <w:rFonts w:ascii="Times New Roman" w:hAnsi="Times New Roman" w:cs="Times New Roman"/>
                      <w:i/>
                      <w:iCs/>
                      <w:sz w:val="24"/>
                      <w:szCs w:val="24"/>
                    </w:rPr>
                    <w:t xml:space="preserve"> angajatului (tipul, numărul documentului, perioada de valabilitate, comentarii).</w:t>
                  </w:r>
                </w:p>
              </w:tc>
              <w:tc>
                <w:tcPr>
                  <w:tcW w:w="1709" w:type="dxa"/>
                </w:tcPr>
                <w:p w14:paraId="5096014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F33E4CA" w14:textId="77777777" w:rsidTr="00DA642A">
              <w:tc>
                <w:tcPr>
                  <w:tcW w:w="1192" w:type="dxa"/>
                </w:tcPr>
                <w:p w14:paraId="28902DAF" w14:textId="77777777" w:rsidR="00910AFA" w:rsidRPr="00F77E20" w:rsidRDefault="00910AFA" w:rsidP="00910AFA">
                  <w:pPr>
                    <w:numPr>
                      <w:ilvl w:val="0"/>
                      <w:numId w:val="11"/>
                    </w:numPr>
                    <w:spacing w:after="0" w:line="240" w:lineRule="auto"/>
                    <w:jc w:val="both"/>
                    <w:rPr>
                      <w:rFonts w:ascii="Times New Roman" w:eastAsia="Times New Roman" w:hAnsi="Times New Roman" w:cs="Times New Roman"/>
                      <w:i/>
                      <w:iCs/>
                      <w:noProof/>
                      <w:sz w:val="24"/>
                      <w:szCs w:val="24"/>
                      <w:lang w:val="ro-RO"/>
                    </w:rPr>
                  </w:pPr>
                </w:p>
              </w:tc>
              <w:tc>
                <w:tcPr>
                  <w:tcW w:w="6154" w:type="dxa"/>
                </w:tcPr>
                <w:p w14:paraId="3E356D50"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Istoria angajatului (durata contractului, numărul de ore lucrate, reziliere, schimbări de salariu, prime, stimulări, sancțiuni, schimbările locului de muncă / funcție, schimbarea de nume sau stare civilă, schimbarea datelor de contact, suspendări, centrul de cost, rezultatele istorice ale evaluărilor de performanță, instruirile etc.).</w:t>
                  </w:r>
                </w:p>
              </w:tc>
              <w:tc>
                <w:tcPr>
                  <w:tcW w:w="1709" w:type="dxa"/>
                </w:tcPr>
                <w:p w14:paraId="22AF6EA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72BC074" w14:textId="77777777" w:rsidTr="00DA642A">
              <w:tc>
                <w:tcPr>
                  <w:tcW w:w="1192" w:type="dxa"/>
                </w:tcPr>
                <w:p w14:paraId="44DCEC1B" w14:textId="77777777" w:rsidR="00910AFA" w:rsidRPr="00F77E20" w:rsidRDefault="00910AFA" w:rsidP="00910AFA">
                  <w:pPr>
                    <w:numPr>
                      <w:ilvl w:val="0"/>
                      <w:numId w:val="11"/>
                    </w:numPr>
                    <w:spacing w:after="0" w:line="240" w:lineRule="auto"/>
                    <w:jc w:val="center"/>
                    <w:rPr>
                      <w:rFonts w:ascii="Times New Roman" w:eastAsia="Times New Roman" w:hAnsi="Times New Roman" w:cs="Times New Roman"/>
                      <w:i/>
                      <w:iCs/>
                      <w:noProof/>
                      <w:sz w:val="24"/>
                      <w:szCs w:val="24"/>
                      <w:lang w:val="ro-RO"/>
                    </w:rPr>
                  </w:pPr>
                </w:p>
              </w:tc>
              <w:tc>
                <w:tcPr>
                  <w:tcW w:w="6154" w:type="dxa"/>
                </w:tcPr>
                <w:p w14:paraId="6A5A8FAA" w14:textId="77777777" w:rsidR="00910AFA" w:rsidRPr="00F77E20" w:rsidRDefault="00910AFA" w:rsidP="00910AFA">
                  <w:pPr>
                    <w:spacing w:after="0" w:line="240" w:lineRule="auto"/>
                    <w:jc w:val="both"/>
                    <w:rPr>
                      <w:rFonts w:ascii="Times New Roman" w:hAnsi="Times New Roman" w:cs="Times New Roman"/>
                      <w:i/>
                      <w:iCs/>
                      <w:sz w:val="24"/>
                      <w:szCs w:val="24"/>
                    </w:rPr>
                  </w:pPr>
                  <w:r w:rsidRPr="00F77E20">
                    <w:rPr>
                      <w:rFonts w:ascii="Times New Roman" w:hAnsi="Times New Roman" w:cs="Times New Roman"/>
                      <w:i/>
                      <w:iCs/>
                      <w:sz w:val="24"/>
                      <w:szCs w:val="24"/>
                    </w:rPr>
                    <w:t xml:space="preserve">Documente aferent relațiilor de munca (de ex. contract de muncă/alt tip de contract: generare, suspendare, încetare, reangajare, cazuri speciale, acte adiționale, permis de muncă, permis temporar de ședere, etc.) posibilitate de </w:t>
                  </w:r>
                  <w:proofErr w:type="spellStart"/>
                  <w:r w:rsidRPr="00F77E20">
                    <w:rPr>
                      <w:rFonts w:ascii="Times New Roman" w:hAnsi="Times New Roman" w:cs="Times New Roman"/>
                      <w:i/>
                      <w:iCs/>
                      <w:sz w:val="24"/>
                      <w:szCs w:val="24"/>
                    </w:rPr>
                    <w:t>upload</w:t>
                  </w:r>
                  <w:proofErr w:type="spellEnd"/>
                  <w:r w:rsidRPr="00F77E20">
                    <w:rPr>
                      <w:rFonts w:ascii="Times New Roman" w:hAnsi="Times New Roman" w:cs="Times New Roman"/>
                      <w:i/>
                      <w:iCs/>
                      <w:sz w:val="24"/>
                      <w:szCs w:val="24"/>
                    </w:rPr>
                    <w:t xml:space="preserve"> in sistem daca au fost semnate olograf si acces rapid la documentele semnate electronic.</w:t>
                  </w:r>
                </w:p>
              </w:tc>
              <w:tc>
                <w:tcPr>
                  <w:tcW w:w="1709" w:type="dxa"/>
                </w:tcPr>
                <w:p w14:paraId="2F464E0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1CD8C64" w14:textId="77777777" w:rsidTr="00DA642A">
              <w:tc>
                <w:tcPr>
                  <w:tcW w:w="1192" w:type="dxa"/>
                </w:tcPr>
                <w:p w14:paraId="2482E32E"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C5228A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ofere posibilitatea definirii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generării tuturor tipurilor de contracte de muncă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acorduri </w:t>
                  </w:r>
                  <w:proofErr w:type="spellStart"/>
                  <w:r w:rsidRPr="00F77E20">
                    <w:rPr>
                      <w:rFonts w:ascii="Times New Roman" w:hAnsi="Times New Roman" w:cs="Times New Roman"/>
                      <w:sz w:val="24"/>
                      <w:szCs w:val="24"/>
                    </w:rPr>
                    <w:t>adiţionale</w:t>
                  </w:r>
                  <w:proofErr w:type="spellEnd"/>
                  <w:r w:rsidRPr="00F77E20">
                    <w:rPr>
                      <w:rFonts w:ascii="Times New Roman" w:hAnsi="Times New Roman" w:cs="Times New Roman"/>
                      <w:sz w:val="24"/>
                      <w:szCs w:val="24"/>
                    </w:rPr>
                    <w:t xml:space="preserve"> la acestea, conform legislației  în domeniul muncii.</w:t>
                  </w:r>
                </w:p>
              </w:tc>
              <w:tc>
                <w:tcPr>
                  <w:tcW w:w="1709" w:type="dxa"/>
                </w:tcPr>
                <w:p w14:paraId="06EECA2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7ACB872" w14:textId="77777777" w:rsidTr="00DA642A">
              <w:tc>
                <w:tcPr>
                  <w:tcW w:w="1192" w:type="dxa"/>
                </w:tcPr>
                <w:p w14:paraId="158F8C7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F0D0E58" w14:textId="77777777" w:rsidR="00910AFA" w:rsidRPr="00F77E20" w:rsidRDefault="00910AFA" w:rsidP="00910AFA">
                  <w:pPr>
                    <w:spacing w:after="0" w:line="240" w:lineRule="auto"/>
                    <w:jc w:val="both"/>
                    <w:rPr>
                      <w:rFonts w:ascii="Times New Roman" w:hAnsi="Times New Roman" w:cs="Times New Roman"/>
                      <w:sz w:val="24"/>
                      <w:szCs w:val="24"/>
                      <w:lang w:val="ro-RO"/>
                    </w:rPr>
                  </w:pPr>
                  <w:proofErr w:type="spellStart"/>
                  <w:r w:rsidRPr="00F77E20">
                    <w:rPr>
                      <w:rFonts w:ascii="Times New Roman" w:hAnsi="Times New Roman" w:cs="Times New Roman"/>
                      <w:sz w:val="24"/>
                      <w:szCs w:val="24"/>
                    </w:rPr>
                    <w:t>Soluţia</w:t>
                  </w:r>
                  <w:proofErr w:type="spellEnd"/>
                  <w:r w:rsidRPr="00F77E20">
                    <w:rPr>
                      <w:rFonts w:ascii="Times New Roman" w:hAnsi="Times New Roman" w:cs="Times New Roman"/>
                      <w:sz w:val="24"/>
                      <w:szCs w:val="24"/>
                    </w:rPr>
                    <w:t xml:space="preserve"> trebuie să ofere posibilitatea de a genera un număr unic al angajatului(număr de tabel), precum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posibilitatea de a-l reutiliza împreună cu datele istorice în sistem în cazul reangajării salariatului în cauză.</w:t>
                  </w:r>
                </w:p>
              </w:tc>
              <w:tc>
                <w:tcPr>
                  <w:tcW w:w="1709" w:type="dxa"/>
                </w:tcPr>
                <w:p w14:paraId="72EC20A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6B49BD0" w14:textId="77777777" w:rsidTr="00DA642A">
              <w:tc>
                <w:tcPr>
                  <w:tcW w:w="1192" w:type="dxa"/>
                </w:tcPr>
                <w:p w14:paraId="682CE64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D8AE4BF"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ofere posibilitatea de a aloca angajatul la o listă de funcții (stat de funcții), un departament, un program de lucru, un superior ierarhic, un salariu de funcție.</w:t>
                  </w:r>
                </w:p>
              </w:tc>
              <w:tc>
                <w:tcPr>
                  <w:tcW w:w="1709" w:type="dxa"/>
                </w:tcPr>
                <w:p w14:paraId="74763AA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8D24534" w14:textId="77777777" w:rsidTr="00DA642A">
              <w:tc>
                <w:tcPr>
                  <w:tcW w:w="1192" w:type="dxa"/>
                </w:tcPr>
                <w:p w14:paraId="09CA6CA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5B81B4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ofere posibilitatea de a gestiona </w:t>
                  </w:r>
                  <w:proofErr w:type="spellStart"/>
                  <w:r w:rsidRPr="00F77E20">
                    <w:rPr>
                      <w:rFonts w:ascii="Times New Roman" w:hAnsi="Times New Roman" w:cs="Times New Roman"/>
                      <w:sz w:val="24"/>
                      <w:szCs w:val="24"/>
                    </w:rPr>
                    <w:t>informaţii</w:t>
                  </w:r>
                  <w:proofErr w:type="spellEnd"/>
                  <w:r w:rsidRPr="00F77E20">
                    <w:rPr>
                      <w:rFonts w:ascii="Times New Roman" w:hAnsi="Times New Roman" w:cs="Times New Roman"/>
                      <w:sz w:val="24"/>
                      <w:szCs w:val="24"/>
                    </w:rPr>
                    <w:t xml:space="preserve"> privind sănătatea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securitatea muncii, inclusiv gestionarea documentelor aferente riscului profesional, date referitoare la control medical la angajare (apt / non-apt, </w:t>
                  </w:r>
                  <w:proofErr w:type="spellStart"/>
                  <w:r w:rsidRPr="00F77E20">
                    <w:rPr>
                      <w:rFonts w:ascii="Times New Roman" w:hAnsi="Times New Roman" w:cs="Times New Roman"/>
                      <w:sz w:val="24"/>
                      <w:szCs w:val="24"/>
                    </w:rPr>
                    <w:t>observaţii</w:t>
                  </w:r>
                  <w:proofErr w:type="spellEnd"/>
                  <w:r w:rsidRPr="00F77E20">
                    <w:rPr>
                      <w:rFonts w:ascii="Times New Roman" w:hAnsi="Times New Roman" w:cs="Times New Roman"/>
                      <w:sz w:val="24"/>
                      <w:szCs w:val="24"/>
                    </w:rPr>
                    <w:t xml:space="preserve">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recomandări), controale medicale periodice </w:t>
                  </w:r>
                  <w:proofErr w:type="spellStart"/>
                  <w:r w:rsidRPr="00F77E20">
                    <w:rPr>
                      <w:rFonts w:ascii="Times New Roman" w:hAnsi="Times New Roman" w:cs="Times New Roman"/>
                      <w:sz w:val="24"/>
                      <w:szCs w:val="24"/>
                    </w:rPr>
                    <w:t>şi</w:t>
                  </w:r>
                  <w:proofErr w:type="spellEnd"/>
                  <w:r w:rsidRPr="00F77E20">
                    <w:rPr>
                      <w:rFonts w:ascii="Times New Roman" w:hAnsi="Times New Roman" w:cs="Times New Roman"/>
                      <w:sz w:val="24"/>
                      <w:szCs w:val="24"/>
                    </w:rPr>
                    <w:t xml:space="preserve"> instruirea periodică.</w:t>
                  </w:r>
                </w:p>
              </w:tc>
              <w:tc>
                <w:tcPr>
                  <w:tcW w:w="1709" w:type="dxa"/>
                </w:tcPr>
                <w:p w14:paraId="72FAC13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84CCE4C" w14:textId="77777777" w:rsidTr="00DA642A">
              <w:tc>
                <w:tcPr>
                  <w:tcW w:w="1192" w:type="dxa"/>
                </w:tcPr>
                <w:p w14:paraId="55B58B9E"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0BA214A" w14:textId="77777777" w:rsidR="00910AFA" w:rsidRPr="00F77E20" w:rsidRDefault="00910AFA" w:rsidP="00910AFA">
                  <w:pPr>
                    <w:spacing w:after="0" w:line="240" w:lineRule="auto"/>
                    <w:jc w:val="both"/>
                    <w:rPr>
                      <w:rFonts w:ascii="Times New Roman" w:hAnsi="Times New Roman" w:cs="Times New Roman"/>
                      <w:sz w:val="24"/>
                      <w:szCs w:val="24"/>
                      <w:lang w:val="ro-RO"/>
                    </w:rPr>
                  </w:pPr>
                  <w:proofErr w:type="spellStart"/>
                  <w:r w:rsidRPr="00F77E20">
                    <w:rPr>
                      <w:rFonts w:ascii="Times New Roman" w:hAnsi="Times New Roman" w:cs="Times New Roman"/>
                      <w:sz w:val="24"/>
                      <w:szCs w:val="24"/>
                    </w:rPr>
                    <w:t>Soluţia</w:t>
                  </w:r>
                  <w:proofErr w:type="spellEnd"/>
                  <w:r w:rsidRPr="00F77E20">
                    <w:rPr>
                      <w:rFonts w:ascii="Times New Roman" w:hAnsi="Times New Roman" w:cs="Times New Roman"/>
                      <w:sz w:val="24"/>
                      <w:szCs w:val="24"/>
                    </w:rPr>
                    <w:t xml:space="preserve"> trebuie să ofere posibilitatea de a efectua căutări rapide conform diferitor criterii.</w:t>
                  </w:r>
                </w:p>
              </w:tc>
              <w:tc>
                <w:tcPr>
                  <w:tcW w:w="1709" w:type="dxa"/>
                </w:tcPr>
                <w:p w14:paraId="6F9BD52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39BCC5F" w14:textId="77777777" w:rsidTr="00DA642A">
              <w:tc>
                <w:tcPr>
                  <w:tcW w:w="1192" w:type="dxa"/>
                </w:tcPr>
                <w:p w14:paraId="45931C2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7AB657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ofere posibilitatea de păstrare a datelor istorice a </w:t>
                  </w:r>
                  <w:proofErr w:type="spellStart"/>
                  <w:r w:rsidRPr="00F77E20">
                    <w:rPr>
                      <w:rFonts w:ascii="Times New Roman" w:hAnsi="Times New Roman" w:cs="Times New Roman"/>
                      <w:sz w:val="24"/>
                      <w:szCs w:val="24"/>
                    </w:rPr>
                    <w:t>foştilor</w:t>
                  </w:r>
                  <w:proofErr w:type="spellEnd"/>
                  <w:r w:rsidRPr="00F77E20">
                    <w:rPr>
                      <w:rFonts w:ascii="Times New Roman" w:hAnsi="Times New Roman" w:cs="Times New Roman"/>
                      <w:sz w:val="24"/>
                      <w:szCs w:val="24"/>
                    </w:rPr>
                    <w:t xml:space="preserve">  </w:t>
                  </w:r>
                  <w:proofErr w:type="spellStart"/>
                  <w:r w:rsidRPr="00F77E20">
                    <w:rPr>
                      <w:rFonts w:ascii="Times New Roman" w:hAnsi="Times New Roman" w:cs="Times New Roman"/>
                      <w:sz w:val="24"/>
                      <w:szCs w:val="24"/>
                    </w:rPr>
                    <w:t>angajaţi</w:t>
                  </w:r>
                  <w:proofErr w:type="spellEnd"/>
                  <w:r w:rsidRPr="00F77E20">
                    <w:rPr>
                      <w:rFonts w:ascii="Times New Roman" w:hAnsi="Times New Roman" w:cs="Times New Roman"/>
                      <w:sz w:val="24"/>
                      <w:szCs w:val="24"/>
                    </w:rPr>
                    <w:t xml:space="preserve">, inclusiv pensionari </w:t>
                  </w:r>
                  <w:proofErr w:type="spellStart"/>
                  <w:r w:rsidRPr="00F77E20">
                    <w:rPr>
                      <w:rFonts w:ascii="Times New Roman" w:hAnsi="Times New Roman" w:cs="Times New Roman"/>
                      <w:sz w:val="24"/>
                      <w:szCs w:val="24"/>
                    </w:rPr>
                    <w:t>angajaţi</w:t>
                  </w:r>
                  <w:proofErr w:type="spellEnd"/>
                  <w:r w:rsidRPr="00F77E20">
                    <w:rPr>
                      <w:rFonts w:ascii="Times New Roman" w:hAnsi="Times New Roman" w:cs="Times New Roman"/>
                      <w:sz w:val="24"/>
                      <w:szCs w:val="24"/>
                    </w:rPr>
                    <w:t>/eliberați.</w:t>
                  </w:r>
                </w:p>
              </w:tc>
              <w:tc>
                <w:tcPr>
                  <w:tcW w:w="1709" w:type="dxa"/>
                </w:tcPr>
                <w:p w14:paraId="455FB47C"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99B9DED" w14:textId="77777777" w:rsidTr="00DA642A">
              <w:tc>
                <w:tcPr>
                  <w:tcW w:w="1192" w:type="dxa"/>
                </w:tcPr>
                <w:p w14:paraId="0AFC0B6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24DBB9F"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ofere posibilitatea pentru un al doilea utilizator desemnat să valideze modificările aferente datelor de personal înainte de a le salva în sistem (principiul celor 4 ochi).</w:t>
                  </w:r>
                </w:p>
              </w:tc>
              <w:tc>
                <w:tcPr>
                  <w:tcW w:w="1709" w:type="dxa"/>
                </w:tcPr>
                <w:p w14:paraId="7B23706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2B236A3B" w14:textId="77777777" w:rsidTr="00DA642A">
              <w:tc>
                <w:tcPr>
                  <w:tcW w:w="1192" w:type="dxa"/>
                </w:tcPr>
                <w:p w14:paraId="02063F6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4BA1B2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ofere posibilitatea de  generare de notificări/alerte automate la diverse schimbări ale datelor angajaților, sau în caz de expirare a unor date, </w:t>
                  </w:r>
                  <w:proofErr w:type="spellStart"/>
                  <w:r w:rsidRPr="00F77E20">
                    <w:rPr>
                      <w:rFonts w:ascii="Times New Roman" w:hAnsi="Times New Roman" w:cs="Times New Roman"/>
                      <w:sz w:val="24"/>
                      <w:szCs w:val="24"/>
                    </w:rPr>
                    <w:t>permiţând</w:t>
                  </w:r>
                  <w:proofErr w:type="spellEnd"/>
                  <w:r w:rsidRPr="00F77E20">
                    <w:rPr>
                      <w:rFonts w:ascii="Times New Roman" w:hAnsi="Times New Roman" w:cs="Times New Roman"/>
                      <w:sz w:val="24"/>
                      <w:szCs w:val="24"/>
                    </w:rPr>
                    <w:t xml:space="preserve"> recepționarea acestora pe e-mail.</w:t>
                  </w:r>
                </w:p>
              </w:tc>
              <w:tc>
                <w:tcPr>
                  <w:tcW w:w="1709" w:type="dxa"/>
                </w:tcPr>
                <w:p w14:paraId="32B0290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8C84DFB" w14:textId="77777777" w:rsidTr="00DA642A">
              <w:tc>
                <w:tcPr>
                  <w:tcW w:w="1192" w:type="dxa"/>
                </w:tcPr>
                <w:p w14:paraId="08AF2E1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3887F0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ofere posibilitatea de a defini rapoarte dinamice pentru obținerea diferitelor </w:t>
                  </w:r>
                  <w:proofErr w:type="spellStart"/>
                  <w:r w:rsidRPr="00F77E20">
                    <w:rPr>
                      <w:rFonts w:ascii="Times New Roman" w:hAnsi="Times New Roman" w:cs="Times New Roman"/>
                      <w:sz w:val="24"/>
                      <w:szCs w:val="24"/>
                    </w:rPr>
                    <w:t>situaţii</w:t>
                  </w:r>
                  <w:proofErr w:type="spellEnd"/>
                  <w:r w:rsidRPr="00F77E20">
                    <w:rPr>
                      <w:rFonts w:ascii="Times New Roman" w:hAnsi="Times New Roman" w:cs="Times New Roman"/>
                      <w:sz w:val="24"/>
                      <w:szCs w:val="24"/>
                    </w:rPr>
                    <w:t xml:space="preserve"> la un anumit moment dat (date curente dar și istorice), cât și posibilitatea filtrării informației pe anumiți parametri/criterii pentru vizualizarea unor grupări de informații în funcție de necesități.</w:t>
                  </w:r>
                </w:p>
              </w:tc>
              <w:tc>
                <w:tcPr>
                  <w:tcW w:w="1709" w:type="dxa"/>
                </w:tcPr>
                <w:p w14:paraId="667DF26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EE86074" w14:textId="77777777" w:rsidTr="00DA642A">
              <w:tc>
                <w:tcPr>
                  <w:tcW w:w="1192" w:type="dxa"/>
                </w:tcPr>
                <w:p w14:paraId="0764486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D39CC4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ofere posibilitatea de organizare a procesului de gestiune a personalului prin generarea ordinelor prin formate (</w:t>
                  </w:r>
                  <w:proofErr w:type="spellStart"/>
                  <w:r w:rsidRPr="00F77E20">
                    <w:rPr>
                      <w:rFonts w:ascii="Times New Roman" w:hAnsi="Times New Roman" w:cs="Times New Roman"/>
                      <w:sz w:val="24"/>
                      <w:szCs w:val="24"/>
                    </w:rPr>
                    <w:t>template</w:t>
                  </w:r>
                  <w:proofErr w:type="spellEnd"/>
                  <w:r w:rsidRPr="00F77E20">
                    <w:rPr>
                      <w:rFonts w:ascii="Times New Roman" w:hAnsi="Times New Roman" w:cs="Times New Roman"/>
                      <w:sz w:val="24"/>
                      <w:szCs w:val="24"/>
                    </w:rPr>
                    <w:t xml:space="preserve">-uri) prestabilite (cu preluarea datelor din structura organizatorică, solicitările angajaților, alte după caz), aferente tuturor modificărilor ce țin de datele angajaților – angajare, stabilire salariu, transferuri, acordarea tuturor tipurilor de concedii, supliniri de funcții, modificarea numelui, deplasări de serviciu/de perfecționare/asistență tehnică, suspendarea contractului, aplicarea sancțiunilor disciplinare, încetarea contractului de muncă, acordarea primelor de performanta (inclusiv si prin intermediul importului de date din alte fișiere (de ex. </w:t>
                  </w:r>
                  <w:proofErr w:type="spellStart"/>
                  <w:r w:rsidRPr="00F77E20">
                    <w:rPr>
                      <w:rFonts w:ascii="Times New Roman" w:hAnsi="Times New Roman" w:cs="Times New Roman"/>
                      <w:sz w:val="24"/>
                      <w:szCs w:val="24"/>
                    </w:rPr>
                    <w:t>excel</w:t>
                  </w:r>
                  <w:proofErr w:type="spellEnd"/>
                  <w:r w:rsidRPr="00F77E20">
                    <w:rPr>
                      <w:rFonts w:ascii="Times New Roman" w:hAnsi="Times New Roman" w:cs="Times New Roman"/>
                      <w:sz w:val="24"/>
                      <w:szCs w:val="24"/>
                    </w:rPr>
                    <w:t>)) cu posibilitatea de gestionare istorica per persoana etc. Autorizarea ordinelor respective urmează să conducă la modificarea automată a datelor aferente angajaților, cu respectarea istoricului respectiv, dar și reflectarea datelor privind timpul de muncă în tabelul de pontaj. Soluția va genera alerte conform limitelor/condițiilor setate si va permite aprobarea ordinelor prin flux de autorizare cu notificarea angajaților implicați sau indicați la distribuire.</w:t>
                  </w:r>
                </w:p>
              </w:tc>
              <w:tc>
                <w:tcPr>
                  <w:tcW w:w="1709" w:type="dxa"/>
                </w:tcPr>
                <w:p w14:paraId="1D5E1F6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15DC372" w14:textId="77777777" w:rsidTr="00DA642A">
              <w:tc>
                <w:tcPr>
                  <w:tcW w:w="1192" w:type="dxa"/>
                </w:tcPr>
                <w:p w14:paraId="73C92365"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65FD10E"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permită generarea ordinelor în funcție de tip: instruire online, instruire în Republica Moldova, deplasare de serviciu, de perfecționare sau asistență tehnică, în baza informației din alte aplicații ale BNM</w:t>
                  </w:r>
                  <w:r w:rsidRPr="00F77E20">
                    <w:rPr>
                      <w:rFonts w:ascii="Times New Roman" w:hAnsi="Times New Roman" w:cs="Times New Roman"/>
                      <w:sz w:val="24"/>
                      <w:szCs w:val="24"/>
                    </w:rPr>
                    <w:tab/>
                  </w:r>
                </w:p>
              </w:tc>
              <w:tc>
                <w:tcPr>
                  <w:tcW w:w="1709" w:type="dxa"/>
                </w:tcPr>
                <w:p w14:paraId="24E3C73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Obligatorie</w:t>
                  </w:r>
                </w:p>
              </w:tc>
            </w:tr>
            <w:tr w:rsidR="00910AFA" w:rsidRPr="00F77E20" w14:paraId="6908104A" w14:textId="77777777" w:rsidTr="00DA642A">
              <w:tc>
                <w:tcPr>
                  <w:tcW w:w="1192" w:type="dxa"/>
                </w:tcPr>
                <w:p w14:paraId="151FD70A"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1896052"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Soluția trebuie să asigure gestiunea beneficiilor financiare acordate de BNM angajaților, procesul incluzând etape precum cerere din partea angajatului, după caz ordin intern, flux de aprobare, semnare electronică, verificări după criterii (ex. existenta cererii semnate, existența ordinului semnat, termenii </w:t>
                  </w:r>
                  <w:proofErr w:type="spellStart"/>
                  <w:r w:rsidRPr="00F77E20">
                    <w:rPr>
                      <w:rFonts w:ascii="Times New Roman" w:hAnsi="Times New Roman" w:cs="Times New Roman"/>
                      <w:sz w:val="24"/>
                      <w:szCs w:val="24"/>
                    </w:rPr>
                    <w:t>specificati</w:t>
                  </w:r>
                  <w:proofErr w:type="spellEnd"/>
                  <w:r w:rsidRPr="00F77E20">
                    <w:rPr>
                      <w:rFonts w:ascii="Times New Roman" w:hAnsi="Times New Roman" w:cs="Times New Roman"/>
                      <w:sz w:val="24"/>
                      <w:szCs w:val="24"/>
                    </w:rPr>
                    <w:t xml:space="preserve"> in cerere sau ordin </w:t>
                  </w:r>
                  <w:proofErr w:type="spellStart"/>
                  <w:r w:rsidRPr="00F77E20">
                    <w:rPr>
                      <w:rFonts w:ascii="Times New Roman" w:hAnsi="Times New Roman" w:cs="Times New Roman"/>
                      <w:sz w:val="24"/>
                      <w:szCs w:val="24"/>
                    </w:rPr>
                    <w:t>dupa</w:t>
                  </w:r>
                  <w:proofErr w:type="spellEnd"/>
                  <w:r w:rsidRPr="00F77E20">
                    <w:rPr>
                      <w:rFonts w:ascii="Times New Roman" w:hAnsi="Times New Roman" w:cs="Times New Roman"/>
                      <w:sz w:val="24"/>
                      <w:szCs w:val="24"/>
                    </w:rPr>
                    <w:t xml:space="preserve"> caz, alte criterii setate), suma beneficiului acordat brut/lună, transferul de date in sistemul de calcul BNM conform timpului efectiv lucrat, crearea de rapoarte (ex. pentru tichetele de masa este necesar raport cu numărul de zile efectiv lucrate in luna anterioară per fiecare angajat care beneficiază de tichete de masa).</w:t>
                  </w:r>
                </w:p>
              </w:tc>
              <w:tc>
                <w:tcPr>
                  <w:tcW w:w="1709" w:type="dxa"/>
                </w:tcPr>
                <w:p w14:paraId="0E40DA6C"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0C5BDA54" w14:textId="77777777" w:rsidTr="00DA642A">
              <w:tc>
                <w:tcPr>
                  <w:tcW w:w="1192" w:type="dxa"/>
                </w:tcPr>
                <w:p w14:paraId="7565CEE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DC00268" w14:textId="77777777" w:rsidR="00910AFA" w:rsidRPr="00F77E20" w:rsidRDefault="00910AFA" w:rsidP="00910AFA">
                  <w:pPr>
                    <w:spacing w:after="0" w:line="240" w:lineRule="auto"/>
                    <w:jc w:val="both"/>
                    <w:rPr>
                      <w:rFonts w:ascii="Times New Roman" w:hAnsi="Times New Roman" w:cs="Times New Roman"/>
                      <w:sz w:val="24"/>
                      <w:szCs w:val="24"/>
                    </w:rPr>
                  </w:pPr>
                  <w:proofErr w:type="spellStart"/>
                  <w:r w:rsidRPr="00F77E20">
                    <w:rPr>
                      <w:rFonts w:ascii="Times New Roman" w:hAnsi="Times New Roman" w:cs="Times New Roman"/>
                      <w:sz w:val="24"/>
                      <w:szCs w:val="24"/>
                    </w:rPr>
                    <w:t>Solutia</w:t>
                  </w:r>
                  <w:proofErr w:type="spellEnd"/>
                  <w:r w:rsidRPr="00F77E20">
                    <w:rPr>
                      <w:rFonts w:ascii="Times New Roman" w:hAnsi="Times New Roman" w:cs="Times New Roman"/>
                      <w:sz w:val="24"/>
                      <w:szCs w:val="24"/>
                    </w:rPr>
                    <w:t xml:space="preserve"> trebuie să genereze rapoarte statistice conform formularelor Biroului National de Statistica M1, M3, alte în baza datelor de personal din </w:t>
                  </w:r>
                  <w:proofErr w:type="spellStart"/>
                  <w:r w:rsidRPr="00F77E20">
                    <w:rPr>
                      <w:rFonts w:ascii="Times New Roman" w:hAnsi="Times New Roman" w:cs="Times New Roman"/>
                      <w:sz w:val="24"/>
                      <w:szCs w:val="24"/>
                    </w:rPr>
                    <w:t>solutie</w:t>
                  </w:r>
                  <w:proofErr w:type="spellEnd"/>
                  <w:r w:rsidRPr="00F77E20">
                    <w:rPr>
                      <w:rFonts w:ascii="Times New Roman" w:hAnsi="Times New Roman" w:cs="Times New Roman"/>
                      <w:sz w:val="24"/>
                      <w:szCs w:val="24"/>
                    </w:rPr>
                    <w:t xml:space="preserve"> și a datelor aferent salarizării din sistemul salarial al BNM.</w:t>
                  </w:r>
                </w:p>
              </w:tc>
              <w:tc>
                <w:tcPr>
                  <w:tcW w:w="1709" w:type="dxa"/>
                </w:tcPr>
                <w:p w14:paraId="2A29457F"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E70CF22" w14:textId="77777777" w:rsidTr="00DA642A">
              <w:tc>
                <w:tcPr>
                  <w:tcW w:w="9055" w:type="dxa"/>
                  <w:gridSpan w:val="3"/>
                </w:tcPr>
                <w:p w14:paraId="3AD37D0A" w14:textId="77777777" w:rsidR="00910AFA" w:rsidRPr="00F77E20" w:rsidRDefault="00910AFA" w:rsidP="00910AFA">
                  <w:pPr>
                    <w:pStyle w:val="ListParagraph"/>
                    <w:numPr>
                      <w:ilvl w:val="0"/>
                      <w:numId w:val="9"/>
                    </w:numPr>
                    <w:spacing w:after="0" w:line="240" w:lineRule="auto"/>
                    <w:jc w:val="both"/>
                    <w:rPr>
                      <w:rFonts w:ascii="Times New Roman" w:hAnsi="Times New Roman" w:cs="Times New Roman"/>
                      <w:b/>
                      <w:bCs/>
                      <w:sz w:val="24"/>
                      <w:szCs w:val="24"/>
                      <w:lang w:val="ro-RO"/>
                    </w:rPr>
                  </w:pPr>
                  <w:proofErr w:type="spellStart"/>
                  <w:r w:rsidRPr="00F77E20">
                    <w:rPr>
                      <w:rFonts w:ascii="Times New Roman" w:hAnsi="Times New Roman" w:cs="Times New Roman"/>
                      <w:b/>
                      <w:bCs/>
                      <w:sz w:val="24"/>
                      <w:szCs w:val="24"/>
                      <w:lang w:val="ro-RO"/>
                    </w:rPr>
                    <w:t>Cerinţe</w:t>
                  </w:r>
                  <w:proofErr w:type="spellEnd"/>
                  <w:r w:rsidRPr="00F77E20">
                    <w:rPr>
                      <w:rFonts w:ascii="Times New Roman" w:hAnsi="Times New Roman" w:cs="Times New Roman"/>
                      <w:b/>
                      <w:bCs/>
                      <w:sz w:val="24"/>
                      <w:szCs w:val="24"/>
                      <w:lang w:val="ro-RO"/>
                    </w:rPr>
                    <w:t xml:space="preserve"> aferent </w:t>
                  </w:r>
                  <w:bookmarkStart w:id="10" w:name="_Hlk163643745"/>
                  <w:r w:rsidRPr="00F77E20">
                    <w:rPr>
                      <w:rFonts w:ascii="Times New Roman" w:hAnsi="Times New Roman" w:cs="Times New Roman"/>
                      <w:b/>
                      <w:bCs/>
                      <w:sz w:val="24"/>
                      <w:szCs w:val="24"/>
                      <w:lang w:val="ro-RO"/>
                    </w:rPr>
                    <w:t>evidenței timpului de muncă</w:t>
                  </w:r>
                  <w:bookmarkEnd w:id="10"/>
                </w:p>
              </w:tc>
            </w:tr>
            <w:tr w:rsidR="00910AFA" w:rsidRPr="00F77E20" w14:paraId="5C6FEFEB" w14:textId="77777777" w:rsidTr="00DA642A">
              <w:tc>
                <w:tcPr>
                  <w:tcW w:w="1192" w:type="dxa"/>
                </w:tcPr>
                <w:p w14:paraId="28C737C6"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DB37A6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permită administrarea tabelelor de pontaj</w:t>
                  </w:r>
                  <w:r w:rsidRPr="00F77E20">
                    <w:rPr>
                      <w:sz w:val="24"/>
                      <w:szCs w:val="24"/>
                    </w:rPr>
                    <w:t xml:space="preserve"> </w:t>
                  </w:r>
                  <w:r w:rsidRPr="00F77E20">
                    <w:rPr>
                      <w:rFonts w:ascii="Times New Roman" w:hAnsi="Times New Roman" w:cs="Times New Roman"/>
                      <w:sz w:val="24"/>
                      <w:szCs w:val="24"/>
                    </w:rPr>
                    <w:t>inclusiv, dar fără a se limita la următoarele:</w:t>
                  </w:r>
                </w:p>
              </w:tc>
              <w:tc>
                <w:tcPr>
                  <w:tcW w:w="1709" w:type="dxa"/>
                </w:tcPr>
                <w:p w14:paraId="696B823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610B5B9" w14:textId="77777777" w:rsidTr="00DA642A">
              <w:tc>
                <w:tcPr>
                  <w:tcW w:w="1192" w:type="dxa"/>
                </w:tcPr>
                <w:p w14:paraId="4D53E615"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 xml:space="preserve">a. </w:t>
                  </w:r>
                </w:p>
              </w:tc>
              <w:tc>
                <w:tcPr>
                  <w:tcW w:w="6154" w:type="dxa"/>
                </w:tcPr>
                <w:p w14:paraId="26AE9A0F" w14:textId="77777777" w:rsidR="00910AFA" w:rsidRPr="00F77E20" w:rsidRDefault="00910AFA" w:rsidP="00910AFA">
                  <w:pPr>
                    <w:spacing w:after="0" w:line="240" w:lineRule="auto"/>
                    <w:jc w:val="both"/>
                    <w:rPr>
                      <w:rFonts w:ascii="Times New Roman" w:hAnsi="Times New Roman" w:cs="Times New Roman"/>
                      <w:i/>
                      <w:iCs/>
                      <w:sz w:val="24"/>
                      <w:szCs w:val="24"/>
                    </w:rPr>
                  </w:pPr>
                  <w:r w:rsidRPr="00F77E20">
                    <w:rPr>
                      <w:rFonts w:ascii="Times New Roman" w:hAnsi="Times New Roman" w:cs="Times New Roman"/>
                      <w:i/>
                      <w:iCs/>
                      <w:sz w:val="24"/>
                      <w:szCs w:val="24"/>
                    </w:rPr>
                    <w:t>Asigurarea preluării automate de informații în tabelele de pontaj bazate pe ordinele care au fost autorizate în modulul de gestiune a personalului inclusiv ordinele de deplasare sau pe certificatele medicale introduse, ținând cont de zilele de odihnă și de sărbătoare stabilite conform legislației în vigoare;</w:t>
                  </w:r>
                </w:p>
              </w:tc>
              <w:tc>
                <w:tcPr>
                  <w:tcW w:w="1709" w:type="dxa"/>
                </w:tcPr>
                <w:p w14:paraId="1358F08B"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2AC67311" w14:textId="77777777" w:rsidTr="00DA642A">
              <w:tc>
                <w:tcPr>
                  <w:tcW w:w="1192" w:type="dxa"/>
                </w:tcPr>
                <w:p w14:paraId="5A186102"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 xml:space="preserve">b. </w:t>
                  </w:r>
                </w:p>
              </w:tc>
              <w:tc>
                <w:tcPr>
                  <w:tcW w:w="6154" w:type="dxa"/>
                </w:tcPr>
                <w:p w14:paraId="744E6BA8"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Definirea duratei zilei de muncă și a pauzei de masă cu posibilitatea modificării conform solicitării angajatului;</w:t>
                  </w:r>
                </w:p>
              </w:tc>
              <w:tc>
                <w:tcPr>
                  <w:tcW w:w="1709" w:type="dxa"/>
                </w:tcPr>
                <w:p w14:paraId="7F84F560"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7C04A106" w14:textId="77777777" w:rsidTr="00DA642A">
              <w:tc>
                <w:tcPr>
                  <w:tcW w:w="1192" w:type="dxa"/>
                </w:tcPr>
                <w:p w14:paraId="1A390B26"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c.</w:t>
                  </w:r>
                </w:p>
              </w:tc>
              <w:tc>
                <w:tcPr>
                  <w:tcW w:w="6154" w:type="dxa"/>
                </w:tcPr>
                <w:p w14:paraId="196D7E95"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Soluția trebuie să permită introducerea de către pontatori a datelor aferente concediilor medicale, regimului de lucru în </w:t>
                  </w:r>
                  <w:r w:rsidRPr="00F77E20">
                    <w:rPr>
                      <w:rFonts w:ascii="Times New Roman" w:hAnsi="Times New Roman" w:cs="Times New Roman"/>
                      <w:i/>
                      <w:iCs/>
                      <w:sz w:val="24"/>
                      <w:szCs w:val="24"/>
                    </w:rPr>
                    <w:lastRenderedPageBreak/>
                    <w:t xml:space="preserve">schimburi, regimului de muncă la distanță, orelor de pregătire a cadrelor (de către utilizatorii nominalizați), de aprobare date (de către superiori), de închidere </w:t>
                  </w:r>
                  <w:proofErr w:type="spellStart"/>
                  <w:r w:rsidRPr="00F77E20">
                    <w:rPr>
                      <w:rFonts w:ascii="Times New Roman" w:hAnsi="Times New Roman" w:cs="Times New Roman"/>
                      <w:i/>
                      <w:iCs/>
                      <w:sz w:val="24"/>
                      <w:szCs w:val="24"/>
                    </w:rPr>
                    <w:t>şi</w:t>
                  </w:r>
                  <w:proofErr w:type="spellEnd"/>
                  <w:r w:rsidRPr="00F77E20">
                    <w:rPr>
                      <w:rFonts w:ascii="Times New Roman" w:hAnsi="Times New Roman" w:cs="Times New Roman"/>
                      <w:i/>
                      <w:iCs/>
                      <w:sz w:val="24"/>
                      <w:szCs w:val="24"/>
                    </w:rPr>
                    <w:t xml:space="preserve"> validare a tabelei de pontaj (de către Resurse Umane).</w:t>
                  </w:r>
                </w:p>
              </w:tc>
              <w:tc>
                <w:tcPr>
                  <w:tcW w:w="1709" w:type="dxa"/>
                </w:tcPr>
                <w:p w14:paraId="189DE270"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lastRenderedPageBreak/>
                    <w:t>Obligatorie</w:t>
                  </w:r>
                </w:p>
              </w:tc>
            </w:tr>
            <w:tr w:rsidR="00910AFA" w:rsidRPr="00F77E20" w14:paraId="321E3362" w14:textId="77777777" w:rsidTr="00DA642A">
              <w:tc>
                <w:tcPr>
                  <w:tcW w:w="1192" w:type="dxa"/>
                </w:tcPr>
                <w:p w14:paraId="58A2682D"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d.</w:t>
                  </w:r>
                </w:p>
              </w:tc>
              <w:tc>
                <w:tcPr>
                  <w:tcW w:w="6154" w:type="dxa"/>
                </w:tcPr>
                <w:p w14:paraId="69837012"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Înregistrarea în tabela de pontaj în funcție de tipurile de activitate și regimului de muncă în schimburi (a orelor de noapte, orelor suplimentare etc. ), urmărire și înregistrare a orelor lucrate pe subdiviziune sau pe angajat.</w:t>
                  </w:r>
                </w:p>
              </w:tc>
              <w:tc>
                <w:tcPr>
                  <w:tcW w:w="1709" w:type="dxa"/>
                </w:tcPr>
                <w:p w14:paraId="726F47B1"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6139DDE1" w14:textId="77777777" w:rsidTr="00DA642A">
              <w:tc>
                <w:tcPr>
                  <w:tcW w:w="1192" w:type="dxa"/>
                </w:tcPr>
                <w:p w14:paraId="4BA60799"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e.</w:t>
                  </w:r>
                </w:p>
              </w:tc>
              <w:tc>
                <w:tcPr>
                  <w:tcW w:w="6154" w:type="dxa"/>
                </w:tcPr>
                <w:p w14:paraId="3B7E5FFC"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Permiterea validării orelor suplimentare și de noapte în momentul înregistrării în sistem.</w:t>
                  </w:r>
                </w:p>
              </w:tc>
              <w:tc>
                <w:tcPr>
                  <w:tcW w:w="1709" w:type="dxa"/>
                </w:tcPr>
                <w:p w14:paraId="7A35137F"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0C815128" w14:textId="77777777" w:rsidTr="00DA642A">
              <w:tc>
                <w:tcPr>
                  <w:tcW w:w="1192" w:type="dxa"/>
                </w:tcPr>
                <w:p w14:paraId="0401EC90"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f.</w:t>
                  </w:r>
                </w:p>
              </w:tc>
              <w:tc>
                <w:tcPr>
                  <w:tcW w:w="6154" w:type="dxa"/>
                </w:tcPr>
                <w:p w14:paraId="58DD1266"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Înregistrarea în tabela de pontaj a altor date specifice, de ex: numărul de ore pentru pregătirea cadrelor.</w:t>
                  </w:r>
                </w:p>
              </w:tc>
              <w:tc>
                <w:tcPr>
                  <w:tcW w:w="1709" w:type="dxa"/>
                </w:tcPr>
                <w:p w14:paraId="3417B4D6"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1D3CE52B" w14:textId="77777777" w:rsidTr="00DA642A">
              <w:tc>
                <w:tcPr>
                  <w:tcW w:w="1192" w:type="dxa"/>
                </w:tcPr>
                <w:p w14:paraId="58133615"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g.</w:t>
                  </w:r>
                </w:p>
              </w:tc>
              <w:tc>
                <w:tcPr>
                  <w:tcW w:w="6154" w:type="dxa"/>
                </w:tcPr>
                <w:p w14:paraId="740EB990"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Operarea și evidența corecturilor în datele aferente timpului de muncă după închiderea tabelului de pontaj.</w:t>
                  </w:r>
                </w:p>
              </w:tc>
              <w:tc>
                <w:tcPr>
                  <w:tcW w:w="1709" w:type="dxa"/>
                </w:tcPr>
                <w:p w14:paraId="73F1C5C4"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25DC8A76" w14:textId="77777777" w:rsidTr="00DA642A">
              <w:tc>
                <w:tcPr>
                  <w:tcW w:w="1192" w:type="dxa"/>
                </w:tcPr>
                <w:p w14:paraId="44306AED" w14:textId="77777777" w:rsidR="00910AFA" w:rsidRPr="00F77E20" w:rsidRDefault="00910AFA" w:rsidP="00910AFA">
                  <w:pPr>
                    <w:spacing w:after="0" w:line="240" w:lineRule="auto"/>
                    <w:ind w:left="502"/>
                    <w:jc w:val="both"/>
                    <w:rPr>
                      <w:rFonts w:ascii="Times New Roman" w:eastAsia="Times New Roman" w:hAnsi="Times New Roman" w:cs="Times New Roman"/>
                      <w:i/>
                      <w:iCs/>
                      <w:noProof/>
                      <w:sz w:val="24"/>
                      <w:szCs w:val="24"/>
                      <w:lang w:val="ro-RO"/>
                    </w:rPr>
                  </w:pPr>
                  <w:r w:rsidRPr="00F77E20">
                    <w:rPr>
                      <w:rFonts w:ascii="Times New Roman" w:eastAsia="Times New Roman" w:hAnsi="Times New Roman" w:cs="Times New Roman"/>
                      <w:i/>
                      <w:iCs/>
                      <w:noProof/>
                      <w:sz w:val="24"/>
                      <w:szCs w:val="24"/>
                      <w:lang w:val="ro-RO"/>
                    </w:rPr>
                    <w:t>h.</w:t>
                  </w:r>
                </w:p>
              </w:tc>
              <w:tc>
                <w:tcPr>
                  <w:tcW w:w="6154" w:type="dxa"/>
                </w:tcPr>
                <w:p w14:paraId="1082EACE"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rPr>
                    <w:t xml:space="preserve"> Posibilitatea închiderii tabelelor de pontaj pe parcursul lunii pentru salariații ce pleacă în concediu și/sau la finisarea raporturilor de muncă  pentru a permite calcularea salariului înainte de plecarea acestuia.</w:t>
                  </w:r>
                </w:p>
              </w:tc>
              <w:tc>
                <w:tcPr>
                  <w:tcW w:w="1709" w:type="dxa"/>
                </w:tcPr>
                <w:p w14:paraId="0976991C" w14:textId="77777777" w:rsidR="00910AFA" w:rsidRPr="00F77E20" w:rsidRDefault="00910AFA" w:rsidP="00910AFA">
                  <w:pPr>
                    <w:spacing w:after="0" w:line="240" w:lineRule="auto"/>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Obligatorie</w:t>
                  </w:r>
                </w:p>
              </w:tc>
            </w:tr>
            <w:tr w:rsidR="00910AFA" w:rsidRPr="00F77E20" w14:paraId="6CFEBD27" w14:textId="77777777" w:rsidTr="00DA642A">
              <w:tc>
                <w:tcPr>
                  <w:tcW w:w="1192" w:type="dxa"/>
                </w:tcPr>
                <w:p w14:paraId="18B888B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A60AE23"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Soluția va fi capabilă să transmită datele aferente corecturilor operate în tabela de pontaj în sistemul de calcul salarial al BNM (pentru perioada următoare de calcul) și menținerea evidenței corecturilor respective efectuate la salarizarea angajatului.  </w:t>
                  </w:r>
                </w:p>
              </w:tc>
              <w:tc>
                <w:tcPr>
                  <w:tcW w:w="1709" w:type="dxa"/>
                </w:tcPr>
                <w:p w14:paraId="6A056BA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AA50950" w14:textId="77777777" w:rsidTr="00DA642A">
              <w:tc>
                <w:tcPr>
                  <w:tcW w:w="1192" w:type="dxa"/>
                </w:tcPr>
                <w:p w14:paraId="03AB6DD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62A0AD16"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va permite posibilitatea vizualizării/consultării listei de pontatori de către angajații HR</w:t>
                  </w:r>
                </w:p>
              </w:tc>
              <w:tc>
                <w:tcPr>
                  <w:tcW w:w="1709" w:type="dxa"/>
                </w:tcPr>
                <w:p w14:paraId="491D0DB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FEEE6E0" w14:textId="77777777" w:rsidTr="00DA642A">
              <w:tc>
                <w:tcPr>
                  <w:tcW w:w="1192" w:type="dxa"/>
                </w:tcPr>
                <w:p w14:paraId="2863335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0B5F61D"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Soluția va permite definirea de diverse niveluri de acces la tabelul de pontaj în cadrul procesului de închidere a tabelului de pontaj: </w:t>
                  </w:r>
                </w:p>
                <w:p w14:paraId="5FAF7805"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Pontator – consultă tabelul de pontaj și asigură corectitudinea datelor cu posibilitatea de vizualizare, includere a datelor care nu pot fi incluse altfel decât manual și închidere,  doar a tabelului de pontaj pentru subdiviziunea gestionată.</w:t>
                  </w:r>
                </w:p>
                <w:p w14:paraId="699C4E94"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Angajat HR -  vizualizare/editare, precum și aprobare a tabelelor de pontaj pentru toate subdiviziunile.</w:t>
                  </w:r>
                </w:p>
                <w:p w14:paraId="2C7F6540"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-Nivel managerial -coordonează și aprobă tabelul de pontaj</w:t>
                  </w:r>
                </w:p>
                <w:p w14:paraId="2E5C07CA"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-Nivel control contabil- primire și aprobare finală și transmitere date in sistemul salarial BNM </w:t>
                  </w:r>
                </w:p>
                <w:p w14:paraId="1BA3AB6C"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Tabelele de pontaj vor fi semnate electronic de </w:t>
                  </w:r>
                  <w:proofErr w:type="spellStart"/>
                  <w:r w:rsidRPr="00F77E20">
                    <w:rPr>
                      <w:rFonts w:ascii="Times New Roman" w:hAnsi="Times New Roman" w:cs="Times New Roman"/>
                      <w:sz w:val="24"/>
                      <w:szCs w:val="24"/>
                    </w:rPr>
                    <w:t>catre</w:t>
                  </w:r>
                  <w:proofErr w:type="spellEnd"/>
                  <w:r w:rsidRPr="00F77E20">
                    <w:rPr>
                      <w:rFonts w:ascii="Times New Roman" w:hAnsi="Times New Roman" w:cs="Times New Roman"/>
                      <w:sz w:val="24"/>
                      <w:szCs w:val="24"/>
                    </w:rPr>
                    <w:t xml:space="preserve"> pontator si </w:t>
                  </w:r>
                  <w:proofErr w:type="spellStart"/>
                  <w:r w:rsidRPr="00F77E20">
                    <w:rPr>
                      <w:rFonts w:ascii="Times New Roman" w:hAnsi="Times New Roman" w:cs="Times New Roman"/>
                      <w:sz w:val="24"/>
                      <w:szCs w:val="24"/>
                    </w:rPr>
                    <w:t>seful</w:t>
                  </w:r>
                  <w:proofErr w:type="spellEnd"/>
                  <w:r w:rsidRPr="00F77E20">
                    <w:rPr>
                      <w:rFonts w:ascii="Times New Roman" w:hAnsi="Times New Roman" w:cs="Times New Roman"/>
                      <w:sz w:val="24"/>
                      <w:szCs w:val="24"/>
                    </w:rPr>
                    <w:t xml:space="preserve"> subdiviziunii.</w:t>
                  </w:r>
                </w:p>
              </w:tc>
              <w:tc>
                <w:tcPr>
                  <w:tcW w:w="1709" w:type="dxa"/>
                </w:tcPr>
                <w:p w14:paraId="70F41C4F"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9524A7C" w14:textId="77777777" w:rsidTr="00DA642A">
              <w:tc>
                <w:tcPr>
                  <w:tcW w:w="1192" w:type="dxa"/>
                </w:tcPr>
                <w:p w14:paraId="6B1C1A0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01F8C02"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 Soluția trebuie să permită integrarea cu sistemul de calcul salarial al BNM pentru transmiterea  datelor din tabelele de pontaj în sistemul de calcul salarial al BNM după coordonarea cu nivelul de control contabil.</w:t>
                  </w:r>
                </w:p>
              </w:tc>
              <w:tc>
                <w:tcPr>
                  <w:tcW w:w="1709" w:type="dxa"/>
                </w:tcPr>
                <w:p w14:paraId="454B002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C75743D" w14:textId="77777777" w:rsidTr="00DA642A">
              <w:tc>
                <w:tcPr>
                  <w:tcW w:w="1192" w:type="dxa"/>
                </w:tcPr>
                <w:p w14:paraId="1500613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A9E89F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trebuie să permită gestiunea tuturor tipurilor de concedii (anuale, concediilor de maternitate, de îngrijire a copilului până la 3 ani, de îngrijire a copilului în vârstă de la 3 la 4 ani, concediilor de studii, concediilor din cont propriu, alte concedii). </w:t>
                  </w:r>
                </w:p>
              </w:tc>
              <w:tc>
                <w:tcPr>
                  <w:tcW w:w="1709" w:type="dxa"/>
                </w:tcPr>
                <w:p w14:paraId="3F1ED24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283DB1D" w14:textId="77777777" w:rsidTr="00DA642A">
              <w:tc>
                <w:tcPr>
                  <w:tcW w:w="1192" w:type="dxa"/>
                </w:tcPr>
                <w:p w14:paraId="60F91376"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E6C84C3" w14:textId="77777777" w:rsidR="00910AFA" w:rsidRPr="00F77E20" w:rsidRDefault="00910AFA" w:rsidP="00910AFA">
                  <w:pPr>
                    <w:spacing w:after="0" w:line="240" w:lineRule="auto"/>
                    <w:jc w:val="both"/>
                    <w:rPr>
                      <w:rFonts w:ascii="Times New Roman" w:hAnsi="Times New Roman" w:cs="Times New Roman"/>
                      <w:sz w:val="24"/>
                      <w:szCs w:val="24"/>
                    </w:rPr>
                  </w:pPr>
                  <w:proofErr w:type="spellStart"/>
                  <w:r w:rsidRPr="00F77E20">
                    <w:rPr>
                      <w:rFonts w:ascii="Times New Roman" w:hAnsi="Times New Roman" w:cs="Times New Roman"/>
                      <w:sz w:val="24"/>
                      <w:szCs w:val="24"/>
                    </w:rPr>
                    <w:t>Solutia</w:t>
                  </w:r>
                  <w:proofErr w:type="spellEnd"/>
                  <w:r w:rsidRPr="00F77E20">
                    <w:rPr>
                      <w:rFonts w:ascii="Times New Roman" w:hAnsi="Times New Roman" w:cs="Times New Roman"/>
                      <w:sz w:val="24"/>
                      <w:szCs w:val="24"/>
                    </w:rPr>
                    <w:t xml:space="preserve"> trebuie sa permită gestionarea tuturor componentelor aferent concediilor de odihnă anuale conform </w:t>
                  </w:r>
                  <w:proofErr w:type="spellStart"/>
                  <w:r w:rsidRPr="00F77E20">
                    <w:rPr>
                      <w:rFonts w:ascii="Times New Roman" w:hAnsi="Times New Roman" w:cs="Times New Roman"/>
                      <w:sz w:val="24"/>
                      <w:szCs w:val="24"/>
                    </w:rPr>
                    <w:t>prevederior</w:t>
                  </w:r>
                  <w:proofErr w:type="spellEnd"/>
                  <w:r w:rsidRPr="00F77E20">
                    <w:rPr>
                      <w:rFonts w:ascii="Times New Roman" w:hAnsi="Times New Roman" w:cs="Times New Roman"/>
                      <w:sz w:val="24"/>
                      <w:szCs w:val="24"/>
                    </w:rPr>
                    <w:t xml:space="preserve"> legale: programarea concediilor, </w:t>
                  </w:r>
                  <w:proofErr w:type="spellStart"/>
                  <w:r w:rsidRPr="00F77E20">
                    <w:rPr>
                      <w:rFonts w:ascii="Times New Roman" w:hAnsi="Times New Roman" w:cs="Times New Roman"/>
                      <w:sz w:val="24"/>
                      <w:szCs w:val="24"/>
                    </w:rPr>
                    <w:t>înștințarea</w:t>
                  </w:r>
                  <w:proofErr w:type="spellEnd"/>
                  <w:r w:rsidRPr="00F77E20">
                    <w:rPr>
                      <w:rFonts w:ascii="Times New Roman" w:hAnsi="Times New Roman" w:cs="Times New Roman"/>
                      <w:sz w:val="24"/>
                      <w:szCs w:val="24"/>
                    </w:rPr>
                    <w:t xml:space="preserve"> aferent apropierii perioadei programate, modificarea programării (cu </w:t>
                  </w:r>
                  <w:r w:rsidRPr="00F77E20">
                    <w:rPr>
                      <w:rFonts w:ascii="Times New Roman" w:hAnsi="Times New Roman" w:cs="Times New Roman"/>
                      <w:sz w:val="24"/>
                      <w:szCs w:val="24"/>
                    </w:rPr>
                    <w:lastRenderedPageBreak/>
                    <w:t xml:space="preserve">posibilitatea explicării motivelor și atașarea documentelor confirmative), cererea de concediu, ordin de acordare a concediului, gestiunea concediilor conform perioadelor de formare (conform codului muncii perioadele anuale se calculează din data </w:t>
                  </w:r>
                  <w:proofErr w:type="spellStart"/>
                  <w:r w:rsidRPr="00F77E20">
                    <w:rPr>
                      <w:rFonts w:ascii="Times New Roman" w:hAnsi="Times New Roman" w:cs="Times New Roman"/>
                      <w:sz w:val="24"/>
                      <w:szCs w:val="24"/>
                    </w:rPr>
                    <w:t>angăjarii</w:t>
                  </w:r>
                  <w:proofErr w:type="spellEnd"/>
                  <w:r w:rsidRPr="00F77E20">
                    <w:rPr>
                      <w:rFonts w:ascii="Times New Roman" w:hAnsi="Times New Roman" w:cs="Times New Roman"/>
                      <w:sz w:val="24"/>
                      <w:szCs w:val="24"/>
                    </w:rPr>
                    <w:t xml:space="preserve">) și în funcție de vechimea în muncă care dă dreptul la concediul de odihnă anual (conform legislației muncii), informarea angajaților la finele anului </w:t>
                  </w:r>
                  <w:r w:rsidRPr="00F77E20">
                    <w:rPr>
                      <w:rFonts w:ascii="Times New Roman" w:hAnsi="Times New Roman" w:cs="Times New Roman"/>
                      <w:sz w:val="24"/>
                      <w:szCs w:val="24"/>
                      <w:lang w:val="ro-RO"/>
                    </w:rPr>
                    <w:t xml:space="preserve">despre numărul zilelor de concediu de odihnă anual acumulate/nefolosite, termenul de expirare a acestora, gestionarea rechemărilor din concediu, etc. </w:t>
                  </w:r>
                  <w:r w:rsidRPr="00F77E20">
                    <w:rPr>
                      <w:rFonts w:ascii="Times New Roman" w:hAnsi="Times New Roman" w:cs="Times New Roman"/>
                      <w:sz w:val="24"/>
                      <w:szCs w:val="24"/>
                    </w:rPr>
                    <w:t>Soluția trebuie să permită evidența numărului de zile de concediu de odihnă anual (care trebuie realizate în timpul anului, rămase din anii precedenți, efectuate, încă disponibile) cu referire la 31 decembrie al anului curent.</w:t>
                  </w:r>
                </w:p>
                <w:p w14:paraId="342E0016" w14:textId="77777777" w:rsidR="00910AFA" w:rsidRPr="00F77E20" w:rsidRDefault="00910AFA" w:rsidP="00910AFA">
                  <w:pPr>
                    <w:spacing w:after="0" w:line="240" w:lineRule="auto"/>
                    <w:jc w:val="both"/>
                    <w:rPr>
                      <w:rFonts w:ascii="Times New Roman" w:hAnsi="Times New Roman" w:cs="Times New Roman"/>
                      <w:sz w:val="24"/>
                      <w:szCs w:val="24"/>
                    </w:rPr>
                  </w:pPr>
                  <w:proofErr w:type="spellStart"/>
                  <w:r w:rsidRPr="00F77E20">
                    <w:rPr>
                      <w:rFonts w:ascii="Times New Roman" w:hAnsi="Times New Roman" w:cs="Times New Roman"/>
                      <w:sz w:val="24"/>
                      <w:szCs w:val="24"/>
                    </w:rPr>
                    <w:t>Solutia</w:t>
                  </w:r>
                  <w:proofErr w:type="spellEnd"/>
                  <w:r w:rsidRPr="00F77E20">
                    <w:rPr>
                      <w:rFonts w:ascii="Times New Roman" w:hAnsi="Times New Roman" w:cs="Times New Roman"/>
                      <w:sz w:val="24"/>
                      <w:szCs w:val="24"/>
                    </w:rPr>
                    <w:t xml:space="preserve"> trebuie să </w:t>
                  </w:r>
                  <w:proofErr w:type="spellStart"/>
                  <w:r w:rsidRPr="00F77E20">
                    <w:rPr>
                      <w:rFonts w:ascii="Times New Roman" w:hAnsi="Times New Roman" w:cs="Times New Roman"/>
                      <w:sz w:val="24"/>
                      <w:szCs w:val="24"/>
                    </w:rPr>
                    <w:t>poatăa</w:t>
                  </w:r>
                  <w:proofErr w:type="spellEnd"/>
                  <w:r w:rsidRPr="00F77E20">
                    <w:rPr>
                      <w:rFonts w:ascii="Times New Roman" w:hAnsi="Times New Roman" w:cs="Times New Roman"/>
                      <w:sz w:val="24"/>
                      <w:szCs w:val="24"/>
                    </w:rPr>
                    <w:t xml:space="preserve"> gestiona diverse cuantumuri de concediu în </w:t>
                  </w:r>
                  <w:proofErr w:type="spellStart"/>
                  <w:r w:rsidRPr="00F77E20">
                    <w:rPr>
                      <w:rFonts w:ascii="Times New Roman" w:hAnsi="Times New Roman" w:cs="Times New Roman"/>
                      <w:sz w:val="24"/>
                      <w:szCs w:val="24"/>
                    </w:rPr>
                    <w:t>functie</w:t>
                  </w:r>
                  <w:proofErr w:type="spellEnd"/>
                  <w:r w:rsidRPr="00F77E20">
                    <w:rPr>
                      <w:rFonts w:ascii="Times New Roman" w:hAnsi="Times New Roman" w:cs="Times New Roman"/>
                      <w:sz w:val="24"/>
                      <w:szCs w:val="24"/>
                    </w:rPr>
                    <w:t xml:space="preserve"> de post și în funcție de gradul de dizabilitate, după caz.</w:t>
                  </w:r>
                </w:p>
              </w:tc>
              <w:tc>
                <w:tcPr>
                  <w:tcW w:w="1709" w:type="dxa"/>
                </w:tcPr>
                <w:p w14:paraId="63C61E4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lastRenderedPageBreak/>
                    <w:t>Obligatorie</w:t>
                  </w:r>
                </w:p>
              </w:tc>
            </w:tr>
            <w:tr w:rsidR="00910AFA" w:rsidRPr="00F77E20" w14:paraId="7B0301CB" w14:textId="77777777" w:rsidTr="00DA642A">
              <w:tc>
                <w:tcPr>
                  <w:tcW w:w="1192" w:type="dxa"/>
                </w:tcPr>
                <w:p w14:paraId="5779BB2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40DBC4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Conform modificărilor legale recente, soluția trebuie să permită gestionarea separată a soldurilor concediilor de odihnă anuale acumulate </w:t>
                  </w:r>
                  <w:proofErr w:type="spellStart"/>
                  <w:r w:rsidRPr="00F77E20">
                    <w:rPr>
                      <w:rFonts w:ascii="Times New Roman" w:hAnsi="Times New Roman" w:cs="Times New Roman"/>
                      <w:sz w:val="24"/>
                      <w:szCs w:val="24"/>
                      <w:lang w:val="ro-RO"/>
                    </w:rPr>
                    <w:t>pâna</w:t>
                  </w:r>
                  <w:proofErr w:type="spellEnd"/>
                  <w:r w:rsidRPr="00F77E20">
                    <w:rPr>
                      <w:rFonts w:ascii="Times New Roman" w:hAnsi="Times New Roman" w:cs="Times New Roman"/>
                      <w:sz w:val="24"/>
                      <w:szCs w:val="24"/>
                      <w:lang w:val="ro-RO"/>
                    </w:rPr>
                    <w:t xml:space="preserve"> la 01.04.2024.</w:t>
                  </w:r>
                  <w:r w:rsidRPr="00F77E20">
                    <w:rPr>
                      <w:rFonts w:ascii="Times New Roman" w:hAnsi="Times New Roman" w:cs="Times New Roman"/>
                      <w:sz w:val="24"/>
                      <w:szCs w:val="24"/>
                    </w:rPr>
                    <w:t xml:space="preserve"> Anularea zilelor de concediu neutilizate, după o anumită perioadă.</w:t>
                  </w:r>
                </w:p>
              </w:tc>
              <w:tc>
                <w:tcPr>
                  <w:tcW w:w="1709" w:type="dxa"/>
                </w:tcPr>
                <w:p w14:paraId="4DFCEC5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D531C55" w14:textId="77777777" w:rsidTr="00DA642A">
              <w:tc>
                <w:tcPr>
                  <w:tcW w:w="1192" w:type="dxa"/>
                </w:tcPr>
                <w:p w14:paraId="3D68BA3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5BB9D9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permită calcularea vechimii în muncă prin utilizarea diferitelor algoritmi pentru același angajat - de ex. vechimea muncii în BNM, în sectorul bancar, etc.</w:t>
                  </w:r>
                </w:p>
              </w:tc>
              <w:tc>
                <w:tcPr>
                  <w:tcW w:w="1709" w:type="dxa"/>
                </w:tcPr>
                <w:p w14:paraId="3998FDF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263777EC" w14:textId="77777777" w:rsidTr="00DA642A">
              <w:tc>
                <w:tcPr>
                  <w:tcW w:w="9055" w:type="dxa"/>
                  <w:gridSpan w:val="3"/>
                </w:tcPr>
                <w:p w14:paraId="3872C68A" w14:textId="77777777" w:rsidR="00910AFA" w:rsidRPr="00F77E20" w:rsidRDefault="00910AFA" w:rsidP="00910AFA">
                  <w:pPr>
                    <w:pStyle w:val="ListParagraph"/>
                    <w:numPr>
                      <w:ilvl w:val="0"/>
                      <w:numId w:val="9"/>
                    </w:numPr>
                    <w:spacing w:after="0" w:line="240" w:lineRule="auto"/>
                    <w:jc w:val="both"/>
                    <w:rPr>
                      <w:rFonts w:ascii="Times New Roman" w:hAnsi="Times New Roman" w:cs="Times New Roman"/>
                      <w:b/>
                      <w:bCs/>
                      <w:sz w:val="24"/>
                      <w:szCs w:val="24"/>
                      <w:lang w:val="ro-RO"/>
                    </w:rPr>
                  </w:pPr>
                  <w:proofErr w:type="spellStart"/>
                  <w:r w:rsidRPr="00F77E20">
                    <w:rPr>
                      <w:rFonts w:ascii="Times New Roman" w:hAnsi="Times New Roman" w:cs="Times New Roman"/>
                      <w:b/>
                      <w:bCs/>
                      <w:sz w:val="24"/>
                      <w:szCs w:val="24"/>
                      <w:lang w:val="ro-RO"/>
                    </w:rPr>
                    <w:t>Cerinţe</w:t>
                  </w:r>
                  <w:proofErr w:type="spellEnd"/>
                  <w:r w:rsidRPr="00F77E20">
                    <w:rPr>
                      <w:rFonts w:ascii="Times New Roman" w:hAnsi="Times New Roman" w:cs="Times New Roman"/>
                      <w:b/>
                      <w:bCs/>
                      <w:sz w:val="24"/>
                      <w:szCs w:val="24"/>
                      <w:lang w:val="ro-RO"/>
                    </w:rPr>
                    <w:t xml:space="preserve"> aferent </w:t>
                  </w:r>
                  <w:bookmarkStart w:id="11" w:name="_Hlk163643759"/>
                  <w:r w:rsidRPr="00F77E20">
                    <w:rPr>
                      <w:rFonts w:ascii="Times New Roman" w:hAnsi="Times New Roman" w:cs="Times New Roman"/>
                      <w:b/>
                      <w:bCs/>
                      <w:sz w:val="24"/>
                      <w:szCs w:val="24"/>
                      <w:lang w:val="ro-RO"/>
                    </w:rPr>
                    <w:t>structurii organizatorice</w:t>
                  </w:r>
                  <w:bookmarkEnd w:id="11"/>
                </w:p>
              </w:tc>
            </w:tr>
            <w:tr w:rsidR="00910AFA" w:rsidRPr="00F77E20" w14:paraId="6408AD93" w14:textId="77777777" w:rsidTr="00DA642A">
              <w:tc>
                <w:tcPr>
                  <w:tcW w:w="1192" w:type="dxa"/>
                </w:tcPr>
                <w:p w14:paraId="39005FC4"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E66C389"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permită crearea de proiecte a mai multor versiuni de structură organizatorică (ca ex: pe departamente, sub-departamente - min. 5 niveluri, grupe de funcții, poziții pentru fiecare nivel, familie de post, grilă de salarizare, nivel strategic al postului, nivel de referință al postului) și oferirea posibilității de a indica relațiile ierarhice între unități de structură (departamente, posturi, etc).</w:t>
                  </w:r>
                </w:p>
              </w:tc>
              <w:tc>
                <w:tcPr>
                  <w:tcW w:w="1709" w:type="dxa"/>
                </w:tcPr>
                <w:p w14:paraId="276836B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67664C3" w14:textId="77777777" w:rsidTr="00DA642A">
              <w:tc>
                <w:tcPr>
                  <w:tcW w:w="1192" w:type="dxa"/>
                </w:tcPr>
                <w:p w14:paraId="3BF7D41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D906194"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va permite menținerea istoricului schimbărilor aferente structurii organizatorice a BNM (ca ex: generarea structurii organizatorice și listei de posturi valabile la o anumită dată).</w:t>
                  </w:r>
                </w:p>
              </w:tc>
              <w:tc>
                <w:tcPr>
                  <w:tcW w:w="1709" w:type="dxa"/>
                </w:tcPr>
                <w:p w14:paraId="16FC41D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CDBA0F6" w14:textId="77777777" w:rsidTr="00DA642A">
              <w:tc>
                <w:tcPr>
                  <w:tcW w:w="1192" w:type="dxa"/>
                </w:tcPr>
                <w:p w14:paraId="67048B9E"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46D1320"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va permite modificarea structurii organizatorice, inclusiv în relațiile ierarhice.</w:t>
                  </w:r>
                </w:p>
              </w:tc>
              <w:tc>
                <w:tcPr>
                  <w:tcW w:w="1709" w:type="dxa"/>
                </w:tcPr>
                <w:p w14:paraId="57838D9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B2C4EC4" w14:textId="77777777" w:rsidTr="00DA642A">
              <w:tc>
                <w:tcPr>
                  <w:tcW w:w="1192" w:type="dxa"/>
                </w:tcPr>
                <w:p w14:paraId="40BAE5A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D09A4F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va permite crearea de proiecte separate de structură (per departamente sau pentru întreaga instituție), care vor putea fi integrate într-un proiect mai mare cu scop de simulare, și ulterior pot fi încărcate în structura organizațională după aprobarea finală.</w:t>
                  </w:r>
                </w:p>
              </w:tc>
              <w:tc>
                <w:tcPr>
                  <w:tcW w:w="1709" w:type="dxa"/>
                </w:tcPr>
                <w:p w14:paraId="560A7B6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FFE8DE9" w14:textId="77777777" w:rsidTr="00DA642A">
              <w:tc>
                <w:tcPr>
                  <w:tcW w:w="1192" w:type="dxa"/>
                </w:tcPr>
                <w:p w14:paraId="1DD6B23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07E8E03"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permită păstrarea istoricului aferent datei creării, modificării, lichidării unităților structurale.</w:t>
                  </w:r>
                </w:p>
              </w:tc>
              <w:tc>
                <w:tcPr>
                  <w:tcW w:w="1709" w:type="dxa"/>
                </w:tcPr>
                <w:p w14:paraId="221AFA3C"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4EE61B3E" w14:textId="77777777" w:rsidTr="00DA642A">
              <w:tc>
                <w:tcPr>
                  <w:tcW w:w="1192" w:type="dxa"/>
                </w:tcPr>
                <w:p w14:paraId="639713BC"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5DD094F"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va permite modelarea facilă a proiectului de  structură organizatorică, inclusiv funcționalități de tip drag-</w:t>
                  </w:r>
                  <w:proofErr w:type="spellStart"/>
                  <w:r w:rsidRPr="00F77E20">
                    <w:rPr>
                      <w:rFonts w:ascii="Times New Roman" w:hAnsi="Times New Roman" w:cs="Times New Roman"/>
                      <w:sz w:val="24"/>
                      <w:szCs w:val="24"/>
                    </w:rPr>
                    <w:t>and</w:t>
                  </w:r>
                  <w:proofErr w:type="spellEnd"/>
                  <w:r w:rsidRPr="00F77E20">
                    <w:rPr>
                      <w:rFonts w:ascii="Times New Roman" w:hAnsi="Times New Roman" w:cs="Times New Roman"/>
                      <w:sz w:val="24"/>
                      <w:szCs w:val="24"/>
                    </w:rPr>
                    <w:t>-</w:t>
                  </w:r>
                  <w:proofErr w:type="spellStart"/>
                  <w:r w:rsidRPr="00F77E20">
                    <w:rPr>
                      <w:rFonts w:ascii="Times New Roman" w:hAnsi="Times New Roman" w:cs="Times New Roman"/>
                      <w:sz w:val="24"/>
                      <w:szCs w:val="24"/>
                    </w:rPr>
                    <w:t>drop</w:t>
                  </w:r>
                  <w:proofErr w:type="spellEnd"/>
                  <w:r w:rsidRPr="00F77E20">
                    <w:rPr>
                      <w:rFonts w:ascii="Times New Roman" w:hAnsi="Times New Roman" w:cs="Times New Roman"/>
                      <w:sz w:val="24"/>
                      <w:szCs w:val="24"/>
                    </w:rPr>
                    <w:t xml:space="preserve">. </w:t>
                  </w:r>
                </w:p>
              </w:tc>
              <w:tc>
                <w:tcPr>
                  <w:tcW w:w="1709" w:type="dxa"/>
                </w:tcPr>
                <w:p w14:paraId="7BBAF8C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0082AF1" w14:textId="77777777" w:rsidTr="00DA642A">
              <w:tc>
                <w:tcPr>
                  <w:tcW w:w="1192" w:type="dxa"/>
                </w:tcPr>
                <w:p w14:paraId="6CB00199"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73A2FE3"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permită definirea  atributelor  pentru fiecare nivel de structură organizatorică, care ulterior vor fi utilizate pentru generarea de rapoarte (de exemplu, clasificarea departamentelor în funcție de activitate, posturi, etc).</w:t>
                  </w:r>
                </w:p>
              </w:tc>
              <w:tc>
                <w:tcPr>
                  <w:tcW w:w="1709" w:type="dxa"/>
                </w:tcPr>
                <w:p w14:paraId="4E4BE11E"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99B2E80" w14:textId="77777777" w:rsidTr="00DA642A">
              <w:tc>
                <w:tcPr>
                  <w:tcW w:w="1192" w:type="dxa"/>
                </w:tcPr>
                <w:p w14:paraId="646440BB"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5143653"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Soluția trebuie să permită gestiunea structurii salariale (a nu se confunda cu calculul salarial) cu niveluri de salarizare conform reglementărilor BNM (în bază de nomenclatoare aferent grilelor de salarizare, nivelurilor de referință a posturilor, trepte, benzi de salarizare). </w:t>
                  </w:r>
                </w:p>
              </w:tc>
              <w:tc>
                <w:tcPr>
                  <w:tcW w:w="1709" w:type="dxa"/>
                </w:tcPr>
                <w:p w14:paraId="2374F9A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C7FC870" w14:textId="77777777" w:rsidTr="00DA642A">
              <w:tc>
                <w:tcPr>
                  <w:tcW w:w="1192" w:type="dxa"/>
                </w:tcPr>
                <w:p w14:paraId="3153B75F"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3AE8D4D"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Soluția trebuie să permită păstrarea istoricului modificărilor aferent structurii salariale. </w:t>
                  </w:r>
                </w:p>
              </w:tc>
              <w:tc>
                <w:tcPr>
                  <w:tcW w:w="1709" w:type="dxa"/>
                </w:tcPr>
                <w:p w14:paraId="0A6FC25B"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FE6A579" w14:textId="77777777" w:rsidTr="00DA642A">
              <w:tc>
                <w:tcPr>
                  <w:tcW w:w="1192" w:type="dxa"/>
                </w:tcPr>
                <w:p w14:paraId="4D39776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0A6C166"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permită integrarea cu sistemul de calcul salarial al BNM în scopul transmiterii datelor aferent salariilor de bază a angajaților BNM. Totodată soluția va genera alerte/notificări în caz de erori conform limitelor/regulilor setate.</w:t>
                  </w:r>
                </w:p>
              </w:tc>
              <w:tc>
                <w:tcPr>
                  <w:tcW w:w="1709" w:type="dxa"/>
                </w:tcPr>
                <w:p w14:paraId="0856401F" w14:textId="77777777" w:rsidR="00910AFA" w:rsidRPr="00F77E20" w:rsidRDefault="00910AFA" w:rsidP="00910AFA">
                  <w:pPr>
                    <w:spacing w:after="0" w:line="240" w:lineRule="auto"/>
                    <w:jc w:val="both"/>
                    <w:rPr>
                      <w:rFonts w:ascii="Times New Roman" w:hAnsi="Times New Roman" w:cs="Times New Roman"/>
                      <w:b/>
                      <w:bCs/>
                      <w:sz w:val="24"/>
                      <w:szCs w:val="24"/>
                      <w:lang w:val="ro-RO"/>
                    </w:rPr>
                  </w:pPr>
                  <w:r w:rsidRPr="00F77E20">
                    <w:rPr>
                      <w:rFonts w:ascii="Times New Roman" w:hAnsi="Times New Roman" w:cs="Times New Roman"/>
                      <w:sz w:val="24"/>
                      <w:szCs w:val="24"/>
                      <w:lang w:val="ro-RO"/>
                    </w:rPr>
                    <w:t>Obligatorie</w:t>
                  </w:r>
                </w:p>
              </w:tc>
            </w:tr>
            <w:tr w:rsidR="00910AFA" w:rsidRPr="00F77E20" w14:paraId="57FCF099" w14:textId="77777777" w:rsidTr="00DA642A">
              <w:tc>
                <w:tcPr>
                  <w:tcW w:w="1192" w:type="dxa"/>
                </w:tcPr>
                <w:p w14:paraId="7E67065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516B53AE"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permită crearea de proiecte de structură salarială și să prevadă opțiunea de dată de intrare în vigoare a acesteia.</w:t>
                  </w:r>
                </w:p>
              </w:tc>
              <w:tc>
                <w:tcPr>
                  <w:tcW w:w="1709" w:type="dxa"/>
                </w:tcPr>
                <w:p w14:paraId="1D7621D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51BC27D3" w14:textId="77777777" w:rsidTr="00DA642A">
              <w:tc>
                <w:tcPr>
                  <w:tcW w:w="1192" w:type="dxa"/>
                </w:tcPr>
                <w:p w14:paraId="1DA6FFF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2AB66D2A"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va permite gestionarea beneficiilor financiare acordate de BNM angajaților.</w:t>
                  </w:r>
                </w:p>
              </w:tc>
              <w:tc>
                <w:tcPr>
                  <w:tcW w:w="1709" w:type="dxa"/>
                </w:tcPr>
                <w:p w14:paraId="3386B43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DF7CE80" w14:textId="77777777" w:rsidTr="00DA642A">
              <w:tc>
                <w:tcPr>
                  <w:tcW w:w="1192" w:type="dxa"/>
                </w:tcPr>
                <w:p w14:paraId="3A50A9F0"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3941F53"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permită generarea ordinelor, acordurile la contractele individuale de muncă privind transferurile, noi salarii etc. după încărcarea modificărilor în structura organizatorică.</w:t>
                  </w:r>
                </w:p>
              </w:tc>
              <w:tc>
                <w:tcPr>
                  <w:tcW w:w="1709" w:type="dxa"/>
                </w:tcPr>
                <w:p w14:paraId="24828367"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29459022" w14:textId="77777777" w:rsidTr="00DA642A">
              <w:tc>
                <w:tcPr>
                  <w:tcW w:w="1192" w:type="dxa"/>
                </w:tcPr>
                <w:p w14:paraId="66B9D44C"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0212529C"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Soluție trebuie să permită mai multe nivele de aprobare pentru ordinele generate privind modificările salariale, transferuri, etc.</w:t>
                  </w:r>
                </w:p>
              </w:tc>
              <w:tc>
                <w:tcPr>
                  <w:tcW w:w="1709" w:type="dxa"/>
                </w:tcPr>
                <w:p w14:paraId="13F7ECD6"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679ECDF7" w14:textId="77777777" w:rsidTr="00DA642A">
              <w:tc>
                <w:tcPr>
                  <w:tcW w:w="1192" w:type="dxa"/>
                </w:tcPr>
                <w:p w14:paraId="6CB73048"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4AC4226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 xml:space="preserve">Soluția va permite operarea modificărilor care vor deveni valabile la o dată viitoare în timp. </w:t>
                  </w:r>
                </w:p>
              </w:tc>
              <w:tc>
                <w:tcPr>
                  <w:tcW w:w="1709" w:type="dxa"/>
                </w:tcPr>
                <w:p w14:paraId="6167D68D"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78A98CC8" w14:textId="77777777" w:rsidTr="00DA642A">
              <w:tc>
                <w:tcPr>
                  <w:tcW w:w="1192" w:type="dxa"/>
                </w:tcPr>
                <w:p w14:paraId="52506867"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71C211EE" w14:textId="77777777" w:rsidR="00910AFA" w:rsidRPr="00F77E20" w:rsidRDefault="00910AFA" w:rsidP="00910AFA">
                  <w:pPr>
                    <w:spacing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Soluția trebuie să asigure codificarea posturilor în funcție de criteriile definite (familia de posturi, unitatea structurală din care este parte, nivelul de referință al postului, etc.).</w:t>
                  </w:r>
                </w:p>
              </w:tc>
              <w:tc>
                <w:tcPr>
                  <w:tcW w:w="1709" w:type="dxa"/>
                </w:tcPr>
                <w:p w14:paraId="3D36C17C"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3BFEC43B" w14:textId="77777777" w:rsidTr="00DA642A">
              <w:tc>
                <w:tcPr>
                  <w:tcW w:w="1192" w:type="dxa"/>
                </w:tcPr>
                <w:p w14:paraId="1B8AD396"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37E3EFF1"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va permite asocierea fișei de post cu postul din structura organizatorică.</w:t>
                  </w:r>
                </w:p>
              </w:tc>
              <w:tc>
                <w:tcPr>
                  <w:tcW w:w="1709" w:type="dxa"/>
                </w:tcPr>
                <w:p w14:paraId="3E78D135"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910AFA" w:rsidRPr="00F77E20" w14:paraId="18228C12" w14:textId="77777777" w:rsidTr="00DA642A">
              <w:tc>
                <w:tcPr>
                  <w:tcW w:w="1192" w:type="dxa"/>
                </w:tcPr>
                <w:p w14:paraId="37BAED71" w14:textId="77777777" w:rsidR="00910AFA" w:rsidRPr="00F77E20" w:rsidRDefault="00910AFA" w:rsidP="00910AFA">
                  <w:pPr>
                    <w:numPr>
                      <w:ilvl w:val="0"/>
                      <w:numId w:val="8"/>
                    </w:numPr>
                    <w:spacing w:after="0" w:line="240" w:lineRule="auto"/>
                    <w:ind w:left="502"/>
                    <w:jc w:val="both"/>
                    <w:rPr>
                      <w:rFonts w:ascii="Times New Roman" w:eastAsia="Times New Roman" w:hAnsi="Times New Roman" w:cs="Times New Roman"/>
                      <w:noProof/>
                      <w:sz w:val="24"/>
                      <w:szCs w:val="24"/>
                      <w:lang w:val="ro-RO"/>
                    </w:rPr>
                  </w:pPr>
                </w:p>
              </w:tc>
              <w:tc>
                <w:tcPr>
                  <w:tcW w:w="6154" w:type="dxa"/>
                </w:tcPr>
                <w:p w14:paraId="1933D202"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rPr>
                    <w:t>Soluția trebuie să permită vizualizarea de către managerii de subdiviziuni a datelor aferente structurii subdiviziunii gestionate.</w:t>
                  </w:r>
                </w:p>
              </w:tc>
              <w:tc>
                <w:tcPr>
                  <w:tcW w:w="1709" w:type="dxa"/>
                </w:tcPr>
                <w:p w14:paraId="740C54EA" w14:textId="77777777" w:rsidR="00910AFA" w:rsidRPr="00F77E20" w:rsidRDefault="00910AFA" w:rsidP="00910AFA">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bl>
          <w:p w14:paraId="4BBFA831" w14:textId="77777777" w:rsidR="0079763E" w:rsidRPr="00F77E20" w:rsidRDefault="0079763E" w:rsidP="000F4923">
            <w:pPr>
              <w:spacing w:after="60" w:line="240" w:lineRule="auto"/>
              <w:jc w:val="both"/>
              <w:rPr>
                <w:rFonts w:ascii="Times New Roman" w:eastAsia="Times New Roman" w:hAnsi="Times New Roman" w:cs="Times New Roman"/>
                <w:i/>
                <w:noProof/>
                <w:sz w:val="24"/>
                <w:szCs w:val="24"/>
                <w:lang w:val="ro-RO"/>
              </w:rPr>
            </w:pPr>
          </w:p>
          <w:p w14:paraId="12A43393" w14:textId="77777777" w:rsidR="0079763E" w:rsidRPr="00F77E20" w:rsidRDefault="0079763E" w:rsidP="000F4923">
            <w:pPr>
              <w:spacing w:after="0" w:line="276" w:lineRule="auto"/>
              <w:ind w:left="72"/>
              <w:jc w:val="both"/>
              <w:rPr>
                <w:rFonts w:ascii="Times New Roman" w:eastAsia="Times New Roman" w:hAnsi="Times New Roman" w:cs="Times New Roman"/>
                <w:b/>
                <w:i/>
                <w:noProof/>
                <w:sz w:val="24"/>
                <w:szCs w:val="24"/>
                <w:lang w:val="ro-RO"/>
              </w:rPr>
            </w:pPr>
            <w:r w:rsidRPr="00F77E20">
              <w:rPr>
                <w:rFonts w:ascii="Times New Roman" w:eastAsia="Times New Roman" w:hAnsi="Times New Roman" w:cs="Times New Roman"/>
                <w:b/>
                <w:bCs/>
                <w:i/>
                <w:iCs/>
                <w:noProof/>
                <w:sz w:val="24"/>
                <w:szCs w:val="24"/>
                <w:lang w:val="ro-RO"/>
              </w:rPr>
              <w:t>5.3.</w:t>
            </w:r>
            <w:r w:rsidRPr="00F77E20">
              <w:rPr>
                <w:rFonts w:ascii="Times New Roman" w:eastAsia="Times New Roman" w:hAnsi="Times New Roman" w:cs="Times New Roman"/>
                <w:noProof/>
                <w:sz w:val="24"/>
                <w:szCs w:val="24"/>
                <w:lang w:val="ro-RO"/>
              </w:rPr>
              <w:t xml:space="preserve"> </w:t>
            </w:r>
            <w:r w:rsidRPr="00F77E20">
              <w:rPr>
                <w:rFonts w:ascii="Times New Roman" w:eastAsia="Times New Roman" w:hAnsi="Times New Roman" w:cs="Times New Roman"/>
                <w:b/>
                <w:i/>
                <w:noProof/>
                <w:sz w:val="24"/>
                <w:szCs w:val="24"/>
                <w:lang w:val="ro-RO"/>
              </w:rPr>
              <w:t>Cerințe non-funcționale</w:t>
            </w:r>
          </w:p>
          <w:p w14:paraId="08686180" w14:textId="17D9B089" w:rsidR="0079763E" w:rsidRPr="00F77E20" w:rsidRDefault="0079763E" w:rsidP="000F4923">
            <w:pPr>
              <w:spacing w:after="0"/>
              <w:rPr>
                <w:rFonts w:ascii="Times New Roman" w:hAnsi="Times New Roman" w:cs="Times New Roman"/>
                <w:noProof/>
                <w:sz w:val="24"/>
                <w:szCs w:val="24"/>
                <w:lang w:val="ro-RO"/>
              </w:rPr>
            </w:pPr>
            <w:r w:rsidRPr="00F77E20">
              <w:rPr>
                <w:rFonts w:ascii="Times New Roman" w:hAnsi="Times New Roman" w:cs="Times New Roman"/>
                <w:noProof/>
                <w:sz w:val="24"/>
                <w:szCs w:val="24"/>
                <w:lang w:val="ro-RO"/>
              </w:rPr>
              <w:t>Acest capitol stabilește cerințele privind caracteristicile non-funcționale ce trebuie să le dețină soluția ofertată. Softul aplicativ solicitat în cadrul acestei achiziții trebuie să corespundă cerințelor non-funcționale stabilite, precum este expus în continuare.</w:t>
            </w:r>
          </w:p>
          <w:tbl>
            <w:tblPr>
              <w:tblW w:w="89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9"/>
              <w:gridCol w:w="6235"/>
              <w:gridCol w:w="1611"/>
              <w:gridCol w:w="11"/>
            </w:tblGrid>
            <w:tr w:rsidR="0079763E" w:rsidRPr="00F77E20" w14:paraId="1D551CC1" w14:textId="77777777" w:rsidTr="00F77E20">
              <w:trPr>
                <w:gridAfter w:val="1"/>
                <w:wAfter w:w="11" w:type="dxa"/>
              </w:trPr>
              <w:tc>
                <w:tcPr>
                  <w:tcW w:w="1152" w:type="dxa"/>
                  <w:shd w:val="clear" w:color="auto" w:fill="EEECE1"/>
                  <w:vAlign w:val="center"/>
                </w:tcPr>
                <w:p w14:paraId="27711B62" w14:textId="77777777" w:rsidR="0079763E" w:rsidRPr="00F77E20" w:rsidRDefault="0079763E" w:rsidP="000F4923">
                  <w:pPr>
                    <w:widowControl w:val="0"/>
                    <w:spacing w:after="0" w:line="240" w:lineRule="auto"/>
                    <w:jc w:val="center"/>
                    <w:rPr>
                      <w:rFonts w:ascii="Times New Roman" w:hAnsi="Times New Roman" w:cs="Times New Roman"/>
                      <w:b/>
                      <w:sz w:val="24"/>
                      <w:szCs w:val="24"/>
                      <w:lang w:val="ro-RO" w:eastAsia="ru-RU"/>
                    </w:rPr>
                  </w:pPr>
                  <w:r w:rsidRPr="00F77E20">
                    <w:rPr>
                      <w:rFonts w:ascii="Times New Roman" w:hAnsi="Times New Roman" w:cs="Times New Roman"/>
                      <w:b/>
                      <w:sz w:val="24"/>
                      <w:szCs w:val="24"/>
                      <w:lang w:val="ro-RO" w:eastAsia="ru-RU"/>
                    </w:rPr>
                    <w:t>Cod Cerință</w:t>
                  </w:r>
                </w:p>
              </w:tc>
              <w:tc>
                <w:tcPr>
                  <w:tcW w:w="6318" w:type="dxa"/>
                  <w:shd w:val="clear" w:color="auto" w:fill="EEECE1"/>
                  <w:vAlign w:val="center"/>
                </w:tcPr>
                <w:p w14:paraId="393434B3" w14:textId="77777777" w:rsidR="0079763E" w:rsidRPr="00F77E20" w:rsidRDefault="0079763E" w:rsidP="000F4923">
                  <w:pPr>
                    <w:widowControl w:val="0"/>
                    <w:spacing w:after="0" w:line="240" w:lineRule="auto"/>
                    <w:jc w:val="center"/>
                    <w:rPr>
                      <w:rFonts w:ascii="Times New Roman" w:hAnsi="Times New Roman" w:cs="Times New Roman"/>
                      <w:b/>
                      <w:sz w:val="24"/>
                      <w:szCs w:val="24"/>
                      <w:lang w:val="ro-RO" w:eastAsia="ru-RU"/>
                    </w:rPr>
                  </w:pPr>
                  <w:r w:rsidRPr="00F77E20">
                    <w:rPr>
                      <w:rFonts w:ascii="Times New Roman" w:hAnsi="Times New Roman" w:cs="Times New Roman"/>
                      <w:b/>
                      <w:sz w:val="24"/>
                      <w:szCs w:val="24"/>
                      <w:lang w:val="ro-RO" w:eastAsia="ru-RU"/>
                    </w:rPr>
                    <w:t>Cerință</w:t>
                  </w:r>
                </w:p>
              </w:tc>
              <w:tc>
                <w:tcPr>
                  <w:tcW w:w="1630" w:type="dxa"/>
                  <w:shd w:val="clear" w:color="auto" w:fill="EEECE1"/>
                  <w:vAlign w:val="center"/>
                </w:tcPr>
                <w:p w14:paraId="22D6966A" w14:textId="77777777" w:rsidR="0079763E" w:rsidRPr="00F77E20" w:rsidRDefault="0079763E" w:rsidP="000F4923">
                  <w:pPr>
                    <w:widowControl w:val="0"/>
                    <w:spacing w:after="0" w:line="240" w:lineRule="auto"/>
                    <w:jc w:val="center"/>
                    <w:rPr>
                      <w:rFonts w:ascii="Times New Roman" w:hAnsi="Times New Roman" w:cs="Times New Roman"/>
                      <w:b/>
                      <w:sz w:val="24"/>
                      <w:szCs w:val="24"/>
                      <w:lang w:val="ro-RO" w:eastAsia="ru-RU"/>
                    </w:rPr>
                  </w:pPr>
                  <w:r w:rsidRPr="00F77E20">
                    <w:rPr>
                      <w:rFonts w:ascii="Times New Roman" w:hAnsi="Times New Roman" w:cs="Times New Roman"/>
                      <w:b/>
                      <w:sz w:val="24"/>
                      <w:szCs w:val="24"/>
                      <w:lang w:val="ro-RO" w:eastAsia="ru-RU"/>
                    </w:rPr>
                    <w:t>Obligativitate</w:t>
                  </w:r>
                </w:p>
              </w:tc>
            </w:tr>
            <w:tr w:rsidR="0079763E" w:rsidRPr="00F77E20" w14:paraId="6894AEF0" w14:textId="77777777" w:rsidTr="00F77E20">
              <w:tc>
                <w:tcPr>
                  <w:tcW w:w="8996" w:type="dxa"/>
                  <w:gridSpan w:val="4"/>
                </w:tcPr>
                <w:p w14:paraId="653CCD16" w14:textId="77777777" w:rsidR="0079763E" w:rsidRPr="00F77E20" w:rsidRDefault="0079763E" w:rsidP="004D27A2">
                  <w:pPr>
                    <w:numPr>
                      <w:ilvl w:val="0"/>
                      <w:numId w:val="14"/>
                    </w:numPr>
                    <w:spacing w:after="0" w:line="240" w:lineRule="auto"/>
                    <w:ind w:left="0" w:firstLine="0"/>
                    <w:rPr>
                      <w:rFonts w:ascii="Times New Roman" w:hAnsi="Times New Roman" w:cs="Times New Roman"/>
                      <w:b/>
                      <w:i/>
                      <w:sz w:val="24"/>
                      <w:szCs w:val="24"/>
                      <w:lang w:val="ro-RO" w:eastAsia="ru-RU"/>
                    </w:rPr>
                  </w:pPr>
                  <w:r w:rsidRPr="00F77E20">
                    <w:rPr>
                      <w:rFonts w:ascii="Times New Roman" w:hAnsi="Times New Roman" w:cs="Times New Roman"/>
                      <w:b/>
                      <w:i/>
                      <w:sz w:val="24"/>
                      <w:szCs w:val="24"/>
                      <w:lang w:val="ro-RO" w:eastAsia="ru-RU"/>
                    </w:rPr>
                    <w:t>Cerințe generale</w:t>
                  </w:r>
                </w:p>
              </w:tc>
            </w:tr>
            <w:tr w:rsidR="0079763E" w:rsidRPr="00F77E20" w14:paraId="1BC68E01" w14:textId="77777777" w:rsidTr="00F77E20">
              <w:trPr>
                <w:gridAfter w:val="1"/>
                <w:wAfter w:w="11" w:type="dxa"/>
              </w:trPr>
              <w:tc>
                <w:tcPr>
                  <w:tcW w:w="1152" w:type="dxa"/>
                </w:tcPr>
                <w:p w14:paraId="2B08273F"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72D6719A"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 xml:space="preserve">Soluția propusă </w:t>
                  </w:r>
                  <w:r w:rsidRPr="00F77E20">
                    <w:rPr>
                      <w:rFonts w:ascii="Times New Roman" w:hAnsi="Times New Roman" w:cs="Times New Roman"/>
                      <w:sz w:val="24"/>
                      <w:szCs w:val="24"/>
                      <w:lang w:val="ro-RO"/>
                    </w:rPr>
                    <w:t>trebuie să fie intuitivă și simplă în configurare, exploatare și administrare.</w:t>
                  </w:r>
                </w:p>
              </w:tc>
              <w:tc>
                <w:tcPr>
                  <w:tcW w:w="1630" w:type="dxa"/>
                </w:tcPr>
                <w:p w14:paraId="27D1195B"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19393649" w14:textId="77777777" w:rsidTr="00F77E20">
              <w:trPr>
                <w:gridAfter w:val="1"/>
                <w:wAfter w:w="11" w:type="dxa"/>
              </w:trPr>
              <w:tc>
                <w:tcPr>
                  <w:tcW w:w="1152" w:type="dxa"/>
                </w:tcPr>
                <w:p w14:paraId="2B427CF4"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30C06626"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trebuie să suporte crearea, modificarea, procesarea, stocarea și accesarea datelor textuale în format Unicode.</w:t>
                  </w:r>
                </w:p>
              </w:tc>
              <w:tc>
                <w:tcPr>
                  <w:tcW w:w="1630" w:type="dxa"/>
                </w:tcPr>
                <w:p w14:paraId="601B7A8C"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111DE897" w14:textId="77777777" w:rsidTr="00F77E20">
              <w:trPr>
                <w:gridAfter w:val="1"/>
                <w:wAfter w:w="11" w:type="dxa"/>
              </w:trPr>
              <w:tc>
                <w:tcPr>
                  <w:tcW w:w="1152" w:type="dxa"/>
                </w:tcPr>
                <w:p w14:paraId="42E457CD"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4D091FAD"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susține integrarea cu Active Directory, Microsoft Office (Word, Excel, Outlook). Autentificarea utilizatorilor în cadrul aplicației se va face în baza sesiunilor autentificate la nivel de AD (Single Sign-on)</w:t>
                  </w:r>
                </w:p>
              </w:tc>
              <w:tc>
                <w:tcPr>
                  <w:tcW w:w="1630" w:type="dxa"/>
                </w:tcPr>
                <w:p w14:paraId="7210FF45"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2287C56" w14:textId="77777777" w:rsidTr="00F77E20">
              <w:trPr>
                <w:gridAfter w:val="1"/>
                <w:wAfter w:w="11" w:type="dxa"/>
              </w:trPr>
              <w:tc>
                <w:tcPr>
                  <w:tcW w:w="1152" w:type="dxa"/>
                </w:tcPr>
                <w:p w14:paraId="43709956"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51B73FB9"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Mecanismele de autentificare ale soluției ofertate vor fi integrate cu mecanismul centralizat de autentificare al BNM bazat pe serviciul de directoare implementat (în cadrul BNM este utilizată soluția Microsoft Active Directory, care suportă integrare prin protocolul LDAP).</w:t>
                  </w:r>
                </w:p>
                <w:p w14:paraId="7E1480FB"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permite în mod automatizat preluarea utilizatorilor și a informației de profil aferentă acestora (ex. ID, nume, prenume, email, etc.) din cadrul serviciului de directoare (Microsoft Active Directory).</w:t>
                  </w:r>
                </w:p>
              </w:tc>
              <w:tc>
                <w:tcPr>
                  <w:tcW w:w="1630" w:type="dxa"/>
                </w:tcPr>
                <w:p w14:paraId="73A52926"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351A363F" w14:textId="77777777" w:rsidTr="00F77E20">
              <w:trPr>
                <w:gridAfter w:val="1"/>
                <w:wAfter w:w="11" w:type="dxa"/>
              </w:trPr>
              <w:tc>
                <w:tcPr>
                  <w:tcW w:w="1152" w:type="dxa"/>
                </w:tcPr>
                <w:p w14:paraId="0636A784"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79C5363C"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susține integrarea cu Sistemul de arhivare electronică a documentelor (SEAL) exploatat în cadrul Sistemului Informațional al BNM</w:t>
                  </w:r>
                </w:p>
              </w:tc>
              <w:tc>
                <w:tcPr>
                  <w:tcW w:w="1630" w:type="dxa"/>
                </w:tcPr>
                <w:p w14:paraId="1DBEA059"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94A101D" w14:textId="77777777" w:rsidTr="00F77E20">
              <w:trPr>
                <w:gridAfter w:val="1"/>
                <w:wAfter w:w="11" w:type="dxa"/>
              </w:trPr>
              <w:tc>
                <w:tcPr>
                  <w:tcW w:w="1152" w:type="dxa"/>
                </w:tcPr>
                <w:p w14:paraId="499FE667"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1656DD41"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trebuie să dispună de preintegrări native, sau să aibă încorporate funcționalități/instrumente pentru integrare cu sisteme terțe. Soluția va suporta în mod obligatoriu cel puțin următoarele modalități de integrare: Web Servicii, LDAP, SMTP/IMAP, File (XML, TXT),  linie de comandă, baze de date etc.</w:t>
                  </w:r>
                </w:p>
                <w:p w14:paraId="1D72C64E"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În acest sens, Ofertantul va prezenta și va descrie lista exhaustivă a funcționalităților și instrumentelor respective.</w:t>
                  </w:r>
                </w:p>
              </w:tc>
              <w:tc>
                <w:tcPr>
                  <w:tcW w:w="1630" w:type="dxa"/>
                </w:tcPr>
                <w:p w14:paraId="572E60F2"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3633DAC" w14:textId="77777777" w:rsidTr="00F77E20">
              <w:trPr>
                <w:gridAfter w:val="1"/>
                <w:wAfter w:w="11" w:type="dxa"/>
              </w:trPr>
              <w:tc>
                <w:tcPr>
                  <w:tcW w:w="1152" w:type="dxa"/>
                </w:tcPr>
                <w:p w14:paraId="1958E71A"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02A69DA0"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trebuie să fie capabilă să preia datele din sistemul HR actual al BNM</w:t>
                  </w:r>
                </w:p>
              </w:tc>
              <w:tc>
                <w:tcPr>
                  <w:tcW w:w="1630" w:type="dxa"/>
                </w:tcPr>
                <w:p w14:paraId="4CF9BA0C"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30334D86" w14:textId="77777777" w:rsidTr="00F77E20">
              <w:trPr>
                <w:gridAfter w:val="1"/>
                <w:wAfter w:w="11" w:type="dxa"/>
              </w:trPr>
              <w:tc>
                <w:tcPr>
                  <w:tcW w:w="1152" w:type="dxa"/>
                </w:tcPr>
                <w:p w14:paraId="3141BBC3"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41CCFE3B"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trebuie să fie scalabilă pentru a face față creșterii volumului de date. Capacitatea sistemului de a se extinde și de a gestiona un volum mare de date.</w:t>
                  </w:r>
                </w:p>
              </w:tc>
              <w:tc>
                <w:tcPr>
                  <w:tcW w:w="1630" w:type="dxa"/>
                </w:tcPr>
                <w:p w14:paraId="704207D4"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172D5B57" w14:textId="77777777" w:rsidTr="00F77E20">
              <w:trPr>
                <w:gridAfter w:val="1"/>
                <w:wAfter w:w="11" w:type="dxa"/>
              </w:trPr>
              <w:tc>
                <w:tcPr>
                  <w:tcW w:w="1152" w:type="dxa"/>
                </w:tcPr>
                <w:p w14:paraId="3B31CABF"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003BDCA7"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Pentru a avea o soluție scalabilă, flexibilă si ușor mentenabilă, soluția solicitată conform acestui caiet de sarcini trebuie să dețină un nivel minim de dependență față de platforma tehnologică pe care rulează componentele soluției.</w:t>
                  </w:r>
                </w:p>
              </w:tc>
              <w:tc>
                <w:tcPr>
                  <w:tcW w:w="1630" w:type="dxa"/>
                </w:tcPr>
                <w:p w14:paraId="138CAF4A"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334D02F" w14:textId="77777777" w:rsidTr="00F77E20">
              <w:trPr>
                <w:gridAfter w:val="1"/>
                <w:wAfter w:w="11" w:type="dxa"/>
              </w:trPr>
              <w:tc>
                <w:tcPr>
                  <w:tcW w:w="1152" w:type="dxa"/>
                </w:tcPr>
                <w:p w14:paraId="4215D5F4"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5ABDCA43"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permite importul și exportul de date în formate specifice (ex: xls, doc, xml,txt, csv, pdf, etc.)</w:t>
                  </w:r>
                </w:p>
                <w:p w14:paraId="3E05497A"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Forma preluării/prezentării informației aferente, documentelor ș.a. informații va fi determinată la etapa de analiză și design, în format xls, interpelări la nivel de BD, web, etc.</w:t>
                  </w:r>
                </w:p>
              </w:tc>
              <w:tc>
                <w:tcPr>
                  <w:tcW w:w="1630" w:type="dxa"/>
                </w:tcPr>
                <w:p w14:paraId="6BE09EB1"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4C1F99BC" w14:textId="77777777" w:rsidTr="00F77E20">
              <w:trPr>
                <w:gridAfter w:val="1"/>
                <w:wAfter w:w="11" w:type="dxa"/>
              </w:trPr>
              <w:tc>
                <w:tcPr>
                  <w:tcW w:w="1152" w:type="dxa"/>
                </w:tcPr>
                <w:p w14:paraId="3C23537F"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vAlign w:val="center"/>
                </w:tcPr>
                <w:p w14:paraId="3247005C"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noProof/>
                      <w:sz w:val="24"/>
                      <w:szCs w:val="24"/>
                      <w:lang w:eastAsia="ru-RU"/>
                    </w:rPr>
                    <w:t>Soluția va permite customizarea rapoartelor existente (ex. ajustare set de date, formatare).</w:t>
                  </w:r>
                </w:p>
              </w:tc>
              <w:tc>
                <w:tcPr>
                  <w:tcW w:w="1630" w:type="dxa"/>
                </w:tcPr>
                <w:p w14:paraId="68E59F5D"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noProof/>
                      <w:sz w:val="24"/>
                      <w:szCs w:val="24"/>
                      <w:lang w:eastAsia="ru-RU"/>
                    </w:rPr>
                    <w:t>Obligatorie</w:t>
                  </w:r>
                </w:p>
              </w:tc>
            </w:tr>
            <w:tr w:rsidR="0079763E" w:rsidRPr="00F77E20" w14:paraId="639DB6E5" w14:textId="77777777" w:rsidTr="00F77E20">
              <w:trPr>
                <w:gridAfter w:val="1"/>
                <w:wAfter w:w="11" w:type="dxa"/>
              </w:trPr>
              <w:tc>
                <w:tcPr>
                  <w:tcW w:w="1152" w:type="dxa"/>
                </w:tcPr>
                <w:p w14:paraId="7359B129"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vAlign w:val="center"/>
                </w:tcPr>
                <w:p w14:paraId="52EE795D" w14:textId="77777777" w:rsidR="0079763E" w:rsidRPr="00F77E20" w:rsidRDefault="0079763E" w:rsidP="000F4923">
                  <w:pPr>
                    <w:spacing w:after="0" w:line="240" w:lineRule="auto"/>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Soluția va permite definirea rapoartelor utilizator (ex. definire set de date, format rapoarte,etc).</w:t>
                  </w:r>
                </w:p>
              </w:tc>
              <w:tc>
                <w:tcPr>
                  <w:tcW w:w="1630" w:type="dxa"/>
                </w:tcPr>
                <w:p w14:paraId="21B2CE36" w14:textId="77777777" w:rsidR="0079763E" w:rsidRPr="00F77E20" w:rsidRDefault="0079763E" w:rsidP="000F4923">
                  <w:pPr>
                    <w:spacing w:after="0" w:line="240" w:lineRule="auto"/>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Obligatorie</w:t>
                  </w:r>
                </w:p>
              </w:tc>
            </w:tr>
            <w:tr w:rsidR="0079763E" w:rsidRPr="00F77E20" w14:paraId="57AA4BBE" w14:textId="77777777" w:rsidTr="00F77E20">
              <w:trPr>
                <w:gridAfter w:val="1"/>
                <w:wAfter w:w="11" w:type="dxa"/>
              </w:trPr>
              <w:tc>
                <w:tcPr>
                  <w:tcW w:w="1152" w:type="dxa"/>
                </w:tcPr>
                <w:p w14:paraId="347E61C2"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vAlign w:val="center"/>
                </w:tcPr>
                <w:p w14:paraId="6F791EE6" w14:textId="77777777" w:rsidR="0079763E" w:rsidRPr="00F77E20" w:rsidRDefault="0079763E" w:rsidP="000F4923">
                  <w:pPr>
                    <w:spacing w:after="0" w:line="240" w:lineRule="auto"/>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 xml:space="preserve">Soluția va permite definirea și customizarea fluxurilor de business (ex. consecutivitate operațiuni, transformări de stare pentru proprietățile entităților de business, documente și înregistrări generate, notificări, roluri implicate și operațiuni permise etc.). </w:t>
                  </w:r>
                </w:p>
              </w:tc>
              <w:tc>
                <w:tcPr>
                  <w:tcW w:w="1630" w:type="dxa"/>
                </w:tcPr>
                <w:p w14:paraId="14A34C14" w14:textId="77777777" w:rsidR="0079763E" w:rsidRPr="00F77E20" w:rsidRDefault="0079763E" w:rsidP="000F4923">
                  <w:pPr>
                    <w:spacing w:after="0" w:line="240" w:lineRule="auto"/>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Obligatorie</w:t>
                  </w:r>
                </w:p>
              </w:tc>
            </w:tr>
            <w:tr w:rsidR="0079763E" w:rsidRPr="00F77E20" w14:paraId="35AB630E" w14:textId="77777777" w:rsidTr="00F77E20">
              <w:trPr>
                <w:gridAfter w:val="1"/>
                <w:wAfter w:w="11" w:type="dxa"/>
              </w:trPr>
              <w:tc>
                <w:tcPr>
                  <w:tcW w:w="1152" w:type="dxa"/>
                </w:tcPr>
                <w:p w14:paraId="3B28A5DE"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21701A6E"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permite definirea grupelor de utilizatori și roluri în cadrul soluției, și asocierea utilizatorilor în cadrul soluției la aceste grupe și roluri.</w:t>
                  </w:r>
                </w:p>
              </w:tc>
              <w:tc>
                <w:tcPr>
                  <w:tcW w:w="1630" w:type="dxa"/>
                </w:tcPr>
                <w:p w14:paraId="64B2AD33"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5620B201" w14:textId="77777777" w:rsidTr="00F77E20">
              <w:trPr>
                <w:gridAfter w:val="1"/>
                <w:wAfter w:w="11" w:type="dxa"/>
              </w:trPr>
              <w:tc>
                <w:tcPr>
                  <w:tcW w:w="1152" w:type="dxa"/>
                </w:tcPr>
                <w:p w14:paraId="0B03EEA6"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30E712A0" w14:textId="77777777" w:rsidR="0079763E" w:rsidRPr="00F77E20" w:rsidRDefault="0079763E" w:rsidP="000F4923">
                  <w:pPr>
                    <w:spacing w:after="0" w:line="240" w:lineRule="auto"/>
                    <w:jc w:val="both"/>
                    <w:rPr>
                      <w:rFonts w:ascii="Times New Roman" w:hAnsi="Times New Roman" w:cs="Times New Roman"/>
                      <w:sz w:val="24"/>
                      <w:szCs w:val="24"/>
                      <w:lang w:eastAsia="ru-RU"/>
                    </w:rPr>
                  </w:pPr>
                  <w:r w:rsidRPr="00F77E20">
                    <w:rPr>
                      <w:rFonts w:ascii="Times New Roman" w:hAnsi="Times New Roman" w:cs="Times New Roman"/>
                      <w:sz w:val="24"/>
                      <w:szCs w:val="24"/>
                      <w:lang w:val="ro-RO" w:eastAsia="ru-RU"/>
                    </w:rPr>
                    <w:t>Soluția va permite acordarea drepturilor de acces la nivel de utilizator, grupe și roluri de utilizator. O grupă va putea conține mai multe subgrupe / roluri. Un utilizator poate fi asociat uneia, sau mai multor grupe și roluri, drepturile sale de acces fiind determinate cumulativ.</w:t>
                  </w:r>
                </w:p>
              </w:tc>
              <w:tc>
                <w:tcPr>
                  <w:tcW w:w="1630" w:type="dxa"/>
                </w:tcPr>
                <w:p w14:paraId="2BC24012"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5ACE0F00" w14:textId="77777777" w:rsidTr="00F77E20">
              <w:trPr>
                <w:gridAfter w:val="1"/>
                <w:wAfter w:w="11" w:type="dxa"/>
              </w:trPr>
              <w:tc>
                <w:tcPr>
                  <w:tcW w:w="1152" w:type="dxa"/>
                </w:tcPr>
                <w:p w14:paraId="3F59A46F"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6D060885"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deține vizualizări și rapoarte privind drepturile de acces existente în soluție. Acestea vor putea fi parametrizate în funcție de cel puțin următorii parametri: grupa utilizator / rol în cadrul soluției, ID utilizator, entitate de business, proprietate aferentă entității de business, operațiuni admise.</w:t>
                  </w:r>
                </w:p>
              </w:tc>
              <w:tc>
                <w:tcPr>
                  <w:tcW w:w="1630" w:type="dxa"/>
                </w:tcPr>
                <w:p w14:paraId="1B81BA20"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55F25370" w14:textId="77777777" w:rsidTr="00F77E20">
              <w:trPr>
                <w:gridAfter w:val="1"/>
                <w:wAfter w:w="11" w:type="dxa"/>
              </w:trPr>
              <w:tc>
                <w:tcPr>
                  <w:tcW w:w="1152" w:type="dxa"/>
                </w:tcPr>
                <w:p w14:paraId="2E2267BD"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78F29759"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trebuie să permită cel puțin următoarele operații configurabile de către administrator:</w:t>
                  </w:r>
                </w:p>
                <w:p w14:paraId="0DA51B6F" w14:textId="77777777" w:rsidR="0079763E" w:rsidRPr="00F77E20" w:rsidRDefault="0079763E" w:rsidP="000F4923">
                  <w:pPr>
                    <w:spacing w:after="0" w:line="240" w:lineRule="auto"/>
                    <w:ind w:left="491" w:hanging="283"/>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a.</w:t>
                  </w:r>
                  <w:r w:rsidRPr="00F77E20">
                    <w:rPr>
                      <w:rFonts w:ascii="Times New Roman" w:hAnsi="Times New Roman" w:cs="Times New Roman"/>
                      <w:sz w:val="24"/>
                      <w:szCs w:val="24"/>
                      <w:lang w:val="ro-RO" w:eastAsia="ru-RU"/>
                    </w:rPr>
                    <w:tab/>
                    <w:t>Definirea / personalizarea regulilor de business;</w:t>
                  </w:r>
                </w:p>
                <w:p w14:paraId="121A2C98" w14:textId="77777777" w:rsidR="0079763E" w:rsidRPr="00F77E20" w:rsidRDefault="0079763E" w:rsidP="000F4923">
                  <w:pPr>
                    <w:spacing w:after="0" w:line="240" w:lineRule="auto"/>
                    <w:ind w:left="491" w:hanging="283"/>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b.</w:t>
                  </w:r>
                  <w:r w:rsidRPr="00F77E20">
                    <w:rPr>
                      <w:rFonts w:ascii="Times New Roman" w:hAnsi="Times New Roman" w:cs="Times New Roman"/>
                      <w:sz w:val="24"/>
                      <w:szCs w:val="24"/>
                      <w:lang w:val="ro-RO" w:eastAsia="ru-RU"/>
                    </w:rPr>
                    <w:tab/>
                    <w:t>Definirea / personalizarea acțiunilor programate, bazate pe diferite evenimente, grafic de timp;</w:t>
                  </w:r>
                </w:p>
                <w:p w14:paraId="112D90B3" w14:textId="77777777" w:rsidR="0079763E" w:rsidRPr="00F77E20" w:rsidRDefault="0079763E" w:rsidP="000F4923">
                  <w:pPr>
                    <w:spacing w:after="0" w:line="240" w:lineRule="auto"/>
                    <w:ind w:left="491" w:hanging="283"/>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c.</w:t>
                  </w:r>
                  <w:r w:rsidRPr="00F77E20">
                    <w:rPr>
                      <w:rFonts w:ascii="Times New Roman" w:hAnsi="Times New Roman" w:cs="Times New Roman"/>
                      <w:sz w:val="24"/>
                      <w:szCs w:val="24"/>
                      <w:lang w:val="ro-RO" w:eastAsia="ru-RU"/>
                    </w:rPr>
                    <w:tab/>
                    <w:t>Definirea de noi fluxuri (workflows), sau customizarea celor existente;</w:t>
                  </w:r>
                </w:p>
                <w:p w14:paraId="1C14CF76" w14:textId="77777777" w:rsidR="0079763E" w:rsidRPr="00F77E20" w:rsidRDefault="0079763E" w:rsidP="000F4923">
                  <w:pPr>
                    <w:spacing w:after="0" w:line="240" w:lineRule="auto"/>
                    <w:ind w:left="491" w:hanging="283"/>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d.</w:t>
                  </w:r>
                  <w:r w:rsidRPr="00F77E20">
                    <w:rPr>
                      <w:rFonts w:ascii="Times New Roman" w:hAnsi="Times New Roman" w:cs="Times New Roman"/>
                      <w:sz w:val="24"/>
                      <w:szCs w:val="24"/>
                      <w:lang w:val="ro-RO" w:eastAsia="ru-RU"/>
                    </w:rPr>
                    <w:tab/>
                    <w:t>Definirea de rapoarte noi, bazate pe șabloane personalizate.</w:t>
                  </w:r>
                </w:p>
              </w:tc>
              <w:tc>
                <w:tcPr>
                  <w:tcW w:w="1630" w:type="dxa"/>
                </w:tcPr>
                <w:p w14:paraId="6567B0B1"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638B3C53" w14:textId="77777777" w:rsidTr="00F77E20">
              <w:trPr>
                <w:gridAfter w:val="1"/>
                <w:wAfter w:w="11" w:type="dxa"/>
              </w:trPr>
              <w:tc>
                <w:tcPr>
                  <w:tcW w:w="1152" w:type="dxa"/>
                </w:tcPr>
                <w:p w14:paraId="4C77C10F"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29364055"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trebuie să poată aplica automat un set de reguli de securitate, la ingestia documentelor în soluție si ulterior, în funcție de metadatele documentului/etapele de aprobare. Acest set de reguli trebuie să poată fi definit și modificat de către administratorul  soluției.</w:t>
                  </w:r>
                </w:p>
              </w:tc>
              <w:tc>
                <w:tcPr>
                  <w:tcW w:w="1630" w:type="dxa"/>
                </w:tcPr>
                <w:p w14:paraId="214EB53A"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31DC9D9F" w14:textId="77777777" w:rsidTr="00F77E20">
              <w:trPr>
                <w:gridAfter w:val="1"/>
                <w:wAfter w:w="11" w:type="dxa"/>
              </w:trPr>
              <w:tc>
                <w:tcPr>
                  <w:tcW w:w="1152" w:type="dxa"/>
                </w:tcPr>
                <w:p w14:paraId="6F961637"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6BDF228E"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 politică de securitate trebuie să poată oferi unui grup de utilizatori acces către un document în dependență de etapa/etapele de aprobare a fluxului a documentelor de lucru.</w:t>
                  </w:r>
                </w:p>
                <w:p w14:paraId="6A3D950C"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 politică de securitate trebuie să poată oferi unui grup de utilizatori unul din următoarele niveluri de acces către un document:</w:t>
                  </w:r>
                </w:p>
                <w:p w14:paraId="578BEA1D"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acces la vizualizarea fișei de documente dar fără acces la conținutul efectiv al documentului;</w:t>
                  </w:r>
                </w:p>
                <w:p w14:paraId="2DA144EF"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acces la vizualizarea atât a fișei de document cât și la conținutul electronic al documentului;</w:t>
                  </w:r>
                </w:p>
                <w:p w14:paraId="1EDE5BF8"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acces la vizualizarea conținutului electronic al documentului și posibilitatea modificării datelor din fișa documentului;</w:t>
                  </w:r>
                </w:p>
                <w:p w14:paraId="537AF616"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acces la vizualizarea conținutului electronic al documentului, posibilitatea modificării datelor din fișa documentului sau anulare documentului după caz;</w:t>
                  </w:r>
                </w:p>
              </w:tc>
              <w:tc>
                <w:tcPr>
                  <w:tcW w:w="1630" w:type="dxa"/>
                </w:tcPr>
                <w:p w14:paraId="2F3F7E4A"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AD24FC2" w14:textId="77777777" w:rsidTr="00F77E20">
              <w:trPr>
                <w:gridAfter w:val="1"/>
                <w:wAfter w:w="11" w:type="dxa"/>
              </w:trPr>
              <w:tc>
                <w:tcPr>
                  <w:tcW w:w="1152" w:type="dxa"/>
                </w:tcPr>
                <w:p w14:paraId="7797B433"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11E907C2" w14:textId="77777777" w:rsidR="0079763E" w:rsidRPr="00F77E20" w:rsidRDefault="0079763E" w:rsidP="000F4923">
                  <w:pPr>
                    <w:tabs>
                      <w:tab w:val="left" w:pos="423"/>
                    </w:tabs>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Soluția va putea fi ajustată la noi necesități ale Cumpărătorului. În acest scop, soluția va permite cel puțin următoarele:</w:t>
                  </w:r>
                </w:p>
                <w:p w14:paraId="33DB6170" w14:textId="77777777" w:rsidR="0079763E" w:rsidRPr="00F77E20" w:rsidRDefault="0079763E" w:rsidP="000F4923">
                  <w:pPr>
                    <w:tabs>
                      <w:tab w:val="left" w:pos="423"/>
                    </w:tabs>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Ajustarea obiectelor de date;</w:t>
                  </w:r>
                </w:p>
                <w:p w14:paraId="0235D5DD" w14:textId="77777777" w:rsidR="0079763E" w:rsidRPr="00F77E20" w:rsidRDefault="0079763E" w:rsidP="000F4923">
                  <w:pPr>
                    <w:tabs>
                      <w:tab w:val="left" w:pos="423"/>
                    </w:tabs>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Definirea și ajustarea fluxurilor de date;</w:t>
                  </w:r>
                </w:p>
                <w:p w14:paraId="665A4065" w14:textId="77777777" w:rsidR="0079763E" w:rsidRPr="00F77E20" w:rsidRDefault="0079763E" w:rsidP="000F4923">
                  <w:pPr>
                    <w:tabs>
                      <w:tab w:val="left" w:pos="423"/>
                    </w:tabs>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Definirea și configurarea flexibilă a evenimentelor, comunicărilor, alertelor etc.;</w:t>
                  </w:r>
                </w:p>
                <w:p w14:paraId="2F655CFA" w14:textId="77777777" w:rsidR="0079763E" w:rsidRPr="00F77E20" w:rsidRDefault="0079763E" w:rsidP="000F4923">
                  <w:pPr>
                    <w:tabs>
                      <w:tab w:val="left" w:pos="423"/>
                    </w:tabs>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w:t>
                  </w:r>
                  <w:r w:rsidRPr="00F77E20">
                    <w:rPr>
                      <w:rFonts w:ascii="Times New Roman" w:hAnsi="Times New Roman" w:cs="Times New Roman"/>
                      <w:sz w:val="24"/>
                      <w:szCs w:val="24"/>
                      <w:lang w:val="ro-RO" w:eastAsia="ru-RU"/>
                    </w:rPr>
                    <w:tab/>
                    <w:t>Ajustarea interfețelor utilizator;</w:t>
                  </w:r>
                </w:p>
                <w:p w14:paraId="5EACBE15" w14:textId="77777777" w:rsidR="0079763E" w:rsidRPr="00F77E20" w:rsidRDefault="0079763E" w:rsidP="004D27A2">
                  <w:pPr>
                    <w:pStyle w:val="ListParagraph"/>
                    <w:numPr>
                      <w:ilvl w:val="0"/>
                      <w:numId w:val="13"/>
                    </w:numPr>
                    <w:tabs>
                      <w:tab w:val="left" w:pos="423"/>
                    </w:tabs>
                    <w:spacing w:after="0" w:line="240" w:lineRule="auto"/>
                    <w:ind w:left="0" w:firstLine="0"/>
                    <w:contextualSpacing w:val="0"/>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Expunerea interfețelor sale către sisteme terțe prin API-uri adecvat documentate și puse la dispoziție Cumpărătorului.</w:t>
                  </w:r>
                </w:p>
                <w:p w14:paraId="24050E9C" w14:textId="77777777" w:rsidR="0079763E" w:rsidRPr="00F77E20" w:rsidRDefault="0079763E" w:rsidP="004D27A2">
                  <w:pPr>
                    <w:pStyle w:val="ListParagraph"/>
                    <w:numPr>
                      <w:ilvl w:val="0"/>
                      <w:numId w:val="13"/>
                    </w:numPr>
                    <w:tabs>
                      <w:tab w:val="left" w:pos="423"/>
                    </w:tabs>
                    <w:spacing w:after="0" w:line="240" w:lineRule="auto"/>
                    <w:ind w:left="0" w:firstLine="0"/>
                    <w:contextualSpacing w:val="0"/>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Ajustarea politicilor de securitate;</w:t>
                  </w:r>
                </w:p>
                <w:p w14:paraId="710E4E7C" w14:textId="77777777" w:rsidR="0079763E" w:rsidRPr="00F77E20" w:rsidRDefault="0079763E" w:rsidP="004D27A2">
                  <w:pPr>
                    <w:pStyle w:val="ListParagraph"/>
                    <w:numPr>
                      <w:ilvl w:val="0"/>
                      <w:numId w:val="13"/>
                    </w:numPr>
                    <w:tabs>
                      <w:tab w:val="left" w:pos="423"/>
                    </w:tabs>
                    <w:spacing w:after="0" w:line="240" w:lineRule="auto"/>
                    <w:ind w:left="0" w:firstLine="0"/>
                    <w:contextualSpacing w:val="0"/>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Ajustarea grupurilor de utilizatori</w:t>
                  </w:r>
                </w:p>
              </w:tc>
              <w:tc>
                <w:tcPr>
                  <w:tcW w:w="1630" w:type="dxa"/>
                </w:tcPr>
                <w:p w14:paraId="4CE5E6C1"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1B22E83D" w14:textId="77777777" w:rsidTr="00F77E20">
              <w:trPr>
                <w:gridAfter w:val="1"/>
                <w:wAfter w:w="11" w:type="dxa"/>
              </w:trPr>
              <w:tc>
                <w:tcPr>
                  <w:tcW w:w="1152" w:type="dxa"/>
                </w:tcPr>
                <w:p w14:paraId="614A908E"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04987194"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Interfețele utilizator ale aplicației vor fi prietenoase, intuitive și comode în utilizare.</w:t>
                  </w:r>
                </w:p>
              </w:tc>
              <w:tc>
                <w:tcPr>
                  <w:tcW w:w="1630" w:type="dxa"/>
                </w:tcPr>
                <w:p w14:paraId="6749F402"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3AA92C33" w14:textId="77777777" w:rsidTr="00F77E20">
              <w:trPr>
                <w:gridAfter w:val="1"/>
                <w:wAfter w:w="11" w:type="dxa"/>
              </w:trPr>
              <w:tc>
                <w:tcPr>
                  <w:tcW w:w="1152" w:type="dxa"/>
                </w:tcPr>
                <w:p w14:paraId="25343B23"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5FCD726C"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rPr>
                    <w:t xml:space="preserve">Fiecărui utilizator trebuie să i se poată defini drepturi de acces la nivel de funcționalitate ale soluției (în funcție de rolul atribuit) sau la nivel de documente (în funcție de grupurile de </w:t>
                  </w:r>
                  <w:r w:rsidRPr="00F77E20">
                    <w:rPr>
                      <w:rFonts w:ascii="Times New Roman" w:hAnsi="Times New Roman" w:cs="Times New Roman"/>
                      <w:sz w:val="24"/>
                      <w:szCs w:val="24"/>
                      <w:lang w:val="ro-RO"/>
                    </w:rPr>
                    <w:lastRenderedPageBreak/>
                    <w:t>utilizatori din care face parte și de politicile de securitate care acordă drepturi grupurilor respective).</w:t>
                  </w:r>
                </w:p>
              </w:tc>
              <w:tc>
                <w:tcPr>
                  <w:tcW w:w="1630" w:type="dxa"/>
                </w:tcPr>
                <w:p w14:paraId="67AB88BA"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lastRenderedPageBreak/>
                    <w:t>Obligatorie</w:t>
                  </w:r>
                </w:p>
              </w:tc>
            </w:tr>
            <w:tr w:rsidR="0079763E" w:rsidRPr="00F77E20" w14:paraId="04F2F98F" w14:textId="77777777" w:rsidTr="00F77E20">
              <w:trPr>
                <w:gridAfter w:val="1"/>
                <w:wAfter w:w="11" w:type="dxa"/>
              </w:trPr>
              <w:tc>
                <w:tcPr>
                  <w:tcW w:w="1152" w:type="dxa"/>
                </w:tcPr>
                <w:p w14:paraId="07117832"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443CDD92"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ofere posibilitatea de configurare a alertelor și notificărilor, care pot fi declanșate în timp, sau în funcție de anumite evenimente conform cerințelor Cumpărătorului. Toate notificările, trebuie să poată fi configurate cu mesaje predefinite, în baza unor template-uri.</w:t>
                  </w:r>
                </w:p>
              </w:tc>
              <w:tc>
                <w:tcPr>
                  <w:tcW w:w="1630" w:type="dxa"/>
                </w:tcPr>
                <w:p w14:paraId="6E0D07D9"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C9DAC8E" w14:textId="77777777" w:rsidTr="00F77E20">
              <w:trPr>
                <w:gridAfter w:val="1"/>
                <w:wAfter w:w="11" w:type="dxa"/>
              </w:trPr>
              <w:tc>
                <w:tcPr>
                  <w:tcW w:w="1152" w:type="dxa"/>
                </w:tcPr>
                <w:p w14:paraId="785CA1D0"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14B8919D"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fie audiabilă și să ofere flexibilitate în modalitatea de gestiune accesare a evenimentelor de audit.</w:t>
                  </w:r>
                </w:p>
                <w:p w14:paraId="07B700FE"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În acest sens, Oferta tehnică va conține o descriere detaliată a capacităților de audit ale soluției.</w:t>
                  </w:r>
                </w:p>
              </w:tc>
              <w:tc>
                <w:tcPr>
                  <w:tcW w:w="1630" w:type="dxa"/>
                </w:tcPr>
                <w:p w14:paraId="12ADB24B"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2B68488E" w14:textId="77777777" w:rsidTr="00F77E20">
              <w:trPr>
                <w:gridAfter w:val="1"/>
                <w:wAfter w:w="11" w:type="dxa"/>
              </w:trPr>
              <w:tc>
                <w:tcPr>
                  <w:tcW w:w="1152" w:type="dxa"/>
                </w:tcPr>
                <w:p w14:paraId="37F19E1A"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4B4B0F1B"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va fi însoțită de documentație tehnică și utilizator completă.</w:t>
                  </w:r>
                </w:p>
              </w:tc>
              <w:tc>
                <w:tcPr>
                  <w:tcW w:w="1630" w:type="dxa"/>
                </w:tcPr>
                <w:p w14:paraId="198F5979"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4F63CEA8" w14:textId="77777777" w:rsidTr="00F77E20">
              <w:trPr>
                <w:gridAfter w:val="1"/>
                <w:wAfter w:w="11" w:type="dxa"/>
              </w:trPr>
              <w:tc>
                <w:tcPr>
                  <w:tcW w:w="1152" w:type="dxa"/>
                </w:tcPr>
                <w:p w14:paraId="5AB44201"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vAlign w:val="center"/>
                </w:tcPr>
                <w:p w14:paraId="50551912"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noProof/>
                      <w:sz w:val="24"/>
                      <w:szCs w:val="24"/>
                      <w:lang w:eastAsia="ru-RU"/>
                    </w:rPr>
                    <w:t>Pentru toate dezvoltările realizate în cadrul soluției, Ofertantul selectat se obligă să pună la dispozțtia BNM toate codurile sursă aferente acestora.</w:t>
                  </w:r>
                </w:p>
              </w:tc>
              <w:tc>
                <w:tcPr>
                  <w:tcW w:w="1630" w:type="dxa"/>
                </w:tcPr>
                <w:p w14:paraId="6BAFB947"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noProof/>
                      <w:sz w:val="24"/>
                      <w:szCs w:val="24"/>
                      <w:lang w:eastAsia="ru-RU"/>
                    </w:rPr>
                    <w:t>Obligatorie</w:t>
                  </w:r>
                </w:p>
              </w:tc>
            </w:tr>
            <w:tr w:rsidR="0079763E" w:rsidRPr="00F77E20" w14:paraId="151F472A" w14:textId="77777777" w:rsidTr="00F77E20">
              <w:trPr>
                <w:gridAfter w:val="1"/>
                <w:wAfter w:w="11" w:type="dxa"/>
              </w:trPr>
              <w:tc>
                <w:tcPr>
                  <w:tcW w:w="1152" w:type="dxa"/>
                </w:tcPr>
                <w:p w14:paraId="42FBD23B"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51BCFB0C"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trebuie să permită vizualizarea/exportarea tuturor drepturilor acordate în sistem cu posibilitatea parametrizării cel puțin: p/u toți utilizatorii, pentru  o subdiviziune, etc.</w:t>
                  </w:r>
                </w:p>
              </w:tc>
              <w:tc>
                <w:tcPr>
                  <w:tcW w:w="1630" w:type="dxa"/>
                </w:tcPr>
                <w:p w14:paraId="59F7DE7D"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159031B2" w14:textId="77777777" w:rsidTr="00F77E20">
              <w:trPr>
                <w:gridAfter w:val="1"/>
                <w:wAfter w:w="11" w:type="dxa"/>
              </w:trPr>
              <w:tc>
                <w:tcPr>
                  <w:tcW w:w="1152" w:type="dxa"/>
                </w:tcPr>
                <w:p w14:paraId="6BF9E35B"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6C9416BD"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Soluția va permite delegarea temporară a drepturilor deținute de un utilizator, către un alt utilizator. Delegarea va putea fi efectuată cu păstrarea sau suspendarea drepturilor deținute de utilizatorul către care se deleagă drepturile.</w:t>
                  </w:r>
                </w:p>
              </w:tc>
              <w:tc>
                <w:tcPr>
                  <w:tcW w:w="1630" w:type="dxa"/>
                </w:tcPr>
                <w:p w14:paraId="08393418"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124098E7" w14:textId="77777777" w:rsidTr="00F77E20">
              <w:trPr>
                <w:gridAfter w:val="1"/>
                <w:wAfter w:w="11" w:type="dxa"/>
              </w:trPr>
              <w:tc>
                <w:tcPr>
                  <w:tcW w:w="1152" w:type="dxa"/>
                </w:tcPr>
                <w:p w14:paraId="57CF3D40"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446D93F2" w14:textId="77777777" w:rsidR="0079763E" w:rsidRPr="00F77E20" w:rsidRDefault="0079763E" w:rsidP="000F4923">
                  <w:pPr>
                    <w:spacing w:after="0" w:line="240" w:lineRule="auto"/>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La etapa inițierii documentului sa fie asigurată posibilitatea atașării diferitor informații de către inițiator</w:t>
                  </w:r>
                </w:p>
              </w:tc>
              <w:tc>
                <w:tcPr>
                  <w:tcW w:w="1630" w:type="dxa"/>
                </w:tcPr>
                <w:p w14:paraId="3AD180A2"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r w:rsidR="0079763E" w:rsidRPr="00F77E20" w14:paraId="78F58698" w14:textId="77777777" w:rsidTr="00F77E20">
              <w:trPr>
                <w:gridAfter w:val="1"/>
                <w:wAfter w:w="11" w:type="dxa"/>
              </w:trPr>
              <w:tc>
                <w:tcPr>
                  <w:tcW w:w="1152" w:type="dxa"/>
                </w:tcPr>
                <w:p w14:paraId="5336856C" w14:textId="77777777" w:rsidR="0079763E" w:rsidRPr="00F77E20" w:rsidRDefault="0079763E" w:rsidP="004D27A2">
                  <w:pPr>
                    <w:numPr>
                      <w:ilvl w:val="0"/>
                      <w:numId w:val="15"/>
                    </w:numPr>
                    <w:spacing w:after="0" w:line="240" w:lineRule="auto"/>
                    <w:ind w:left="0" w:firstLine="0"/>
                    <w:jc w:val="center"/>
                    <w:rPr>
                      <w:rFonts w:ascii="Times New Roman" w:hAnsi="Times New Roman" w:cs="Times New Roman"/>
                      <w:sz w:val="24"/>
                      <w:szCs w:val="24"/>
                      <w:lang w:val="ro-RO" w:eastAsia="ru-RU"/>
                    </w:rPr>
                  </w:pPr>
                </w:p>
              </w:tc>
              <w:tc>
                <w:tcPr>
                  <w:tcW w:w="6318" w:type="dxa"/>
                  <w:shd w:val="clear" w:color="auto" w:fill="auto"/>
                </w:tcPr>
                <w:p w14:paraId="6DA96037" w14:textId="77777777" w:rsidR="0079763E" w:rsidRPr="00F77E20" w:rsidRDefault="0079763E" w:rsidP="000F4923">
                  <w:pPr>
                    <w:spacing w:after="0" w:line="240" w:lineRule="auto"/>
                    <w:jc w:val="both"/>
                    <w:rPr>
                      <w:rStyle w:val="CommentReference"/>
                      <w:rFonts w:ascii="Times New Roman" w:hAnsi="Times New Roman" w:cs="Times New Roman"/>
                      <w:sz w:val="24"/>
                      <w:szCs w:val="24"/>
                      <w:lang w:eastAsia="ru-RU"/>
                    </w:rPr>
                  </w:pPr>
                  <w:r w:rsidRPr="00F77E20">
                    <w:rPr>
                      <w:rFonts w:ascii="Times New Roman" w:hAnsi="Times New Roman" w:cs="Times New Roman"/>
                      <w:sz w:val="24"/>
                      <w:szCs w:val="24"/>
                      <w:lang w:val="ro-RO"/>
                    </w:rPr>
                    <w:t xml:space="preserve">Soluția trebuie sa dispună de opțiunea de verificare a semnăturilor digitale pentru documentele deja semnate, </w:t>
                  </w:r>
                  <w:r w:rsidRPr="00F77E20">
                    <w:rPr>
                      <w:rStyle w:val="CommentReference"/>
                      <w:rFonts w:ascii="Times New Roman" w:hAnsi="Times New Roman" w:cs="Times New Roman"/>
                      <w:sz w:val="24"/>
                      <w:szCs w:val="24"/>
                      <w:lang w:eastAsia="ru-RU"/>
                    </w:rPr>
                    <w:t xml:space="preserve"> </w:t>
                  </w:r>
                </w:p>
                <w:p w14:paraId="15DD11F9" w14:textId="77777777" w:rsidR="0079763E" w:rsidRPr="00F77E20" w:rsidRDefault="0079763E" w:rsidP="000F4923">
                  <w:pPr>
                    <w:autoSpaceDE w:val="0"/>
                    <w:autoSpaceDN w:val="0"/>
                    <w:spacing w:before="40" w:after="0" w:line="240" w:lineRule="auto"/>
                    <w:jc w:val="both"/>
                    <w:rPr>
                      <w:rFonts w:ascii="Times New Roman" w:hAnsi="Times New Roman" w:cs="Times New Roman"/>
                      <w:sz w:val="24"/>
                      <w:szCs w:val="24"/>
                    </w:rPr>
                  </w:pPr>
                  <w:r w:rsidRPr="00F77E20">
                    <w:rPr>
                      <w:rFonts w:ascii="Times New Roman" w:hAnsi="Times New Roman" w:cs="Times New Roman"/>
                      <w:sz w:val="24"/>
                      <w:szCs w:val="24"/>
                    </w:rPr>
                    <w:t xml:space="preserve">Ofertantul va trebui să asigure integrarea soluției cu serviciile guvernamentale MSign (semnarea electronică a documentelor - https://msign.gov.md/) și MPass (autentificarea și controlul accesului la serviciile electronice - https://mpass.gov.md/), care va facilita utilizarea semnăturii electronice, în condițiile legii, prin reutilizarea infrastructurii guvernamentale, cu acces facil pentru publicul larg, fără a fi necesară constituirea unei infrastructuri proprii pentru acest scop; </w:t>
                  </w:r>
                </w:p>
              </w:tc>
              <w:tc>
                <w:tcPr>
                  <w:tcW w:w="1630" w:type="dxa"/>
                </w:tcPr>
                <w:p w14:paraId="5D0737D3" w14:textId="77777777" w:rsidR="0079763E" w:rsidRPr="00F77E20" w:rsidRDefault="0079763E" w:rsidP="000F4923">
                  <w:pPr>
                    <w:spacing w:after="0" w:line="240" w:lineRule="auto"/>
                    <w:jc w:val="both"/>
                    <w:rPr>
                      <w:rFonts w:ascii="Times New Roman" w:hAnsi="Times New Roman" w:cs="Times New Roman"/>
                      <w:sz w:val="24"/>
                      <w:szCs w:val="24"/>
                      <w:lang w:val="ro-RO" w:eastAsia="ru-RU"/>
                    </w:rPr>
                  </w:pPr>
                  <w:r w:rsidRPr="00F77E20">
                    <w:rPr>
                      <w:rFonts w:ascii="Times New Roman" w:hAnsi="Times New Roman" w:cs="Times New Roman"/>
                      <w:sz w:val="24"/>
                      <w:szCs w:val="24"/>
                      <w:lang w:val="ro-RO" w:eastAsia="ru-RU"/>
                    </w:rPr>
                    <w:t>Obligatorie</w:t>
                  </w:r>
                </w:p>
              </w:tc>
            </w:tr>
          </w:tbl>
          <w:p w14:paraId="7E397977" w14:textId="77777777" w:rsidR="0079763E" w:rsidRPr="00F77E20" w:rsidRDefault="0079763E" w:rsidP="000F4923">
            <w:pPr>
              <w:spacing w:after="0" w:line="276" w:lineRule="auto"/>
              <w:ind w:left="-288"/>
              <w:jc w:val="both"/>
              <w:rPr>
                <w:rFonts w:ascii="Times New Roman" w:hAnsi="Times New Roman" w:cs="Times New Roman"/>
                <w:noProof/>
                <w:sz w:val="24"/>
                <w:szCs w:val="24"/>
                <w:lang w:val="ro-RO"/>
              </w:rPr>
            </w:pPr>
            <w:r w:rsidRPr="00F77E20">
              <w:rPr>
                <w:rFonts w:ascii="Times New Roman" w:hAnsi="Times New Roman" w:cs="Times New Roman"/>
                <w:noProof/>
                <w:sz w:val="24"/>
                <w:szCs w:val="24"/>
                <w:lang w:val="ro-RO"/>
              </w:rPr>
              <w:t xml:space="preserve">    </w:t>
            </w:r>
          </w:p>
          <w:p w14:paraId="7DF5BAFE" w14:textId="77777777" w:rsidR="0079763E" w:rsidRPr="00F77E20" w:rsidRDefault="0079763E" w:rsidP="000F4923">
            <w:pPr>
              <w:spacing w:after="0" w:line="276" w:lineRule="auto"/>
              <w:ind w:left="-288"/>
              <w:jc w:val="both"/>
              <w:rPr>
                <w:rFonts w:ascii="Times New Roman" w:eastAsia="Times New Roman" w:hAnsi="Times New Roman" w:cs="Times New Roman"/>
                <w:b/>
                <w:i/>
                <w:noProof/>
                <w:sz w:val="24"/>
                <w:szCs w:val="24"/>
                <w:lang w:val="ro-RO"/>
              </w:rPr>
            </w:pPr>
            <w:r w:rsidRPr="00F77E20">
              <w:rPr>
                <w:rFonts w:ascii="Times New Roman" w:eastAsia="Times New Roman" w:hAnsi="Times New Roman" w:cs="Times New Roman"/>
                <w:b/>
                <w:bCs/>
                <w:i/>
                <w:iCs/>
                <w:noProof/>
                <w:sz w:val="24"/>
                <w:szCs w:val="24"/>
                <w:lang w:val="ro-RO"/>
              </w:rPr>
              <w:t xml:space="preserve">        5.4.</w:t>
            </w:r>
            <w:r w:rsidRPr="00F77E20">
              <w:rPr>
                <w:rFonts w:ascii="Times New Roman" w:eastAsia="Times New Roman" w:hAnsi="Times New Roman" w:cs="Times New Roman"/>
                <w:noProof/>
                <w:sz w:val="24"/>
                <w:szCs w:val="24"/>
                <w:lang w:val="ro-RO"/>
              </w:rPr>
              <w:t xml:space="preserve"> </w:t>
            </w:r>
            <w:r w:rsidRPr="00F77E20">
              <w:rPr>
                <w:rFonts w:ascii="Times New Roman" w:eastAsia="Times New Roman" w:hAnsi="Times New Roman" w:cs="Times New Roman"/>
                <w:b/>
                <w:i/>
                <w:noProof/>
                <w:sz w:val="24"/>
                <w:szCs w:val="24"/>
                <w:lang w:val="ro-RO"/>
              </w:rPr>
              <w:t>Cerințe față de instruire (training)</w:t>
            </w:r>
          </w:p>
          <w:tbl>
            <w:tblPr>
              <w:tblW w:w="89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9"/>
              <w:gridCol w:w="6392"/>
              <w:gridCol w:w="1417"/>
            </w:tblGrid>
            <w:tr w:rsidR="0079763E" w:rsidRPr="00F77E20" w14:paraId="296F1B7F" w14:textId="77777777" w:rsidTr="00F77E20">
              <w:tc>
                <w:tcPr>
                  <w:tcW w:w="8908" w:type="dxa"/>
                  <w:gridSpan w:val="3"/>
                </w:tcPr>
                <w:p w14:paraId="5713B0B6" w14:textId="77777777" w:rsidR="0079763E" w:rsidRPr="00F77E20" w:rsidRDefault="0079763E" w:rsidP="004D27A2">
                  <w:pPr>
                    <w:numPr>
                      <w:ilvl w:val="0"/>
                      <w:numId w:val="17"/>
                    </w:numPr>
                    <w:spacing w:after="0" w:line="240" w:lineRule="auto"/>
                    <w:jc w:val="both"/>
                    <w:rPr>
                      <w:rFonts w:ascii="Times New Roman" w:eastAsia="Times New Roman" w:hAnsi="Times New Roman" w:cs="Times New Roman"/>
                      <w:b/>
                      <w:i/>
                      <w:noProof/>
                      <w:sz w:val="24"/>
                      <w:szCs w:val="24"/>
                      <w:lang w:val="ro-RO" w:eastAsia="ru-RU"/>
                    </w:rPr>
                  </w:pPr>
                  <w:r w:rsidRPr="00F77E20">
                    <w:rPr>
                      <w:rFonts w:ascii="Times New Roman" w:eastAsia="Times New Roman" w:hAnsi="Times New Roman" w:cs="Times New Roman"/>
                      <w:b/>
                      <w:i/>
                      <w:noProof/>
                      <w:sz w:val="24"/>
                      <w:szCs w:val="24"/>
                      <w:lang w:val="ro-RO" w:eastAsia="ru-RU"/>
                    </w:rPr>
                    <w:t>Serviciile de instruire (training)</w:t>
                  </w:r>
                </w:p>
              </w:tc>
            </w:tr>
            <w:tr w:rsidR="0079763E" w:rsidRPr="00F77E20" w14:paraId="114D778C" w14:textId="77777777" w:rsidTr="00F77E20">
              <w:tc>
                <w:tcPr>
                  <w:tcW w:w="1099" w:type="dxa"/>
                </w:tcPr>
                <w:p w14:paraId="267EA7C3" w14:textId="77777777" w:rsidR="0079763E" w:rsidRPr="00F77E20" w:rsidRDefault="0079763E" w:rsidP="004D27A2">
                  <w:pPr>
                    <w:numPr>
                      <w:ilvl w:val="0"/>
                      <w:numId w:val="18"/>
                    </w:numPr>
                    <w:spacing w:after="0" w:line="240" w:lineRule="auto"/>
                    <w:ind w:left="318" w:right="106"/>
                    <w:jc w:val="both"/>
                    <w:rPr>
                      <w:rFonts w:ascii="Times New Roman" w:eastAsia="Times New Roman" w:hAnsi="Times New Roman" w:cs="Times New Roman"/>
                      <w:noProof/>
                      <w:sz w:val="24"/>
                      <w:szCs w:val="24"/>
                      <w:lang w:val="ro-RO" w:eastAsia="ru-RU"/>
                    </w:rPr>
                  </w:pPr>
                </w:p>
              </w:tc>
              <w:tc>
                <w:tcPr>
                  <w:tcW w:w="6392" w:type="dxa"/>
                  <w:shd w:val="clear" w:color="auto" w:fill="auto"/>
                </w:tcPr>
                <w:p w14:paraId="63F6A866"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În cadrul proiectului, Ofertantul va organiza sesiuni de instruire și transfer de cunoștințe pentru echipa de menţinere şi dezvoltare desemnată din partea Cumpărătorului (administratori) în vederea formării setului de cunoștințe și competențe necesar pentru a permite echipei instruite să preia menținerea (administrarea, operarea) și configurarea ulterioară a soluției, în conformitate cu necesitățile BNM.</w:t>
                  </w:r>
                </w:p>
              </w:tc>
              <w:tc>
                <w:tcPr>
                  <w:tcW w:w="1417" w:type="dxa"/>
                </w:tcPr>
                <w:p w14:paraId="08A7329D"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1169C260" w14:textId="77777777" w:rsidTr="00F77E20">
              <w:tc>
                <w:tcPr>
                  <w:tcW w:w="1099" w:type="dxa"/>
                </w:tcPr>
                <w:p w14:paraId="63EFE669" w14:textId="77777777" w:rsidR="0079763E" w:rsidRPr="00F77E20" w:rsidRDefault="0079763E" w:rsidP="004D27A2">
                  <w:pPr>
                    <w:numPr>
                      <w:ilvl w:val="0"/>
                      <w:numId w:val="18"/>
                    </w:numPr>
                    <w:spacing w:after="0" w:line="240" w:lineRule="auto"/>
                    <w:ind w:left="318" w:right="106"/>
                    <w:jc w:val="both"/>
                    <w:rPr>
                      <w:rFonts w:ascii="Times New Roman" w:eastAsia="Times New Roman" w:hAnsi="Times New Roman" w:cs="Times New Roman"/>
                      <w:noProof/>
                      <w:sz w:val="24"/>
                      <w:szCs w:val="24"/>
                      <w:lang w:val="ro-RO" w:eastAsia="ru-RU"/>
                    </w:rPr>
                  </w:pPr>
                </w:p>
              </w:tc>
              <w:tc>
                <w:tcPr>
                  <w:tcW w:w="6392" w:type="dxa"/>
                  <w:shd w:val="clear" w:color="auto" w:fill="auto"/>
                </w:tcPr>
                <w:p w14:paraId="05673EF6"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Ofertantul va prezenta ca parte a ofertei, un plan de instruire în care va indica tipurile de instruire și modul (la distanță, la sediul Cumpărătorului, etc.), precum și cuprinsul/agenda acestor instruiri.</w:t>
                  </w:r>
                </w:p>
              </w:tc>
              <w:tc>
                <w:tcPr>
                  <w:tcW w:w="1417" w:type="dxa"/>
                </w:tcPr>
                <w:p w14:paraId="64E71DA9"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2A301A26" w14:textId="77777777" w:rsidTr="00F77E20">
              <w:tc>
                <w:tcPr>
                  <w:tcW w:w="1099" w:type="dxa"/>
                </w:tcPr>
                <w:p w14:paraId="21529885" w14:textId="77777777" w:rsidR="0079763E" w:rsidRPr="00F77E20" w:rsidRDefault="0079763E" w:rsidP="004D27A2">
                  <w:pPr>
                    <w:numPr>
                      <w:ilvl w:val="0"/>
                      <w:numId w:val="18"/>
                    </w:numPr>
                    <w:spacing w:after="0" w:line="240" w:lineRule="auto"/>
                    <w:ind w:left="318" w:right="106"/>
                    <w:jc w:val="both"/>
                    <w:rPr>
                      <w:rFonts w:ascii="Times New Roman" w:eastAsia="Times New Roman" w:hAnsi="Times New Roman" w:cs="Times New Roman"/>
                      <w:noProof/>
                      <w:sz w:val="24"/>
                      <w:szCs w:val="24"/>
                      <w:lang w:val="ro-RO" w:eastAsia="ru-RU"/>
                    </w:rPr>
                  </w:pPr>
                </w:p>
              </w:tc>
              <w:tc>
                <w:tcPr>
                  <w:tcW w:w="6392" w:type="dxa"/>
                  <w:shd w:val="clear" w:color="auto" w:fill="auto"/>
                </w:tcPr>
                <w:p w14:paraId="78B1F044"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În cadrul sesiunilor de instruire, Ofertantul va pune la dispoziția Cumpărătorului întreg setul de documentație al soluției, care să cuprindă cel puțin următoarele componente:</w:t>
                  </w:r>
                </w:p>
                <w:p w14:paraId="5D5B6B9E" w14:textId="77777777" w:rsidR="0079763E" w:rsidRPr="00F77E20" w:rsidRDefault="0079763E" w:rsidP="004D27A2">
                  <w:pPr>
                    <w:numPr>
                      <w:ilvl w:val="0"/>
                      <w:numId w:val="16"/>
                    </w:numPr>
                    <w:tabs>
                      <w:tab w:val="left" w:pos="438"/>
                    </w:tabs>
                    <w:spacing w:after="0" w:line="240" w:lineRule="auto"/>
                    <w:ind w:left="208" w:firstLine="23"/>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Ghidurile utilizatorilor</w:t>
                  </w:r>
                </w:p>
                <w:p w14:paraId="173C839D" w14:textId="77777777" w:rsidR="0079763E" w:rsidRPr="00F77E20" w:rsidRDefault="0079763E" w:rsidP="004D27A2">
                  <w:pPr>
                    <w:numPr>
                      <w:ilvl w:val="0"/>
                      <w:numId w:val="16"/>
                    </w:numPr>
                    <w:tabs>
                      <w:tab w:val="left" w:pos="438"/>
                    </w:tabs>
                    <w:spacing w:after="0" w:line="240" w:lineRule="auto"/>
                    <w:ind w:left="208" w:firstLine="23"/>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Ghidurile administratorilor</w:t>
                  </w:r>
                </w:p>
                <w:p w14:paraId="0791D124" w14:textId="77777777" w:rsidR="0079763E" w:rsidRPr="00F77E20" w:rsidRDefault="0079763E" w:rsidP="004D27A2">
                  <w:pPr>
                    <w:numPr>
                      <w:ilvl w:val="0"/>
                      <w:numId w:val="16"/>
                    </w:numPr>
                    <w:tabs>
                      <w:tab w:val="left" w:pos="438"/>
                    </w:tabs>
                    <w:spacing w:after="0" w:line="240" w:lineRule="auto"/>
                    <w:ind w:left="208" w:firstLine="23"/>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Ghidurile de instalare, configurare, back-up, recuperare și actualizare;</w:t>
                  </w:r>
                </w:p>
                <w:p w14:paraId="001100EA" w14:textId="77777777" w:rsidR="0079763E" w:rsidRPr="00F77E20" w:rsidRDefault="0079763E" w:rsidP="000F4923">
                  <w:pPr>
                    <w:tabs>
                      <w:tab w:val="left" w:pos="438"/>
                    </w:tabs>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hAnsi="Times New Roman" w:cs="Times New Roman"/>
                      <w:sz w:val="24"/>
                      <w:szCs w:val="24"/>
                    </w:rPr>
                    <w:t>Limbile acceptate pentru sesiunile și documentele de instruire sunt româna sau engleza.</w:t>
                  </w:r>
                </w:p>
              </w:tc>
              <w:tc>
                <w:tcPr>
                  <w:tcW w:w="1417" w:type="dxa"/>
                </w:tcPr>
                <w:p w14:paraId="275CB247"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16006E71" w14:textId="77777777" w:rsidTr="00F77E20">
              <w:tc>
                <w:tcPr>
                  <w:tcW w:w="1099" w:type="dxa"/>
                </w:tcPr>
                <w:p w14:paraId="1267E871" w14:textId="77777777" w:rsidR="0079763E" w:rsidRPr="00F77E20" w:rsidRDefault="0079763E" w:rsidP="004D27A2">
                  <w:pPr>
                    <w:numPr>
                      <w:ilvl w:val="0"/>
                      <w:numId w:val="18"/>
                    </w:numPr>
                    <w:spacing w:after="0" w:line="240" w:lineRule="auto"/>
                    <w:ind w:left="318" w:right="106"/>
                    <w:jc w:val="both"/>
                    <w:rPr>
                      <w:rFonts w:ascii="Times New Roman" w:eastAsia="Times New Roman" w:hAnsi="Times New Roman" w:cs="Times New Roman"/>
                      <w:noProof/>
                      <w:sz w:val="24"/>
                      <w:szCs w:val="24"/>
                      <w:lang w:val="ro-RO" w:eastAsia="ru-RU"/>
                    </w:rPr>
                  </w:pPr>
                </w:p>
              </w:tc>
              <w:tc>
                <w:tcPr>
                  <w:tcW w:w="6392" w:type="dxa"/>
                  <w:shd w:val="clear" w:color="auto" w:fill="auto"/>
                </w:tcPr>
                <w:p w14:paraId="374CF937"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rPr>
                    <w:t>Documentația pentru utilizatori va conține ghiduri complete, detaliate și actualizate pentru toate tipurile de utilizatori.</w:t>
                  </w:r>
                </w:p>
              </w:tc>
              <w:tc>
                <w:tcPr>
                  <w:tcW w:w="1417" w:type="dxa"/>
                </w:tcPr>
                <w:p w14:paraId="1F01755F"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bl>
          <w:p w14:paraId="2999AFFB" w14:textId="77777777" w:rsidR="0079763E" w:rsidRPr="00F77E20" w:rsidRDefault="0079763E" w:rsidP="000F4923">
            <w:pPr>
              <w:spacing w:after="0" w:line="276" w:lineRule="auto"/>
              <w:jc w:val="both"/>
              <w:rPr>
                <w:rFonts w:ascii="Times New Roman" w:eastAsia="Times New Roman" w:hAnsi="Times New Roman" w:cs="Times New Roman"/>
                <w:b/>
                <w:bCs/>
                <w:i/>
                <w:iCs/>
                <w:noProof/>
                <w:sz w:val="24"/>
                <w:szCs w:val="24"/>
                <w:lang w:val="ro-RO"/>
              </w:rPr>
            </w:pPr>
            <w:bookmarkStart w:id="12" w:name="_Hlk133915283"/>
            <w:r w:rsidRPr="00F77E20">
              <w:rPr>
                <w:rFonts w:ascii="Times New Roman" w:eastAsia="Times New Roman" w:hAnsi="Times New Roman" w:cs="Times New Roman"/>
                <w:b/>
                <w:bCs/>
                <w:i/>
                <w:iCs/>
                <w:noProof/>
                <w:sz w:val="24"/>
                <w:szCs w:val="24"/>
                <w:lang w:val="ro-RO"/>
              </w:rPr>
              <w:t xml:space="preserve"> </w:t>
            </w:r>
          </w:p>
          <w:p w14:paraId="0800FC3D" w14:textId="77777777" w:rsidR="0079763E" w:rsidRPr="00F77E20" w:rsidRDefault="0079763E" w:rsidP="000F4923">
            <w:pPr>
              <w:spacing w:after="0" w:line="276" w:lineRule="auto"/>
              <w:jc w:val="both"/>
              <w:rPr>
                <w:rFonts w:ascii="Times New Roman" w:eastAsia="Times New Roman" w:hAnsi="Times New Roman" w:cs="Times New Roman"/>
                <w:b/>
                <w:i/>
                <w:noProof/>
                <w:sz w:val="24"/>
                <w:szCs w:val="24"/>
                <w:lang w:val="ro-RO"/>
              </w:rPr>
            </w:pPr>
            <w:r w:rsidRPr="00F77E20">
              <w:rPr>
                <w:rFonts w:ascii="Times New Roman" w:eastAsia="Times New Roman" w:hAnsi="Times New Roman" w:cs="Times New Roman"/>
                <w:b/>
                <w:bCs/>
                <w:i/>
                <w:iCs/>
                <w:noProof/>
                <w:sz w:val="24"/>
                <w:szCs w:val="24"/>
                <w:lang w:val="ro-RO"/>
              </w:rPr>
              <w:t xml:space="preserve">5.5. </w:t>
            </w:r>
            <w:r w:rsidRPr="00F77E20">
              <w:rPr>
                <w:rFonts w:ascii="Times New Roman" w:eastAsia="Times New Roman" w:hAnsi="Times New Roman" w:cs="Times New Roman"/>
                <w:noProof/>
                <w:sz w:val="24"/>
                <w:szCs w:val="24"/>
                <w:lang w:val="ro-RO"/>
              </w:rPr>
              <w:t xml:space="preserve"> </w:t>
            </w:r>
            <w:r w:rsidRPr="00F77E20">
              <w:rPr>
                <w:rFonts w:ascii="Times New Roman" w:eastAsia="Times New Roman" w:hAnsi="Times New Roman" w:cs="Times New Roman"/>
                <w:b/>
                <w:i/>
                <w:noProof/>
                <w:sz w:val="24"/>
                <w:szCs w:val="24"/>
                <w:lang w:val="ro-RO"/>
              </w:rPr>
              <w:t>Cerințe față de serviciile de implementare</w:t>
            </w:r>
            <w:bookmarkEnd w:id="12"/>
          </w:p>
          <w:p w14:paraId="38E9BDB4" w14:textId="15564300" w:rsidR="0079763E" w:rsidRPr="00F77E20" w:rsidRDefault="0079763E" w:rsidP="000F4923">
            <w:pPr>
              <w:spacing w:after="0" w:line="276"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Această secțiune  cuprinde cerințele privind serviciile care urmează a fi furnizate pentru implementarea cu succes a soluției ofertate, inclusiv abordarea proiectului și termenele aplicabile, managementul proiectului, etapele implementării software-ului și livrabilele acestuia,   lansarea în producție și acceptarea finală a soluției.</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6273"/>
              <w:gridCol w:w="1512"/>
            </w:tblGrid>
            <w:tr w:rsidR="0079763E" w:rsidRPr="00F77E20" w14:paraId="5248A648" w14:textId="77777777" w:rsidTr="00F77E20">
              <w:trPr>
                <w:trHeight w:val="343"/>
              </w:trPr>
              <w:tc>
                <w:tcPr>
                  <w:tcW w:w="1129" w:type="dxa"/>
                  <w:shd w:val="clear" w:color="auto" w:fill="EEECE1"/>
                  <w:vAlign w:val="center"/>
                </w:tcPr>
                <w:p w14:paraId="7A1F7868" w14:textId="77777777" w:rsidR="0079763E" w:rsidRPr="00F77E20" w:rsidRDefault="0079763E" w:rsidP="000F4923">
                  <w:pPr>
                    <w:widowControl w:val="0"/>
                    <w:spacing w:after="0" w:line="240" w:lineRule="auto"/>
                    <w:jc w:val="center"/>
                    <w:rPr>
                      <w:rFonts w:ascii="Times New Roman" w:eastAsia="PMingLiU" w:hAnsi="Times New Roman" w:cs="Times New Roman"/>
                      <w:b/>
                      <w:sz w:val="24"/>
                      <w:szCs w:val="24"/>
                      <w:lang w:val="ro-RO" w:eastAsia="ru-RU"/>
                    </w:rPr>
                  </w:pPr>
                  <w:bookmarkStart w:id="13" w:name="_Hlk161760013"/>
                  <w:r w:rsidRPr="00F77E20">
                    <w:rPr>
                      <w:rFonts w:ascii="Times New Roman" w:eastAsia="PMingLiU" w:hAnsi="Times New Roman" w:cs="Times New Roman"/>
                      <w:b/>
                      <w:sz w:val="24"/>
                      <w:szCs w:val="24"/>
                      <w:lang w:val="ro-RO" w:eastAsia="ru-RU"/>
                    </w:rPr>
                    <w:t>Cod Cerință</w:t>
                  </w:r>
                </w:p>
              </w:tc>
              <w:tc>
                <w:tcPr>
                  <w:tcW w:w="6273" w:type="dxa"/>
                  <w:shd w:val="clear" w:color="auto" w:fill="EEECE1"/>
                  <w:vAlign w:val="center"/>
                </w:tcPr>
                <w:p w14:paraId="245B1BB4" w14:textId="77777777" w:rsidR="0079763E" w:rsidRPr="00F77E20" w:rsidRDefault="0079763E" w:rsidP="000F4923">
                  <w:pPr>
                    <w:widowControl w:val="0"/>
                    <w:spacing w:after="0" w:line="240" w:lineRule="auto"/>
                    <w:jc w:val="center"/>
                    <w:rPr>
                      <w:rFonts w:ascii="Times New Roman" w:eastAsia="PMingLiU" w:hAnsi="Times New Roman" w:cs="Times New Roman"/>
                      <w:b/>
                      <w:sz w:val="24"/>
                      <w:szCs w:val="24"/>
                      <w:lang w:val="ro-RO" w:eastAsia="ru-RU"/>
                    </w:rPr>
                  </w:pPr>
                  <w:r w:rsidRPr="00F77E20">
                    <w:rPr>
                      <w:rFonts w:ascii="Times New Roman" w:eastAsia="PMingLiU" w:hAnsi="Times New Roman" w:cs="Times New Roman"/>
                      <w:b/>
                      <w:sz w:val="24"/>
                      <w:szCs w:val="24"/>
                      <w:lang w:val="ro-RO" w:eastAsia="ru-RU"/>
                    </w:rPr>
                    <w:t>Cerință</w:t>
                  </w:r>
                </w:p>
              </w:tc>
              <w:tc>
                <w:tcPr>
                  <w:tcW w:w="1512" w:type="dxa"/>
                  <w:shd w:val="clear" w:color="auto" w:fill="EEECE1"/>
                  <w:vAlign w:val="center"/>
                </w:tcPr>
                <w:p w14:paraId="56428DD9" w14:textId="77777777" w:rsidR="0079763E" w:rsidRPr="00F77E20" w:rsidRDefault="0079763E" w:rsidP="000F4923">
                  <w:pPr>
                    <w:widowControl w:val="0"/>
                    <w:spacing w:after="0" w:line="240" w:lineRule="auto"/>
                    <w:jc w:val="center"/>
                    <w:rPr>
                      <w:rFonts w:ascii="Times New Roman" w:eastAsia="PMingLiU" w:hAnsi="Times New Roman" w:cs="Times New Roman"/>
                      <w:b/>
                      <w:sz w:val="24"/>
                      <w:szCs w:val="24"/>
                      <w:lang w:val="ro-RO" w:eastAsia="ru-RU"/>
                    </w:rPr>
                  </w:pPr>
                  <w:r w:rsidRPr="00F77E20">
                    <w:rPr>
                      <w:rFonts w:ascii="Times New Roman" w:eastAsia="PMingLiU" w:hAnsi="Times New Roman" w:cs="Times New Roman"/>
                      <w:b/>
                      <w:sz w:val="24"/>
                      <w:szCs w:val="24"/>
                      <w:lang w:val="ro-RO" w:eastAsia="ru-RU"/>
                    </w:rPr>
                    <w:t>Obligativitate</w:t>
                  </w:r>
                </w:p>
              </w:tc>
            </w:tr>
            <w:tr w:rsidR="0079763E" w:rsidRPr="00F77E20" w14:paraId="0DC4479A" w14:textId="77777777" w:rsidTr="00F77E20">
              <w:tc>
                <w:tcPr>
                  <w:tcW w:w="8914" w:type="dxa"/>
                  <w:gridSpan w:val="3"/>
                </w:tcPr>
                <w:p w14:paraId="481FF9F0" w14:textId="77777777" w:rsidR="0079763E" w:rsidRPr="00F77E20" w:rsidRDefault="0079763E" w:rsidP="004D27A2">
                  <w:pPr>
                    <w:numPr>
                      <w:ilvl w:val="0"/>
                      <w:numId w:val="21"/>
                    </w:numPr>
                    <w:spacing w:after="0" w:line="240" w:lineRule="auto"/>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Etapa de analiză și design</w:t>
                  </w:r>
                </w:p>
              </w:tc>
            </w:tr>
            <w:tr w:rsidR="0079763E" w:rsidRPr="00F77E20" w14:paraId="4D4FF63C" w14:textId="77777777" w:rsidTr="00F77E20">
              <w:tc>
                <w:tcPr>
                  <w:tcW w:w="1129" w:type="dxa"/>
                </w:tcPr>
                <w:p w14:paraId="3DFBA980" w14:textId="77777777" w:rsidR="0079763E" w:rsidRPr="00F77E20" w:rsidRDefault="0079763E" w:rsidP="004D27A2">
                  <w:pPr>
                    <w:numPr>
                      <w:ilvl w:val="0"/>
                      <w:numId w:val="19"/>
                    </w:numPr>
                    <w:spacing w:after="0" w:line="240" w:lineRule="auto"/>
                    <w:jc w:val="center"/>
                    <w:rPr>
                      <w:rFonts w:ascii="Times New Roman" w:eastAsia="PMingLiU" w:hAnsi="Times New Roman" w:cs="Times New Roman"/>
                      <w:sz w:val="24"/>
                      <w:szCs w:val="24"/>
                      <w:lang w:val="ro-RO" w:eastAsia="ru-RU"/>
                    </w:rPr>
                  </w:pPr>
                </w:p>
              </w:tc>
              <w:tc>
                <w:tcPr>
                  <w:tcW w:w="6273" w:type="dxa"/>
                  <w:shd w:val="clear" w:color="auto" w:fill="auto"/>
                </w:tcPr>
                <w:p w14:paraId="7AA26312"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xml:space="preserve">Ofertantul va efectua o analiză a situației existente pentru a defini și propune conceptul modelului To Be </w:t>
                  </w:r>
                  <w:r w:rsidRPr="00F77E20">
                    <w:rPr>
                      <w:rFonts w:ascii="Times New Roman" w:eastAsia="Times New Roman" w:hAnsi="Times New Roman" w:cs="Times New Roman"/>
                      <w:sz w:val="24"/>
                      <w:szCs w:val="24"/>
                      <w:lang w:val="ro-RO"/>
                    </w:rPr>
                    <w:t>în procesul de implementare a</w:t>
                  </w:r>
                  <w:r w:rsidRPr="00F77E20">
                    <w:rPr>
                      <w:rFonts w:ascii="Times New Roman" w:eastAsia="Times New Roman" w:hAnsi="Times New Roman" w:cs="Times New Roman"/>
                      <w:sz w:val="24"/>
                      <w:szCs w:val="24"/>
                      <w:lang w:val="ro-RO" w:eastAsia="ru-RU"/>
                    </w:rPr>
                    <w:t xml:space="preserve"> soluției propuse. De asemenea va argumenta modelul înaintat și va obține acceptul Cumpărătorului pentru acesta.</w:t>
                  </w:r>
                </w:p>
              </w:tc>
              <w:tc>
                <w:tcPr>
                  <w:tcW w:w="1512" w:type="dxa"/>
                </w:tcPr>
                <w:p w14:paraId="42BFA5FF"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693F6819" w14:textId="77777777" w:rsidTr="00F77E20">
              <w:tc>
                <w:tcPr>
                  <w:tcW w:w="1129" w:type="dxa"/>
                </w:tcPr>
                <w:p w14:paraId="0FA64A65" w14:textId="77777777" w:rsidR="0079763E" w:rsidRPr="00F77E20" w:rsidRDefault="0079763E" w:rsidP="004D27A2">
                  <w:pPr>
                    <w:numPr>
                      <w:ilvl w:val="0"/>
                      <w:numId w:val="19"/>
                    </w:numPr>
                    <w:spacing w:after="0" w:line="240" w:lineRule="auto"/>
                    <w:jc w:val="center"/>
                    <w:rPr>
                      <w:rFonts w:ascii="Times New Roman" w:eastAsia="PMingLiU" w:hAnsi="Times New Roman" w:cs="Times New Roman"/>
                      <w:sz w:val="24"/>
                      <w:szCs w:val="24"/>
                      <w:lang w:val="ro-RO" w:eastAsia="ru-RU"/>
                    </w:rPr>
                  </w:pPr>
                </w:p>
              </w:tc>
              <w:tc>
                <w:tcPr>
                  <w:tcW w:w="6273" w:type="dxa"/>
                  <w:shd w:val="clear" w:color="auto" w:fill="auto"/>
                </w:tcPr>
                <w:p w14:paraId="7980BC0F"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efectua o analiză a necesităților identificate prin prisma funcționalităților soluției propuse, pentru a identifica diferențele și a elabora strategia de implementare.</w:t>
                  </w:r>
                </w:p>
              </w:tc>
              <w:tc>
                <w:tcPr>
                  <w:tcW w:w="1512" w:type="dxa"/>
                </w:tcPr>
                <w:p w14:paraId="5ABB9491"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6B2FAC3D" w14:textId="77777777" w:rsidTr="00F77E20">
              <w:tc>
                <w:tcPr>
                  <w:tcW w:w="1129" w:type="dxa"/>
                </w:tcPr>
                <w:p w14:paraId="408976BA" w14:textId="77777777" w:rsidR="0079763E" w:rsidRPr="00F77E20" w:rsidRDefault="0079763E" w:rsidP="004D27A2">
                  <w:pPr>
                    <w:numPr>
                      <w:ilvl w:val="0"/>
                      <w:numId w:val="19"/>
                    </w:numPr>
                    <w:spacing w:after="0" w:line="240" w:lineRule="auto"/>
                    <w:jc w:val="center"/>
                    <w:rPr>
                      <w:rFonts w:ascii="Times New Roman" w:eastAsia="PMingLiU" w:hAnsi="Times New Roman" w:cs="Times New Roman"/>
                      <w:sz w:val="24"/>
                      <w:szCs w:val="24"/>
                      <w:lang w:val="ro-RO" w:eastAsia="ru-RU"/>
                    </w:rPr>
                  </w:pPr>
                </w:p>
              </w:tc>
              <w:tc>
                <w:tcPr>
                  <w:tcW w:w="6273" w:type="dxa"/>
                  <w:shd w:val="clear" w:color="auto" w:fill="auto"/>
                </w:tcPr>
                <w:p w14:paraId="749C89C5"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Ofertantul trebuie să înțeleagă și să accepte că, deși Beneficiarul a depus eforturi maxime pentru a detalia cerințele sale, o acoperire completă a necesităților nu este posibilă fără o analiză profundă a proceselor. Prin urmare, aspectele insuficient detaliate în caietul de sarcini ar trebui abordate și aprofundate în faza de analiză și design. Pentru fiecare necesitate de business și scenariu identificat (use case), Ofertantul va efectua o analiză detaliată a necesităților și va propune soluții optime având ca bază modelul proceselor "To Be" din implementarea soluției propuse.</w:t>
                  </w:r>
                </w:p>
                <w:p w14:paraId="1ED7AB38" w14:textId="29551890" w:rsidR="0079763E" w:rsidRPr="00F77E20" w:rsidRDefault="0079763E" w:rsidP="000F4923">
                  <w:pPr>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Este crucial să se înțeleagă că această cerință nu are scopul de a permite extinderea necontrolată a perimetrului proiectului. În schimb, recunoaște posibilitatea apariției unor astfel de situații. Astfel, dacă în etapa de analiză și design, se descoperă aspecte care, deși nu au fost specificate inițial, decurg din cerințele de business prezentate în caietul de sarcini, responsabilitatea revine Ofertantului de a aborda aceste necesități și de a oferi soluții corespunzătoare.</w:t>
                  </w:r>
                </w:p>
                <w:p w14:paraId="52D033BF"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Totodată, este de remarcat că pentru orice alte funcționalități/capabilități noi, în afara use case-urilor și cerințelor ce derivă din caietul de sarcini, vor fi întocmite solicitări de schimbare, în limita a 300 om/ore prevăzute în acest scop.</w:t>
                  </w:r>
                </w:p>
              </w:tc>
              <w:tc>
                <w:tcPr>
                  <w:tcW w:w="1512" w:type="dxa"/>
                </w:tcPr>
                <w:p w14:paraId="185E0D44"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6CAE9F36" w14:textId="77777777" w:rsidTr="00F77E20">
              <w:tc>
                <w:tcPr>
                  <w:tcW w:w="1129" w:type="dxa"/>
                </w:tcPr>
                <w:p w14:paraId="1EEF8564" w14:textId="77777777" w:rsidR="0079763E" w:rsidRPr="00F77E20" w:rsidRDefault="0079763E" w:rsidP="004D27A2">
                  <w:pPr>
                    <w:numPr>
                      <w:ilvl w:val="0"/>
                      <w:numId w:val="19"/>
                    </w:numPr>
                    <w:spacing w:after="0" w:line="240" w:lineRule="auto"/>
                    <w:jc w:val="center"/>
                    <w:rPr>
                      <w:rFonts w:ascii="Times New Roman" w:eastAsia="PMingLiU" w:hAnsi="Times New Roman" w:cs="Times New Roman"/>
                      <w:sz w:val="24"/>
                      <w:szCs w:val="24"/>
                      <w:lang w:val="ro-RO" w:eastAsia="ru-RU"/>
                    </w:rPr>
                  </w:pPr>
                </w:p>
              </w:tc>
              <w:tc>
                <w:tcPr>
                  <w:tcW w:w="6273" w:type="dxa"/>
                  <w:shd w:val="clear" w:color="auto" w:fill="auto"/>
                </w:tcPr>
                <w:p w14:paraId="65DD1016" w14:textId="77777777" w:rsidR="0079763E" w:rsidRPr="00F77E20" w:rsidRDefault="0079763E" w:rsidP="000F492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lang w:val="ro-RO" w:eastAsia="ru-RU"/>
                    </w:rPr>
                  </w:pPr>
                  <w:r w:rsidRPr="00F77E20">
                    <w:rPr>
                      <w:rFonts w:ascii="Times New Roman" w:eastAsia="Calibri" w:hAnsi="Times New Roman" w:cs="Times New Roman"/>
                      <w:sz w:val="24"/>
                      <w:szCs w:val="24"/>
                      <w:lang w:val="ro-RO" w:eastAsia="ru-RU"/>
                    </w:rPr>
                    <w:t>La sfârșitul acestei faze vor fi prezentate următoarele livrabile:</w:t>
                  </w:r>
                </w:p>
                <w:p w14:paraId="6CBF161F" w14:textId="77777777" w:rsidR="0079763E" w:rsidRPr="00F77E20" w:rsidRDefault="0079763E" w:rsidP="004D27A2">
                  <w:pPr>
                    <w:numPr>
                      <w:ilvl w:val="0"/>
                      <w:numId w:val="22"/>
                    </w:numPr>
                    <w:spacing w:before="120" w:after="0" w:line="240" w:lineRule="auto"/>
                    <w:jc w:val="both"/>
                    <w:rPr>
                      <w:rFonts w:ascii="Times New Roman" w:eastAsia="Times New Roman" w:hAnsi="Times New Roman" w:cs="Times New Roman"/>
                      <w:sz w:val="24"/>
                      <w:szCs w:val="24"/>
                      <w:lang w:val="ro-RO"/>
                    </w:rPr>
                  </w:pPr>
                  <w:r w:rsidRPr="00F77E20">
                    <w:rPr>
                      <w:rFonts w:ascii="Times New Roman" w:eastAsia="Calibri" w:hAnsi="Times New Roman" w:cs="Times New Roman"/>
                      <w:sz w:val="24"/>
                      <w:szCs w:val="24"/>
                      <w:lang w:val="ro-RO"/>
                    </w:rPr>
                    <w:t>Documentul de analiză tehnică şi de activitate, care va descrie în detaliu cerinţele de activitate pentru fiecare proces, sursa acestor cerinţe, modul în care aceste cerinţe vor fi îndeplinite (de exemplu, de către soluție în mod nativ, prin dezvoltare, etc.), diferenţele identificate şi soluţiile propuse pentru fiecare dintre acestea.</w:t>
                  </w:r>
                </w:p>
                <w:p w14:paraId="79C0A64F" w14:textId="77777777" w:rsidR="0079763E" w:rsidRPr="00F77E20" w:rsidRDefault="0079763E" w:rsidP="004D27A2">
                  <w:pPr>
                    <w:numPr>
                      <w:ilvl w:val="0"/>
                      <w:numId w:val="22"/>
                    </w:numPr>
                    <w:spacing w:before="120" w:after="0" w:line="240" w:lineRule="auto"/>
                    <w:jc w:val="both"/>
                    <w:rPr>
                      <w:rFonts w:ascii="Times New Roman" w:eastAsia="Times New Roman" w:hAnsi="Times New Roman" w:cs="Times New Roman"/>
                      <w:sz w:val="24"/>
                      <w:szCs w:val="24"/>
                      <w:lang w:val="ro-RO"/>
                    </w:rPr>
                  </w:pPr>
                  <w:r w:rsidRPr="00F77E20">
                    <w:rPr>
                      <w:rFonts w:ascii="Times New Roman" w:eastAsia="Calibri" w:hAnsi="Times New Roman" w:cs="Times New Roman"/>
                      <w:sz w:val="24"/>
                      <w:szCs w:val="24"/>
                      <w:lang w:val="ro-RO"/>
                    </w:rPr>
                    <w:t>Criteriile de acceptare.</w:t>
                  </w:r>
                </w:p>
                <w:p w14:paraId="6EB9190F" w14:textId="77777777" w:rsidR="0079763E" w:rsidRPr="00F77E20" w:rsidRDefault="0079763E" w:rsidP="004D27A2">
                  <w:pPr>
                    <w:numPr>
                      <w:ilvl w:val="0"/>
                      <w:numId w:val="22"/>
                    </w:numPr>
                    <w:spacing w:before="120" w:after="0" w:line="240" w:lineRule="auto"/>
                    <w:jc w:val="both"/>
                    <w:rPr>
                      <w:rFonts w:ascii="Times New Roman" w:eastAsia="Times New Roman" w:hAnsi="Times New Roman" w:cs="Times New Roman"/>
                      <w:sz w:val="24"/>
                      <w:szCs w:val="24"/>
                      <w:lang w:val="ro-RO"/>
                    </w:rPr>
                  </w:pPr>
                  <w:r w:rsidRPr="00F77E20">
                    <w:rPr>
                      <w:rFonts w:ascii="Times New Roman" w:eastAsia="Calibri" w:hAnsi="Times New Roman" w:cs="Times New Roman"/>
                      <w:sz w:val="24"/>
                      <w:szCs w:val="24"/>
                      <w:lang w:val="ro-RO"/>
                    </w:rPr>
                    <w:t>Conceptul modelului de date al soluției.</w:t>
                  </w:r>
                </w:p>
                <w:p w14:paraId="4E035819" w14:textId="77777777" w:rsidR="0079763E" w:rsidRPr="00F77E20" w:rsidRDefault="0079763E" w:rsidP="004D27A2">
                  <w:pPr>
                    <w:pStyle w:val="ListParagraph"/>
                    <w:numPr>
                      <w:ilvl w:val="0"/>
                      <w:numId w:val="22"/>
                    </w:numPr>
                    <w:spacing w:after="0" w:line="240" w:lineRule="auto"/>
                    <w:jc w:val="both"/>
                    <w:rPr>
                      <w:rFonts w:ascii="Times New Roman" w:eastAsia="Times New Roman" w:hAnsi="Times New Roman" w:cs="Times New Roman"/>
                      <w:sz w:val="24"/>
                      <w:szCs w:val="24"/>
                      <w:lang w:val="ro-RO"/>
                    </w:rPr>
                  </w:pPr>
                  <w:r w:rsidRPr="00F77E20">
                    <w:rPr>
                      <w:rFonts w:ascii="Times New Roman" w:eastAsia="Calibri" w:hAnsi="Times New Roman" w:cs="Times New Roman"/>
                      <w:sz w:val="24"/>
                      <w:szCs w:val="24"/>
                      <w:lang w:val="ro-RO"/>
                    </w:rPr>
                    <w:t>Conceptul arhitecturii soluției și diagramele de infrastructură.</w:t>
                  </w:r>
                </w:p>
                <w:p w14:paraId="71579677" w14:textId="77777777" w:rsidR="0079763E" w:rsidRPr="00F77E20" w:rsidRDefault="0079763E" w:rsidP="004D27A2">
                  <w:pPr>
                    <w:pStyle w:val="ListParagraph"/>
                    <w:numPr>
                      <w:ilvl w:val="0"/>
                      <w:numId w:val="22"/>
                    </w:numPr>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Planul de proiect detaliat și actualizat (în termenele stabilite) pentru fazele ulterioare ale implementării.</w:t>
                  </w:r>
                </w:p>
                <w:p w14:paraId="483435D6" w14:textId="77777777" w:rsidR="0079763E" w:rsidRPr="00F77E20" w:rsidRDefault="0079763E" w:rsidP="004D27A2">
                  <w:pPr>
                    <w:pStyle w:val="ListParagraph"/>
                    <w:numPr>
                      <w:ilvl w:val="0"/>
                      <w:numId w:val="22"/>
                    </w:numPr>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Alte documente conform celor mai bune practici și a metodologiei de livrare a ofertantului, necesare pentru atingerea obiectivelor proiectului.</w:t>
                  </w:r>
                </w:p>
              </w:tc>
              <w:tc>
                <w:tcPr>
                  <w:tcW w:w="1512" w:type="dxa"/>
                </w:tcPr>
                <w:p w14:paraId="16022E15"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0EA6620C" w14:textId="77777777" w:rsidTr="00F77E20">
              <w:tc>
                <w:tcPr>
                  <w:tcW w:w="1129" w:type="dxa"/>
                </w:tcPr>
                <w:p w14:paraId="021ED4AE" w14:textId="77777777" w:rsidR="0079763E" w:rsidRPr="00F77E20" w:rsidRDefault="0079763E" w:rsidP="004D27A2">
                  <w:pPr>
                    <w:numPr>
                      <w:ilvl w:val="0"/>
                      <w:numId w:val="19"/>
                    </w:numPr>
                    <w:spacing w:after="0" w:line="240" w:lineRule="auto"/>
                    <w:jc w:val="center"/>
                    <w:rPr>
                      <w:rFonts w:ascii="Times New Roman" w:eastAsia="PMingLiU" w:hAnsi="Times New Roman" w:cs="Times New Roman"/>
                      <w:sz w:val="24"/>
                      <w:szCs w:val="24"/>
                      <w:lang w:val="ro-RO" w:eastAsia="ru-RU"/>
                    </w:rPr>
                  </w:pPr>
                </w:p>
              </w:tc>
              <w:tc>
                <w:tcPr>
                  <w:tcW w:w="6273" w:type="dxa"/>
                  <w:shd w:val="clear" w:color="auto" w:fill="auto"/>
                </w:tcPr>
                <w:p w14:paraId="73D1C6A3"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La etapa de design, Ofertantul va efectua definirea specificațiilor pentru personalizare, configurare și integrare cu alte surse de date / aplicații.</w:t>
                  </w:r>
                </w:p>
              </w:tc>
              <w:tc>
                <w:tcPr>
                  <w:tcW w:w="1512" w:type="dxa"/>
                </w:tcPr>
                <w:p w14:paraId="51BE5A98"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009168BF" w14:textId="77777777" w:rsidTr="00F77E20">
              <w:tc>
                <w:tcPr>
                  <w:tcW w:w="1129" w:type="dxa"/>
                </w:tcPr>
                <w:p w14:paraId="200C1E42" w14:textId="77777777" w:rsidR="0079763E" w:rsidRPr="00F77E20" w:rsidRDefault="0079763E" w:rsidP="004D27A2">
                  <w:pPr>
                    <w:numPr>
                      <w:ilvl w:val="0"/>
                      <w:numId w:val="19"/>
                    </w:numPr>
                    <w:spacing w:after="0" w:line="240" w:lineRule="auto"/>
                    <w:jc w:val="center"/>
                    <w:rPr>
                      <w:rFonts w:ascii="Times New Roman" w:eastAsia="PMingLiU" w:hAnsi="Times New Roman" w:cs="Times New Roman"/>
                      <w:sz w:val="24"/>
                      <w:szCs w:val="24"/>
                      <w:lang w:val="ro-RO" w:eastAsia="ru-RU"/>
                    </w:rPr>
                  </w:pPr>
                </w:p>
              </w:tc>
              <w:tc>
                <w:tcPr>
                  <w:tcW w:w="6273" w:type="dxa"/>
                  <w:shd w:val="clear" w:color="auto" w:fill="auto"/>
                </w:tcPr>
                <w:p w14:paraId="0BF190CA"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xml:space="preserve">La etapa de design, Ofertantul selectat va elabora specificațiile detaliate de design. </w:t>
                  </w:r>
                </w:p>
              </w:tc>
              <w:tc>
                <w:tcPr>
                  <w:tcW w:w="1512" w:type="dxa"/>
                </w:tcPr>
                <w:p w14:paraId="4D4C3B72"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008E739B" w14:textId="77777777" w:rsidTr="00F77E20">
              <w:tc>
                <w:tcPr>
                  <w:tcW w:w="8914" w:type="dxa"/>
                  <w:gridSpan w:val="3"/>
                </w:tcPr>
                <w:p w14:paraId="656C232D" w14:textId="77777777" w:rsidR="0079763E" w:rsidRPr="00F77E20" w:rsidRDefault="0079763E" w:rsidP="004D27A2">
                  <w:pPr>
                    <w:numPr>
                      <w:ilvl w:val="0"/>
                      <w:numId w:val="21"/>
                    </w:numPr>
                    <w:spacing w:after="0" w:line="240" w:lineRule="auto"/>
                    <w:ind w:firstLine="1026"/>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Etapa de construcție</w:t>
                  </w:r>
                </w:p>
              </w:tc>
            </w:tr>
            <w:tr w:rsidR="0079763E" w:rsidRPr="00F77E20" w14:paraId="640EBD53" w14:textId="77777777" w:rsidTr="00F77E20">
              <w:tc>
                <w:tcPr>
                  <w:tcW w:w="1129" w:type="dxa"/>
                </w:tcPr>
                <w:p w14:paraId="73F5C2B8"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363BFCA4"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efectua implementarea inițială a soluției în mediul de producție și mediul de testare al Cumpărătorului. Ofertantul va efectua și configurarea inițială a soluției, atât pentru mediul de producție, cât și mediul de testare.</w:t>
                  </w:r>
                </w:p>
              </w:tc>
              <w:tc>
                <w:tcPr>
                  <w:tcW w:w="1512" w:type="dxa"/>
                </w:tcPr>
                <w:p w14:paraId="3657DEE5"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508E2449" w14:textId="77777777" w:rsidTr="00F77E20">
              <w:tc>
                <w:tcPr>
                  <w:tcW w:w="1129" w:type="dxa"/>
                </w:tcPr>
                <w:p w14:paraId="2481F398"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286ACAEA"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configura și adapta soluția pentru a fi aliniată la modelul de facto.</w:t>
                  </w:r>
                </w:p>
                <w:p w14:paraId="23F72B6E"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În baza rezultatelor de la etapa de design, Ofertantul va implementa toate configurările/customizările agreate.</w:t>
                  </w:r>
                </w:p>
                <w:p w14:paraId="1AF69D05" w14:textId="409C23AE"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La etapa de configurare, pentru a asigura transferul necesar de cunoștințe către echipa Beneficiarului, Ofertantul va fi de acord ca cel puțin o persoană să asiste la anumite lucrări de parametrizare/configurare, stabilite de comun acord de către Părți.</w:t>
                  </w:r>
                </w:p>
              </w:tc>
              <w:tc>
                <w:tcPr>
                  <w:tcW w:w="1512" w:type="dxa"/>
                </w:tcPr>
                <w:p w14:paraId="01F28969"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0078933F" w14:textId="77777777" w:rsidTr="00F77E20">
              <w:tc>
                <w:tcPr>
                  <w:tcW w:w="1129" w:type="dxa"/>
                </w:tcPr>
                <w:p w14:paraId="7812E5A0"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08002B8E"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elabora procedurile operaționale pentru gestiunea soluției, inclusiv: instalare, modificare, arhivare date, efectuare copii de rezervă, restabilire, etc.</w:t>
                  </w:r>
                </w:p>
              </w:tc>
              <w:tc>
                <w:tcPr>
                  <w:tcW w:w="1512" w:type="dxa"/>
                </w:tcPr>
                <w:p w14:paraId="0993A6F4"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000C7A03" w14:textId="77777777" w:rsidTr="00F77E20">
              <w:tc>
                <w:tcPr>
                  <w:tcW w:w="1129" w:type="dxa"/>
                </w:tcPr>
                <w:p w14:paraId="2CB578A2"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48E1A0CA"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asigura integrarea soluției cu cel puțin următoarele aplicații terțe:</w:t>
                  </w:r>
                </w:p>
                <w:p w14:paraId="12E244BB" w14:textId="77777777" w:rsidR="0079763E" w:rsidRPr="00F77E20" w:rsidRDefault="0079763E" w:rsidP="000F4923">
                  <w:pPr>
                    <w:tabs>
                      <w:tab w:val="left" w:pos="318"/>
                    </w:tabs>
                    <w:spacing w:after="0" w:line="240" w:lineRule="auto"/>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Integrarea cu Active Directory –pentru a asigura autentificarea utilizatorilor în cadrul soluției, în baza mecanismului de Single Sign-On (SSO);</w:t>
                  </w:r>
                </w:p>
                <w:p w14:paraId="0D7385EA"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Serviciul de mesagerie electronică (Exchange) – pentru a genera notificări relevante conform scenariilor prestabilite;</w:t>
                  </w:r>
                </w:p>
                <w:p w14:paraId="23E51C87"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xml:space="preserve">- integrarea funcțională cu Sistemele informatice ale BNM așa ca: Sistemul de gestiune electronică a documentelor (SGED), Sistemul Informatic de arhivare electronică a documentelor (SEAL), soluția HR exploatate în cadrul SI al BNM. În context, în cadrul BNM pe partea de interfațare există expertiză și va fi </w:t>
                  </w:r>
                  <w:r w:rsidRPr="00F77E20">
                    <w:rPr>
                      <w:rFonts w:ascii="Times New Roman" w:eastAsia="Times New Roman" w:hAnsi="Times New Roman" w:cs="Times New Roman"/>
                      <w:sz w:val="24"/>
                      <w:szCs w:val="24"/>
                      <w:lang w:val="ro-RO" w:eastAsia="ru-RU"/>
                    </w:rPr>
                    <w:lastRenderedPageBreak/>
                    <w:t>asigurat suportul necesar pentru efectuarea integrărilor respective, inclusiv după caz vor fi asigurate lucrările necesare de mapare, transformare etc. a datelor pentru a corespunde necesităților de business identificate și agreate la etapa de analiză și design;</w:t>
                  </w:r>
                </w:p>
                <w:p w14:paraId="27843B90"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eastAsia="ru-RU"/>
                    </w:rPr>
                  </w:pPr>
                  <w:r w:rsidRPr="00F77E20">
                    <w:rPr>
                      <w:rFonts w:ascii="Times New Roman" w:eastAsia="Times New Roman" w:hAnsi="Times New Roman" w:cs="Times New Roman"/>
                      <w:sz w:val="24"/>
                      <w:szCs w:val="24"/>
                      <w:lang w:val="ro-RO" w:eastAsia="ru-RU"/>
                    </w:rPr>
                    <w:t>- integrarea cu serviciile guvernamentale MSign (semnarea electronică a documentelor - https://msign.gov.md/) și MPass (autentificarea și controlul accesului la serviciile electronice - https://mpass.gov.md/)</w:t>
                  </w:r>
                  <w:r w:rsidRPr="00F77E20">
                    <w:rPr>
                      <w:rFonts w:ascii="Times New Roman" w:eastAsia="Times New Roman" w:hAnsi="Times New Roman" w:cs="Times New Roman"/>
                      <w:sz w:val="24"/>
                      <w:szCs w:val="24"/>
                      <w:lang w:eastAsia="ru-RU"/>
                    </w:rPr>
                    <w:t>;</w:t>
                  </w:r>
                </w:p>
                <w:p w14:paraId="3DA8FA15" w14:textId="41119C1C"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va asigura pregătirea formularelor tipizate conform necesităților BNM și va configura completarea automată a datelor în aceste formulare (ordine, avize, procese verbale, etc);</w:t>
                  </w:r>
                </w:p>
              </w:tc>
              <w:tc>
                <w:tcPr>
                  <w:tcW w:w="1512" w:type="dxa"/>
                </w:tcPr>
                <w:p w14:paraId="168ED19F"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lastRenderedPageBreak/>
                    <w:t>Obligatorie</w:t>
                  </w:r>
                </w:p>
              </w:tc>
            </w:tr>
            <w:tr w:rsidR="0079763E" w:rsidRPr="00F77E20" w14:paraId="0BD56F1E" w14:textId="77777777" w:rsidTr="00F77E20">
              <w:tc>
                <w:tcPr>
                  <w:tcW w:w="1129" w:type="dxa"/>
                </w:tcPr>
                <w:p w14:paraId="79B16FDF"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271DB35A"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asigura suportul necesar către BNM pentru integrarea soluției ofertate cu sursele externe (rabota.md, delucru.md, lucru.md, etc) și pagina web a BNM (partea ce ține de API-uri și consumul datelor de către API-uri), totodată Ofertantul trebuie să pună la dispoziția Cumpărătorului, API-ul documentat al soluției ofertate.</w:t>
                  </w:r>
                  <w:r w:rsidRPr="00F77E20">
                    <w:rPr>
                      <w:rFonts w:ascii="Times New Roman" w:hAnsi="Times New Roman" w:cs="Times New Roman"/>
                      <w:sz w:val="24"/>
                      <w:szCs w:val="24"/>
                    </w:rPr>
                    <w:t xml:space="preserve"> </w:t>
                  </w:r>
                </w:p>
              </w:tc>
              <w:tc>
                <w:tcPr>
                  <w:tcW w:w="1512" w:type="dxa"/>
                </w:tcPr>
                <w:p w14:paraId="39765631"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21998C02" w14:textId="77777777" w:rsidTr="00F77E20">
              <w:tc>
                <w:tcPr>
                  <w:tcW w:w="1129" w:type="dxa"/>
                </w:tcPr>
                <w:p w14:paraId="16149928"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2F446368"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Ofertantul va asigura migrarea/importarea datelor aferent angajaților BNM (dosarele angajaților) din sistemul HR exploatat în cadrul SI al BNM.</w:t>
                  </w:r>
                </w:p>
              </w:tc>
              <w:tc>
                <w:tcPr>
                  <w:tcW w:w="1512" w:type="dxa"/>
                </w:tcPr>
                <w:p w14:paraId="6DA65862"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76F211FA" w14:textId="77777777" w:rsidTr="00F77E20">
              <w:tc>
                <w:tcPr>
                  <w:tcW w:w="1129" w:type="dxa"/>
                </w:tcPr>
                <w:p w14:paraId="1A9CEB7E" w14:textId="77777777" w:rsidR="0079763E" w:rsidRPr="00F77E20" w:rsidRDefault="0079763E" w:rsidP="000F4923">
                  <w:pPr>
                    <w:spacing w:after="0" w:line="240" w:lineRule="auto"/>
                    <w:jc w:val="right"/>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CI.10.</w:t>
                  </w:r>
                </w:p>
              </w:tc>
              <w:tc>
                <w:tcPr>
                  <w:tcW w:w="6273" w:type="dxa"/>
                  <w:shd w:val="clear" w:color="auto" w:fill="auto"/>
                </w:tcPr>
                <w:p w14:paraId="1102EE2F" w14:textId="77777777" w:rsidR="0079763E" w:rsidRPr="00F77E20" w:rsidRDefault="0079763E" w:rsidP="000F4923">
                  <w:pPr>
                    <w:tabs>
                      <w:tab w:val="left" w:pos="318"/>
                    </w:tabs>
                    <w:spacing w:after="0" w:line="240" w:lineRule="auto"/>
                    <w:jc w:val="both"/>
                    <w:rPr>
                      <w:rFonts w:ascii="Times New Roman" w:eastAsia="Times New Roman" w:hAnsi="Times New Roman" w:cs="Times New Roman"/>
                      <w:sz w:val="24"/>
                      <w:szCs w:val="24"/>
                      <w:lang w:val="ro-RO" w:eastAsia="ru-RU"/>
                    </w:rPr>
                  </w:pPr>
                  <w:r w:rsidRPr="00F77E20">
                    <w:rPr>
                      <w:rFonts w:ascii="Times New Roman" w:eastAsia="Times New Roman" w:hAnsi="Times New Roman" w:cs="Times New Roman"/>
                      <w:sz w:val="24"/>
                      <w:szCs w:val="24"/>
                      <w:lang w:val="ro-RO" w:eastAsia="ru-RU"/>
                    </w:rPr>
                    <w:t xml:space="preserve">La sfârșitul etapei, Ofertantul va face o demonstrație a soluției și a modului în care au fost acoperite funcționalitățile solicitate, fapt care va servi drept unul din criteriile de acceptanță ale etapei de construcție.  </w:t>
                  </w:r>
                </w:p>
              </w:tc>
              <w:tc>
                <w:tcPr>
                  <w:tcW w:w="1512" w:type="dxa"/>
                </w:tcPr>
                <w:p w14:paraId="38783766"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p>
              </w:tc>
            </w:tr>
            <w:tr w:rsidR="0079763E" w:rsidRPr="00F77E20" w14:paraId="431F5222" w14:textId="77777777" w:rsidTr="00F77E20">
              <w:tc>
                <w:tcPr>
                  <w:tcW w:w="8914" w:type="dxa"/>
                  <w:gridSpan w:val="3"/>
                </w:tcPr>
                <w:p w14:paraId="3FA8A06D" w14:textId="77777777" w:rsidR="0079763E" w:rsidRPr="00F77E20" w:rsidRDefault="0079763E" w:rsidP="004D27A2">
                  <w:pPr>
                    <w:numPr>
                      <w:ilvl w:val="0"/>
                      <w:numId w:val="21"/>
                    </w:numPr>
                    <w:spacing w:after="0" w:line="240" w:lineRule="auto"/>
                    <w:ind w:firstLine="1026"/>
                    <w:jc w:val="both"/>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Etapa de testare</w:t>
                  </w:r>
                </w:p>
              </w:tc>
            </w:tr>
            <w:tr w:rsidR="0079763E" w:rsidRPr="00F77E20" w14:paraId="1C302854" w14:textId="77777777" w:rsidTr="00F77E20">
              <w:tc>
                <w:tcPr>
                  <w:tcW w:w="1129" w:type="dxa"/>
                </w:tcPr>
                <w:p w14:paraId="239EC8B5"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1D867FE1"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Îndeplinirea cu succes a contractului va fi apreciată prin intermediul unor serii de teste formale de acceptare a livrabilelor. Toate testările efectuate vor trebui să demonstreze că Ofertantul a îndeplinit  fiecare cerinţă/funcţionalitate specificată în Contract, Documentele de licitaţie Oferta prezentată şi Specificaţiile funcţionale şi tehnice ale sistemului.</w:t>
                  </w:r>
                </w:p>
                <w:p w14:paraId="4BE49016"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În acest context, în cadrul ofertei, Ofertantul va expune viziunea proprie asupra procesului de testare, va descrie metodologiile şi instrumentele de testare care vor fi utilizate la testarea soluției.</w:t>
                  </w:r>
                </w:p>
              </w:tc>
              <w:tc>
                <w:tcPr>
                  <w:tcW w:w="1512" w:type="dxa"/>
                </w:tcPr>
                <w:p w14:paraId="1A78826C"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5A9AB3FE" w14:textId="77777777" w:rsidTr="00F77E20">
              <w:tc>
                <w:tcPr>
                  <w:tcW w:w="1129" w:type="dxa"/>
                </w:tcPr>
                <w:p w14:paraId="7E87CFBD"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3B3992D3"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 xml:space="preserve">Testarea livrabilelor va fi efectuată în baza unui plan general şi detaliat de testare. </w:t>
                  </w:r>
                </w:p>
                <w:p w14:paraId="2AC28A96"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Planul de testare urmează să fie elaborat de către Ofertant și coordonat cu echipa de implementare a Cumpărătorului.</w:t>
                  </w:r>
                </w:p>
              </w:tc>
              <w:tc>
                <w:tcPr>
                  <w:tcW w:w="1512" w:type="dxa"/>
                </w:tcPr>
                <w:p w14:paraId="044B5F7B"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3DF64AF8" w14:textId="77777777" w:rsidTr="00F77E20">
              <w:tc>
                <w:tcPr>
                  <w:tcW w:w="1129" w:type="dxa"/>
                </w:tcPr>
                <w:p w14:paraId="7BF80DF5"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763C656A"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Etapa de testare va fi finalizată cu un raport de testare care va fi coordonat şi aprobat de către echipa de proiect a Cumpărătorului. Raportul de testare va conţine cel puţin următoarele informaţii:</w:t>
                  </w:r>
                </w:p>
                <w:p w14:paraId="060B85A1"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Scopul şi obiectivele</w:t>
                  </w:r>
                </w:p>
                <w:p w14:paraId="0312172E"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Domeniul testării</w:t>
                  </w:r>
                </w:p>
                <w:p w14:paraId="68100132"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Metodologia şi instrumentele de testare</w:t>
                  </w:r>
                </w:p>
                <w:p w14:paraId="490AD1ED"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Scenariile testate</w:t>
                  </w:r>
                </w:p>
                <w:p w14:paraId="3F245E1E"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Rezultatele testării</w:t>
                  </w:r>
                </w:p>
                <w:p w14:paraId="713B89C0"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Acţiunile de remediere ale problemelor constatate</w:t>
                  </w:r>
                </w:p>
                <w:p w14:paraId="14207753" w14:textId="77777777" w:rsidR="0079763E" w:rsidRPr="00F77E20" w:rsidRDefault="0079763E" w:rsidP="000F4923">
                  <w:pPr>
                    <w:tabs>
                      <w:tab w:val="left" w:pos="570"/>
                    </w:tabs>
                    <w:spacing w:after="0" w:line="240" w:lineRule="auto"/>
                    <w:ind w:left="337"/>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w:t>
                  </w:r>
                  <w:r w:rsidRPr="00F77E20">
                    <w:rPr>
                      <w:rFonts w:ascii="Times New Roman" w:eastAsia="PMingLiU" w:hAnsi="Times New Roman" w:cs="Times New Roman"/>
                      <w:sz w:val="24"/>
                      <w:szCs w:val="24"/>
                      <w:lang w:val="ro-RO" w:eastAsia="zh-CN"/>
                    </w:rPr>
                    <w:tab/>
                    <w:t>Concluzii</w:t>
                  </w:r>
                </w:p>
              </w:tc>
              <w:tc>
                <w:tcPr>
                  <w:tcW w:w="1512" w:type="dxa"/>
                </w:tcPr>
                <w:p w14:paraId="3C8E6645"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05D47484" w14:textId="77777777" w:rsidTr="00F77E20">
              <w:tc>
                <w:tcPr>
                  <w:tcW w:w="1129" w:type="dxa"/>
                </w:tcPr>
                <w:p w14:paraId="2CA6E722"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19FDD16E"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 xml:space="preserve">În evaluarea rezultatelor testelor de acceptanţă şi în ceea ce priveşte performanţa soluţiei, aşa cum s-a observat în timpul </w:t>
                  </w:r>
                  <w:r w:rsidRPr="00F77E20">
                    <w:rPr>
                      <w:rFonts w:ascii="Times New Roman" w:eastAsia="PMingLiU" w:hAnsi="Times New Roman" w:cs="Times New Roman"/>
                      <w:sz w:val="24"/>
                      <w:szCs w:val="24"/>
                      <w:lang w:val="ro-RO" w:eastAsia="zh-CN"/>
                    </w:rPr>
                    <w:lastRenderedPageBreak/>
                    <w:t>etapei de testare, dacă este necesar, Ofertantul va efectua măsuri de remediere inclusiv actualizarea soluţiei sau a oricărei componente în temeiul acestora, sau înlocuirea ei fără costuri adiţionale din partea Cumpărătorului, astfel ca soluţia să îndeplinească cerinţele formal stabilite.</w:t>
                  </w:r>
                </w:p>
              </w:tc>
              <w:tc>
                <w:tcPr>
                  <w:tcW w:w="1512" w:type="dxa"/>
                </w:tcPr>
                <w:p w14:paraId="395826C7"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lastRenderedPageBreak/>
                    <w:t>Obligatorie</w:t>
                  </w:r>
                </w:p>
              </w:tc>
            </w:tr>
            <w:tr w:rsidR="0079763E" w:rsidRPr="00F77E20" w14:paraId="429085C5" w14:textId="77777777" w:rsidTr="00F77E20">
              <w:tc>
                <w:tcPr>
                  <w:tcW w:w="8914" w:type="dxa"/>
                  <w:gridSpan w:val="3"/>
                </w:tcPr>
                <w:p w14:paraId="4286A5B9" w14:textId="77777777" w:rsidR="0079763E" w:rsidRPr="00F77E20" w:rsidRDefault="0079763E" w:rsidP="004D27A2">
                  <w:pPr>
                    <w:numPr>
                      <w:ilvl w:val="0"/>
                      <w:numId w:val="21"/>
                    </w:numPr>
                    <w:spacing w:after="0" w:line="240" w:lineRule="auto"/>
                    <w:ind w:firstLine="1026"/>
                    <w:jc w:val="both"/>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Etapa de lansare în producție și acceptanța finală a soluției</w:t>
                  </w:r>
                </w:p>
              </w:tc>
            </w:tr>
            <w:tr w:rsidR="0079763E" w:rsidRPr="00F77E20" w14:paraId="4715D7E8" w14:textId="77777777" w:rsidTr="00F77E20">
              <w:tc>
                <w:tcPr>
                  <w:tcW w:w="1129" w:type="dxa"/>
                </w:tcPr>
                <w:p w14:paraId="3D68AF0F"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741099C7" w14:textId="77777777" w:rsidR="0079763E" w:rsidRPr="00F77E20" w:rsidRDefault="0079763E" w:rsidP="000F4923">
                  <w:pPr>
                    <w:spacing w:after="0" w:line="240" w:lineRule="auto"/>
                    <w:ind w:firstLine="39"/>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Scopul fazei de acceptanţă finală este de a formaliza livrarea completă a funcționalităţilor, documentaţiei şi serviciilor aferente soluției.</w:t>
                  </w:r>
                </w:p>
                <w:p w14:paraId="3BE86480" w14:textId="77777777" w:rsidR="0079763E" w:rsidRPr="00F77E20" w:rsidRDefault="0079763E" w:rsidP="000F4923">
                  <w:pPr>
                    <w:spacing w:after="0" w:line="240" w:lineRule="auto"/>
                    <w:ind w:firstLine="39"/>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Acceptanța finală reprezintă etapa în care va fi realizată o verificare din partea părților pentru a demonstra că perimetrul proiectului este în întregime acoperit şi livrat conform criteriilor de calitate stabilite.</w:t>
                  </w:r>
                </w:p>
                <w:p w14:paraId="5D644A0E" w14:textId="77777777" w:rsidR="0079763E" w:rsidRPr="00F77E20" w:rsidRDefault="0079763E" w:rsidP="000F4923">
                  <w:pPr>
                    <w:spacing w:after="0" w:line="240" w:lineRule="auto"/>
                    <w:ind w:firstLine="39"/>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Revizuirea şi evaluarea gradului de conformare va fi realizat din mai multe perspective:</w:t>
                  </w:r>
                </w:p>
                <w:p w14:paraId="6B79E6D5"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Toate licențele necesare sunt livrate și acceptate conform condițiilor stabilite;</w:t>
                  </w:r>
                </w:p>
                <w:p w14:paraId="3E995ADC"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sistemul pentru producție configurat şi funcțional;</w:t>
                  </w:r>
                </w:p>
                <w:p w14:paraId="1C3F8FE7"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toate funcționalitățile necesare sunt prezente în soluție;</w:t>
                  </w:r>
                </w:p>
                <w:p w14:paraId="4D804C8F"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toată documentația de însoțire a soluției a fost actualizată și prezentată;</w:t>
                  </w:r>
                </w:p>
                <w:p w14:paraId="4E05FA44"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toate instrucțiunile/manualele de configurare/codurile sursă aferente customizărilor particulare au fost livrate;</w:t>
                  </w:r>
                </w:p>
                <w:p w14:paraId="565EE741"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toate API-urile au fost documentate (inclusiv comentarea la nivel de cod sursă) și livrate;</w:t>
                  </w:r>
                </w:p>
                <w:p w14:paraId="11DA9FAD"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planul de testare a fost executat, raportul de testare a fost acceptat și nu au fost identificate defecte critice;</w:t>
                  </w:r>
                </w:p>
                <w:p w14:paraId="0B2C7B61"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instruirea administratorilor și transferul de cunoștințe au fost realizate conform criteriilor stabilite;</w:t>
                  </w:r>
                </w:p>
                <w:p w14:paraId="4485EF50" w14:textId="77777777" w:rsidR="0079763E" w:rsidRPr="00F77E20" w:rsidRDefault="0079763E" w:rsidP="004D27A2">
                  <w:pPr>
                    <w:numPr>
                      <w:ilvl w:val="0"/>
                      <w:numId w:val="16"/>
                    </w:num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orice altă documentație sau livrabile prevăzute a fi livrate, sunt actualizate şi pe deplin prezentate de către Ofertantul selectat.</w:t>
                  </w:r>
                </w:p>
                <w:p w14:paraId="613A96F1"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zh-CN"/>
                    </w:rPr>
                  </w:pPr>
                  <w:r w:rsidRPr="00F77E20">
                    <w:rPr>
                      <w:rFonts w:ascii="Times New Roman" w:eastAsia="PMingLiU" w:hAnsi="Times New Roman" w:cs="Times New Roman"/>
                      <w:sz w:val="24"/>
                      <w:szCs w:val="24"/>
                      <w:lang w:val="ro-RO" w:eastAsia="zh-CN"/>
                    </w:rPr>
                    <w:t>Etapa de acceptanță finală va fi finalizat cu întocmirea unui raport de acceptanță finală, care va fi semnat de către ambele părţi la o dată convenită în prealabil.</w:t>
                  </w:r>
                </w:p>
              </w:tc>
              <w:tc>
                <w:tcPr>
                  <w:tcW w:w="1512" w:type="dxa"/>
                </w:tcPr>
                <w:p w14:paraId="1FBD9550"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67001CEE" w14:textId="77777777" w:rsidTr="00F77E20">
              <w:tc>
                <w:tcPr>
                  <w:tcW w:w="8914" w:type="dxa"/>
                  <w:gridSpan w:val="3"/>
                </w:tcPr>
                <w:p w14:paraId="2C08C1D0" w14:textId="77777777" w:rsidR="0079763E" w:rsidRPr="00F77E20" w:rsidRDefault="0079763E" w:rsidP="004D27A2">
                  <w:pPr>
                    <w:numPr>
                      <w:ilvl w:val="0"/>
                      <w:numId w:val="21"/>
                    </w:numPr>
                    <w:spacing w:after="0" w:line="240" w:lineRule="auto"/>
                    <w:ind w:firstLine="1026"/>
                    <w:jc w:val="both"/>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Managementul proiectului</w:t>
                  </w:r>
                </w:p>
              </w:tc>
            </w:tr>
            <w:tr w:rsidR="0079763E" w:rsidRPr="00F77E20" w14:paraId="1CDCCAA3" w14:textId="77777777" w:rsidTr="00F77E20">
              <w:tc>
                <w:tcPr>
                  <w:tcW w:w="1129" w:type="dxa"/>
                </w:tcPr>
                <w:p w14:paraId="0A62C489"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0A1A68BB" w14:textId="77777777" w:rsidR="0079763E" w:rsidRPr="00F77E20" w:rsidRDefault="0079763E" w:rsidP="000F4923">
                  <w:pPr>
                    <w:spacing w:before="130" w:after="0" w:line="240" w:lineRule="auto"/>
                    <w:jc w:val="both"/>
                    <w:rPr>
                      <w:rFonts w:ascii="Times New Roman" w:eastAsia="Times New Roman" w:hAnsi="Times New Roman" w:cs="Times New Roman"/>
                      <w:sz w:val="24"/>
                      <w:szCs w:val="24"/>
                      <w:lang w:val="ro-RO"/>
                    </w:rPr>
                  </w:pPr>
                  <w:r w:rsidRPr="00F77E20">
                    <w:rPr>
                      <w:rFonts w:ascii="Times New Roman" w:eastAsia="PMingLiU" w:hAnsi="Times New Roman" w:cs="Times New Roman"/>
                      <w:b/>
                      <w:i/>
                      <w:sz w:val="24"/>
                      <w:szCs w:val="24"/>
                      <w:lang w:val="ro-RO" w:eastAsia="ru-RU"/>
                    </w:rPr>
                    <w:t>Cerințe față de managementul proiectului:</w:t>
                  </w:r>
                </w:p>
                <w:p w14:paraId="323080D0" w14:textId="77777777" w:rsidR="0079763E" w:rsidRPr="00F77E20"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Ofertantul este responsabil pentru gestiunea implementării proiectului, cât și pentru executarea activităților și îndeplinirea planului de proiect, agreat de comun acord cu Cumpărătorul.</w:t>
                  </w:r>
                </w:p>
                <w:p w14:paraId="09CA6BDB" w14:textId="77777777" w:rsidR="0079763E" w:rsidRPr="00F77E20"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Ofertantul este responsabil pentru identificarea și mobilizarea resurselor adecvate pentru a executa activitățile din planul de proiect care sunt în responsabilitatea sa, la nivelul de calitate convenit.</w:t>
                  </w:r>
                </w:p>
                <w:p w14:paraId="35985E31" w14:textId="77777777" w:rsidR="0079763E" w:rsidRPr="00F77E20"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Cumpărătorul este responsabilă pentru toate aspectele procedurale și administrative ce țin de  activitățile de implementare a proiectului cum ar fi: lansarea, contractarea și gestionarea financiară a proiectului (inclusiv plățile).</w:t>
                  </w:r>
                </w:p>
                <w:p w14:paraId="31624908" w14:textId="77777777" w:rsidR="0079763E" w:rsidRPr="00F77E20"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lastRenderedPageBreak/>
                    <w:t xml:space="preserve">Ofertantul, în cadrul ofertei va prezenta un plan de proiect detaliat cu descrierea etapelor cheie și a activităților conexe. Oferta va include de asemenea, organigrama proiectului care acoperă rolurile cheie, cu o descriere a  principalelor responsabilități. Planul de proiect va include etapa de analiză și design, etapa de construcție  și etapa de instruire, testare și lansarea în producție (Go-live). </w:t>
                  </w:r>
                </w:p>
                <w:p w14:paraId="22987978" w14:textId="77777777" w:rsidR="0079763E" w:rsidRPr="00F77E20"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Toate activitățile legate de implementarea soluției trebuie să fie efectuate pe mediile de testare și producție.</w:t>
                  </w:r>
                </w:p>
                <w:p w14:paraId="4E78C7F6" w14:textId="77777777" w:rsidR="0079763E" w:rsidRPr="00F77E20" w:rsidRDefault="0079763E" w:rsidP="004D27A2">
                  <w:pPr>
                    <w:pStyle w:val="ListParagraph"/>
                    <w:numPr>
                      <w:ilvl w:val="0"/>
                      <w:numId w:val="16"/>
                    </w:numPr>
                    <w:spacing w:before="130" w:after="0" w:line="240" w:lineRule="auto"/>
                    <w:ind w:left="487"/>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Managerul de proiect va asigura o comunicare eficientă în cadrul proiectului, prin rapoarte de final de etape transmise Cumpărătorului.</w:t>
                  </w:r>
                </w:p>
              </w:tc>
              <w:tc>
                <w:tcPr>
                  <w:tcW w:w="1512" w:type="dxa"/>
                </w:tcPr>
                <w:p w14:paraId="0A9BFA44"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lastRenderedPageBreak/>
                    <w:t>Obligatorie</w:t>
                  </w:r>
                </w:p>
              </w:tc>
            </w:tr>
            <w:tr w:rsidR="0079763E" w:rsidRPr="00F77E20" w14:paraId="49C7A99D" w14:textId="77777777" w:rsidTr="00F77E20">
              <w:tc>
                <w:tcPr>
                  <w:tcW w:w="1129" w:type="dxa"/>
                </w:tcPr>
                <w:p w14:paraId="5D569113"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5D087924" w14:textId="77777777" w:rsidR="0079763E" w:rsidRPr="00F77E20" w:rsidRDefault="0079763E" w:rsidP="000F4923">
                  <w:pPr>
                    <w:spacing w:before="130" w:after="0" w:line="240" w:lineRule="auto"/>
                    <w:jc w:val="both"/>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Activităţile principale aferente managmentului  proiectului:</w:t>
                  </w:r>
                </w:p>
                <w:p w14:paraId="291C41DB"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Elaborarea planului iniţial de management al proiectului care să acopere cel puţin următoarele elemente iniţiale: planul proiectului (etape, durată, responsabilităţi etc.), descrierea rolurilor, planul de management al calităţii, planul de management</w:t>
                  </w:r>
                  <w:r w:rsidRPr="00F77E20" w:rsidDel="00CE2A6D">
                    <w:rPr>
                      <w:rFonts w:ascii="Times New Roman" w:eastAsia="Times New Roman" w:hAnsi="Times New Roman" w:cs="Times New Roman"/>
                      <w:sz w:val="24"/>
                      <w:szCs w:val="24"/>
                      <w:lang w:val="ro-RO"/>
                    </w:rPr>
                    <w:t xml:space="preserve"> </w:t>
                  </w:r>
                  <w:r w:rsidRPr="00F77E20">
                    <w:rPr>
                      <w:rFonts w:ascii="Times New Roman" w:eastAsia="Times New Roman" w:hAnsi="Times New Roman" w:cs="Times New Roman"/>
                      <w:sz w:val="24"/>
                      <w:szCs w:val="24"/>
                      <w:lang w:val="ro-RO"/>
                    </w:rPr>
                    <w:t>al riscurilor (incluzând riscurile inițial identificate și măsurile de remediere a acestora), planul de management</w:t>
                  </w:r>
                  <w:r w:rsidRPr="00F77E20" w:rsidDel="00CE2A6D">
                    <w:rPr>
                      <w:rFonts w:ascii="Times New Roman" w:eastAsia="Times New Roman" w:hAnsi="Times New Roman" w:cs="Times New Roman"/>
                      <w:sz w:val="24"/>
                      <w:szCs w:val="24"/>
                      <w:lang w:val="ro-RO"/>
                    </w:rPr>
                    <w:t xml:space="preserve"> </w:t>
                  </w:r>
                  <w:r w:rsidRPr="00F77E20">
                    <w:rPr>
                      <w:rFonts w:ascii="Times New Roman" w:eastAsia="Times New Roman" w:hAnsi="Times New Roman" w:cs="Times New Roman"/>
                      <w:sz w:val="24"/>
                      <w:szCs w:val="24"/>
                      <w:lang w:val="ro-RO"/>
                    </w:rPr>
                    <w:t>al resurselor, planul de management</w:t>
                  </w:r>
                  <w:r w:rsidRPr="00F77E20" w:rsidDel="00CE2A6D">
                    <w:rPr>
                      <w:rFonts w:ascii="Times New Roman" w:eastAsia="Times New Roman" w:hAnsi="Times New Roman" w:cs="Times New Roman"/>
                      <w:sz w:val="24"/>
                      <w:szCs w:val="24"/>
                      <w:lang w:val="ro-RO"/>
                    </w:rPr>
                    <w:t xml:space="preserve"> </w:t>
                  </w:r>
                  <w:r w:rsidRPr="00F77E20">
                    <w:rPr>
                      <w:rFonts w:ascii="Times New Roman" w:eastAsia="Times New Roman" w:hAnsi="Times New Roman" w:cs="Times New Roman"/>
                      <w:sz w:val="24"/>
                      <w:szCs w:val="24"/>
                      <w:lang w:val="ro-RO"/>
                    </w:rPr>
                    <w:t>al schimbării, planul de comunicare, anexe (formulare ale tuturor documentelor de management al proiectului, de exemplu, rapoarte, procese-verbale, acte etc.)</w:t>
                  </w:r>
                </w:p>
                <w:p w14:paraId="3C1737FD"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Ajustarea planului iniţial de management al proiectului, în coordonare cu Cumpărătorul.</w:t>
                  </w:r>
                </w:p>
                <w:p w14:paraId="61CBBF0C"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Ajustarea planului de management al proiectului la necesitate pe întreaga durată a proiectului, în coordonare cu Cumpărătorul din contul toleranței pe proiect.</w:t>
                  </w:r>
                </w:p>
                <w:p w14:paraId="606D1CE7"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Toleranțele de timp pentru întreg proiectul este de plus 30 zile lucrătoare. Toleranțele de timp la nivel de etape/activități vor fi distribuite la necesitate pe parcursul derulării proiectului de comun acord al Părților, la nivelul managerilor de proiect din partea Furnizorului și a Cumpărătorului. În caz că o etapă este finisată mai târziu din contul toleranței de timp, corespunzător următoarea etapă poate fi începută mai târziu din contul acestei toleranțe, dar toleranțele de timp pe întreg proiect nu pot depăși 30 zile lucrătoare.</w:t>
                  </w:r>
                </w:p>
                <w:p w14:paraId="54FAB92F"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Organizarea întrunirii de lansare şi alte întruniri de proiect împreună cu Cumpărătorul.</w:t>
                  </w:r>
                </w:p>
                <w:p w14:paraId="319F362A"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Executarea şi monitorizarea proiectului şi prezentarea rapoartelor aferente proiectului, la sfârșitul etapelor în formatul agreat de către părţi.</w:t>
                  </w:r>
                </w:p>
                <w:p w14:paraId="43EDA6ED" w14:textId="77777777" w:rsidR="0079763E" w:rsidRPr="00F77E20" w:rsidRDefault="0079763E" w:rsidP="004D27A2">
                  <w:pPr>
                    <w:pStyle w:val="ListParagraph"/>
                    <w:numPr>
                      <w:ilvl w:val="0"/>
                      <w:numId w:val="16"/>
                    </w:numPr>
                    <w:spacing w:before="120" w:after="0" w:line="240" w:lineRule="auto"/>
                    <w:ind w:left="48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Prezentarea actelor de acceptanță (varianta proiect) către Cumpărător înainte de acceptanța oficială.</w:t>
                  </w:r>
                </w:p>
              </w:tc>
              <w:tc>
                <w:tcPr>
                  <w:tcW w:w="1512" w:type="dxa"/>
                </w:tcPr>
                <w:p w14:paraId="0F299862"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7D590ADF" w14:textId="77777777" w:rsidTr="00F77E20">
              <w:trPr>
                <w:trHeight w:val="2290"/>
              </w:trPr>
              <w:tc>
                <w:tcPr>
                  <w:tcW w:w="1129" w:type="dxa"/>
                </w:tcPr>
                <w:p w14:paraId="0BC2C6DA"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4A53525E" w14:textId="77777777" w:rsidR="0079763E" w:rsidRPr="00F77E20" w:rsidRDefault="0079763E" w:rsidP="000F4923">
                  <w:pPr>
                    <w:tabs>
                      <w:tab w:val="left" w:pos="360"/>
                    </w:tabs>
                    <w:spacing w:after="0" w:line="240" w:lineRule="auto"/>
                    <w:jc w:val="both"/>
                    <w:rPr>
                      <w:rFonts w:ascii="Times New Roman" w:eastAsia="Times New Roman" w:hAnsi="Times New Roman" w:cs="Times New Roman"/>
                      <w:b/>
                      <w:i/>
                      <w:iCs/>
                      <w:sz w:val="24"/>
                      <w:szCs w:val="24"/>
                      <w:lang w:val="ro-RO"/>
                    </w:rPr>
                  </w:pPr>
                  <w:r w:rsidRPr="00F77E20">
                    <w:rPr>
                      <w:rFonts w:ascii="Times New Roman" w:eastAsia="Times New Roman" w:hAnsi="Times New Roman" w:cs="Times New Roman"/>
                      <w:b/>
                      <w:i/>
                      <w:iCs/>
                      <w:sz w:val="24"/>
                      <w:szCs w:val="24"/>
                      <w:lang w:val="ro-RO"/>
                    </w:rPr>
                    <w:t>Livrabilele aferente managmentului proiectului:</w:t>
                  </w:r>
                </w:p>
                <w:p w14:paraId="798BAA53" w14:textId="77777777" w:rsidR="0079763E" w:rsidRPr="00F77E20" w:rsidRDefault="0079763E" w:rsidP="004D27A2">
                  <w:pPr>
                    <w:pStyle w:val="ListParagraph"/>
                    <w:numPr>
                      <w:ilvl w:val="0"/>
                      <w:numId w:val="16"/>
                    </w:numPr>
                    <w:spacing w:before="120" w:after="0" w:line="240" w:lineRule="auto"/>
                    <w:ind w:left="487" w:hanging="12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Plan iniţial de management al proiectului.</w:t>
                  </w:r>
                </w:p>
                <w:p w14:paraId="7E122B9C" w14:textId="77777777" w:rsidR="0079763E" w:rsidRPr="00F77E20" w:rsidRDefault="0079763E" w:rsidP="004D27A2">
                  <w:pPr>
                    <w:pStyle w:val="ListParagraph"/>
                    <w:numPr>
                      <w:ilvl w:val="0"/>
                      <w:numId w:val="16"/>
                    </w:numPr>
                    <w:spacing w:before="120" w:after="0" w:line="240" w:lineRule="auto"/>
                    <w:ind w:left="487" w:hanging="12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Plan de management al proiectului actualizat.</w:t>
                  </w:r>
                </w:p>
                <w:p w14:paraId="1A1FEA73" w14:textId="77777777" w:rsidR="0079763E" w:rsidRPr="00F77E20" w:rsidRDefault="0079763E" w:rsidP="004D27A2">
                  <w:pPr>
                    <w:pStyle w:val="ListParagraph"/>
                    <w:numPr>
                      <w:ilvl w:val="0"/>
                      <w:numId w:val="16"/>
                    </w:numPr>
                    <w:spacing w:before="120" w:after="0" w:line="240" w:lineRule="auto"/>
                    <w:ind w:left="487" w:hanging="127"/>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lang w:val="ro-RO"/>
                    </w:rPr>
                    <w:t>Prezentare de suport pentru întâlnirea de lansare şi pentru alte întruniri aferente managementului proiectului.</w:t>
                  </w:r>
                </w:p>
                <w:p w14:paraId="5571EB1C" w14:textId="77777777" w:rsidR="0079763E" w:rsidRPr="00F77E20" w:rsidRDefault="0079763E" w:rsidP="004D27A2">
                  <w:pPr>
                    <w:pStyle w:val="ListParagraph"/>
                    <w:numPr>
                      <w:ilvl w:val="0"/>
                      <w:numId w:val="16"/>
                    </w:numPr>
                    <w:spacing w:before="120" w:after="0" w:line="240" w:lineRule="auto"/>
                    <w:ind w:left="487" w:hanging="127"/>
                    <w:jc w:val="both"/>
                    <w:rPr>
                      <w:rFonts w:ascii="Times New Roman" w:eastAsia="PMingLiU" w:hAnsi="Times New Roman" w:cs="Times New Roman"/>
                      <w:sz w:val="24"/>
                      <w:szCs w:val="24"/>
                      <w:lang w:eastAsia="zh-CN"/>
                    </w:rPr>
                  </w:pPr>
                  <w:r w:rsidRPr="00F77E20">
                    <w:rPr>
                      <w:rFonts w:ascii="Times New Roman" w:eastAsia="Times New Roman" w:hAnsi="Times New Roman" w:cs="Times New Roman"/>
                      <w:sz w:val="24"/>
                      <w:szCs w:val="24"/>
                      <w:lang w:val="ro-RO"/>
                    </w:rPr>
                    <w:t>Rapoartele aferente sfârşitului de etapă trebuie să cuprindă următoarele: imagine de ansamblu asupra etapei finalizate, imagine de ansamblu a planului de proiect pentru perioada următoare, analiza riscurilor, statutul problemelor de proiect, registrul calităţii proiectului.</w:t>
                  </w:r>
                </w:p>
              </w:tc>
              <w:tc>
                <w:tcPr>
                  <w:tcW w:w="1512" w:type="dxa"/>
                </w:tcPr>
                <w:p w14:paraId="0E5566E5"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tr w:rsidR="0079763E" w:rsidRPr="00F77E20" w14:paraId="7B866FA7" w14:textId="77777777" w:rsidTr="00F77E20">
              <w:tc>
                <w:tcPr>
                  <w:tcW w:w="8914" w:type="dxa"/>
                  <w:gridSpan w:val="3"/>
                </w:tcPr>
                <w:p w14:paraId="5C03093E" w14:textId="77777777" w:rsidR="0079763E" w:rsidRPr="00F77E20" w:rsidRDefault="0079763E" w:rsidP="004D27A2">
                  <w:pPr>
                    <w:numPr>
                      <w:ilvl w:val="0"/>
                      <w:numId w:val="21"/>
                    </w:numPr>
                    <w:spacing w:after="0" w:line="240" w:lineRule="auto"/>
                    <w:jc w:val="both"/>
                    <w:rPr>
                      <w:rFonts w:ascii="Times New Roman" w:eastAsia="PMingLiU" w:hAnsi="Times New Roman" w:cs="Times New Roman"/>
                      <w:b/>
                      <w:i/>
                      <w:sz w:val="24"/>
                      <w:szCs w:val="24"/>
                      <w:lang w:val="ro-RO" w:eastAsia="ru-RU"/>
                    </w:rPr>
                  </w:pPr>
                  <w:r w:rsidRPr="00F77E20">
                    <w:rPr>
                      <w:rFonts w:ascii="Times New Roman" w:eastAsia="PMingLiU" w:hAnsi="Times New Roman" w:cs="Times New Roman"/>
                      <w:b/>
                      <w:i/>
                      <w:sz w:val="24"/>
                      <w:szCs w:val="24"/>
                      <w:lang w:val="ro-RO" w:eastAsia="ru-RU"/>
                    </w:rPr>
                    <w:t>Cerințe față de criteriile de acceptanță</w:t>
                  </w:r>
                </w:p>
              </w:tc>
            </w:tr>
            <w:tr w:rsidR="0079763E" w:rsidRPr="00F77E20" w14:paraId="7FA27603" w14:textId="77777777" w:rsidTr="00F77E20">
              <w:tc>
                <w:tcPr>
                  <w:tcW w:w="1129" w:type="dxa"/>
                </w:tcPr>
                <w:p w14:paraId="6F765B97" w14:textId="77777777" w:rsidR="0079763E" w:rsidRPr="00F77E20" w:rsidRDefault="0079763E" w:rsidP="004D27A2">
                  <w:pPr>
                    <w:numPr>
                      <w:ilvl w:val="0"/>
                      <w:numId w:val="19"/>
                    </w:numPr>
                    <w:spacing w:after="0" w:line="240" w:lineRule="auto"/>
                    <w:jc w:val="both"/>
                    <w:rPr>
                      <w:rFonts w:ascii="Times New Roman" w:eastAsia="PMingLiU" w:hAnsi="Times New Roman" w:cs="Times New Roman"/>
                      <w:sz w:val="24"/>
                      <w:szCs w:val="24"/>
                      <w:lang w:val="ro-RO" w:eastAsia="ru-RU"/>
                    </w:rPr>
                  </w:pPr>
                </w:p>
              </w:tc>
              <w:tc>
                <w:tcPr>
                  <w:tcW w:w="6273" w:type="dxa"/>
                  <w:shd w:val="clear" w:color="auto" w:fill="auto"/>
                </w:tcPr>
                <w:p w14:paraId="2AA4AEDC" w14:textId="77777777" w:rsidR="0079763E" w:rsidRPr="00F77E20" w:rsidRDefault="0079763E" w:rsidP="000F4923">
                  <w:pPr>
                    <w:tabs>
                      <w:tab w:val="left" w:pos="360"/>
                    </w:tabs>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Criteriile de acceptanţă vor fi stabilite şi coordonate cu Cumpărătorul la începutul fazei de iniţiere. Criteriile menţionate mai jos sunt minime şi nu vor fi supuse eliminării.</w:t>
                  </w:r>
                </w:p>
                <w:p w14:paraId="0AD50345" w14:textId="77777777" w:rsidR="0079763E" w:rsidRPr="00F77E20"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Livrabilele aferente fiecărei etape de proiect sunt transmise Cumpărătorului conform planului de proiect.</w:t>
                  </w:r>
                </w:p>
                <w:p w14:paraId="28EB1D46" w14:textId="77777777" w:rsidR="0079763E" w:rsidRPr="00F77E20"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Cumpărătorul nu are obiecţii în ceea ce priveşte integritatea şi corectitudinea livrabilului, în conformitate cu criteriile de calitate, precum şi de altă natură, agreate de părți.</w:t>
                  </w:r>
                </w:p>
                <w:p w14:paraId="5ECECA8A" w14:textId="77777777" w:rsidR="0079763E" w:rsidRPr="00F77E20"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Livrabilele corespund aşteptărilor şi cerinţelor Cumpărătorului - sub aspect de claritate, nivel de detaliu, structură, conţinut, etc.</w:t>
                  </w:r>
                </w:p>
                <w:p w14:paraId="3E3CEE3E" w14:textId="77777777" w:rsidR="0079763E" w:rsidRPr="00F77E20"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 xml:space="preserve">Livrabilele sunt aliniate la standardele interne ale Ofertantului ținând cont de experiența acumulată în implementările precedente. </w:t>
                  </w:r>
                </w:p>
                <w:p w14:paraId="428C9FC2" w14:textId="77777777" w:rsidR="0079763E" w:rsidRPr="00F77E20" w:rsidRDefault="0079763E" w:rsidP="004D27A2">
                  <w:pPr>
                    <w:numPr>
                      <w:ilvl w:val="0"/>
                      <w:numId w:val="20"/>
                    </w:numPr>
                    <w:tabs>
                      <w:tab w:val="left" w:pos="710"/>
                    </w:tabs>
                    <w:spacing w:before="130" w:after="0" w:line="240" w:lineRule="auto"/>
                    <w:ind w:hanging="382"/>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 xml:space="preserve">Livrabilele sunt uşor de folosit şi înţeles de către beneficiarii vizaţi. </w:t>
                  </w:r>
                </w:p>
                <w:p w14:paraId="27D9AA26" w14:textId="77777777" w:rsidR="0079763E" w:rsidRPr="00F77E20" w:rsidRDefault="0079763E" w:rsidP="004D27A2">
                  <w:pPr>
                    <w:numPr>
                      <w:ilvl w:val="0"/>
                      <w:numId w:val="20"/>
                    </w:numPr>
                    <w:tabs>
                      <w:tab w:val="left" w:pos="710"/>
                    </w:tabs>
                    <w:spacing w:before="130" w:after="0" w:line="240" w:lineRule="auto"/>
                    <w:ind w:hanging="382"/>
                    <w:jc w:val="both"/>
                    <w:rPr>
                      <w:rFonts w:ascii="Times New Roman" w:eastAsia="PMingLiU" w:hAnsi="Times New Roman" w:cs="Times New Roman"/>
                      <w:sz w:val="24"/>
                      <w:szCs w:val="24"/>
                      <w:lang w:val="ro-RO" w:eastAsia="zh-CN"/>
                    </w:rPr>
                  </w:pPr>
                  <w:r w:rsidRPr="00F77E20">
                    <w:rPr>
                      <w:rFonts w:ascii="Times New Roman" w:eastAsia="Times New Roman" w:hAnsi="Times New Roman" w:cs="Times New Roman"/>
                      <w:sz w:val="24"/>
                      <w:szCs w:val="24"/>
                      <w:lang w:val="ro-RO"/>
                    </w:rPr>
                    <w:t xml:space="preserve">Livrabilele sunt aliniate la standardele de calitate convenite între Cumpărător şi Ofertantul selectat. </w:t>
                  </w:r>
                </w:p>
              </w:tc>
              <w:tc>
                <w:tcPr>
                  <w:tcW w:w="1512" w:type="dxa"/>
                </w:tcPr>
                <w:p w14:paraId="64613105" w14:textId="77777777" w:rsidR="0079763E" w:rsidRPr="00F77E20" w:rsidRDefault="0079763E" w:rsidP="000F4923">
                  <w:pPr>
                    <w:spacing w:after="0" w:line="240" w:lineRule="auto"/>
                    <w:jc w:val="both"/>
                    <w:rPr>
                      <w:rFonts w:ascii="Times New Roman" w:eastAsia="PMingLiU" w:hAnsi="Times New Roman" w:cs="Times New Roman"/>
                      <w:sz w:val="24"/>
                      <w:szCs w:val="24"/>
                      <w:lang w:val="ro-RO" w:eastAsia="ru-RU"/>
                    </w:rPr>
                  </w:pPr>
                  <w:r w:rsidRPr="00F77E20">
                    <w:rPr>
                      <w:rFonts w:ascii="Times New Roman" w:eastAsia="PMingLiU" w:hAnsi="Times New Roman" w:cs="Times New Roman"/>
                      <w:sz w:val="24"/>
                      <w:szCs w:val="24"/>
                      <w:lang w:val="ro-RO" w:eastAsia="ru-RU"/>
                    </w:rPr>
                    <w:t>Obligatorie</w:t>
                  </w:r>
                </w:p>
              </w:tc>
            </w:tr>
            <w:bookmarkEnd w:id="13"/>
          </w:tbl>
          <w:p w14:paraId="16965232" w14:textId="77777777" w:rsidR="0079763E" w:rsidRPr="00F77E20" w:rsidRDefault="0079763E" w:rsidP="000F4923">
            <w:pPr>
              <w:spacing w:after="0" w:line="276" w:lineRule="auto"/>
              <w:jc w:val="both"/>
              <w:rPr>
                <w:rFonts w:ascii="Times New Roman" w:eastAsia="Times New Roman" w:hAnsi="Times New Roman" w:cs="Times New Roman"/>
                <w:b/>
                <w:i/>
                <w:noProof/>
                <w:sz w:val="24"/>
                <w:szCs w:val="24"/>
                <w:lang w:val="ro-RO"/>
              </w:rPr>
            </w:pPr>
          </w:p>
          <w:p w14:paraId="1FDBFA71" w14:textId="77777777" w:rsidR="0079763E" w:rsidRPr="00F77E20" w:rsidRDefault="0079763E" w:rsidP="004D27A2">
            <w:pPr>
              <w:pStyle w:val="ListParagraph"/>
              <w:numPr>
                <w:ilvl w:val="0"/>
                <w:numId w:val="23"/>
              </w:numPr>
              <w:rPr>
                <w:rFonts w:ascii="Times New Roman" w:hAnsi="Times New Roman" w:cs="Times New Roman"/>
                <w:noProof/>
                <w:sz w:val="24"/>
                <w:szCs w:val="24"/>
                <w:lang w:val="ro-RO"/>
              </w:rPr>
            </w:pPr>
            <w:r w:rsidRPr="00F77E20">
              <w:rPr>
                <w:rFonts w:ascii="Times New Roman" w:eastAsia="Times New Roman" w:hAnsi="Times New Roman" w:cs="Times New Roman"/>
                <w:b/>
                <w:bCs/>
                <w:noProof/>
                <w:sz w:val="24"/>
                <w:szCs w:val="24"/>
                <w:lang w:val="ro-RO"/>
              </w:rPr>
              <w:t>CONDIŢII PENTRU MENTENANŢĂ ŞI SUPORT POST-IMPLEMENTARE</w:t>
            </w:r>
          </w:p>
          <w:p w14:paraId="55239651" w14:textId="77777777" w:rsidR="0079763E" w:rsidRPr="00F77E20" w:rsidRDefault="0079763E" w:rsidP="000F4923">
            <w:pPr>
              <w:pStyle w:val="BodyText0"/>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Scopul serviciilor de suport și mentenanță post-implementare de a asigura pentru Cumpărător următoarele obiective:  </w:t>
            </w:r>
          </w:p>
          <w:p w14:paraId="514A9663" w14:textId="77777777" w:rsidR="0079763E" w:rsidRPr="00F77E20" w:rsidRDefault="0079763E" w:rsidP="004D27A2">
            <w:pPr>
              <w:pStyle w:val="BodyText0"/>
              <w:numPr>
                <w:ilvl w:val="0"/>
                <w:numId w:val="24"/>
              </w:numPr>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Funcționalitatea oferită de soluție va fi aliniată în timp la necesitățile de business în schimbare ale Cumpărătorului;  </w:t>
            </w:r>
          </w:p>
          <w:p w14:paraId="3578428F" w14:textId="77777777" w:rsidR="0079763E" w:rsidRPr="00F77E20" w:rsidRDefault="0079763E" w:rsidP="004D27A2">
            <w:pPr>
              <w:pStyle w:val="BodyText0"/>
              <w:numPr>
                <w:ilvl w:val="0"/>
                <w:numId w:val="24"/>
              </w:numPr>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 xml:space="preserve">Incidentele și problemele ivite la utilizarea soluției vor fi adresate și soluționate în timp util, cu impact minim asupra activității BNM;  </w:t>
            </w:r>
          </w:p>
          <w:p w14:paraId="619E45AF" w14:textId="77777777" w:rsidR="0079763E" w:rsidRPr="00F77E20" w:rsidRDefault="0079763E" w:rsidP="000F4923">
            <w:pPr>
              <w:pStyle w:val="BodyText0"/>
              <w:jc w:val="both"/>
              <w:rPr>
                <w:rFonts w:ascii="Times New Roman" w:eastAsiaTheme="minorHAnsi" w:hAnsi="Times New Roman" w:cs="Times New Roman"/>
                <w:noProof/>
                <w:sz w:val="24"/>
                <w:szCs w:val="24"/>
                <w:lang w:val="ro-RO"/>
              </w:rPr>
            </w:pPr>
            <w:r w:rsidRPr="00F77E20">
              <w:rPr>
                <w:rFonts w:ascii="Times New Roman" w:hAnsi="Times New Roman" w:cs="Times New Roman"/>
                <w:sz w:val="24"/>
                <w:szCs w:val="24"/>
                <w:lang w:val="ro-RO"/>
              </w:rPr>
              <w:t>Pentru atingerea acestor obiective, serviciile de suport și mentenanță post-implementare urmează sa fie prestate de Ofertantul selectat conform următoarelor cerințe:</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6222"/>
              <w:gridCol w:w="1559"/>
            </w:tblGrid>
            <w:tr w:rsidR="0079763E" w:rsidRPr="00F77E20" w14:paraId="65EC09CC" w14:textId="77777777" w:rsidTr="00F77E20">
              <w:tc>
                <w:tcPr>
                  <w:tcW w:w="1133" w:type="dxa"/>
                  <w:shd w:val="clear" w:color="auto" w:fill="EEECE1"/>
                  <w:vAlign w:val="center"/>
                </w:tcPr>
                <w:p w14:paraId="0FE42D55" w14:textId="77777777" w:rsidR="0079763E" w:rsidRPr="00F77E20" w:rsidRDefault="0079763E" w:rsidP="000F4923">
                  <w:pPr>
                    <w:widowControl w:val="0"/>
                    <w:spacing w:after="0" w:line="240" w:lineRule="auto"/>
                    <w:jc w:val="center"/>
                    <w:rPr>
                      <w:rFonts w:ascii="Times New Roman" w:eastAsia="Times New Roman" w:hAnsi="Times New Roman" w:cs="Times New Roman"/>
                      <w:b/>
                      <w:noProof/>
                      <w:sz w:val="24"/>
                      <w:szCs w:val="24"/>
                      <w:lang w:val="ro-RO" w:eastAsia="ru-RU"/>
                    </w:rPr>
                  </w:pPr>
                  <w:r w:rsidRPr="00F77E20">
                    <w:rPr>
                      <w:rFonts w:ascii="Times New Roman" w:eastAsia="Times New Roman" w:hAnsi="Times New Roman" w:cs="Times New Roman"/>
                      <w:b/>
                      <w:noProof/>
                      <w:sz w:val="24"/>
                      <w:szCs w:val="24"/>
                      <w:lang w:val="ro-RO" w:eastAsia="ru-RU"/>
                    </w:rPr>
                    <w:t>Cod Cerință</w:t>
                  </w:r>
                </w:p>
              </w:tc>
              <w:tc>
                <w:tcPr>
                  <w:tcW w:w="6222" w:type="dxa"/>
                  <w:shd w:val="clear" w:color="auto" w:fill="EEECE1"/>
                  <w:vAlign w:val="center"/>
                </w:tcPr>
                <w:p w14:paraId="3FABD8CA" w14:textId="77777777" w:rsidR="0079763E" w:rsidRPr="00F77E20" w:rsidRDefault="0079763E" w:rsidP="000F4923">
                  <w:pPr>
                    <w:widowControl w:val="0"/>
                    <w:spacing w:after="0" w:line="240" w:lineRule="auto"/>
                    <w:jc w:val="center"/>
                    <w:rPr>
                      <w:rFonts w:ascii="Times New Roman" w:eastAsia="Times New Roman" w:hAnsi="Times New Roman" w:cs="Times New Roman"/>
                      <w:b/>
                      <w:noProof/>
                      <w:sz w:val="24"/>
                      <w:szCs w:val="24"/>
                      <w:lang w:val="ro-RO" w:eastAsia="ru-RU"/>
                    </w:rPr>
                  </w:pPr>
                  <w:r w:rsidRPr="00F77E20">
                    <w:rPr>
                      <w:rFonts w:ascii="Times New Roman" w:eastAsia="Times New Roman" w:hAnsi="Times New Roman" w:cs="Times New Roman"/>
                      <w:b/>
                      <w:noProof/>
                      <w:sz w:val="24"/>
                      <w:szCs w:val="24"/>
                      <w:lang w:val="ro-RO" w:eastAsia="ru-RU"/>
                    </w:rPr>
                    <w:t>Cerință</w:t>
                  </w:r>
                </w:p>
              </w:tc>
              <w:tc>
                <w:tcPr>
                  <w:tcW w:w="1559" w:type="dxa"/>
                  <w:shd w:val="clear" w:color="auto" w:fill="EEECE1"/>
                  <w:vAlign w:val="center"/>
                </w:tcPr>
                <w:p w14:paraId="3EA89F17" w14:textId="77777777" w:rsidR="0079763E" w:rsidRPr="00F77E20" w:rsidRDefault="0079763E" w:rsidP="000F4923">
                  <w:pPr>
                    <w:widowControl w:val="0"/>
                    <w:spacing w:after="0" w:line="240" w:lineRule="auto"/>
                    <w:jc w:val="center"/>
                    <w:rPr>
                      <w:rFonts w:ascii="Times New Roman" w:eastAsia="Times New Roman" w:hAnsi="Times New Roman" w:cs="Times New Roman"/>
                      <w:b/>
                      <w:noProof/>
                      <w:sz w:val="24"/>
                      <w:szCs w:val="24"/>
                      <w:lang w:val="ro-RO" w:eastAsia="ru-RU"/>
                    </w:rPr>
                  </w:pPr>
                  <w:r w:rsidRPr="00F77E20">
                    <w:rPr>
                      <w:rFonts w:ascii="Times New Roman" w:eastAsia="Times New Roman" w:hAnsi="Times New Roman" w:cs="Times New Roman"/>
                      <w:b/>
                      <w:noProof/>
                      <w:sz w:val="24"/>
                      <w:szCs w:val="24"/>
                      <w:lang w:val="ro-RO" w:eastAsia="ru-RU"/>
                    </w:rPr>
                    <w:t>Obligativitate</w:t>
                  </w:r>
                </w:p>
              </w:tc>
            </w:tr>
            <w:tr w:rsidR="0079763E" w:rsidRPr="00F77E20" w14:paraId="6FE49D00" w14:textId="77777777" w:rsidTr="00F77E20">
              <w:tc>
                <w:tcPr>
                  <w:tcW w:w="8914" w:type="dxa"/>
                  <w:gridSpan w:val="3"/>
                </w:tcPr>
                <w:p w14:paraId="2B40CC26" w14:textId="77777777" w:rsidR="0079763E" w:rsidRPr="00F77E20" w:rsidRDefault="0079763E" w:rsidP="004D27A2">
                  <w:pPr>
                    <w:numPr>
                      <w:ilvl w:val="0"/>
                      <w:numId w:val="25"/>
                    </w:numPr>
                    <w:spacing w:after="0" w:line="240" w:lineRule="auto"/>
                    <w:jc w:val="both"/>
                    <w:rPr>
                      <w:rFonts w:ascii="Times New Roman" w:eastAsia="Times New Roman" w:hAnsi="Times New Roman" w:cs="Times New Roman"/>
                      <w:b/>
                      <w:i/>
                      <w:noProof/>
                      <w:sz w:val="24"/>
                      <w:szCs w:val="24"/>
                      <w:lang w:val="ro-RO" w:eastAsia="ru-RU"/>
                    </w:rPr>
                  </w:pPr>
                  <w:r w:rsidRPr="00F77E20">
                    <w:rPr>
                      <w:rFonts w:ascii="Times New Roman" w:eastAsia="Times New Roman" w:hAnsi="Times New Roman" w:cs="Times New Roman"/>
                      <w:b/>
                      <w:i/>
                      <w:noProof/>
                      <w:sz w:val="24"/>
                      <w:szCs w:val="24"/>
                      <w:lang w:val="ro-RO" w:eastAsia="ru-RU"/>
                    </w:rPr>
                    <w:t>Primul an de suport standard de la producătorul licențelor</w:t>
                  </w:r>
                </w:p>
              </w:tc>
            </w:tr>
            <w:tr w:rsidR="0079763E" w:rsidRPr="00F77E20" w14:paraId="0D95380C" w14:textId="77777777" w:rsidTr="00F77E20">
              <w:tc>
                <w:tcPr>
                  <w:tcW w:w="1133" w:type="dxa"/>
                </w:tcPr>
                <w:p w14:paraId="306808FB"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3D47ED08" w14:textId="5A434B59" w:rsidR="0079763E" w:rsidRPr="00F77E20" w:rsidRDefault="0079763E" w:rsidP="000F4923">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Suportul standard de la Producător al licențelor soluției va fi activat pentru o perioadă de 1 calendaristic, din data acceptanței finale a soluției</w:t>
                  </w:r>
                  <w:r w:rsidR="001127DB" w:rsidRPr="00F77E20">
                    <w:rPr>
                      <w:rFonts w:ascii="Times New Roman" w:eastAsia="Times New Roman" w:hAnsi="Times New Roman" w:cs="Times New Roman"/>
                      <w:noProof/>
                      <w:sz w:val="24"/>
                      <w:szCs w:val="24"/>
                      <w:lang w:val="ro-RO"/>
                    </w:rPr>
                    <w:t>.</w:t>
                  </w:r>
                </w:p>
              </w:tc>
              <w:tc>
                <w:tcPr>
                  <w:tcW w:w="1559" w:type="dxa"/>
                </w:tcPr>
                <w:p w14:paraId="0B5D1903"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0B0A4DA5" w14:textId="77777777" w:rsidTr="00F77E20">
              <w:tc>
                <w:tcPr>
                  <w:tcW w:w="1133" w:type="dxa"/>
                </w:tcPr>
                <w:p w14:paraId="3093E16D"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343BEDDD"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xml:space="preserve">Oferta va conține serviciile de mentenanță și suport oferit de producătorul licențelor pentru 5 ani consecutivi și pentru fiecare an în parte. </w:t>
                  </w:r>
                </w:p>
                <w:p w14:paraId="7A20F3E6"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Serviciile de mentenanță vor include: suportul, remedierile, upgrade-uri.</w:t>
                  </w:r>
                </w:p>
              </w:tc>
              <w:tc>
                <w:tcPr>
                  <w:tcW w:w="1559" w:type="dxa"/>
                </w:tcPr>
                <w:p w14:paraId="5D39BCBC"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3E2F0FEA" w14:textId="77777777" w:rsidTr="00F77E20">
              <w:tc>
                <w:tcPr>
                  <w:tcW w:w="8914" w:type="dxa"/>
                  <w:gridSpan w:val="3"/>
                </w:tcPr>
                <w:p w14:paraId="25516226" w14:textId="77777777" w:rsidR="0079763E" w:rsidRPr="00F77E20" w:rsidRDefault="0079763E" w:rsidP="004D27A2">
                  <w:pPr>
                    <w:numPr>
                      <w:ilvl w:val="0"/>
                      <w:numId w:val="25"/>
                    </w:numPr>
                    <w:spacing w:after="0" w:line="240" w:lineRule="auto"/>
                    <w:jc w:val="both"/>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b/>
                      <w:i/>
                      <w:noProof/>
                      <w:sz w:val="24"/>
                      <w:szCs w:val="24"/>
                      <w:lang w:val="ro-RO" w:eastAsia="ru-RU"/>
                    </w:rPr>
                    <w:t>Serviciile de mentenanță si suport post-implementare</w:t>
                  </w:r>
                </w:p>
              </w:tc>
            </w:tr>
            <w:tr w:rsidR="0079763E" w:rsidRPr="00F77E20" w14:paraId="59E37465" w14:textId="77777777" w:rsidTr="00F77E20">
              <w:tc>
                <w:tcPr>
                  <w:tcW w:w="1133" w:type="dxa"/>
                </w:tcPr>
                <w:p w14:paraId="2E82621E"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bCs/>
                      <w:noProof/>
                      <w:sz w:val="24"/>
                      <w:szCs w:val="24"/>
                      <w:lang w:val="ro-RO" w:eastAsia="ru-RU"/>
                    </w:rPr>
                  </w:pPr>
                </w:p>
              </w:tc>
              <w:tc>
                <w:tcPr>
                  <w:tcW w:w="6222" w:type="dxa"/>
                  <w:shd w:val="clear" w:color="auto" w:fill="auto"/>
                  <w:vAlign w:val="center"/>
                </w:tcPr>
                <w:p w14:paraId="5AFAF822"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bCs/>
                      <w:noProof/>
                      <w:sz w:val="24"/>
                      <w:szCs w:val="24"/>
                      <w:lang w:val="ro-RO"/>
                    </w:rPr>
                  </w:pPr>
                  <w:r w:rsidRPr="00F77E20">
                    <w:rPr>
                      <w:rFonts w:ascii="Times New Roman" w:hAnsi="Times New Roman" w:cs="Times New Roman"/>
                      <w:bCs/>
                      <w:sz w:val="24"/>
                      <w:szCs w:val="24"/>
                      <w:lang w:val="ro-RO"/>
                    </w:rPr>
                    <w:t>Ca parte a contractului inițial pentru livrarea și implementarea soluției, Ofertantul selectat va prevedea o garanție post-implementare, care presupune prestarea serviciilor de suport, mentenanță pentru soluția furnizată, pentru un termen de - 12 luni din data acceptantei finale a soluției.</w:t>
                  </w:r>
                </w:p>
              </w:tc>
              <w:tc>
                <w:tcPr>
                  <w:tcW w:w="1559" w:type="dxa"/>
                </w:tcPr>
                <w:p w14:paraId="690E0505"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hAnsi="Times New Roman" w:cs="Times New Roman"/>
                      <w:sz w:val="24"/>
                      <w:szCs w:val="24"/>
                      <w:lang w:val="ro-RO"/>
                    </w:rPr>
                    <w:t>Obligatorie</w:t>
                  </w:r>
                </w:p>
              </w:tc>
            </w:tr>
            <w:tr w:rsidR="0079763E" w:rsidRPr="00F77E20" w14:paraId="499557D3" w14:textId="77777777" w:rsidTr="00F77E20">
              <w:tc>
                <w:tcPr>
                  <w:tcW w:w="1133" w:type="dxa"/>
                </w:tcPr>
                <w:p w14:paraId="05F52FE5"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bCs/>
                      <w:noProof/>
                      <w:sz w:val="24"/>
                      <w:szCs w:val="24"/>
                      <w:lang w:val="ro-RO" w:eastAsia="ru-RU"/>
                    </w:rPr>
                  </w:pPr>
                </w:p>
              </w:tc>
              <w:tc>
                <w:tcPr>
                  <w:tcW w:w="6222" w:type="dxa"/>
                  <w:shd w:val="clear" w:color="auto" w:fill="auto"/>
                  <w:vAlign w:val="center"/>
                </w:tcPr>
                <w:p w14:paraId="2A3B1891" w14:textId="77777777" w:rsidR="0079763E" w:rsidRPr="00F77E20" w:rsidRDefault="0079763E" w:rsidP="000F4923">
                  <w:pPr>
                    <w:autoSpaceDE w:val="0"/>
                    <w:autoSpaceDN w:val="0"/>
                    <w:adjustRightInd w:val="0"/>
                    <w:spacing w:after="0" w:line="240" w:lineRule="auto"/>
                    <w:ind w:right="-2"/>
                    <w:jc w:val="both"/>
                    <w:rPr>
                      <w:rFonts w:ascii="Times New Roman" w:hAnsi="Times New Roman" w:cs="Times New Roman"/>
                      <w:bCs/>
                      <w:sz w:val="24"/>
                      <w:szCs w:val="24"/>
                      <w:lang w:val="ro-RO"/>
                    </w:rPr>
                  </w:pPr>
                  <w:r w:rsidRPr="00F77E20">
                    <w:rPr>
                      <w:rFonts w:ascii="Times New Roman" w:hAnsi="Times New Roman" w:cs="Times New Roman"/>
                      <w:bCs/>
                      <w:sz w:val="24"/>
                      <w:szCs w:val="24"/>
                      <w:lang w:val="ro-RO"/>
                    </w:rPr>
                    <w:t>Serviciile de suport pe perioada de garanție sunt prestate de Ofertantul selectat în vederea depășirii incidentelor produse în legătură cu utilizarea soluției, în vederea soluționării problemelor identificate la utilizarea soluției și în scopul utilizării corecte și eficiente a soluției de către BNM.</w:t>
                  </w:r>
                </w:p>
              </w:tc>
              <w:tc>
                <w:tcPr>
                  <w:tcW w:w="1559" w:type="dxa"/>
                </w:tcPr>
                <w:p w14:paraId="382A4B3E" w14:textId="77777777" w:rsidR="0079763E" w:rsidRPr="00F77E20" w:rsidRDefault="0079763E" w:rsidP="001127DB">
                  <w:pPr>
                    <w:spacing w:after="0" w:line="240" w:lineRule="auto"/>
                    <w:jc w:val="center"/>
                    <w:rPr>
                      <w:rFonts w:ascii="Times New Roman" w:hAnsi="Times New Roman" w:cs="Times New Roman"/>
                      <w:sz w:val="24"/>
                      <w:szCs w:val="24"/>
                      <w:lang w:val="ro-RO"/>
                    </w:rPr>
                  </w:pPr>
                  <w:r w:rsidRPr="00F77E20">
                    <w:rPr>
                      <w:rFonts w:ascii="Times New Roman" w:hAnsi="Times New Roman" w:cs="Times New Roman"/>
                      <w:sz w:val="24"/>
                      <w:szCs w:val="24"/>
                      <w:lang w:val="ro-RO"/>
                    </w:rPr>
                    <w:t>Obligatorie</w:t>
                  </w:r>
                </w:p>
              </w:tc>
            </w:tr>
            <w:tr w:rsidR="0079763E" w:rsidRPr="00F77E20" w14:paraId="083F8BB5" w14:textId="77777777" w:rsidTr="00F77E20">
              <w:tc>
                <w:tcPr>
                  <w:tcW w:w="1133" w:type="dxa"/>
                </w:tcPr>
                <w:p w14:paraId="01570C61"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038286BC"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Serviciile de suport vor fi oferite în zilele lucrătoare conform legislației Republicii Moldova, în intervalul de timp 08:00-18:00.</w:t>
                  </w:r>
                </w:p>
                <w:p w14:paraId="41779531"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Parametrii ce caracterizeaza nivelul serviciilor de suport sunt urmatorii:</w:t>
                  </w:r>
                </w:p>
                <w:p w14:paraId="23A3554C" w14:textId="77777777" w:rsidR="0079763E" w:rsidRPr="00F77E20" w:rsidRDefault="0079763E" w:rsidP="004D27A2">
                  <w:pPr>
                    <w:pStyle w:val="ListParagraph"/>
                    <w:numPr>
                      <w:ilvl w:val="0"/>
                      <w:numId w:val="27"/>
                    </w:num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Timp de Raspuns (TR) - este timpul in care Ofertantul selectat va reactiona la o solicitare de suport, va diagnostica situatia si va stabili actiunile necesar a fi intreprinse pentru solutionare;</w:t>
                  </w:r>
                </w:p>
                <w:p w14:paraId="4C0C0CB1" w14:textId="77777777" w:rsidR="0079763E" w:rsidRPr="00F77E20" w:rsidRDefault="0079763E" w:rsidP="004D27A2">
                  <w:pPr>
                    <w:pStyle w:val="ListParagraph"/>
                    <w:numPr>
                      <w:ilvl w:val="0"/>
                      <w:numId w:val="27"/>
                    </w:num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Timp de Solutionare (TS) – este timpul obiectiv in care se asteapta ca Ofertantul selectat va intreprinde actiunile in zona sa de responsabilitate pentru a solutiona complet solicitarea BNM.</w:t>
                  </w:r>
                </w:p>
                <w:p w14:paraId="054FB21A"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Solicitările BNM pentru servicii de suport și mentenanță post-implementare sunt clasificate din punct de vedere al importanței acestora pentru BNM. Importanța pentru BNM este apreciată în funcție de impactul (produs sau probabil) al evenimentului  ce a generat necesitatea plasării solicitării asupra parametrilor de calitate pentru funcționarea soluției.</w:t>
                  </w:r>
                </w:p>
                <w:p w14:paraId="5D705414"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Nivelul indicativ al serviciilor de suport prestate de Ofertantul selectat trebuie sa corespunda urmatoarelor cerinte:</w:t>
                  </w:r>
                </w:p>
                <w:tbl>
                  <w:tblPr>
                    <w:tblStyle w:val="TableGrid"/>
                    <w:tblW w:w="0" w:type="auto"/>
                    <w:tblLayout w:type="fixed"/>
                    <w:tblLook w:val="04A0" w:firstRow="1" w:lastRow="0" w:firstColumn="1" w:lastColumn="0" w:noHBand="0" w:noVBand="1"/>
                  </w:tblPr>
                  <w:tblGrid>
                    <w:gridCol w:w="1760"/>
                    <w:gridCol w:w="1760"/>
                    <w:gridCol w:w="1761"/>
                  </w:tblGrid>
                  <w:tr w:rsidR="0079763E" w:rsidRPr="00F77E20" w14:paraId="75488CDE" w14:textId="77777777" w:rsidTr="00F77E20">
                    <w:tc>
                      <w:tcPr>
                        <w:tcW w:w="1760" w:type="dxa"/>
                        <w:shd w:val="clear" w:color="auto" w:fill="D9D9D9" w:themeFill="background1" w:themeFillShade="D9"/>
                      </w:tcPr>
                      <w:p w14:paraId="39566BCB" w14:textId="77777777" w:rsidR="0079763E" w:rsidRPr="00F77E20" w:rsidRDefault="0079763E" w:rsidP="000F4923">
                        <w:pPr>
                          <w:rPr>
                            <w:noProof/>
                            <w:sz w:val="24"/>
                            <w:szCs w:val="24"/>
                            <w:lang w:eastAsia="ru-RU"/>
                          </w:rPr>
                        </w:pPr>
                        <w:r w:rsidRPr="00F77E20">
                          <w:rPr>
                            <w:noProof/>
                            <w:sz w:val="24"/>
                            <w:szCs w:val="24"/>
                            <w:lang w:eastAsia="ru-RU"/>
                          </w:rPr>
                          <w:t>Clasificarea solicitării plasate de BNM</w:t>
                        </w:r>
                      </w:p>
                    </w:tc>
                    <w:tc>
                      <w:tcPr>
                        <w:tcW w:w="1760" w:type="dxa"/>
                        <w:shd w:val="clear" w:color="auto" w:fill="D9D9D9" w:themeFill="background1" w:themeFillShade="D9"/>
                      </w:tcPr>
                      <w:p w14:paraId="43720D22" w14:textId="77777777" w:rsidR="0079763E" w:rsidRPr="00F77E20" w:rsidRDefault="0079763E" w:rsidP="000F4923">
                        <w:pPr>
                          <w:rPr>
                            <w:noProof/>
                            <w:sz w:val="24"/>
                            <w:szCs w:val="24"/>
                            <w:lang w:eastAsia="ru-RU"/>
                          </w:rPr>
                        </w:pPr>
                        <w:r w:rsidRPr="00F77E20">
                          <w:rPr>
                            <w:noProof/>
                            <w:sz w:val="24"/>
                            <w:szCs w:val="24"/>
                            <w:lang w:eastAsia="ru-RU"/>
                          </w:rPr>
                          <w:t>Timpul de Răspuns (TR)</w:t>
                        </w:r>
                      </w:p>
                    </w:tc>
                    <w:tc>
                      <w:tcPr>
                        <w:tcW w:w="1761" w:type="dxa"/>
                        <w:shd w:val="clear" w:color="auto" w:fill="D9D9D9" w:themeFill="background1" w:themeFillShade="D9"/>
                      </w:tcPr>
                      <w:p w14:paraId="096EA8A6" w14:textId="77777777" w:rsidR="0079763E" w:rsidRPr="00F77E20" w:rsidRDefault="0079763E" w:rsidP="000F4923">
                        <w:pPr>
                          <w:rPr>
                            <w:noProof/>
                            <w:sz w:val="24"/>
                            <w:szCs w:val="24"/>
                            <w:lang w:eastAsia="ru-RU"/>
                          </w:rPr>
                        </w:pPr>
                        <w:r w:rsidRPr="00F77E20">
                          <w:rPr>
                            <w:noProof/>
                            <w:sz w:val="24"/>
                            <w:szCs w:val="24"/>
                            <w:lang w:eastAsia="ru-RU"/>
                          </w:rPr>
                          <w:t>Timpul de Soluționare (TS)</w:t>
                        </w:r>
                      </w:p>
                    </w:tc>
                  </w:tr>
                  <w:tr w:rsidR="0079763E" w:rsidRPr="00F77E20" w14:paraId="7B8AD462" w14:textId="77777777" w:rsidTr="00F77E20">
                    <w:tc>
                      <w:tcPr>
                        <w:tcW w:w="1760" w:type="dxa"/>
                      </w:tcPr>
                      <w:p w14:paraId="7B511310" w14:textId="77777777" w:rsidR="0079763E" w:rsidRPr="00F77E20" w:rsidRDefault="0079763E" w:rsidP="000F4923">
                        <w:pPr>
                          <w:rPr>
                            <w:i/>
                            <w:iCs/>
                            <w:noProof/>
                            <w:sz w:val="24"/>
                            <w:szCs w:val="24"/>
                            <w:lang w:eastAsia="ru-RU"/>
                          </w:rPr>
                        </w:pPr>
                        <w:r w:rsidRPr="00F77E20">
                          <w:rPr>
                            <w:i/>
                            <w:iCs/>
                            <w:noProof/>
                            <w:sz w:val="24"/>
                            <w:szCs w:val="24"/>
                            <w:lang w:eastAsia="ru-RU"/>
                          </w:rPr>
                          <w:t>Critică**</w:t>
                        </w:r>
                      </w:p>
                    </w:tc>
                    <w:tc>
                      <w:tcPr>
                        <w:tcW w:w="1760" w:type="dxa"/>
                      </w:tcPr>
                      <w:p w14:paraId="705534BC" w14:textId="77777777" w:rsidR="0079763E" w:rsidRPr="00F77E20" w:rsidRDefault="0079763E" w:rsidP="000F4923">
                        <w:pPr>
                          <w:rPr>
                            <w:noProof/>
                            <w:sz w:val="24"/>
                            <w:szCs w:val="24"/>
                            <w:lang w:eastAsia="ru-RU"/>
                          </w:rPr>
                        </w:pPr>
                        <w:r w:rsidRPr="00F77E20">
                          <w:rPr>
                            <w:noProof/>
                            <w:sz w:val="24"/>
                            <w:szCs w:val="24"/>
                            <w:lang w:eastAsia="ru-RU"/>
                          </w:rPr>
                          <w:t>2 ore</w:t>
                        </w:r>
                      </w:p>
                    </w:tc>
                    <w:tc>
                      <w:tcPr>
                        <w:tcW w:w="1761" w:type="dxa"/>
                      </w:tcPr>
                      <w:p w14:paraId="0FD50E1B" w14:textId="77777777" w:rsidR="0079763E" w:rsidRPr="00F77E20" w:rsidRDefault="0079763E" w:rsidP="000F4923">
                        <w:pPr>
                          <w:rPr>
                            <w:noProof/>
                            <w:sz w:val="24"/>
                            <w:szCs w:val="24"/>
                            <w:lang w:eastAsia="ru-RU"/>
                          </w:rPr>
                        </w:pPr>
                        <w:r w:rsidRPr="00F77E20">
                          <w:rPr>
                            <w:noProof/>
                            <w:sz w:val="24"/>
                            <w:szCs w:val="24"/>
                            <w:lang w:eastAsia="ru-RU"/>
                          </w:rPr>
                          <w:t>6 ore</w:t>
                        </w:r>
                      </w:p>
                    </w:tc>
                  </w:tr>
                  <w:tr w:rsidR="0079763E" w:rsidRPr="00F77E20" w14:paraId="0B1F89A7" w14:textId="77777777" w:rsidTr="00F77E20">
                    <w:tc>
                      <w:tcPr>
                        <w:tcW w:w="1760" w:type="dxa"/>
                      </w:tcPr>
                      <w:p w14:paraId="1802A4BF" w14:textId="77777777" w:rsidR="0079763E" w:rsidRPr="00F77E20" w:rsidRDefault="0079763E" w:rsidP="000F4923">
                        <w:pPr>
                          <w:rPr>
                            <w:i/>
                            <w:iCs/>
                            <w:noProof/>
                            <w:sz w:val="24"/>
                            <w:szCs w:val="24"/>
                            <w:lang w:eastAsia="ru-RU"/>
                          </w:rPr>
                        </w:pPr>
                        <w:r w:rsidRPr="00F77E20">
                          <w:rPr>
                            <w:i/>
                            <w:iCs/>
                            <w:noProof/>
                            <w:sz w:val="24"/>
                            <w:szCs w:val="24"/>
                            <w:lang w:eastAsia="ru-RU"/>
                          </w:rPr>
                          <w:t>Înaltă**</w:t>
                        </w:r>
                      </w:p>
                    </w:tc>
                    <w:tc>
                      <w:tcPr>
                        <w:tcW w:w="1760" w:type="dxa"/>
                      </w:tcPr>
                      <w:p w14:paraId="3876F1A7" w14:textId="77777777" w:rsidR="0079763E" w:rsidRPr="00F77E20" w:rsidRDefault="0079763E" w:rsidP="000F4923">
                        <w:pPr>
                          <w:rPr>
                            <w:noProof/>
                            <w:sz w:val="24"/>
                            <w:szCs w:val="24"/>
                            <w:lang w:eastAsia="ru-RU"/>
                          </w:rPr>
                        </w:pPr>
                        <w:r w:rsidRPr="00F77E20">
                          <w:rPr>
                            <w:noProof/>
                            <w:sz w:val="24"/>
                            <w:szCs w:val="24"/>
                            <w:lang w:eastAsia="ru-RU"/>
                          </w:rPr>
                          <w:t>4 ore</w:t>
                        </w:r>
                      </w:p>
                    </w:tc>
                    <w:tc>
                      <w:tcPr>
                        <w:tcW w:w="1761" w:type="dxa"/>
                      </w:tcPr>
                      <w:p w14:paraId="46216B56" w14:textId="77777777" w:rsidR="0079763E" w:rsidRPr="00F77E20" w:rsidRDefault="0079763E" w:rsidP="000F4923">
                        <w:pPr>
                          <w:rPr>
                            <w:noProof/>
                            <w:sz w:val="24"/>
                            <w:szCs w:val="24"/>
                            <w:lang w:eastAsia="ru-RU"/>
                          </w:rPr>
                        </w:pPr>
                        <w:r w:rsidRPr="00F77E20">
                          <w:rPr>
                            <w:noProof/>
                            <w:sz w:val="24"/>
                            <w:szCs w:val="24"/>
                            <w:lang w:eastAsia="ru-RU"/>
                          </w:rPr>
                          <w:t>1 zi</w:t>
                        </w:r>
                      </w:p>
                    </w:tc>
                  </w:tr>
                  <w:tr w:rsidR="0079763E" w:rsidRPr="00F77E20" w14:paraId="13803A13" w14:textId="77777777" w:rsidTr="00F77E20">
                    <w:tc>
                      <w:tcPr>
                        <w:tcW w:w="1760" w:type="dxa"/>
                      </w:tcPr>
                      <w:p w14:paraId="53F0831D" w14:textId="77777777" w:rsidR="0079763E" w:rsidRPr="00F77E20" w:rsidRDefault="0079763E" w:rsidP="000F4923">
                        <w:pPr>
                          <w:rPr>
                            <w:i/>
                            <w:iCs/>
                            <w:noProof/>
                            <w:sz w:val="24"/>
                            <w:szCs w:val="24"/>
                            <w:lang w:eastAsia="ru-RU"/>
                          </w:rPr>
                        </w:pPr>
                        <w:r w:rsidRPr="00F77E20">
                          <w:rPr>
                            <w:i/>
                            <w:iCs/>
                            <w:noProof/>
                            <w:sz w:val="24"/>
                            <w:szCs w:val="24"/>
                            <w:lang w:eastAsia="ru-RU"/>
                          </w:rPr>
                          <w:t>Medie</w:t>
                        </w:r>
                      </w:p>
                    </w:tc>
                    <w:tc>
                      <w:tcPr>
                        <w:tcW w:w="1760" w:type="dxa"/>
                      </w:tcPr>
                      <w:p w14:paraId="4CE2D942" w14:textId="77777777" w:rsidR="0079763E" w:rsidRPr="00F77E20" w:rsidRDefault="0079763E" w:rsidP="000F4923">
                        <w:pPr>
                          <w:rPr>
                            <w:noProof/>
                            <w:sz w:val="24"/>
                            <w:szCs w:val="24"/>
                            <w:lang w:eastAsia="ru-RU"/>
                          </w:rPr>
                        </w:pPr>
                        <w:r w:rsidRPr="00F77E20">
                          <w:rPr>
                            <w:noProof/>
                            <w:sz w:val="24"/>
                            <w:szCs w:val="24"/>
                            <w:lang w:eastAsia="ru-RU"/>
                          </w:rPr>
                          <w:t>48 h</w:t>
                        </w:r>
                      </w:p>
                    </w:tc>
                    <w:tc>
                      <w:tcPr>
                        <w:tcW w:w="1761" w:type="dxa"/>
                      </w:tcPr>
                      <w:p w14:paraId="35B59E21" w14:textId="77777777" w:rsidR="0079763E" w:rsidRPr="00F77E20" w:rsidRDefault="0079763E" w:rsidP="000F4923">
                        <w:pPr>
                          <w:rPr>
                            <w:noProof/>
                            <w:sz w:val="24"/>
                            <w:szCs w:val="24"/>
                            <w:lang w:eastAsia="ru-RU"/>
                          </w:rPr>
                        </w:pPr>
                        <w:r w:rsidRPr="00F77E20">
                          <w:rPr>
                            <w:noProof/>
                            <w:sz w:val="24"/>
                            <w:szCs w:val="24"/>
                            <w:lang w:eastAsia="ru-RU"/>
                          </w:rPr>
                          <w:t>5 zile</w:t>
                        </w:r>
                      </w:p>
                    </w:tc>
                  </w:tr>
                  <w:tr w:rsidR="0079763E" w:rsidRPr="00F77E20" w14:paraId="7DA5D383" w14:textId="77777777" w:rsidTr="00F77E20">
                    <w:tc>
                      <w:tcPr>
                        <w:tcW w:w="1760" w:type="dxa"/>
                      </w:tcPr>
                      <w:p w14:paraId="39409576" w14:textId="77777777" w:rsidR="0079763E" w:rsidRPr="00F77E20" w:rsidRDefault="0079763E" w:rsidP="000F4923">
                        <w:pPr>
                          <w:rPr>
                            <w:i/>
                            <w:iCs/>
                            <w:noProof/>
                            <w:sz w:val="24"/>
                            <w:szCs w:val="24"/>
                            <w:lang w:eastAsia="ru-RU"/>
                          </w:rPr>
                        </w:pPr>
                        <w:r w:rsidRPr="00F77E20">
                          <w:rPr>
                            <w:i/>
                            <w:iCs/>
                            <w:noProof/>
                            <w:sz w:val="24"/>
                            <w:szCs w:val="24"/>
                            <w:lang w:eastAsia="ru-RU"/>
                          </w:rPr>
                          <w:t>Joasă</w:t>
                        </w:r>
                      </w:p>
                    </w:tc>
                    <w:tc>
                      <w:tcPr>
                        <w:tcW w:w="1760" w:type="dxa"/>
                      </w:tcPr>
                      <w:p w14:paraId="7DB2B04C" w14:textId="77777777" w:rsidR="0079763E" w:rsidRPr="00F77E20" w:rsidRDefault="0079763E" w:rsidP="000F4923">
                        <w:pPr>
                          <w:rPr>
                            <w:noProof/>
                            <w:sz w:val="24"/>
                            <w:szCs w:val="24"/>
                            <w:lang w:eastAsia="ru-RU"/>
                          </w:rPr>
                        </w:pPr>
                        <w:r w:rsidRPr="00F77E20">
                          <w:rPr>
                            <w:noProof/>
                            <w:sz w:val="24"/>
                            <w:szCs w:val="24"/>
                            <w:lang w:eastAsia="ru-RU"/>
                          </w:rPr>
                          <w:t>3 zile</w:t>
                        </w:r>
                      </w:p>
                    </w:tc>
                    <w:tc>
                      <w:tcPr>
                        <w:tcW w:w="1761" w:type="dxa"/>
                      </w:tcPr>
                      <w:p w14:paraId="4B224B0B" w14:textId="77777777" w:rsidR="0079763E" w:rsidRPr="00F77E20" w:rsidRDefault="0079763E" w:rsidP="000F4923">
                        <w:pPr>
                          <w:rPr>
                            <w:noProof/>
                            <w:sz w:val="24"/>
                            <w:szCs w:val="24"/>
                            <w:lang w:eastAsia="ru-RU"/>
                          </w:rPr>
                        </w:pPr>
                        <w:r w:rsidRPr="00F77E20">
                          <w:rPr>
                            <w:noProof/>
                            <w:sz w:val="24"/>
                            <w:szCs w:val="24"/>
                            <w:lang w:eastAsia="ru-RU"/>
                          </w:rPr>
                          <w:t>Cel mai bun efort*</w:t>
                        </w:r>
                      </w:p>
                    </w:tc>
                  </w:tr>
                </w:tbl>
                <w:p w14:paraId="5DB045B8"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p>
                <w:p w14:paraId="4E6F8ADF"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 Ofertantul selectat va depune tot efortul in vederea solutionarii cat mai rapide a solicitarii pentru servicii, activand in regim normal. Timpul limita pentru solutionarea solicitarii va fi comunicat si acceptat de BNM. Modificari ulterioare a timplului limita sunt permise doar cu acceptul BNM.</w:t>
                  </w:r>
                </w:p>
                <w:p w14:paraId="282F5D7D"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lastRenderedPageBreak/>
                    <w:t>** În cazul în care Ofertantul, în perioada de garanție post-implementare, va înregistra abateri de la timpul prestabilit pentru soluționarea solicitărilor, acesta va suporta o penalitate în valoare de 0,1%  din valoarea sumei pentru perioada raportată a Serviciilor de mentenanță și suport prestate cu întârziere, pentru fiecare oră de întârziere pentru incidentele cu prioritate critică și înaltă, respectiv pentru fiecare zi de întârziere pentru incidentele cu prioritate medie și joasă.</w:t>
                  </w:r>
                </w:p>
              </w:tc>
              <w:tc>
                <w:tcPr>
                  <w:tcW w:w="1559" w:type="dxa"/>
                </w:tcPr>
                <w:p w14:paraId="3C223B09"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lastRenderedPageBreak/>
                    <w:t>Obligatorie</w:t>
                  </w:r>
                </w:p>
              </w:tc>
            </w:tr>
            <w:tr w:rsidR="0079763E" w:rsidRPr="00F77E20" w14:paraId="2A25604E" w14:textId="77777777" w:rsidTr="00F77E20">
              <w:tc>
                <w:tcPr>
                  <w:tcW w:w="1133" w:type="dxa"/>
                </w:tcPr>
                <w:p w14:paraId="08DF6484"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7D1FD38C"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Ofertantul va oferi suport la soluționarea incidentelor aferente soluției, indiferent de cauzele ce au dus la apariția incidentului (ex. erori în aplicație, probleme la nivel de soft de sistem, probleme în aplicații externe).</w:t>
                  </w:r>
                </w:p>
              </w:tc>
              <w:tc>
                <w:tcPr>
                  <w:tcW w:w="1559" w:type="dxa"/>
                </w:tcPr>
                <w:p w14:paraId="49039985"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20B6A9BA" w14:textId="77777777" w:rsidTr="00F77E20">
              <w:tc>
                <w:tcPr>
                  <w:tcW w:w="1133" w:type="dxa"/>
                </w:tcPr>
                <w:p w14:paraId="76EC53C5"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635698B0"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Ofertantul va deține un Centru de suport clienți, către care vor fi direcționate toate solicitările de suport din parte BNM.</w:t>
                  </w:r>
                </w:p>
              </w:tc>
              <w:tc>
                <w:tcPr>
                  <w:tcW w:w="1559" w:type="dxa"/>
                </w:tcPr>
                <w:p w14:paraId="0C2C75FA"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78B010FE" w14:textId="77777777" w:rsidTr="00F77E20">
              <w:tc>
                <w:tcPr>
                  <w:tcW w:w="1133" w:type="dxa"/>
                </w:tcPr>
                <w:p w14:paraId="1A99F700"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1FA577D8"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Centrul de suport va putea fi contactat cel puțin prin următoarele modalități: e-mail, telefon, web, etc.</w:t>
                  </w:r>
                </w:p>
              </w:tc>
              <w:tc>
                <w:tcPr>
                  <w:tcW w:w="1559" w:type="dxa"/>
                </w:tcPr>
                <w:p w14:paraId="29F35FD4"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51882F5B" w14:textId="77777777" w:rsidTr="00F77E20">
              <w:tc>
                <w:tcPr>
                  <w:tcW w:w="1133" w:type="dxa"/>
                </w:tcPr>
                <w:p w14:paraId="1588DD55"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3E9FBF80"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Serviciile de mentenanta sunt prestate de Ofertantul selectat în scopul menținerii în timp a soluției la parametri de functionare optimi. În acest scop, Ofertantul va asigura furnizarea gratuită a update-urilor (inclusiv noile versiuni şi patch-urile) pentru componentele soft ale sistemului şi asigurarea asistenţei necesare pentru testarea şi instalarea acestora în mediul operaţional.</w:t>
                  </w:r>
                </w:p>
              </w:tc>
              <w:tc>
                <w:tcPr>
                  <w:tcW w:w="1559" w:type="dxa"/>
                </w:tcPr>
                <w:p w14:paraId="11825F21"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4CF57EAB" w14:textId="77777777" w:rsidTr="00F77E20">
              <w:tc>
                <w:tcPr>
                  <w:tcW w:w="1133" w:type="dxa"/>
                </w:tcPr>
                <w:p w14:paraId="708DA300"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04B33B41"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Ofertantul va descrie activitățile ce vor fi desfășurate, respectiv va prezenta informații despre modul în care intenționează să presteze serviciile de mentenanță și suport tehnic.</w:t>
                  </w:r>
                </w:p>
              </w:tc>
              <w:tc>
                <w:tcPr>
                  <w:tcW w:w="1559" w:type="dxa"/>
                </w:tcPr>
                <w:p w14:paraId="6AF4D0A7"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595B3476" w14:textId="77777777" w:rsidTr="00F77E20">
              <w:tc>
                <w:tcPr>
                  <w:tcW w:w="7355" w:type="dxa"/>
                  <w:gridSpan w:val="2"/>
                </w:tcPr>
                <w:p w14:paraId="01094476" w14:textId="77777777" w:rsidR="0079763E" w:rsidRPr="00F77E20" w:rsidRDefault="0079763E" w:rsidP="004D27A2">
                  <w:pPr>
                    <w:pStyle w:val="ListParagraph"/>
                    <w:numPr>
                      <w:ilvl w:val="0"/>
                      <w:numId w:val="25"/>
                    </w:numPr>
                    <w:autoSpaceDE w:val="0"/>
                    <w:autoSpaceDN w:val="0"/>
                    <w:adjustRightInd w:val="0"/>
                    <w:spacing w:after="0" w:line="240" w:lineRule="auto"/>
                    <w:ind w:right="-2"/>
                    <w:jc w:val="both"/>
                    <w:rPr>
                      <w:rFonts w:ascii="Times New Roman" w:eastAsia="Times New Roman" w:hAnsi="Times New Roman" w:cs="Times New Roman"/>
                      <w:b/>
                      <w:bCs/>
                      <w:i/>
                      <w:iCs/>
                      <w:noProof/>
                      <w:sz w:val="24"/>
                      <w:szCs w:val="24"/>
                      <w:lang w:val="ro-RO"/>
                    </w:rPr>
                  </w:pPr>
                  <w:r w:rsidRPr="00F77E20">
                    <w:rPr>
                      <w:rFonts w:ascii="Times New Roman" w:eastAsia="Times New Roman" w:hAnsi="Times New Roman" w:cs="Times New Roman"/>
                      <w:b/>
                      <w:bCs/>
                      <w:i/>
                      <w:iCs/>
                      <w:noProof/>
                      <w:sz w:val="24"/>
                      <w:szCs w:val="24"/>
                      <w:lang w:val="ro-RO"/>
                    </w:rPr>
                    <w:t>Servicii de dezvoltare</w:t>
                  </w:r>
                </w:p>
              </w:tc>
              <w:tc>
                <w:tcPr>
                  <w:tcW w:w="1559" w:type="dxa"/>
                </w:tcPr>
                <w:p w14:paraId="5B940A47"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p>
              </w:tc>
            </w:tr>
            <w:tr w:rsidR="0079763E" w:rsidRPr="00F77E20" w14:paraId="5DF91F8F" w14:textId="77777777" w:rsidTr="00F77E20">
              <w:tc>
                <w:tcPr>
                  <w:tcW w:w="1133" w:type="dxa"/>
                </w:tcPr>
                <w:p w14:paraId="1AF8830A"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4AC7C6E3"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În scopul alinierii soluției la necesitățile de afacere în schimbare ale BNM precum și la schimbările de ordin legislativ aferente gestionării resurselor umane, Ofertantul selectat, la solicitarea BNM, va oferi servicii de modificare/ dezvoltare prestate în baza solicitărilor de schimbare.</w:t>
                  </w:r>
                </w:p>
              </w:tc>
              <w:tc>
                <w:tcPr>
                  <w:tcW w:w="1559" w:type="dxa"/>
                </w:tcPr>
                <w:p w14:paraId="6D25CB67"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7834DEBE" w14:textId="77777777" w:rsidTr="00F77E20">
              <w:tc>
                <w:tcPr>
                  <w:tcW w:w="1133" w:type="dxa"/>
                </w:tcPr>
                <w:p w14:paraId="393C9594"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shd w:val="clear" w:color="auto" w:fill="auto"/>
                </w:tcPr>
                <w:p w14:paraId="6443266E" w14:textId="77777777" w:rsidR="0079763E" w:rsidRPr="00F77E20" w:rsidRDefault="0079763E" w:rsidP="000F4923">
                  <w:pPr>
                    <w:autoSpaceDE w:val="0"/>
                    <w:autoSpaceDN w:val="0"/>
                    <w:adjustRightInd w:val="0"/>
                    <w:spacing w:after="0" w:line="240" w:lineRule="auto"/>
                    <w:ind w:right="-2"/>
                    <w:jc w:val="both"/>
                    <w:rPr>
                      <w:rFonts w:ascii="Times New Roman" w:eastAsia="Times New Roman" w:hAnsi="Times New Roman" w:cs="Times New Roman"/>
                      <w:noProof/>
                      <w:sz w:val="24"/>
                      <w:szCs w:val="24"/>
                      <w:lang w:val="ro-RO"/>
                    </w:rPr>
                  </w:pPr>
                  <w:r w:rsidRPr="00F77E20">
                    <w:rPr>
                      <w:rFonts w:ascii="Times New Roman" w:eastAsia="Times New Roman" w:hAnsi="Times New Roman" w:cs="Times New Roman"/>
                      <w:noProof/>
                      <w:sz w:val="24"/>
                      <w:szCs w:val="24"/>
                      <w:lang w:val="ro-RO"/>
                    </w:rPr>
                    <w:t>O solicitare de modificare/ dezvoltare este o adresare din partea BNM catre Ofertantul selectat în scopul obținerii modificărilor la nivelul funcționalităților soluției sau în scopul livrării de funcționalități noi pentru soluție. O solicitare din partea BNM se va considera ca fiind de modificare/ dezvoltare doar în cazul în care funcționalitatea solicitată nu este furnizată de soluție sau este furnizată diferit decât solicită BNM. În ultima categorie nu intră solicitările aferente corectării funcționalităților ce prezintă o problemă aferentă soluției.</w:t>
                  </w:r>
                </w:p>
              </w:tc>
              <w:tc>
                <w:tcPr>
                  <w:tcW w:w="1559" w:type="dxa"/>
                </w:tcPr>
                <w:p w14:paraId="7F2637BA"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2F089E42" w14:textId="77777777" w:rsidTr="00F77E20">
              <w:tc>
                <w:tcPr>
                  <w:tcW w:w="1133" w:type="dxa"/>
                </w:tcPr>
                <w:p w14:paraId="1F5208C0"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tcBorders>
                    <w:bottom w:val="single" w:sz="4" w:space="0" w:color="auto"/>
                  </w:tcBorders>
                  <w:shd w:val="clear" w:color="auto" w:fill="auto"/>
                </w:tcPr>
                <w:p w14:paraId="29266C9E" w14:textId="77777777" w:rsidR="0079763E" w:rsidRPr="00F77E20" w:rsidRDefault="0079763E" w:rsidP="000F4923">
                  <w:p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Nivelul serviciilor de dezvoltare oferite de Ofertantul selectat va corespunde urmatoarelor cerinte:</w:t>
                  </w:r>
                </w:p>
                <w:p w14:paraId="4221AC16" w14:textId="77777777" w:rsidR="0079763E" w:rsidRPr="00F77E20"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Ofertantul selectat va reactiona la o solicitare de dezvoltare din partea BNM in maxim 3 zile lucrătoare;</w:t>
                  </w:r>
                </w:p>
                <w:p w14:paraId="20D394CC" w14:textId="77777777" w:rsidR="0079763E" w:rsidRPr="00F77E20"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Ofertantul selectat va veni cu estimarile de buget si conceptul solutiei in maxim 10 zile lucrătoare;</w:t>
                  </w:r>
                </w:p>
                <w:p w14:paraId="7000108D" w14:textId="77777777" w:rsidR="0079763E" w:rsidRPr="00F77E20"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Ofertantul selectat va livra solutia in timpul agreat cu BNM, aplicand principiul „the best effort”;</w:t>
                  </w:r>
                </w:p>
                <w:p w14:paraId="4D87E523" w14:textId="77777777" w:rsidR="0079763E" w:rsidRPr="00F77E20" w:rsidRDefault="0079763E" w:rsidP="004D27A2">
                  <w:pPr>
                    <w:pStyle w:val="ListParagraph"/>
                    <w:numPr>
                      <w:ilvl w:val="0"/>
                      <w:numId w:val="28"/>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 xml:space="preserve">Ofertantul selectat va permite BNM setarea priorităților pentru solicitările de dezvoltare și revizuirea ulterioară </w:t>
                  </w:r>
                  <w:r w:rsidRPr="00F77E20">
                    <w:rPr>
                      <w:rFonts w:ascii="Times New Roman" w:hAnsi="Times New Roman" w:cs="Times New Roman"/>
                      <w:noProof/>
                      <w:sz w:val="24"/>
                      <w:szCs w:val="24"/>
                      <w:lang w:eastAsia="ru-RU"/>
                    </w:rPr>
                    <w:lastRenderedPageBreak/>
                    <w:t>a acestora. Revizuirea priorităților solicitărilor va face posibilă revizuirea termenelor de livrare a soluției de către Ofertantul selectat.</w:t>
                  </w:r>
                </w:p>
              </w:tc>
              <w:tc>
                <w:tcPr>
                  <w:tcW w:w="1559" w:type="dxa"/>
                </w:tcPr>
                <w:p w14:paraId="716E498D"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p>
              </w:tc>
            </w:tr>
            <w:tr w:rsidR="0079763E" w:rsidRPr="00F77E20" w14:paraId="719CB5AF" w14:textId="77777777" w:rsidTr="00F77E20">
              <w:tc>
                <w:tcPr>
                  <w:tcW w:w="1133" w:type="dxa"/>
                </w:tcPr>
                <w:p w14:paraId="78AC2383"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tcBorders>
                    <w:top w:val="single" w:sz="4" w:space="0" w:color="auto"/>
                    <w:left w:val="single" w:sz="4" w:space="0" w:color="auto"/>
                    <w:bottom w:val="single" w:sz="4" w:space="0" w:color="auto"/>
                    <w:right w:val="single" w:sz="4" w:space="0" w:color="auto"/>
                  </w:tcBorders>
                  <w:shd w:val="clear" w:color="auto" w:fill="auto"/>
                  <w:vAlign w:val="center"/>
                </w:tcPr>
                <w:p w14:paraId="7EDB5B1D" w14:textId="77777777" w:rsidR="0079763E" w:rsidRPr="00F77E20" w:rsidRDefault="0079763E" w:rsidP="000F4923">
                  <w:p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Toate modificările aferente soluției vor fi gestionate conform unui proces matur de management al schimbarilor.  În acest scop, Ofertantul va descrie în oferta sa modelul propus pentru Managementul schimbării si metodele aplicate pentru estimarea efortului (om-ore)/ prețurilor pentru Beneficiar. Informația inclusă în ofertă trebuie să fie suficientă pentru a aprecia că relația dintre BNM și Ofertantul selectat în procesul de prestare a serviciilor de dezvoltare va fi una transparentă și corectă.</w:t>
                  </w:r>
                </w:p>
              </w:tc>
              <w:tc>
                <w:tcPr>
                  <w:tcW w:w="1559" w:type="dxa"/>
                </w:tcPr>
                <w:p w14:paraId="4043518F"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r w:rsidR="0079763E" w:rsidRPr="00F77E20" w14:paraId="4D957ADC" w14:textId="77777777" w:rsidTr="00F77E20">
              <w:tc>
                <w:tcPr>
                  <w:tcW w:w="1133" w:type="dxa"/>
                </w:tcPr>
                <w:p w14:paraId="23F2F981" w14:textId="77777777" w:rsidR="0079763E" w:rsidRPr="00F77E20" w:rsidRDefault="0079763E" w:rsidP="004D27A2">
                  <w:pPr>
                    <w:numPr>
                      <w:ilvl w:val="0"/>
                      <w:numId w:val="26"/>
                    </w:numPr>
                    <w:spacing w:after="0" w:line="240" w:lineRule="auto"/>
                    <w:ind w:right="106"/>
                    <w:jc w:val="both"/>
                    <w:rPr>
                      <w:rFonts w:ascii="Times New Roman" w:eastAsia="Times New Roman" w:hAnsi="Times New Roman" w:cs="Times New Roman"/>
                      <w:noProof/>
                      <w:sz w:val="24"/>
                      <w:szCs w:val="24"/>
                      <w:lang w:val="ro-RO" w:eastAsia="ru-RU"/>
                    </w:rPr>
                  </w:pPr>
                </w:p>
              </w:tc>
              <w:tc>
                <w:tcPr>
                  <w:tcW w:w="6222" w:type="dxa"/>
                  <w:tcBorders>
                    <w:top w:val="single" w:sz="4" w:space="0" w:color="auto"/>
                    <w:left w:val="single" w:sz="4" w:space="0" w:color="auto"/>
                    <w:bottom w:val="single" w:sz="4" w:space="0" w:color="auto"/>
                    <w:right w:val="single" w:sz="4" w:space="0" w:color="auto"/>
                  </w:tcBorders>
                  <w:shd w:val="clear" w:color="auto" w:fill="auto"/>
                  <w:vAlign w:val="center"/>
                </w:tcPr>
                <w:p w14:paraId="3B5A9850" w14:textId="77777777" w:rsidR="0079763E" w:rsidRPr="00F77E20" w:rsidRDefault="0079763E" w:rsidP="000F4923">
                  <w:p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Procedura de management al schimbărilor trebuie să prevadă cel puțin următoarele activităti în responsabilitatea Ofertantului:</w:t>
                  </w:r>
                </w:p>
                <w:p w14:paraId="1D9215B9" w14:textId="77777777" w:rsidR="0079763E" w:rsidRPr="00F77E20"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Testarea modificărilor în mediul de testare al Ofertantului;</w:t>
                  </w:r>
                </w:p>
                <w:p w14:paraId="085819D3" w14:textId="77777777" w:rsidR="0079763E" w:rsidRPr="00F77E20"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Pregătirea planului de implementare a modificărilor;</w:t>
                  </w:r>
                </w:p>
                <w:p w14:paraId="36E36F4C" w14:textId="77777777" w:rsidR="0079763E" w:rsidRPr="00F77E20"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Pregatirea documentației tehnice aferente modificărilor;</w:t>
                  </w:r>
                </w:p>
                <w:p w14:paraId="4E318090" w14:textId="77777777" w:rsidR="0079763E" w:rsidRPr="00F77E20"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Actualizarea documentației utilizator și documentației tehnice aferente soluției și transmiterea acesteia catre BNM;</w:t>
                  </w:r>
                </w:p>
                <w:p w14:paraId="5C1DF8DD" w14:textId="77777777" w:rsidR="0079763E" w:rsidRPr="00F77E20" w:rsidRDefault="0079763E" w:rsidP="004D27A2">
                  <w:pPr>
                    <w:pStyle w:val="ListParagraph"/>
                    <w:numPr>
                      <w:ilvl w:val="0"/>
                      <w:numId w:val="20"/>
                    </w:numPr>
                    <w:autoSpaceDE w:val="0"/>
                    <w:autoSpaceDN w:val="0"/>
                    <w:adjustRightInd w:val="0"/>
                    <w:spacing w:after="0" w:line="240" w:lineRule="auto"/>
                    <w:ind w:right="-2"/>
                    <w:jc w:val="both"/>
                    <w:rPr>
                      <w:rFonts w:ascii="Times New Roman" w:hAnsi="Times New Roman" w:cs="Times New Roman"/>
                      <w:noProof/>
                      <w:sz w:val="24"/>
                      <w:szCs w:val="24"/>
                      <w:lang w:eastAsia="ru-RU"/>
                    </w:rPr>
                  </w:pPr>
                  <w:r w:rsidRPr="00F77E20">
                    <w:rPr>
                      <w:rFonts w:ascii="Times New Roman" w:hAnsi="Times New Roman" w:cs="Times New Roman"/>
                      <w:noProof/>
                      <w:sz w:val="24"/>
                      <w:szCs w:val="24"/>
                      <w:lang w:eastAsia="ru-RU"/>
                    </w:rPr>
                    <w:t>Furnizarea pachetelor software aferente modificărilor. Furnizarea fișierelor ce conțin codul sursă aferent modificărilor.</w:t>
                  </w:r>
                </w:p>
              </w:tc>
              <w:tc>
                <w:tcPr>
                  <w:tcW w:w="1559" w:type="dxa"/>
                </w:tcPr>
                <w:p w14:paraId="04E12D5A" w14:textId="77777777" w:rsidR="0079763E" w:rsidRPr="00F77E20" w:rsidRDefault="0079763E" w:rsidP="001127DB">
                  <w:pPr>
                    <w:spacing w:after="0" w:line="240" w:lineRule="auto"/>
                    <w:jc w:val="center"/>
                    <w:rPr>
                      <w:rFonts w:ascii="Times New Roman" w:eastAsia="Times New Roman" w:hAnsi="Times New Roman" w:cs="Times New Roman"/>
                      <w:noProof/>
                      <w:sz w:val="24"/>
                      <w:szCs w:val="24"/>
                      <w:lang w:val="ro-RO" w:eastAsia="ru-RU"/>
                    </w:rPr>
                  </w:pPr>
                  <w:r w:rsidRPr="00F77E20">
                    <w:rPr>
                      <w:rFonts w:ascii="Times New Roman" w:eastAsia="Times New Roman" w:hAnsi="Times New Roman" w:cs="Times New Roman"/>
                      <w:noProof/>
                      <w:sz w:val="24"/>
                      <w:szCs w:val="24"/>
                      <w:lang w:val="ro-RO" w:eastAsia="ru-RU"/>
                    </w:rPr>
                    <w:t>Obligatorie</w:t>
                  </w:r>
                </w:p>
              </w:tc>
            </w:tr>
          </w:tbl>
          <w:p w14:paraId="13CDBB4F" w14:textId="77777777" w:rsidR="0079763E" w:rsidRPr="00F77E20" w:rsidRDefault="0079763E" w:rsidP="001127DB">
            <w:pPr>
              <w:spacing w:after="0" w:line="240" w:lineRule="auto"/>
              <w:rPr>
                <w:rFonts w:ascii="Times New Roman" w:eastAsia="Times New Roman" w:hAnsi="Times New Roman" w:cs="Times New Roman"/>
                <w:i/>
                <w:iCs/>
                <w:sz w:val="24"/>
                <w:szCs w:val="24"/>
                <w:lang w:val="ro-RO" w:eastAsia="ro-MD"/>
              </w:rPr>
            </w:pPr>
          </w:p>
          <w:p w14:paraId="569772E1" w14:textId="77777777" w:rsidR="0079763E" w:rsidRPr="00F77E20" w:rsidRDefault="0079763E" w:rsidP="000F4923">
            <w:pPr>
              <w:spacing w:after="0" w:line="240" w:lineRule="auto"/>
              <w:rPr>
                <w:rFonts w:ascii="Times New Roman" w:eastAsia="Times New Roman" w:hAnsi="Times New Roman" w:cs="Times New Roman"/>
                <w:b/>
                <w:bCs/>
                <w:sz w:val="24"/>
                <w:szCs w:val="24"/>
                <w:lang w:val="ro-RO" w:eastAsia="ro-MD"/>
              </w:rPr>
            </w:pPr>
            <w:bookmarkStart w:id="14" w:name="_Hlk161906488"/>
            <w:r w:rsidRPr="00F77E20">
              <w:rPr>
                <w:rFonts w:ascii="Times New Roman" w:eastAsia="Times New Roman" w:hAnsi="Times New Roman" w:cs="Times New Roman"/>
                <w:b/>
                <w:bCs/>
                <w:sz w:val="24"/>
                <w:szCs w:val="24"/>
                <w:lang w:val="ro-RO" w:eastAsia="ro-MD"/>
              </w:rPr>
              <w:t>Semnat electronic: ______________</w:t>
            </w:r>
          </w:p>
          <w:bookmarkEnd w:id="14"/>
          <w:p w14:paraId="0B1F0FE3" w14:textId="77777777" w:rsidR="0079763E" w:rsidRPr="00F77E20" w:rsidRDefault="0079763E" w:rsidP="000F4923">
            <w:pPr>
              <w:spacing w:after="0" w:line="240" w:lineRule="auto"/>
              <w:jc w:val="right"/>
              <w:rPr>
                <w:rFonts w:ascii="Times New Roman" w:eastAsia="Times New Roman" w:hAnsi="Times New Roman" w:cs="Times New Roman"/>
                <w:i/>
                <w:iCs/>
                <w:sz w:val="24"/>
                <w:szCs w:val="24"/>
                <w:lang w:val="ro-RO" w:eastAsia="ro-MD"/>
              </w:rPr>
            </w:pPr>
          </w:p>
          <w:p w14:paraId="41B12B64" w14:textId="77777777" w:rsidR="0079763E" w:rsidRPr="00F77E20" w:rsidRDefault="0079763E" w:rsidP="000F4923">
            <w:pPr>
              <w:spacing w:after="0" w:line="240" w:lineRule="auto"/>
              <w:jc w:val="right"/>
              <w:rPr>
                <w:rFonts w:ascii="Times New Roman" w:eastAsia="Times New Roman" w:hAnsi="Times New Roman" w:cs="Times New Roman"/>
                <w:i/>
                <w:iCs/>
                <w:sz w:val="24"/>
                <w:szCs w:val="24"/>
                <w:lang w:val="ro-RO" w:eastAsia="ro-MD"/>
              </w:rPr>
            </w:pPr>
          </w:p>
          <w:p w14:paraId="44DA7072" w14:textId="77777777" w:rsidR="0079763E" w:rsidRPr="00F77E20" w:rsidRDefault="0079763E" w:rsidP="000F4923">
            <w:pPr>
              <w:spacing w:after="0" w:line="240" w:lineRule="auto"/>
              <w:jc w:val="right"/>
              <w:rPr>
                <w:rFonts w:ascii="Times New Roman" w:eastAsia="Times New Roman" w:hAnsi="Times New Roman" w:cs="Times New Roman"/>
                <w:i/>
                <w:iCs/>
                <w:sz w:val="24"/>
                <w:szCs w:val="24"/>
                <w:lang w:val="ro-RO" w:eastAsia="ro-MD"/>
              </w:rPr>
            </w:pPr>
          </w:p>
          <w:p w14:paraId="5FAB82E4" w14:textId="77777777" w:rsidR="0079763E" w:rsidRPr="00F77E20" w:rsidRDefault="0079763E" w:rsidP="0079763E">
            <w:pPr>
              <w:spacing w:after="0" w:line="240" w:lineRule="auto"/>
              <w:rPr>
                <w:rFonts w:ascii="Times New Roman" w:eastAsia="Times New Roman" w:hAnsi="Times New Roman" w:cs="Times New Roman"/>
                <w:i/>
                <w:iCs/>
                <w:sz w:val="24"/>
                <w:szCs w:val="24"/>
                <w:lang w:val="ro-RO" w:eastAsia="ro-MD"/>
              </w:rPr>
            </w:pPr>
          </w:p>
          <w:p w14:paraId="1F59AB80" w14:textId="77777777" w:rsidR="0079763E" w:rsidRPr="00F77E20" w:rsidRDefault="0079763E" w:rsidP="0079763E">
            <w:pPr>
              <w:spacing w:after="0" w:line="240" w:lineRule="auto"/>
              <w:rPr>
                <w:rFonts w:ascii="Times New Roman" w:eastAsia="Times New Roman" w:hAnsi="Times New Roman" w:cs="Times New Roman"/>
                <w:sz w:val="24"/>
                <w:szCs w:val="24"/>
                <w:lang w:val="ro-RO" w:eastAsia="ro-MD"/>
              </w:rPr>
            </w:pPr>
          </w:p>
          <w:p w14:paraId="588CE0EC" w14:textId="77777777" w:rsidR="001127DB" w:rsidRPr="00F77E20" w:rsidRDefault="001127DB" w:rsidP="000F4923">
            <w:pPr>
              <w:spacing w:after="0" w:line="240" w:lineRule="auto"/>
              <w:jc w:val="right"/>
              <w:rPr>
                <w:rFonts w:ascii="Times New Roman" w:eastAsia="Times New Roman" w:hAnsi="Times New Roman" w:cs="Times New Roman"/>
                <w:sz w:val="24"/>
                <w:szCs w:val="24"/>
                <w:lang w:val="ro-RO" w:eastAsia="ro-MD"/>
              </w:rPr>
            </w:pPr>
            <w:bookmarkStart w:id="15" w:name="_Hlk161906622"/>
          </w:p>
          <w:p w14:paraId="4EDD70C5" w14:textId="77777777" w:rsidR="001127DB" w:rsidRPr="00F77E20" w:rsidRDefault="001127DB" w:rsidP="000F4923">
            <w:pPr>
              <w:spacing w:after="0" w:line="240" w:lineRule="auto"/>
              <w:jc w:val="right"/>
              <w:rPr>
                <w:rFonts w:ascii="Times New Roman" w:eastAsia="Times New Roman" w:hAnsi="Times New Roman" w:cs="Times New Roman"/>
                <w:sz w:val="24"/>
                <w:szCs w:val="24"/>
                <w:lang w:val="ro-RO" w:eastAsia="ro-MD"/>
              </w:rPr>
            </w:pPr>
          </w:p>
          <w:p w14:paraId="393690D4" w14:textId="77777777" w:rsidR="001127DB" w:rsidRPr="00F77E20" w:rsidRDefault="001127DB" w:rsidP="000F4923">
            <w:pPr>
              <w:spacing w:after="0" w:line="240" w:lineRule="auto"/>
              <w:jc w:val="right"/>
              <w:rPr>
                <w:rFonts w:ascii="Times New Roman" w:eastAsia="Times New Roman" w:hAnsi="Times New Roman" w:cs="Times New Roman"/>
                <w:sz w:val="24"/>
                <w:szCs w:val="24"/>
                <w:lang w:val="ro-RO" w:eastAsia="ro-MD"/>
              </w:rPr>
            </w:pPr>
          </w:p>
          <w:p w14:paraId="3B88958E" w14:textId="77777777" w:rsidR="001127DB" w:rsidRDefault="001127DB" w:rsidP="000F4923">
            <w:pPr>
              <w:spacing w:after="0" w:line="240" w:lineRule="auto"/>
              <w:jc w:val="right"/>
              <w:rPr>
                <w:rFonts w:ascii="Times New Roman" w:eastAsia="Times New Roman" w:hAnsi="Times New Roman" w:cs="Times New Roman"/>
                <w:sz w:val="24"/>
                <w:szCs w:val="24"/>
                <w:lang w:val="ro-RO" w:eastAsia="ro-MD"/>
              </w:rPr>
            </w:pPr>
          </w:p>
          <w:p w14:paraId="70A74265"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4A58BECA"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05D132F2"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0F7804FF"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4AD109CC"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3519C664"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04BE0112" w14:textId="77777777" w:rsidR="00F77E20" w:rsidRDefault="00F77E20" w:rsidP="000F4923">
            <w:pPr>
              <w:spacing w:after="0" w:line="240" w:lineRule="auto"/>
              <w:jc w:val="right"/>
              <w:rPr>
                <w:rFonts w:ascii="Times New Roman" w:eastAsia="Times New Roman" w:hAnsi="Times New Roman" w:cs="Times New Roman"/>
                <w:sz w:val="24"/>
                <w:szCs w:val="24"/>
                <w:lang w:val="ro-RO" w:eastAsia="ro-MD"/>
              </w:rPr>
            </w:pPr>
          </w:p>
          <w:p w14:paraId="0900BA09" w14:textId="77777777" w:rsidR="00F77E20" w:rsidRPr="00F77E20" w:rsidRDefault="00F77E20" w:rsidP="00F77E20">
            <w:pPr>
              <w:spacing w:after="0" w:line="240" w:lineRule="auto"/>
              <w:rPr>
                <w:rFonts w:ascii="Times New Roman" w:eastAsia="Times New Roman" w:hAnsi="Times New Roman" w:cs="Times New Roman"/>
                <w:sz w:val="24"/>
                <w:szCs w:val="24"/>
                <w:lang w:val="ro-RO" w:eastAsia="ro-MD"/>
              </w:rPr>
            </w:pPr>
          </w:p>
          <w:p w14:paraId="43DE4158" w14:textId="77777777" w:rsidR="001127DB" w:rsidRPr="00F77E20" w:rsidRDefault="001127DB" w:rsidP="000F4923">
            <w:pPr>
              <w:spacing w:after="0" w:line="240" w:lineRule="auto"/>
              <w:jc w:val="right"/>
              <w:rPr>
                <w:rFonts w:ascii="Times New Roman" w:eastAsia="Times New Roman" w:hAnsi="Times New Roman" w:cs="Times New Roman"/>
                <w:sz w:val="24"/>
                <w:szCs w:val="24"/>
                <w:lang w:val="ro-RO" w:eastAsia="ro-MD"/>
              </w:rPr>
            </w:pPr>
          </w:p>
          <w:p w14:paraId="3BEBE780" w14:textId="77777777" w:rsidR="00A42908" w:rsidRPr="00F77E20" w:rsidRDefault="00A42908" w:rsidP="000F4923">
            <w:pPr>
              <w:spacing w:after="0" w:line="240" w:lineRule="auto"/>
              <w:jc w:val="right"/>
              <w:rPr>
                <w:rFonts w:ascii="Times New Roman" w:eastAsia="Times New Roman" w:hAnsi="Times New Roman" w:cs="Times New Roman"/>
                <w:sz w:val="24"/>
                <w:szCs w:val="24"/>
                <w:lang w:val="ro-RO" w:eastAsia="ro-MD"/>
              </w:rPr>
            </w:pPr>
          </w:p>
          <w:p w14:paraId="478D4CCF" w14:textId="77777777" w:rsidR="00A42908" w:rsidRPr="00F77E20" w:rsidRDefault="00A42908" w:rsidP="000F4923">
            <w:pPr>
              <w:spacing w:after="0" w:line="240" w:lineRule="auto"/>
              <w:jc w:val="right"/>
              <w:rPr>
                <w:rFonts w:ascii="Times New Roman" w:eastAsia="Times New Roman" w:hAnsi="Times New Roman" w:cs="Times New Roman"/>
                <w:sz w:val="24"/>
                <w:szCs w:val="24"/>
                <w:lang w:val="ro-RO" w:eastAsia="ro-MD"/>
              </w:rPr>
            </w:pPr>
          </w:p>
          <w:p w14:paraId="310AF5F6" w14:textId="77777777" w:rsidR="00A42908" w:rsidRPr="00F77E20" w:rsidRDefault="00A42908" w:rsidP="000F4923">
            <w:pPr>
              <w:spacing w:after="0" w:line="240" w:lineRule="auto"/>
              <w:jc w:val="right"/>
              <w:rPr>
                <w:rFonts w:ascii="Times New Roman" w:eastAsia="Times New Roman" w:hAnsi="Times New Roman" w:cs="Times New Roman"/>
                <w:sz w:val="24"/>
                <w:szCs w:val="24"/>
                <w:lang w:val="ro-RO" w:eastAsia="ro-MD"/>
              </w:rPr>
            </w:pPr>
          </w:p>
          <w:p w14:paraId="3D4E8304" w14:textId="77777777" w:rsidR="00A42908" w:rsidRPr="00F77E20" w:rsidRDefault="00A42908" w:rsidP="000F4923">
            <w:pPr>
              <w:spacing w:after="0" w:line="240" w:lineRule="auto"/>
              <w:jc w:val="right"/>
              <w:rPr>
                <w:rFonts w:ascii="Times New Roman" w:eastAsia="Times New Roman" w:hAnsi="Times New Roman" w:cs="Times New Roman"/>
                <w:sz w:val="24"/>
                <w:szCs w:val="24"/>
                <w:lang w:val="ro-RO" w:eastAsia="ro-MD"/>
              </w:rPr>
            </w:pPr>
          </w:p>
          <w:p w14:paraId="46121DC7" w14:textId="77777777" w:rsidR="00A42908" w:rsidRPr="00F77E20" w:rsidRDefault="00A42908" w:rsidP="000F4923">
            <w:pPr>
              <w:spacing w:after="0" w:line="240" w:lineRule="auto"/>
              <w:jc w:val="right"/>
              <w:rPr>
                <w:rFonts w:ascii="Times New Roman" w:eastAsia="Times New Roman" w:hAnsi="Times New Roman" w:cs="Times New Roman"/>
                <w:sz w:val="24"/>
                <w:szCs w:val="24"/>
                <w:lang w:val="ro-RO" w:eastAsia="ro-MD"/>
              </w:rPr>
            </w:pPr>
          </w:p>
          <w:p w14:paraId="5D78D590" w14:textId="77777777" w:rsidR="001127DB" w:rsidRPr="00F77E20" w:rsidRDefault="001127DB" w:rsidP="000F4923">
            <w:pPr>
              <w:spacing w:after="0" w:line="240" w:lineRule="auto"/>
              <w:jc w:val="right"/>
              <w:rPr>
                <w:rFonts w:ascii="Times New Roman" w:eastAsia="Times New Roman" w:hAnsi="Times New Roman" w:cs="Times New Roman"/>
                <w:sz w:val="24"/>
                <w:szCs w:val="24"/>
                <w:lang w:val="ro-RO" w:eastAsia="ro-MD"/>
              </w:rPr>
            </w:pPr>
          </w:p>
          <w:p w14:paraId="51C9488F" w14:textId="5F90ED89" w:rsidR="0079763E" w:rsidRPr="00F77E20" w:rsidRDefault="0079763E" w:rsidP="000F4923">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Anexa nr.</w:t>
            </w:r>
            <w:r w:rsidR="00F77E20">
              <w:rPr>
                <w:rFonts w:ascii="Times New Roman" w:eastAsia="Times New Roman" w:hAnsi="Times New Roman" w:cs="Times New Roman"/>
                <w:sz w:val="24"/>
                <w:szCs w:val="24"/>
                <w:lang w:val="ro-RO" w:eastAsia="ro-MD"/>
              </w:rPr>
              <w:t xml:space="preserve"> </w:t>
            </w:r>
            <w:r w:rsidRPr="00F77E20">
              <w:rPr>
                <w:rFonts w:ascii="Times New Roman" w:eastAsia="Times New Roman" w:hAnsi="Times New Roman" w:cs="Times New Roman"/>
                <w:sz w:val="24"/>
                <w:szCs w:val="24"/>
                <w:lang w:val="ro-RO" w:eastAsia="ro-MD"/>
              </w:rPr>
              <w:t>5</w:t>
            </w:r>
          </w:p>
          <w:p w14:paraId="31F166B9" w14:textId="77777777" w:rsidR="0079763E" w:rsidRPr="00F77E20" w:rsidRDefault="0079763E" w:rsidP="000F4923">
            <w:pPr>
              <w:spacing w:after="0" w:line="240" w:lineRule="auto"/>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la Caietul de sarcini  </w:t>
            </w:r>
          </w:p>
          <w:p w14:paraId="14FE99B5"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065B67B6"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CONTRACT – MODEL</w:t>
            </w:r>
          </w:p>
          <w:bookmarkEnd w:id="15"/>
          <w:p w14:paraId="7BA6520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36A50CF7"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Contract Nr.</w:t>
            </w:r>
          </w:p>
          <w:p w14:paraId="74EF2B7B"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privind achiziţia de Bunuri/Servicii</w:t>
            </w:r>
          </w:p>
          <w:p w14:paraId="16640007"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 </w:t>
            </w:r>
          </w:p>
          <w:p w14:paraId="1561C737"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I. PARTEA GENERALĂ</w:t>
            </w:r>
          </w:p>
          <w:p w14:paraId="63244512"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(OBLIGATORIU)</w:t>
            </w:r>
          </w:p>
          <w:p w14:paraId="017AB74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5BD6F729"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Obiectul achiziţiei _____________________________________________________</w:t>
            </w:r>
          </w:p>
          <w:p w14:paraId="60D4D93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Cod CPV: ____________________________________________________________</w:t>
            </w:r>
          </w:p>
          <w:p w14:paraId="609D881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167BB3C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"___"____________20__                                                              </w:t>
            </w:r>
            <w:r w:rsidRPr="00F77E20">
              <w:rPr>
                <w:rFonts w:ascii="Times New Roman" w:eastAsia="Times New Roman" w:hAnsi="Times New Roman" w:cs="Times New Roman"/>
                <w:i/>
                <w:iCs/>
                <w:sz w:val="24"/>
                <w:szCs w:val="24"/>
                <w:lang w:val="ro-RO" w:eastAsia="ro-MD"/>
              </w:rPr>
              <w:t>mun. Chișinău</w:t>
            </w:r>
          </w:p>
          <w:p w14:paraId="52B7DB2F" w14:textId="26300E82" w:rsidR="0079763E" w:rsidRPr="00F77E20" w:rsidRDefault="0079763E" w:rsidP="004D27A2">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r w:rsidRPr="00F77E20">
              <w:rPr>
                <w:rFonts w:ascii="Times New Roman" w:eastAsia="Times New Roman" w:hAnsi="Times New Roman" w:cs="Times New Roman"/>
                <w:i/>
                <w:iCs/>
                <w:sz w:val="24"/>
                <w:szCs w:val="24"/>
                <w:lang w:val="ro-RO" w:eastAsia="ro-MD"/>
              </w:rPr>
              <w:t>(localitatea)</w:t>
            </w:r>
          </w:p>
        </w:tc>
      </w:tr>
      <w:bookmarkEnd w:id="1"/>
      <w:tr w:rsidR="0079763E" w:rsidRPr="00F77E20" w14:paraId="7BB34FCB" w14:textId="77777777" w:rsidTr="00F77E20">
        <w:trPr>
          <w:jc w:val="center"/>
        </w:trPr>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lastRenderedPageBreak/>
              <w:t>Furnizorul de Bunuri</w:t>
            </w:r>
          </w:p>
        </w:tc>
        <w:tc>
          <w:tcPr>
            <w:tcW w:w="2424"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D2F951"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Autoritatea contractantă</w:t>
            </w:r>
          </w:p>
        </w:tc>
      </w:tr>
      <w:tr w:rsidR="0079763E" w:rsidRPr="00F77E20" w14:paraId="57D2EC7E" w14:textId="77777777" w:rsidTr="00F77E20">
        <w:trPr>
          <w:jc w:val="center"/>
        </w:trPr>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___________________________________________, </w:t>
            </w:r>
          </w:p>
          <w:p w14:paraId="5F4B32B5"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i/>
                <w:iCs/>
                <w:sz w:val="24"/>
                <w:szCs w:val="24"/>
                <w:lang w:val="ro-RO" w:eastAsia="ro-MD"/>
              </w:rPr>
              <w:t xml:space="preserve">    (denumirea completă a întreprinderii, asociaţiei, organizaţiei), </w:t>
            </w:r>
            <w:r w:rsidRPr="00F77E20">
              <w:rPr>
                <w:rFonts w:ascii="Times New Roman" w:eastAsia="Times New Roman" w:hAnsi="Times New Roman" w:cs="Times New Roman"/>
                <w:sz w:val="24"/>
                <w:szCs w:val="24"/>
                <w:lang w:val="ro-RO" w:eastAsia="ro-MD"/>
              </w:rPr>
              <w:t>reprezentată prin _________________,</w:t>
            </w:r>
          </w:p>
          <w:p w14:paraId="62E53965"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                                  </w:t>
            </w:r>
            <w:r w:rsidRPr="00F77E20">
              <w:rPr>
                <w:rFonts w:ascii="Times New Roman" w:eastAsia="Times New Roman" w:hAnsi="Times New Roman" w:cs="Times New Roman"/>
                <w:i/>
                <w:iCs/>
                <w:sz w:val="24"/>
                <w:szCs w:val="24"/>
                <w:lang w:val="ro-RO" w:eastAsia="ro-MD"/>
              </w:rPr>
              <w:t>(funcţia, numele, prenumele)</w:t>
            </w:r>
          </w:p>
          <w:p w14:paraId="0ED7CA43"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care acţionează în baza _________________,</w:t>
            </w:r>
          </w:p>
          <w:p w14:paraId="07771568"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(statut, regulament, hotărîre etc.)</w:t>
            </w:r>
          </w:p>
          <w:p w14:paraId="7E7CD892"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denumit(a) în continuare </w:t>
            </w:r>
            <w:r w:rsidRPr="00F77E20">
              <w:rPr>
                <w:rFonts w:ascii="Times New Roman" w:eastAsia="Times New Roman" w:hAnsi="Times New Roman" w:cs="Times New Roman"/>
                <w:i/>
                <w:iCs/>
                <w:sz w:val="24"/>
                <w:szCs w:val="24"/>
                <w:lang w:val="ro-RO" w:eastAsia="ro-MD"/>
              </w:rPr>
              <w:t>Furnizor</w:t>
            </w:r>
          </w:p>
          <w:p w14:paraId="168D562C"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______________________________________,</w:t>
            </w:r>
          </w:p>
          <w:p w14:paraId="472F96A6" w14:textId="77777777" w:rsidR="0079763E" w:rsidRPr="00F77E20" w:rsidRDefault="0079763E" w:rsidP="000F4923">
            <w:pPr>
              <w:spacing w:after="0" w:line="240" w:lineRule="auto"/>
              <w:jc w:val="both"/>
              <w:rPr>
                <w:rFonts w:ascii="Times New Roman" w:eastAsia="Times New Roman" w:hAnsi="Times New Roman" w:cs="Times New Roman"/>
                <w:i/>
                <w:iCs/>
                <w:sz w:val="24"/>
                <w:szCs w:val="24"/>
                <w:lang w:val="ro-RO" w:eastAsia="ro-MD"/>
              </w:rPr>
            </w:pPr>
            <w:r w:rsidRPr="00F77E20">
              <w:rPr>
                <w:rFonts w:ascii="Times New Roman" w:eastAsia="Times New Roman" w:hAnsi="Times New Roman" w:cs="Times New Roman"/>
                <w:sz w:val="24"/>
                <w:szCs w:val="24"/>
                <w:lang w:val="ro-RO" w:eastAsia="ro-MD"/>
              </w:rPr>
              <w:t>       (se indică nr.şi data de înregistrare în Registrul de Stat),</w:t>
            </w:r>
            <w:r w:rsidRPr="00F77E20">
              <w:rPr>
                <w:rFonts w:ascii="Times New Roman" w:eastAsia="Times New Roman" w:hAnsi="Times New Roman" w:cs="Times New Roman"/>
                <w:i/>
                <w:iCs/>
                <w:sz w:val="24"/>
                <w:szCs w:val="24"/>
                <w:lang w:val="ro-RO" w:eastAsia="ro-MD"/>
              </w:rPr>
              <w:t xml:space="preserve"> </w:t>
            </w:r>
          </w:p>
          <w:p w14:paraId="07B32EC8"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pe de o parte,</w:t>
            </w:r>
          </w:p>
        </w:tc>
        <w:tc>
          <w:tcPr>
            <w:tcW w:w="2424"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166549" w14:textId="77777777" w:rsidR="0079763E" w:rsidRPr="00F77E20" w:rsidRDefault="0079763E" w:rsidP="000F4923">
            <w:pPr>
              <w:spacing w:after="0" w:line="240" w:lineRule="auto"/>
              <w:jc w:val="both"/>
              <w:rPr>
                <w:rFonts w:ascii="Times New Roman" w:eastAsia="Times New Roman" w:hAnsi="Times New Roman" w:cs="Times New Roman"/>
                <w:b/>
                <w:sz w:val="24"/>
                <w:szCs w:val="24"/>
                <w:lang w:val="ro-RO"/>
              </w:rPr>
            </w:pPr>
            <w:r w:rsidRPr="00F77E20">
              <w:rPr>
                <w:rFonts w:ascii="Times New Roman" w:eastAsia="Times New Roman" w:hAnsi="Times New Roman" w:cs="Times New Roman"/>
                <w:b/>
                <w:sz w:val="24"/>
                <w:szCs w:val="24"/>
                <w:lang w:val="ro-RO"/>
              </w:rPr>
              <w:t>BANCA NAȚIONALĂ A MOLDOVEI,</w:t>
            </w:r>
          </w:p>
          <w:p w14:paraId="66C612FA" w14:textId="4E151821" w:rsidR="0079763E" w:rsidRPr="00F77E20" w:rsidRDefault="0079763E" w:rsidP="000F4923">
            <w:pPr>
              <w:spacing w:after="0" w:line="240" w:lineRule="auto"/>
              <w:jc w:val="both"/>
              <w:rPr>
                <w:rFonts w:ascii="Times New Roman" w:eastAsia="Times New Roman" w:hAnsi="Times New Roman" w:cs="Times New Roman"/>
                <w:sz w:val="24"/>
                <w:szCs w:val="24"/>
                <w:lang w:val="ro-RO"/>
              </w:rPr>
            </w:pPr>
            <w:r w:rsidRPr="00F77E20">
              <w:rPr>
                <w:rFonts w:ascii="Times New Roman" w:eastAsia="Times New Roman" w:hAnsi="Times New Roman"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F77E20">
              <w:rPr>
                <w:rFonts w:ascii="Times New Roman" w:eastAsia="Times New Roman" w:hAnsi="Times New Roman" w:cs="Times New Roman"/>
                <w:i/>
                <w:iCs/>
                <w:sz w:val="24"/>
                <w:szCs w:val="24"/>
                <w:lang w:val="ro-RO"/>
              </w:rPr>
              <w:t xml:space="preserve">Cumpărător, </w:t>
            </w:r>
            <w:r w:rsidRPr="00F77E20">
              <w:rPr>
                <w:rFonts w:ascii="Times New Roman" w:eastAsia="Times New Roman" w:hAnsi="Times New Roman" w:cs="Times New Roman"/>
                <w:sz w:val="24"/>
                <w:szCs w:val="24"/>
                <w:lang w:val="ro-RO"/>
              </w:rPr>
              <w:t>pe de altă parte,</w:t>
            </w:r>
          </w:p>
        </w:tc>
      </w:tr>
      <w:tr w:rsidR="0079763E" w:rsidRPr="00F77E20" w14:paraId="32317651" w14:textId="77777777" w:rsidTr="00F77E20">
        <w:trPr>
          <w:jc w:val="center"/>
        </w:trPr>
        <w:tc>
          <w:tcPr>
            <w:tcW w:w="5000" w:type="pct"/>
            <w:gridSpan w:val="3"/>
            <w:tcBorders>
              <w:left w:val="nil"/>
              <w:bottom w:val="nil"/>
              <w:right w:val="nil"/>
            </w:tcBorders>
            <w:tcMar>
              <w:top w:w="24" w:type="dxa"/>
              <w:left w:w="48" w:type="dxa"/>
              <w:bottom w:w="24" w:type="dxa"/>
              <w:right w:w="48" w:type="dxa"/>
            </w:tcMar>
            <w:hideMark/>
          </w:tcPr>
          <w:p w14:paraId="51C77849"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ambii (denumiţi(te) în continuare Părţi), au încheiat prezentul Contract referitor la următoarele:</w:t>
            </w:r>
          </w:p>
          <w:p w14:paraId="6C5E728A" w14:textId="77777777" w:rsidR="0079763E" w:rsidRPr="00F77E20" w:rsidRDefault="0079763E" w:rsidP="004D27A2">
            <w:pPr>
              <w:pStyle w:val="ListParagraph"/>
              <w:numPr>
                <w:ilvl w:val="0"/>
                <w:numId w:val="4"/>
              </w:numPr>
              <w:spacing w:after="0" w:line="240" w:lineRule="auto"/>
              <w:contextualSpacing w:val="0"/>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Achiziţionarea________________________________________________,</w:t>
            </w:r>
          </w:p>
          <w:p w14:paraId="7E5D192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r w:rsidRPr="00F77E20">
              <w:rPr>
                <w:rFonts w:ascii="Times New Roman" w:eastAsia="Times New Roman" w:hAnsi="Times New Roman" w:cs="Times New Roman"/>
                <w:i/>
                <w:iCs/>
                <w:sz w:val="24"/>
                <w:szCs w:val="24"/>
                <w:lang w:val="ro-RO" w:eastAsia="ro-MD"/>
              </w:rPr>
              <w:t xml:space="preserve">(denumirea bunurilor)   </w:t>
            </w:r>
            <w:r w:rsidRPr="00F77E20">
              <w:rPr>
                <w:rFonts w:ascii="Times New Roman" w:eastAsia="Times New Roman" w:hAnsi="Times New Roman" w:cs="Times New Roman"/>
                <w:sz w:val="24"/>
                <w:szCs w:val="24"/>
                <w:lang w:val="ro-RO" w:eastAsia="ro-MD"/>
              </w:rPr>
              <w:t>denumite în continuare Bunuri și Servicii, conform procedurii de achiziţii publice de tip __________ nr._______ din_________________,</w:t>
            </w:r>
          </w:p>
          <w:p w14:paraId="549B0BA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în baza deciziei grupului de lucru al Cumpărătorului din "___" _____________20__.</w:t>
            </w:r>
          </w:p>
          <w:p w14:paraId="5B1A730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Următoarele documente vor fi considerate părţi componente ale Contractului:</w:t>
            </w:r>
          </w:p>
          <w:p w14:paraId="20BB0B2A" w14:textId="58BF949F" w:rsidR="0079763E" w:rsidRPr="00F77E20" w:rsidRDefault="0079763E" w:rsidP="004D27A2">
            <w:pPr>
              <w:numPr>
                <w:ilvl w:val="0"/>
                <w:numId w:val="29"/>
              </w:numPr>
              <w:suppressAutoHyphens/>
              <w:spacing w:after="0" w:line="240" w:lineRule="auto"/>
              <w:ind w:left="1276" w:hanging="425"/>
              <w:jc w:val="both"/>
              <w:rPr>
                <w:rFonts w:ascii="Times New Roman" w:eastAsia="Times New Roman" w:hAnsi="Times New Roman" w:cs="Times New Roman"/>
                <w:i/>
                <w:iCs/>
                <w:sz w:val="24"/>
                <w:szCs w:val="24"/>
              </w:rPr>
            </w:pPr>
            <w:r w:rsidRPr="00F77E20">
              <w:rPr>
                <w:rFonts w:ascii="Times New Roman" w:eastAsia="Times New Roman" w:hAnsi="Times New Roman" w:cs="Times New Roman"/>
                <w:sz w:val="24"/>
                <w:szCs w:val="24"/>
              </w:rPr>
              <w:t>Anexa nr.1:</w:t>
            </w:r>
            <w:r w:rsidRPr="00F77E20">
              <w:rPr>
                <w:rFonts w:ascii="Times New Roman" w:eastAsia="Times New Roman" w:hAnsi="Times New Roman" w:cs="Times New Roman"/>
                <w:i/>
                <w:iCs/>
                <w:sz w:val="24"/>
                <w:szCs w:val="24"/>
              </w:rPr>
              <w:t xml:space="preserve"> Specificaţia Bunurilor și Serviciilor (inclusiv l</w:t>
            </w:r>
            <w:r w:rsidRPr="00F77E20">
              <w:rPr>
                <w:rFonts w:ascii="Times New Roman" w:eastAsia="PMingLiU" w:hAnsi="Times New Roman" w:cs="Times New Roman"/>
                <w:i/>
                <w:iCs/>
                <w:noProof/>
                <w:sz w:val="24"/>
                <w:szCs w:val="24"/>
                <w:lang w:eastAsia="zh-CN"/>
              </w:rPr>
              <w:t>ista livrabilelor care urmează a fi livrate în baza Contractului</w:t>
            </w:r>
            <w:r w:rsidRPr="00F77E20">
              <w:rPr>
                <w:rFonts w:ascii="Times New Roman" w:eastAsia="Times New Roman" w:hAnsi="Times New Roman" w:cs="Times New Roman"/>
                <w:i/>
                <w:iCs/>
                <w:sz w:val="24"/>
                <w:szCs w:val="24"/>
              </w:rPr>
              <w:t>);</w:t>
            </w:r>
          </w:p>
          <w:p w14:paraId="42A81244" w14:textId="4FA1B8D5" w:rsidR="0079763E" w:rsidRPr="00F77E20" w:rsidRDefault="0079763E" w:rsidP="004D27A2">
            <w:pPr>
              <w:numPr>
                <w:ilvl w:val="0"/>
                <w:numId w:val="29"/>
              </w:numPr>
              <w:spacing w:after="0" w:line="240" w:lineRule="auto"/>
              <w:ind w:left="1276" w:hanging="425"/>
              <w:jc w:val="both"/>
              <w:rPr>
                <w:rFonts w:ascii="Times New Roman" w:eastAsia="PMingLiU" w:hAnsi="Times New Roman" w:cs="Times New Roman"/>
                <w:i/>
                <w:iCs/>
                <w:noProof/>
                <w:sz w:val="24"/>
                <w:szCs w:val="24"/>
                <w:lang w:eastAsia="zh-CN"/>
              </w:rPr>
            </w:pPr>
            <w:r w:rsidRPr="00F77E20">
              <w:rPr>
                <w:rFonts w:ascii="Times New Roman" w:eastAsia="PMingLiU" w:hAnsi="Times New Roman" w:cs="Times New Roman"/>
                <w:noProof/>
                <w:sz w:val="24"/>
                <w:szCs w:val="24"/>
                <w:lang w:eastAsia="zh-CN"/>
              </w:rPr>
              <w:t>Anexa nr.2:</w:t>
            </w:r>
            <w:r w:rsidRPr="00F77E20">
              <w:rPr>
                <w:rFonts w:ascii="Times New Roman" w:eastAsia="PMingLiU" w:hAnsi="Times New Roman" w:cs="Times New Roman"/>
                <w:i/>
                <w:iCs/>
                <w:noProof/>
                <w:sz w:val="24"/>
                <w:szCs w:val="24"/>
                <w:lang w:eastAsia="zh-CN"/>
              </w:rPr>
              <w:t xml:space="preserve"> Planul de proiect;</w:t>
            </w:r>
          </w:p>
          <w:p w14:paraId="44D18389" w14:textId="5C4AB2DA" w:rsidR="0079763E" w:rsidRPr="00F77E20" w:rsidRDefault="0079763E" w:rsidP="004D27A2">
            <w:pPr>
              <w:numPr>
                <w:ilvl w:val="0"/>
                <w:numId w:val="29"/>
              </w:numPr>
              <w:spacing w:after="0" w:line="240" w:lineRule="auto"/>
              <w:ind w:left="1276" w:hanging="425"/>
              <w:jc w:val="both"/>
              <w:rPr>
                <w:rFonts w:ascii="Times New Roman" w:eastAsia="PMingLiU" w:hAnsi="Times New Roman" w:cs="Times New Roman"/>
                <w:i/>
                <w:iCs/>
                <w:noProof/>
                <w:sz w:val="24"/>
                <w:szCs w:val="24"/>
                <w:lang w:eastAsia="zh-CN"/>
              </w:rPr>
            </w:pPr>
            <w:r w:rsidRPr="00F77E20">
              <w:rPr>
                <w:rFonts w:ascii="Times New Roman" w:eastAsia="PMingLiU" w:hAnsi="Times New Roman" w:cs="Times New Roman"/>
                <w:noProof/>
                <w:sz w:val="24"/>
                <w:szCs w:val="24"/>
                <w:lang w:eastAsia="zh-CN"/>
              </w:rPr>
              <w:t>Anexa nr.3:</w:t>
            </w:r>
            <w:r w:rsidRPr="00F77E20">
              <w:rPr>
                <w:rFonts w:ascii="Times New Roman" w:eastAsia="PMingLiU" w:hAnsi="Times New Roman" w:cs="Times New Roman"/>
                <w:i/>
                <w:iCs/>
                <w:noProof/>
                <w:sz w:val="24"/>
                <w:szCs w:val="24"/>
                <w:lang w:eastAsia="zh-CN"/>
              </w:rPr>
              <w:t xml:space="preserve"> Componenţa echipei de proiect a Furnizorului </w:t>
            </w:r>
            <w:r w:rsidRPr="00F77E20">
              <w:rPr>
                <w:rFonts w:ascii="Times New Roman" w:eastAsia="Times New Roman" w:hAnsi="Times New Roman" w:cs="Times New Roman"/>
                <w:i/>
                <w:iCs/>
                <w:sz w:val="24"/>
                <w:szCs w:val="24"/>
              </w:rPr>
              <w:t>[</w:t>
            </w:r>
            <w:r w:rsidRPr="00F77E20">
              <w:rPr>
                <w:rFonts w:ascii="Times New Roman" w:eastAsia="PMingLiU" w:hAnsi="Times New Roman" w:cs="Times New Roman"/>
                <w:i/>
                <w:iCs/>
                <w:noProof/>
                <w:sz w:val="24"/>
                <w:szCs w:val="24"/>
                <w:lang w:eastAsia="zh-CN"/>
              </w:rPr>
              <w:t>membrilor asocierii şi subcontractanţilor</w:t>
            </w:r>
            <w:r w:rsidRPr="00F77E20">
              <w:rPr>
                <w:rFonts w:ascii="Times New Roman" w:eastAsia="Times New Roman" w:hAnsi="Times New Roman" w:cs="Times New Roman"/>
                <w:i/>
                <w:iCs/>
                <w:sz w:val="24"/>
                <w:szCs w:val="24"/>
              </w:rPr>
              <w:t>];</w:t>
            </w:r>
          </w:p>
          <w:p w14:paraId="34AFE787" w14:textId="6ED243E8" w:rsidR="0079763E" w:rsidRPr="00F77E20" w:rsidRDefault="0079763E" w:rsidP="004D27A2">
            <w:pPr>
              <w:numPr>
                <w:ilvl w:val="0"/>
                <w:numId w:val="29"/>
              </w:numPr>
              <w:spacing w:after="0" w:line="240" w:lineRule="auto"/>
              <w:ind w:left="1276" w:hanging="425"/>
              <w:jc w:val="both"/>
              <w:rPr>
                <w:rFonts w:ascii="Times New Roman" w:eastAsia="PMingLiU" w:hAnsi="Times New Roman" w:cs="Times New Roman"/>
                <w:i/>
                <w:iCs/>
                <w:noProof/>
                <w:sz w:val="24"/>
                <w:szCs w:val="24"/>
                <w:lang w:eastAsia="zh-CN"/>
              </w:rPr>
            </w:pPr>
            <w:r w:rsidRPr="00F77E20">
              <w:rPr>
                <w:rFonts w:ascii="Times New Roman" w:eastAsia="PMingLiU" w:hAnsi="Times New Roman" w:cs="Times New Roman"/>
                <w:noProof/>
                <w:sz w:val="24"/>
                <w:szCs w:val="24"/>
                <w:lang w:eastAsia="zh-CN"/>
              </w:rPr>
              <w:t>Anexa nr.4:</w:t>
            </w:r>
            <w:r w:rsidRPr="00F77E20">
              <w:rPr>
                <w:rFonts w:ascii="Times New Roman" w:eastAsia="PMingLiU" w:hAnsi="Times New Roman" w:cs="Times New Roman"/>
                <w:i/>
                <w:iCs/>
                <w:noProof/>
                <w:sz w:val="24"/>
                <w:szCs w:val="24"/>
                <w:lang w:eastAsia="zh-CN"/>
              </w:rPr>
              <w:t xml:space="preserve"> Termeni și condiţii de suport și mentenanță pentru primul an de garanție post-implementare;</w:t>
            </w:r>
          </w:p>
          <w:p w14:paraId="5B51E7D4" w14:textId="676B03D1" w:rsidR="0079763E" w:rsidRPr="00F77E20" w:rsidRDefault="0079763E" w:rsidP="004D27A2">
            <w:pPr>
              <w:numPr>
                <w:ilvl w:val="0"/>
                <w:numId w:val="29"/>
              </w:numPr>
              <w:spacing w:after="0" w:line="240" w:lineRule="auto"/>
              <w:ind w:left="1276" w:hanging="425"/>
              <w:jc w:val="both"/>
              <w:rPr>
                <w:rFonts w:ascii="Times New Roman" w:eastAsia="PMingLiU" w:hAnsi="Times New Roman" w:cs="Times New Roman"/>
                <w:i/>
                <w:iCs/>
                <w:noProof/>
                <w:sz w:val="24"/>
                <w:szCs w:val="24"/>
                <w:lang w:eastAsia="zh-CN"/>
              </w:rPr>
            </w:pPr>
            <w:r w:rsidRPr="00F77E20">
              <w:rPr>
                <w:rFonts w:ascii="Times New Roman" w:eastAsia="PMingLiU" w:hAnsi="Times New Roman" w:cs="Times New Roman"/>
                <w:noProof/>
                <w:sz w:val="24"/>
                <w:szCs w:val="24"/>
                <w:lang w:eastAsia="zh-CN"/>
              </w:rPr>
              <w:t>Anexa nr.5:</w:t>
            </w:r>
            <w:r w:rsidRPr="00F77E20">
              <w:rPr>
                <w:rFonts w:ascii="Times New Roman" w:eastAsia="PMingLiU" w:hAnsi="Times New Roman" w:cs="Times New Roman"/>
                <w:i/>
                <w:iCs/>
                <w:noProof/>
                <w:sz w:val="24"/>
                <w:szCs w:val="24"/>
                <w:lang w:eastAsia="zh-CN"/>
              </w:rPr>
              <w:t xml:space="preserve"> Caietul de sarcini;</w:t>
            </w:r>
          </w:p>
          <w:p w14:paraId="70379C49" w14:textId="6C9BB156" w:rsidR="0079763E" w:rsidRPr="00F77E20" w:rsidRDefault="0079763E" w:rsidP="004D27A2">
            <w:pPr>
              <w:numPr>
                <w:ilvl w:val="0"/>
                <w:numId w:val="29"/>
              </w:numPr>
              <w:spacing w:after="0" w:line="240" w:lineRule="auto"/>
              <w:ind w:left="1276" w:hanging="425"/>
              <w:jc w:val="both"/>
              <w:rPr>
                <w:rFonts w:ascii="Times New Roman" w:eastAsia="PMingLiU" w:hAnsi="Times New Roman" w:cs="Times New Roman"/>
                <w:i/>
                <w:iCs/>
                <w:noProof/>
                <w:sz w:val="24"/>
                <w:szCs w:val="24"/>
                <w:lang w:eastAsia="zh-CN"/>
              </w:rPr>
            </w:pPr>
            <w:r w:rsidRPr="00F77E20">
              <w:rPr>
                <w:rFonts w:ascii="Times New Roman" w:eastAsia="PMingLiU" w:hAnsi="Times New Roman" w:cs="Times New Roman"/>
                <w:noProof/>
                <w:sz w:val="24"/>
                <w:szCs w:val="24"/>
                <w:lang w:eastAsia="zh-CN"/>
              </w:rPr>
              <w:t>Anexa nr.6:</w:t>
            </w:r>
            <w:r w:rsidRPr="00F77E20">
              <w:rPr>
                <w:rFonts w:ascii="Times New Roman" w:eastAsia="PMingLiU" w:hAnsi="Times New Roman" w:cs="Times New Roman"/>
                <w:i/>
                <w:iCs/>
                <w:noProof/>
                <w:sz w:val="24"/>
                <w:szCs w:val="24"/>
                <w:lang w:eastAsia="zh-CN"/>
              </w:rPr>
              <w:t xml:space="preserve"> </w:t>
            </w:r>
            <w:r w:rsidRPr="00F77E20">
              <w:rPr>
                <w:rFonts w:ascii="Times New Roman" w:eastAsia="Times New Roman" w:hAnsi="Times New Roman" w:cs="Times New Roman"/>
                <w:i/>
                <w:iCs/>
                <w:noProof/>
                <w:sz w:val="24"/>
                <w:szCs w:val="24"/>
              </w:rPr>
              <w:t xml:space="preserve">Oferta tehnică (extras din ofertă) </w:t>
            </w:r>
            <w:r w:rsidRPr="00F77E20">
              <w:rPr>
                <w:rFonts w:ascii="Times New Roman" w:eastAsia="PMingLiU" w:hAnsi="Times New Roman" w:cs="Times New Roman"/>
                <w:i/>
                <w:iCs/>
                <w:noProof/>
                <w:sz w:val="24"/>
                <w:szCs w:val="24"/>
                <w:lang w:eastAsia="zh-CN"/>
              </w:rPr>
              <w:t>și răspunsurile la întrebările de clarificare;</w:t>
            </w:r>
          </w:p>
          <w:p w14:paraId="2073886B" w14:textId="2335ABE8" w:rsidR="0079763E" w:rsidRPr="00F77E20" w:rsidRDefault="0079763E" w:rsidP="004D27A2">
            <w:pPr>
              <w:numPr>
                <w:ilvl w:val="0"/>
                <w:numId w:val="29"/>
              </w:numPr>
              <w:spacing w:after="0" w:line="240" w:lineRule="auto"/>
              <w:ind w:left="1276" w:hanging="425"/>
              <w:jc w:val="both"/>
              <w:rPr>
                <w:rFonts w:ascii="Times New Roman" w:eastAsia="PMingLiU" w:hAnsi="Times New Roman" w:cs="Times New Roman"/>
                <w:i/>
                <w:iCs/>
                <w:noProof/>
                <w:sz w:val="24"/>
                <w:szCs w:val="24"/>
                <w:lang w:eastAsia="zh-CN"/>
              </w:rPr>
            </w:pPr>
            <w:r w:rsidRPr="00F77E20">
              <w:rPr>
                <w:rFonts w:ascii="Times New Roman" w:eastAsia="PMingLiU" w:hAnsi="Times New Roman" w:cs="Times New Roman"/>
                <w:noProof/>
                <w:sz w:val="24"/>
                <w:szCs w:val="24"/>
                <w:lang w:eastAsia="zh-CN"/>
              </w:rPr>
              <w:t>Anexa nr.7</w:t>
            </w:r>
            <w:r w:rsidRPr="00F77E20">
              <w:rPr>
                <w:rFonts w:ascii="Times New Roman" w:eastAsia="PMingLiU" w:hAnsi="Times New Roman" w:cs="Times New Roman"/>
                <w:i/>
                <w:iCs/>
                <w:noProof/>
                <w:sz w:val="24"/>
                <w:szCs w:val="24"/>
                <w:lang w:eastAsia="zh-CN"/>
              </w:rPr>
              <w:t xml:space="preserve">: </w:t>
            </w:r>
            <w:r w:rsidRPr="00F77E20">
              <w:rPr>
                <w:rFonts w:ascii="Times New Roman" w:eastAsia="Times New Roman" w:hAnsi="Times New Roman" w:cs="Times New Roman"/>
                <w:i/>
                <w:iCs/>
                <w:noProof/>
                <w:sz w:val="24"/>
                <w:szCs w:val="24"/>
              </w:rPr>
              <w:t>Angajament de respectare a cerinţelor de securitate ale Furnizorului;</w:t>
            </w:r>
          </w:p>
          <w:p w14:paraId="0B4539EE" w14:textId="77777777" w:rsidR="0079763E" w:rsidRPr="00F77E20" w:rsidRDefault="0079763E" w:rsidP="004D27A2">
            <w:pPr>
              <w:numPr>
                <w:ilvl w:val="0"/>
                <w:numId w:val="29"/>
              </w:numPr>
              <w:suppressAutoHyphens/>
              <w:spacing w:after="0" w:line="240" w:lineRule="auto"/>
              <w:ind w:left="1276" w:hanging="425"/>
              <w:jc w:val="both"/>
              <w:rPr>
                <w:rFonts w:ascii="Times New Roman" w:eastAsia="Times New Roman" w:hAnsi="Times New Roman" w:cs="Times New Roman"/>
                <w:i/>
                <w:sz w:val="24"/>
                <w:szCs w:val="24"/>
              </w:rPr>
            </w:pPr>
            <w:r w:rsidRPr="00F77E20">
              <w:rPr>
                <w:rFonts w:ascii="Times New Roman" w:eastAsia="Times New Roman" w:hAnsi="Times New Roman" w:cs="Times New Roman"/>
                <w:i/>
                <w:sz w:val="24"/>
                <w:szCs w:val="24"/>
              </w:rPr>
              <w:t>[alte documente componente conform necesităţii, de exemplu, desene, grafice, formulare, protocolul de recepţionare provizorie şi finală etc.]</w:t>
            </w:r>
          </w:p>
          <w:p w14:paraId="79CC16C1"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c. În cazul unor discrepanţe sau inconsecvenţe între documentele componente ale Contractului, documentele vor avea ordinea de prioritate enumerată mai sus.</w:t>
            </w:r>
          </w:p>
          <w:p w14:paraId="2591EC4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1DFA658" w14:textId="17C4A0B8" w:rsidR="0079763E" w:rsidRPr="00F77E20" w:rsidRDefault="0079763E" w:rsidP="004D27A2">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e. Cumpărătorul se obligă prin prezentul contract să plătească Furnizorului, în calitate de contravaloare a livrării Bunurilor, preţul Contractului în termenele şi modalitatea stabilite de Contract.</w:t>
            </w:r>
          </w:p>
          <w:p w14:paraId="25C5F32B" w14:textId="77777777" w:rsidR="004D27A2" w:rsidRPr="00F77E20" w:rsidRDefault="004D27A2" w:rsidP="004D27A2">
            <w:pPr>
              <w:spacing w:after="0" w:line="240" w:lineRule="auto"/>
              <w:ind w:firstLine="567"/>
              <w:jc w:val="both"/>
              <w:rPr>
                <w:rFonts w:ascii="Times New Roman" w:eastAsia="Times New Roman" w:hAnsi="Times New Roman" w:cs="Times New Roman"/>
                <w:sz w:val="24"/>
                <w:szCs w:val="24"/>
                <w:lang w:val="ro-RO" w:eastAsia="ro-MD"/>
              </w:rPr>
            </w:pPr>
          </w:p>
          <w:p w14:paraId="3BFD61A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1. Obiectul Contractului</w:t>
            </w:r>
          </w:p>
          <w:p w14:paraId="029700E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1.1. Furnizorul îşi asumă obligaţia de a livra Bunurile și presta Serviciile conform Specificaţiei, care este parte integrantă a prezentului Contract.</w:t>
            </w:r>
          </w:p>
          <w:p w14:paraId="760B8113"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 Cumpărătorul se obligă, la rândul său, să achite şi să recepţioneze Bunurile/Serviciile livrate/prestate de Furnizor.</w:t>
            </w:r>
          </w:p>
          <w:p w14:paraId="3263B536"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1.3. </w:t>
            </w:r>
            <w:r w:rsidRPr="00F77E20">
              <w:rPr>
                <w:rFonts w:ascii="Times New Roman" w:hAnsi="Times New Roman" w:cs="Times New Roman"/>
                <w:sz w:val="24"/>
                <w:szCs w:val="24"/>
                <w:lang w:val="ro-RO"/>
              </w:rPr>
              <w:t>Calitatea Bunurilor/Serviciilor se atestă prin certificatele de calitate indicate în Specificaţie.</w:t>
            </w:r>
          </w:p>
          <w:p w14:paraId="362B9409"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1.4. Termenele de garanţie/valabilitate a Bunurilor/Serviciilor sunt indicate în Specificaţie.</w:t>
            </w:r>
          </w:p>
          <w:p w14:paraId="40DAF8A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p>
          <w:p w14:paraId="2B831C21"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r w:rsidRPr="00F77E20">
              <w:rPr>
                <w:rFonts w:ascii="Times New Roman" w:eastAsia="Times New Roman" w:hAnsi="Times New Roman" w:cs="Times New Roman"/>
                <w:b/>
                <w:bCs/>
                <w:sz w:val="24"/>
                <w:szCs w:val="24"/>
                <w:lang w:val="ro-RO" w:eastAsia="ro-MD"/>
              </w:rPr>
              <w:t>2. Termeni şi condiţii de livrare</w:t>
            </w:r>
          </w:p>
          <w:p w14:paraId="5FDAED8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2.1. Livrarea Bunurilor și prestarea Serviciilor se efectuează de către Furnizor la adresa Cumpărătorului: MD-2005, mun. Chişinău, bd. Grigore Vieru 1, BANCA NAŢIONALĂ A MOLDOVEI, în termenele prevăzute în Specificație.</w:t>
            </w:r>
          </w:p>
          <w:p w14:paraId="6CD88367" w14:textId="2AAD86B2"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2.2. Documentaţia de însoţire a Bunurilor </w:t>
            </w:r>
            <w:r w:rsidR="00A42908" w:rsidRPr="00F77E20">
              <w:rPr>
                <w:rFonts w:ascii="Times New Roman" w:eastAsia="Times New Roman" w:hAnsi="Times New Roman" w:cs="Times New Roman"/>
                <w:sz w:val="24"/>
                <w:szCs w:val="24"/>
                <w:lang w:val="ro-RO" w:eastAsia="ro-MD"/>
              </w:rPr>
              <w:t>livrate și Serviciilor prestate include</w:t>
            </w:r>
            <w:r w:rsidRPr="00F77E20">
              <w:rPr>
                <w:rFonts w:ascii="Times New Roman" w:eastAsia="Times New Roman" w:hAnsi="Times New Roman" w:cs="Times New Roman"/>
                <w:sz w:val="24"/>
                <w:szCs w:val="24"/>
                <w:lang w:val="ro-RO" w:eastAsia="ro-MD"/>
              </w:rPr>
              <w:t>:</w:t>
            </w:r>
          </w:p>
          <w:p w14:paraId="4935FB4E" w14:textId="77777777" w:rsidR="0079763E" w:rsidRPr="00F77E20" w:rsidRDefault="0079763E" w:rsidP="000F4923">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F77E20">
              <w:rPr>
                <w:rFonts w:ascii="Times New Roman" w:eastAsia="Times New Roman" w:hAnsi="Times New Roman" w:cs="Times New Roman"/>
                <w:i/>
                <w:iCs/>
                <w:sz w:val="24"/>
                <w:szCs w:val="24"/>
                <w:lang w:val="ro-RO" w:eastAsia="ro-MD"/>
              </w:rPr>
              <w:t xml:space="preserve"> a)</w:t>
            </w:r>
            <w:r w:rsidRPr="00F77E20">
              <w:rPr>
                <w:rFonts w:ascii="Times New Roman" w:eastAsia="Times New Roman" w:hAnsi="Times New Roman" w:cs="Times New Roman"/>
                <w:i/>
                <w:iCs/>
                <w:sz w:val="24"/>
                <w:szCs w:val="24"/>
                <w:lang w:val="ro-RO" w:eastAsia="ro-MD"/>
              </w:rPr>
              <w:tab/>
              <w:t>Factura fiscală/Invoice;</w:t>
            </w:r>
          </w:p>
          <w:p w14:paraId="36F6C6F6" w14:textId="360E7025" w:rsidR="0079763E" w:rsidRPr="00F77E20" w:rsidRDefault="004D27A2" w:rsidP="000F4923">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F77E20">
              <w:rPr>
                <w:rFonts w:ascii="Times New Roman" w:eastAsia="Times New Roman" w:hAnsi="Times New Roman" w:cs="Times New Roman"/>
                <w:i/>
                <w:iCs/>
                <w:sz w:val="24"/>
                <w:szCs w:val="24"/>
                <w:lang w:val="ro-RO" w:eastAsia="ro-MD"/>
              </w:rPr>
              <w:t xml:space="preserve"> </w:t>
            </w:r>
            <w:r w:rsidR="0079763E" w:rsidRPr="00F77E20">
              <w:rPr>
                <w:rFonts w:ascii="Times New Roman" w:eastAsia="Times New Roman" w:hAnsi="Times New Roman" w:cs="Times New Roman"/>
                <w:i/>
                <w:iCs/>
                <w:sz w:val="24"/>
                <w:szCs w:val="24"/>
                <w:lang w:val="ro-RO" w:eastAsia="ro-MD"/>
              </w:rPr>
              <w:t>b)</w:t>
            </w:r>
            <w:r w:rsidR="0079763E" w:rsidRPr="00F77E20">
              <w:rPr>
                <w:rFonts w:ascii="Times New Roman" w:eastAsia="Times New Roman" w:hAnsi="Times New Roman" w:cs="Times New Roman"/>
                <w:i/>
                <w:iCs/>
                <w:sz w:val="24"/>
                <w:szCs w:val="24"/>
                <w:lang w:val="ro-RO" w:eastAsia="ro-MD"/>
              </w:rPr>
              <w:tab/>
              <w:t>Actul de acceptanță a etapei respective;</w:t>
            </w:r>
          </w:p>
          <w:p w14:paraId="343BAD39" w14:textId="62F105C5" w:rsidR="0079763E" w:rsidRPr="00F77E20" w:rsidRDefault="004D27A2" w:rsidP="000F4923">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F77E20">
              <w:rPr>
                <w:rFonts w:ascii="Times New Roman" w:eastAsia="Times New Roman" w:hAnsi="Times New Roman" w:cs="Times New Roman"/>
                <w:i/>
                <w:iCs/>
                <w:sz w:val="24"/>
                <w:szCs w:val="24"/>
                <w:lang w:val="ro-RO" w:eastAsia="ro-MD"/>
              </w:rPr>
              <w:t xml:space="preserve"> </w:t>
            </w:r>
            <w:r w:rsidR="0079763E" w:rsidRPr="00F77E20">
              <w:rPr>
                <w:rFonts w:ascii="Times New Roman" w:eastAsia="Times New Roman" w:hAnsi="Times New Roman" w:cs="Times New Roman"/>
                <w:i/>
                <w:iCs/>
                <w:sz w:val="24"/>
                <w:szCs w:val="24"/>
                <w:lang w:val="ro-RO" w:eastAsia="ro-MD"/>
              </w:rPr>
              <w:t>c)</w:t>
            </w:r>
            <w:r w:rsidR="0079763E" w:rsidRPr="00F77E20">
              <w:rPr>
                <w:rFonts w:ascii="Times New Roman" w:eastAsia="Times New Roman" w:hAnsi="Times New Roman" w:cs="Times New Roman"/>
                <w:i/>
                <w:iCs/>
                <w:sz w:val="24"/>
                <w:szCs w:val="24"/>
                <w:lang w:val="ro-RO" w:eastAsia="ro-MD"/>
              </w:rPr>
              <w:tab/>
              <w:t>Actul de prestare a serviciilor de garanție;</w:t>
            </w:r>
          </w:p>
          <w:p w14:paraId="70714616" w14:textId="53773799" w:rsidR="0079763E" w:rsidRPr="00F77E20" w:rsidRDefault="004D27A2" w:rsidP="000F4923">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F77E20">
              <w:rPr>
                <w:rFonts w:ascii="Times New Roman" w:eastAsia="Times New Roman" w:hAnsi="Times New Roman" w:cs="Times New Roman"/>
                <w:i/>
                <w:iCs/>
                <w:sz w:val="24"/>
                <w:szCs w:val="24"/>
                <w:lang w:val="ro-RO" w:eastAsia="ro-MD"/>
              </w:rPr>
              <w:t xml:space="preserve"> </w:t>
            </w:r>
            <w:r w:rsidR="0079763E" w:rsidRPr="00F77E20">
              <w:rPr>
                <w:rFonts w:ascii="Times New Roman" w:eastAsia="Times New Roman" w:hAnsi="Times New Roman" w:cs="Times New Roman"/>
                <w:i/>
                <w:iCs/>
                <w:sz w:val="24"/>
                <w:szCs w:val="24"/>
                <w:lang w:val="ro-RO" w:eastAsia="ro-MD"/>
              </w:rPr>
              <w:t>d)</w:t>
            </w:r>
            <w:r w:rsidR="0079763E" w:rsidRPr="00F77E20">
              <w:rPr>
                <w:rFonts w:ascii="Times New Roman" w:eastAsia="Times New Roman" w:hAnsi="Times New Roman" w:cs="Times New Roman"/>
                <w:i/>
                <w:iCs/>
                <w:sz w:val="24"/>
                <w:szCs w:val="24"/>
                <w:lang w:val="ro-RO" w:eastAsia="ro-MD"/>
              </w:rPr>
              <w:tab/>
              <w:t>Factura de plată.</w:t>
            </w:r>
          </w:p>
          <w:p w14:paraId="449AA6CA" w14:textId="77777777" w:rsidR="0079763E" w:rsidRPr="00F77E20" w:rsidRDefault="0079763E" w:rsidP="000F4923">
            <w:pPr>
              <w:spacing w:after="0" w:line="240" w:lineRule="auto"/>
              <w:ind w:firstLine="522"/>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2.3. Originalele documentelor prevăzute în punctul 2.2 se vor prezenta Cumpărătorului cel târziu la momentul livrării bunurilor și prestării serviciilor la destinaţia finală. Livrarea Bunurilor și prestarea Serviciilor se consideră încheiată în momentul în care sunt prezentate documentele de mai sus.</w:t>
            </w:r>
          </w:p>
          <w:p w14:paraId="7BFD635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p>
          <w:p w14:paraId="42D88673"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3. Preţul şi condiţii de plată</w:t>
            </w:r>
          </w:p>
          <w:p w14:paraId="07AACA3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3.1. Preţul Bunurilor livrate și Serviciilor prestate conform prezentului Contract este stabilit în EUR/USD/MDL (după caz), fiind indicat Specificaţia prezentului Contract.</w:t>
            </w:r>
          </w:p>
          <w:p w14:paraId="3E1C4AB1" w14:textId="70C5E41D"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3.2. Suma totală a prezentului Contract, inclusiv TVA/fără TVA, se stabileşte în EUR/USD/MDL (după caz) şi constituie: ___________________________________</w:t>
            </w:r>
            <w:r w:rsidR="00A42908" w:rsidRPr="00F77E20">
              <w:rPr>
                <w:rFonts w:ascii="Times New Roman" w:eastAsia="Times New Roman" w:hAnsi="Times New Roman" w:cs="Times New Roman"/>
                <w:sz w:val="24"/>
                <w:szCs w:val="24"/>
                <w:lang w:val="ro-RO" w:eastAsia="ro-MD"/>
              </w:rPr>
              <w:t>EUR/USD/</w:t>
            </w:r>
            <w:r w:rsidRPr="00F77E20">
              <w:rPr>
                <w:rFonts w:ascii="Times New Roman" w:eastAsia="Times New Roman" w:hAnsi="Times New Roman" w:cs="Times New Roman"/>
                <w:sz w:val="24"/>
                <w:szCs w:val="24"/>
                <w:lang w:val="ro-RO" w:eastAsia="ro-MD"/>
              </w:rPr>
              <w:t>MD</w:t>
            </w:r>
            <w:r w:rsidR="004D27A2" w:rsidRPr="00F77E20">
              <w:rPr>
                <w:rFonts w:ascii="Times New Roman" w:eastAsia="Times New Roman" w:hAnsi="Times New Roman" w:cs="Times New Roman"/>
                <w:sz w:val="24"/>
                <w:szCs w:val="24"/>
                <w:lang w:val="ro-RO" w:eastAsia="ro-MD"/>
              </w:rPr>
              <w:t>L</w:t>
            </w:r>
            <w:r w:rsidRPr="00F77E20">
              <w:rPr>
                <w:rFonts w:ascii="Times New Roman" w:eastAsia="Times New Roman" w:hAnsi="Times New Roman" w:cs="Times New Roman"/>
                <w:sz w:val="24"/>
                <w:szCs w:val="24"/>
                <w:lang w:val="ro-RO" w:eastAsia="ro-MD"/>
              </w:rPr>
              <w:t>.</w:t>
            </w:r>
            <w:r w:rsidRPr="00F77E20">
              <w:rPr>
                <w:rFonts w:ascii="Times New Roman" w:eastAsia="Times New Roman" w:hAnsi="Times New Roman" w:cs="Times New Roman"/>
                <w:i/>
                <w:iCs/>
                <w:sz w:val="24"/>
                <w:szCs w:val="24"/>
                <w:lang w:val="ro-RO" w:eastAsia="ro-MD"/>
              </w:rPr>
              <w:t>  (suma cu cifre şi litere)</w:t>
            </w:r>
          </w:p>
          <w:p w14:paraId="5E6A304E"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3.3. Achitarea plăţilor pentru Bunurile livrate și Serviciile prestate va efectua în EUR/USD/MDL (după caz). </w:t>
            </w:r>
            <w:r w:rsidRPr="00F77E20">
              <w:rPr>
                <w:rFonts w:ascii="Times New Roman" w:eastAsia="Times New Roman" w:hAnsi="Times New Roman" w:cs="Times New Roman"/>
                <w:i/>
                <w:iCs/>
                <w:sz w:val="24"/>
                <w:szCs w:val="24"/>
                <w:lang w:val="ro-RO" w:eastAsia="ro-MD"/>
              </w:rPr>
              <w:t>În cazul în care Furnizorul este rezident al Republicii Moldova prețul este stabilit în lei moldovenești și achitarea plăților se va efectua în lei moldoveneşti</w:t>
            </w:r>
            <w:r w:rsidRPr="00F77E20">
              <w:rPr>
                <w:rFonts w:ascii="Times New Roman" w:eastAsia="Times New Roman" w:hAnsi="Times New Roman" w:cs="Times New Roman"/>
                <w:sz w:val="24"/>
                <w:szCs w:val="24"/>
                <w:lang w:val="ro-RO" w:eastAsia="ro-MD"/>
              </w:rPr>
              <w:t>.</w:t>
            </w:r>
          </w:p>
          <w:p w14:paraId="2ACC0F8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fr-BE" w:eastAsia="ro-MD"/>
              </w:rPr>
            </w:pPr>
            <w:r w:rsidRPr="00F77E20">
              <w:rPr>
                <w:rFonts w:ascii="Times New Roman" w:eastAsia="Times New Roman" w:hAnsi="Times New Roman" w:cs="Times New Roman"/>
                <w:sz w:val="24"/>
                <w:szCs w:val="24"/>
                <w:lang w:val="ro-RO" w:eastAsia="ro-MD"/>
              </w:rPr>
              <w:t>3.4. Metoda şi condiţiile de plată de către Cumpărător vor fi:</w:t>
            </w:r>
          </w:p>
          <w:p w14:paraId="717C9D29" w14:textId="77777777" w:rsidR="0079763E" w:rsidRPr="00F77E20" w:rsidRDefault="0079763E" w:rsidP="004D27A2">
            <w:pPr>
              <w:pStyle w:val="ListParagraph"/>
              <w:numPr>
                <w:ilvl w:val="1"/>
                <w:numId w:val="32"/>
              </w:numPr>
              <w:tabs>
                <w:tab w:val="left" w:pos="567"/>
              </w:tabs>
              <w:spacing w:after="120" w:line="240" w:lineRule="auto"/>
              <w:ind w:left="92" w:firstLine="567"/>
              <w:jc w:val="both"/>
              <w:rPr>
                <w:rFonts w:ascii="Times New Roman" w:eastAsia="Times New Roman" w:hAnsi="Times New Roman" w:cs="Times New Roman"/>
                <w:i/>
                <w:noProof/>
                <w:sz w:val="24"/>
                <w:szCs w:val="24"/>
              </w:rPr>
            </w:pPr>
            <w:r w:rsidRPr="00F77E20">
              <w:rPr>
                <w:rFonts w:ascii="Times New Roman" w:eastAsia="Times New Roman" w:hAnsi="Times New Roman" w:cs="Times New Roman"/>
                <w:i/>
                <w:noProof/>
                <w:sz w:val="24"/>
                <w:szCs w:val="24"/>
              </w:rPr>
              <w:t>Plata pentru etapele ce includ livrarea soluției, inclusiv serviciile de implementare aferente, se va efectua în tranșe de către Furnizor, după cum urmează:</w:t>
            </w:r>
          </w:p>
          <w:p w14:paraId="54A6160B" w14:textId="77777777" w:rsidR="0079763E" w:rsidRPr="00F77E20" w:rsidRDefault="0079763E" w:rsidP="004D27A2">
            <w:pPr>
              <w:pStyle w:val="ListParagraph"/>
              <w:numPr>
                <w:ilvl w:val="0"/>
                <w:numId w:val="33"/>
              </w:numPr>
              <w:spacing w:after="120" w:line="240" w:lineRule="auto"/>
              <w:ind w:firstLine="506"/>
              <w:jc w:val="both"/>
              <w:rPr>
                <w:rFonts w:ascii="Times New Roman" w:eastAsia="Times New Roman" w:hAnsi="Times New Roman" w:cs="Times New Roman"/>
                <w:i/>
                <w:noProof/>
                <w:sz w:val="24"/>
                <w:szCs w:val="24"/>
              </w:rPr>
            </w:pPr>
            <w:r w:rsidRPr="00F77E20">
              <w:rPr>
                <w:rFonts w:ascii="Times New Roman" w:eastAsia="Times New Roman" w:hAnsi="Times New Roman" w:cs="Times New Roman"/>
                <w:b/>
                <w:bCs/>
                <w:i/>
                <w:noProof/>
                <w:sz w:val="24"/>
                <w:szCs w:val="24"/>
              </w:rPr>
              <w:t>15%</w:t>
            </w:r>
            <w:r w:rsidRPr="00F77E20">
              <w:rPr>
                <w:rFonts w:ascii="Times New Roman" w:eastAsia="Times New Roman" w:hAnsi="Times New Roman" w:cs="Times New Roman"/>
                <w:i/>
                <w:noProof/>
                <w:sz w:val="24"/>
                <w:szCs w:val="24"/>
              </w:rPr>
              <w:t xml:space="preserve"> din valoarea etapelor ce includ livrarea soluției, inclusiv serviciile de implementare aferente, fără costul om-orelor pentru dezvoltări suplimentare și solicitări de schimbare în volum total de 300 om-ore, </w:t>
            </w:r>
            <w:r w:rsidRPr="00F77E20">
              <w:rPr>
                <w:rFonts w:ascii="Times New Roman" w:eastAsia="Times New Roman" w:hAnsi="Times New Roman" w:cs="Times New Roman"/>
                <w:b/>
                <w:bCs/>
                <w:i/>
                <w:noProof/>
                <w:sz w:val="24"/>
                <w:szCs w:val="24"/>
              </w:rPr>
              <w:t>după acceptarea livrabilelor etapei de analiză și design</w:t>
            </w:r>
            <w:r w:rsidRPr="00F77E20">
              <w:rPr>
                <w:rFonts w:ascii="Times New Roman" w:eastAsia="Times New Roman" w:hAnsi="Times New Roman" w:cs="Times New Roman"/>
                <w:i/>
                <w:noProof/>
                <w:sz w:val="24"/>
                <w:szCs w:val="24"/>
              </w:rPr>
              <w:t>;</w:t>
            </w:r>
          </w:p>
          <w:p w14:paraId="02A8906C" w14:textId="77777777" w:rsidR="0079763E" w:rsidRPr="00F77E20" w:rsidRDefault="0079763E" w:rsidP="004D27A2">
            <w:pPr>
              <w:pStyle w:val="ListParagraph"/>
              <w:numPr>
                <w:ilvl w:val="0"/>
                <w:numId w:val="33"/>
              </w:numPr>
              <w:spacing w:after="120" w:line="240" w:lineRule="auto"/>
              <w:ind w:firstLine="506"/>
              <w:jc w:val="both"/>
              <w:rPr>
                <w:rFonts w:ascii="Times New Roman" w:eastAsia="Times New Roman" w:hAnsi="Times New Roman" w:cs="Times New Roman"/>
                <w:i/>
                <w:noProof/>
                <w:sz w:val="24"/>
                <w:szCs w:val="24"/>
              </w:rPr>
            </w:pPr>
            <w:r w:rsidRPr="00F77E20">
              <w:rPr>
                <w:rFonts w:ascii="Times New Roman" w:eastAsia="Times New Roman" w:hAnsi="Times New Roman" w:cs="Times New Roman"/>
                <w:b/>
                <w:bCs/>
                <w:i/>
                <w:noProof/>
                <w:sz w:val="24"/>
                <w:szCs w:val="24"/>
              </w:rPr>
              <w:t>25%</w:t>
            </w:r>
            <w:r w:rsidRPr="00F77E20">
              <w:rPr>
                <w:rFonts w:ascii="Times New Roman" w:eastAsia="Times New Roman" w:hAnsi="Times New Roman" w:cs="Times New Roman"/>
                <w:i/>
                <w:noProof/>
                <w:sz w:val="24"/>
                <w:szCs w:val="24"/>
              </w:rPr>
              <w:t xml:space="preserve"> din valoarea etapelor ce includ livrarea soluției, inclusiv serviciile de implementare aferente, fără costul om-orelor pentru dezvoltări suplimentare și solicitări de schimbare în volum total de 300 om-ore, </w:t>
            </w:r>
            <w:r w:rsidRPr="00F77E20">
              <w:rPr>
                <w:rFonts w:ascii="Times New Roman" w:eastAsia="Times New Roman" w:hAnsi="Times New Roman" w:cs="Times New Roman"/>
                <w:b/>
                <w:bCs/>
                <w:i/>
                <w:noProof/>
                <w:sz w:val="24"/>
                <w:szCs w:val="24"/>
              </w:rPr>
              <w:t>după acceptarea livrabilelor etapei de implementare/construcție</w:t>
            </w:r>
            <w:r w:rsidRPr="00F77E20">
              <w:rPr>
                <w:rFonts w:ascii="Times New Roman" w:eastAsia="Times New Roman" w:hAnsi="Times New Roman" w:cs="Times New Roman"/>
                <w:i/>
                <w:noProof/>
                <w:sz w:val="24"/>
                <w:szCs w:val="24"/>
              </w:rPr>
              <w:t>;</w:t>
            </w:r>
          </w:p>
          <w:p w14:paraId="17B92C58" w14:textId="77777777" w:rsidR="0079763E" w:rsidRPr="00F77E20" w:rsidRDefault="0079763E" w:rsidP="004D27A2">
            <w:pPr>
              <w:numPr>
                <w:ilvl w:val="0"/>
                <w:numId w:val="31"/>
              </w:numPr>
              <w:spacing w:after="0" w:line="240" w:lineRule="auto"/>
              <w:ind w:left="659" w:right="14" w:firstLine="506"/>
              <w:jc w:val="both"/>
              <w:rPr>
                <w:rFonts w:ascii="Times New Roman" w:hAnsi="Times New Roman" w:cs="Times New Roman"/>
                <w:i/>
                <w:iCs/>
                <w:sz w:val="24"/>
                <w:szCs w:val="24"/>
                <w:lang w:val="ro-RO"/>
              </w:rPr>
            </w:pPr>
            <w:r w:rsidRPr="00F77E20">
              <w:rPr>
                <w:rFonts w:ascii="Times New Roman" w:eastAsia="Times New Roman" w:hAnsi="Times New Roman" w:cs="Times New Roman"/>
                <w:b/>
                <w:bCs/>
                <w:i/>
                <w:noProof/>
                <w:sz w:val="24"/>
                <w:szCs w:val="24"/>
              </w:rPr>
              <w:lastRenderedPageBreak/>
              <w:t>60%</w:t>
            </w:r>
            <w:r w:rsidRPr="00F77E20">
              <w:rPr>
                <w:rFonts w:ascii="Times New Roman" w:eastAsia="Times New Roman" w:hAnsi="Times New Roman" w:cs="Times New Roman"/>
                <w:i/>
                <w:noProof/>
                <w:sz w:val="24"/>
                <w:szCs w:val="24"/>
              </w:rPr>
              <w:t xml:space="preserve"> din valoarea etapelor ce includ livrarea soluției, inclusiv serviciile de implementare aferente, fără costul om-orelor pentru dezvoltări suplimentare și solicitări de schimbare în volum total de 300 om-ore</w:t>
            </w:r>
            <w:r w:rsidRPr="00F77E20">
              <w:rPr>
                <w:rFonts w:ascii="Times New Roman" w:eastAsia="Times New Roman" w:hAnsi="Times New Roman" w:cs="Times New Roman"/>
                <w:b/>
                <w:bCs/>
                <w:i/>
                <w:noProof/>
                <w:sz w:val="24"/>
                <w:szCs w:val="24"/>
              </w:rPr>
              <w:t>, după acceptarea livrabilelor etapei de instruire,  etapei de testare și acceptanța finală a soluției</w:t>
            </w:r>
            <w:r w:rsidRPr="00F77E20">
              <w:rPr>
                <w:rFonts w:ascii="Times New Roman" w:eastAsia="Times New Roman" w:hAnsi="Times New Roman" w:cs="Times New Roman"/>
                <w:i/>
                <w:noProof/>
                <w:sz w:val="24"/>
                <w:szCs w:val="24"/>
              </w:rPr>
              <w:t xml:space="preserve"> la sfârșitul proiectului</w:t>
            </w:r>
            <w:r w:rsidRPr="00F77E20">
              <w:rPr>
                <w:rFonts w:ascii="Times New Roman" w:hAnsi="Times New Roman" w:cs="Times New Roman"/>
                <w:i/>
                <w:iCs/>
                <w:sz w:val="24"/>
                <w:szCs w:val="24"/>
                <w:lang w:val="ro-RO"/>
              </w:rPr>
              <w:t>;</w:t>
            </w:r>
          </w:p>
          <w:p w14:paraId="35E6ECC9" w14:textId="77777777" w:rsidR="0079763E" w:rsidRPr="00F77E20" w:rsidRDefault="0079763E" w:rsidP="004D27A2">
            <w:pPr>
              <w:pStyle w:val="ListParagraph"/>
              <w:numPr>
                <w:ilvl w:val="0"/>
                <w:numId w:val="31"/>
              </w:numPr>
              <w:spacing w:after="0" w:line="240" w:lineRule="auto"/>
              <w:ind w:left="659" w:right="14" w:firstLine="506"/>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Plata pentru serviciile de garanție post-implementare se va realiza de către Furnizor  semestrial în două tranșe egale din costul serviciilor de garanție pentru 12 luni, pe parcursul perioadei de garanție post-implementare, în baza Actului de prestare a serviciilor post-implementare semnat de reprezentanţii ambelor Părţi şi a facturii emise de Furnizor.</w:t>
            </w:r>
          </w:p>
          <w:p w14:paraId="7716AA11" w14:textId="77777777" w:rsidR="0079763E" w:rsidRPr="00F77E20" w:rsidRDefault="0079763E" w:rsidP="004D27A2">
            <w:pPr>
              <w:pStyle w:val="ListParagraph"/>
              <w:numPr>
                <w:ilvl w:val="0"/>
                <w:numId w:val="31"/>
              </w:numPr>
              <w:spacing w:after="0" w:line="240" w:lineRule="auto"/>
              <w:ind w:left="659" w:right="14" w:firstLine="506"/>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Om-orele pentru dezvoltări suplimentare și solicitări de schimbare în volum total de 300 om-ore vor fi utilizate la necesitate conform solicitării Cumpărătorului în perioada de implementare și garanției a soluției și vor fi achitate, conform schemei de plăți indicate mai sus, în funcție de volumul efectiv utilizat.</w:t>
            </w:r>
          </w:p>
          <w:p w14:paraId="3B874038" w14:textId="77777777" w:rsidR="0079763E" w:rsidRPr="00F77E20" w:rsidRDefault="0079763E" w:rsidP="004D27A2">
            <w:pPr>
              <w:pStyle w:val="ListParagraph"/>
              <w:numPr>
                <w:ilvl w:val="0"/>
                <w:numId w:val="32"/>
              </w:numPr>
              <w:spacing w:after="0" w:line="240" w:lineRule="auto"/>
              <w:ind w:left="0" w:firstLine="659"/>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Plata se va efectua de către Cumpărător în baza facturii emise de Furnizor, după acceptarea de către Cumpărător a etapelor respective enumerate la p. 3.4 (lit. a) (detalii în Anexa 1) și semnarea de către Părți a Actului de acceptanță respectiv, în termen de 15 zile lucrătoare de la data recepţionării facturii de către Cumpărător. În cazul în care, tranșa spre plată este mai mare decât valoarea serviciilor prestate până la etapa respectivă a cărei livrabile au fost acceptate, plata se va efectua în limita valorii serviciilor prestate.</w:t>
            </w:r>
          </w:p>
          <w:p w14:paraId="4EB76981" w14:textId="77777777" w:rsidR="0079763E" w:rsidRPr="00F77E20" w:rsidRDefault="0079763E" w:rsidP="004D27A2">
            <w:pPr>
              <w:pStyle w:val="ListParagraph"/>
              <w:numPr>
                <w:ilvl w:val="0"/>
                <w:numId w:val="32"/>
              </w:numPr>
              <w:spacing w:after="0" w:line="240" w:lineRule="auto"/>
              <w:ind w:left="0" w:firstLine="659"/>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Plăţile se vor efectua prin transfer bancar pe contul Furnizorului, indicat în prezentul Contract. În cazul asocierii, emiterea facturilor și efectuarea plăților va fi făcută de către / către liderul asocierii. În cazul în care facturile vor fi emise de către membrii asociației pe valoarea lor, plata va fi efectuată de Cumpărător și plățile vor fi efectuate numai după primirea ultimei facturi aferentă ratei.</w:t>
            </w:r>
          </w:p>
          <w:p w14:paraId="6D574670" w14:textId="77777777" w:rsidR="0079763E" w:rsidRPr="00F77E20" w:rsidRDefault="0079763E" w:rsidP="004D27A2">
            <w:pPr>
              <w:pStyle w:val="ListParagraph"/>
              <w:numPr>
                <w:ilvl w:val="0"/>
                <w:numId w:val="32"/>
              </w:numPr>
              <w:spacing w:after="0" w:line="240" w:lineRule="auto"/>
              <w:ind w:left="0" w:firstLine="659"/>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În cazul în care Furnizorul nu este rezident al Republicii Moldova, acesta va fi responsabil de toate taxele/impozitele, aplicabile în țara lui, inclusiv cele reținute la sursa de plată, aferente Serviciilor/ Bunurilor prestate/ livrate în conformitate cu prezentul Contract. In cazul în care conform legislației fiscale a Republicii Moldova urmează a fi reținut impozitul pe venit la sursa de plată, reținerea impozitului va fi efectuată în momentul plății facturii de către Cumpărător.</w:t>
            </w:r>
          </w:p>
          <w:p w14:paraId="483628F4" w14:textId="77777777" w:rsidR="0079763E" w:rsidRPr="00F77E20" w:rsidRDefault="0079763E" w:rsidP="004D27A2">
            <w:pPr>
              <w:pStyle w:val="ListParagraph"/>
              <w:numPr>
                <w:ilvl w:val="0"/>
                <w:numId w:val="32"/>
              </w:numPr>
              <w:spacing w:after="0" w:line="240" w:lineRule="auto"/>
              <w:ind w:left="0" w:firstLine="659"/>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Data plății se consideră data la care Cumpărătorul autorizează ordinul de plată (mesajul SWIFT) pentru efectuarea transferului mijloacelor bănești Furnizorului.</w:t>
            </w:r>
          </w:p>
          <w:p w14:paraId="60CDF2A1" w14:textId="77777777" w:rsidR="0079763E" w:rsidRPr="00F77E20" w:rsidRDefault="0079763E" w:rsidP="004D27A2">
            <w:pPr>
              <w:pStyle w:val="ListParagraph"/>
              <w:numPr>
                <w:ilvl w:val="0"/>
                <w:numId w:val="32"/>
              </w:numPr>
              <w:spacing w:after="0" w:line="240" w:lineRule="auto"/>
              <w:ind w:left="0" w:firstLine="659"/>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Furnizorul are obligația întocmirii corecte a facturii, indicând toate elementele de identificare ale acesteia și datele bancare corecte, inclusiv ale Cumpărătorului;</w:t>
            </w:r>
          </w:p>
          <w:p w14:paraId="57E1EA18" w14:textId="77777777" w:rsidR="0079763E" w:rsidRPr="00F77E20" w:rsidRDefault="0079763E" w:rsidP="004D27A2">
            <w:pPr>
              <w:pStyle w:val="ListParagraph"/>
              <w:numPr>
                <w:ilvl w:val="0"/>
                <w:numId w:val="32"/>
              </w:numPr>
              <w:spacing w:after="0" w:line="240" w:lineRule="auto"/>
              <w:ind w:left="0" w:firstLine="659"/>
              <w:jc w:val="both"/>
              <w:rPr>
                <w:rFonts w:ascii="Times New Roman" w:hAnsi="Times New Roman" w:cs="Times New Roman"/>
                <w:i/>
                <w:iCs/>
                <w:sz w:val="24"/>
                <w:szCs w:val="24"/>
                <w:lang w:val="ro-RO"/>
              </w:rPr>
            </w:pPr>
            <w:r w:rsidRPr="00F77E20">
              <w:rPr>
                <w:rFonts w:ascii="Times New Roman" w:hAnsi="Times New Roman" w:cs="Times New Roman"/>
                <w:i/>
                <w:iCs/>
                <w:sz w:val="24"/>
                <w:szCs w:val="24"/>
                <w:lang w:val="ro-RO"/>
              </w:rPr>
              <w:t>Transmiterea documentelor enumerate la punctul 2.2 cu elemente greşite şi/sau greşeli de calcul, identificate de Cumpărător, urmare recepționării acestora, atrage după sine obligaţia Furnizorului de a le anula şi de a transmite documente noi.</w:t>
            </w:r>
          </w:p>
          <w:p w14:paraId="3B7730AB" w14:textId="0F05587C" w:rsidR="00A42908" w:rsidRPr="00F77E20" w:rsidRDefault="00A42908" w:rsidP="00A42908">
            <w:pPr>
              <w:spacing w:after="0"/>
              <w:ind w:firstLine="567"/>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3.5. Plăţile se vor efectua prin transfer bancar pe contul de decontare al Prestatorului indicat în prezentul Contract.</w:t>
            </w:r>
          </w:p>
          <w:p w14:paraId="10DE923C"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p>
          <w:p w14:paraId="459CB06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4. Condiţii de predare-primire</w:t>
            </w:r>
          </w:p>
          <w:p w14:paraId="272870D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4.1. Bunurile și Serviciile se consideră livrate și prestate de către Furnizor şi recepţionate de către Cumpărător dacă:</w:t>
            </w:r>
          </w:p>
          <w:p w14:paraId="557E4AB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 cantitatea Bunurilor/Serviciilor corespunde informaţiei indicate în Lista bunurilor/serviciilor și graficul livrării/prestării şi documentele de însoţire conform punctului 2.2 al prezentului Contract;</w:t>
            </w:r>
          </w:p>
          <w:p w14:paraId="6904269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calitatea Bunurilor/Serviciilor corespunde informaţiei indicate în Specificaţie;</w:t>
            </w:r>
          </w:p>
          <w:p w14:paraId="5F48605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c) </w:t>
            </w:r>
            <w:r w:rsidRPr="00F77E20">
              <w:rPr>
                <w:rFonts w:ascii="Times New Roman" w:hAnsi="Times New Roman" w:cs="Times New Roman"/>
                <w:sz w:val="24"/>
                <w:szCs w:val="24"/>
                <w:lang w:val="ro-RO"/>
              </w:rPr>
              <w:t>ambalajul şi integritatea Bunurilor corespunde informaţiei indicate în Specificaţie.</w:t>
            </w:r>
          </w:p>
          <w:p w14:paraId="76A4D75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4.2. Furnizorul este obligat să prezinte Cumpărătorului un exemplar original al facturii odată cu livrarea Bunurilor/prestarea Serviciilor, pentru efectuarea plăţii. Pentru nerespectarea de către Furnizor a prezentei clauze, Cumpărătorul îşi rezervă dreptul de a majora termenul de </w:t>
            </w:r>
            <w:r w:rsidRPr="00F77E20">
              <w:rPr>
                <w:rFonts w:ascii="Times New Roman" w:eastAsia="Times New Roman" w:hAnsi="Times New Roman" w:cs="Times New Roman"/>
                <w:sz w:val="24"/>
                <w:szCs w:val="24"/>
                <w:lang w:val="ro-RO" w:eastAsia="ro-MD"/>
              </w:rPr>
              <w:lastRenderedPageBreak/>
              <w:t>achitare prevăzut în punctul 3.4 corespunzător numărului de zile de întârziere şi de a fi exonerat de achitarea penalităţii stabilite în punctul 10.4.</w:t>
            </w:r>
          </w:p>
          <w:p w14:paraId="2CE75BB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42B5324C"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5. Standarde</w:t>
            </w:r>
          </w:p>
          <w:p w14:paraId="3C5772C3"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5.1. Bunurile livrate/Serviciile prestate în baza contractului vor respecta standardele prezentate de către furnizor în propunerea sa tehnică.</w:t>
            </w:r>
          </w:p>
          <w:p w14:paraId="01DA84E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5.2. Când nu este menţionat nici un standard sau reglementare aplicabilă se vor respecta standardele sau alte reglementări autorizate în ţara de origine a Bunurilor/Serviciilor.</w:t>
            </w:r>
          </w:p>
          <w:p w14:paraId="372A22A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6680677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6. Obligaţiile părţilor</w:t>
            </w:r>
          </w:p>
          <w:p w14:paraId="670E284E"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6.1. În baza prezentului Contract, Furnizorul se obligă:</w:t>
            </w:r>
          </w:p>
          <w:p w14:paraId="252D1DA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 să livreze Bunurile și să presteze Serviciile în condiţiile prevăzute de prezentul Contract;</w:t>
            </w:r>
          </w:p>
          <w:p w14:paraId="4ED6E63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să anunţe Cumpărătorul după semnarea prezentului Contract, în decurs de 5 zile calendaristice, prin telefon/fax sau mijloace electronice, despre disponibilitatea livrării Bunurilor/prestării Serviciilor;</w:t>
            </w:r>
          </w:p>
          <w:p w14:paraId="254B547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 să asigure condiţiile corespunzătoare pentru recepţionarea Bunurilor/Serviciilor de către Cumpărător, în termenele stabilite, în corespundere cu cerinţele prezentului Contract;</w:t>
            </w:r>
          </w:p>
          <w:p w14:paraId="55F4AD8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d) să asigure integritatea şi calitatea Bunurilor/Serviciilor pe toată perioada de până la recepţionarea lor de către Cumpărător.</w:t>
            </w:r>
          </w:p>
          <w:p w14:paraId="26B0F7E5"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6.2. În baza prezentului Contract, Cumpărătorul se obligă:</w:t>
            </w:r>
          </w:p>
          <w:p w14:paraId="6E22D159"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 să întreprindă toate măsurile necesare pentru asigurarea recepţionării în termenul stabilit a Bunurilor livrate/ Serviciilor prestate în corespundere cu cerinţele prezentului Contract;</w:t>
            </w:r>
          </w:p>
          <w:p w14:paraId="48C63646"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să asigure achitarea Bunurilor livrate/ Serviciilor prestate, respectând modalităţile şi termenele indicate în prezentul Contract.</w:t>
            </w:r>
          </w:p>
          <w:p w14:paraId="771CE77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2AE94189"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7. Circumstanţe care justifică neexecutarea contractului</w:t>
            </w:r>
          </w:p>
          <w:p w14:paraId="5183F551"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4E670861"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61B956EA"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E483B8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41F9E4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5C08D30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8. Rezoluţiunea</w:t>
            </w:r>
          </w:p>
          <w:p w14:paraId="59949253"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8.1. Rezoluţiunea Contractului se poate realiza cu acordul comun al Părţilor.</w:t>
            </w:r>
          </w:p>
          <w:p w14:paraId="33BE71B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8.2. Contractul poate fi rezolvit în mod unilateral de către:</w:t>
            </w:r>
          </w:p>
          <w:p w14:paraId="2C1E359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 Cumpărător în caz de refuz al Furnizorului de a livra Bunurile/Serviciile prevăzute în prezentul Contract;</w:t>
            </w:r>
          </w:p>
          <w:p w14:paraId="1DFB3BE6"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Cumpărător în caz de nerespectare de către Furnizor a termenelor de livrare stabilite;</w:t>
            </w:r>
          </w:p>
          <w:p w14:paraId="4A35B00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 Furnizor în caz de nerespectare de către Cumpărător a termenelor de plată a Bunurilor/Serviciilor;</w:t>
            </w:r>
          </w:p>
          <w:p w14:paraId="08B0108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d) Furnizor sau Cumpărător în caz de nesatisfacere de către una dintre Părţi a pretenţiilor înaintate conform prezentului Contract.</w:t>
            </w:r>
          </w:p>
          <w:p w14:paraId="6578010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8.3. Cumpărătorul are dreptul de a rezolvi unilateral contractul în perioada de valabilitate a acestuia în una dintre următoarele situaţii:</w:t>
            </w:r>
          </w:p>
          <w:p w14:paraId="47CB995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68C79DB6"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4CFA44E7" w14:textId="7C88168D"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 contractul nu ar fi trebuit să fie atribuit contractantului respectiv, av</w:t>
            </w:r>
            <w:r w:rsidR="004D27A2" w:rsidRPr="00F77E20">
              <w:rPr>
                <w:rFonts w:ascii="Times New Roman" w:eastAsia="Times New Roman" w:hAnsi="Times New Roman" w:cs="Times New Roman"/>
                <w:sz w:val="24"/>
                <w:szCs w:val="24"/>
                <w:lang w:val="ro-RO" w:eastAsia="ro-MD"/>
              </w:rPr>
              <w:t>â</w:t>
            </w:r>
            <w:r w:rsidRPr="00F77E20">
              <w:rPr>
                <w:rFonts w:ascii="Times New Roman" w:eastAsia="Times New Roman" w:hAnsi="Times New Roman" w:cs="Times New Roman"/>
                <w:sz w:val="24"/>
                <w:szCs w:val="24"/>
                <w:lang w:val="ro-RO"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3832407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8.4. Partea iniţiatoare a rezoluţiunii Contractului este obligată să comunice în termen de 25 zile lucrătoare celeilalte Părţi despre intenţiile ei printr-o scrisoare motivată.</w:t>
            </w:r>
          </w:p>
          <w:p w14:paraId="7ADEDF7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532F4C0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58841E6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9. Reclamaţii</w:t>
            </w:r>
          </w:p>
          <w:p w14:paraId="5F9027C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9.1. Reclamaţiile privind cantitatea Bunurilor livrate/Serviciilor prestate sunt înaintate Furnizorului la momentul recepţionării lor, fiind un act întocmit în comun cu reprezentantul Cumpărătorului.</w:t>
            </w:r>
          </w:p>
          <w:p w14:paraId="38537BA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9.2. Pretenţiile privind calitatea Bunurilor livrate/Serviciilor prestate sunt înaintate Furnizorului în termen de 5 zile de la depistarea deficienţelor de calitate şi trebuie confirmate printr-un certificat eliberat de o organizaţie independentă neutră şi autorizată în acest sens.</w:t>
            </w:r>
          </w:p>
          <w:p w14:paraId="75BC6905"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9.3. Furnizorul este obligat să examineze pretenţiile înaintate în termen de 5 zile de la data primirii acestora şi să comunice Cumpărătorului despre decizia luată.</w:t>
            </w:r>
          </w:p>
          <w:p w14:paraId="5815E87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9.4. În caz de recunoaştere a pretenţiilor, Furnizorul este obligat, în termen de 5 zile, să livreze suplimentar Cumpărătorului cantitatea nelivrată de bunuri/servicii, iar în caz de constatare a calităţii necorespunzătoare – să le substituie sau să le corecteze în conformitate cu cerinţele Contractului.</w:t>
            </w:r>
          </w:p>
          <w:p w14:paraId="5B83FC9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9.5. Furnizorul poartă răspundere pentru calitatea Bunurilor/Serviciilor în limitele stabilite, inclusiv pentru viciile ascunse.</w:t>
            </w:r>
          </w:p>
          <w:p w14:paraId="717EF5A3"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1EBD00AB" w14:textId="7825DCB4" w:rsidR="00A42908" w:rsidRPr="00F77E20" w:rsidRDefault="0079763E" w:rsidP="00F77E20">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28AC4E0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10. Sancţiuni</w:t>
            </w:r>
          </w:p>
          <w:p w14:paraId="753A6391" w14:textId="50F47806"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10.1. Forma de garanţie de bună executare a contractului agreată de Cumpărător este </w:t>
            </w:r>
            <w:r w:rsidRPr="00F77E20">
              <w:rPr>
                <w:rFonts w:ascii="Times New Roman" w:eastAsia="Times New Roman" w:hAnsi="Times New Roman" w:cs="Times New Roman"/>
                <w:i/>
                <w:iCs/>
                <w:sz w:val="24"/>
                <w:szCs w:val="24"/>
                <w:lang w:val="ro-RO" w:eastAsia="ro-MD"/>
              </w:rPr>
              <w:t xml:space="preserve">prin transfer bancar </w:t>
            </w:r>
            <w:r w:rsidRPr="00F77E20">
              <w:rPr>
                <w:rFonts w:ascii="Times New Roman" w:eastAsia="Times New Roman" w:hAnsi="Times New Roman" w:cs="Times New Roman"/>
                <w:sz w:val="24"/>
                <w:szCs w:val="24"/>
                <w:lang w:val="ro-RO" w:eastAsia="ro-MD"/>
              </w:rPr>
              <w:t xml:space="preserve">sau </w:t>
            </w:r>
            <w:r w:rsidRPr="00F77E20">
              <w:rPr>
                <w:rFonts w:ascii="Times New Roman" w:eastAsia="Times New Roman" w:hAnsi="Times New Roman" w:cs="Times New Roman"/>
                <w:i/>
                <w:iCs/>
                <w:sz w:val="24"/>
                <w:szCs w:val="24"/>
                <w:lang w:val="ro-RO" w:eastAsia="ro-MD"/>
              </w:rPr>
              <w:t>scrisoare bancară</w:t>
            </w:r>
            <w:r w:rsidRPr="00F77E20">
              <w:rPr>
                <w:rFonts w:ascii="Times New Roman" w:eastAsia="Times New Roman" w:hAnsi="Times New Roman" w:cs="Times New Roman"/>
                <w:sz w:val="24"/>
                <w:szCs w:val="24"/>
                <w:lang w:val="ro-RO" w:eastAsia="ro-MD"/>
              </w:rPr>
              <w:t>, în cuantum de 5% din valoarea contractului</w:t>
            </w:r>
            <w:r w:rsidR="004D27A2" w:rsidRPr="00F77E20">
              <w:rPr>
                <w:rFonts w:ascii="Times New Roman" w:eastAsia="Times New Roman" w:hAnsi="Times New Roman" w:cs="Times New Roman"/>
                <w:sz w:val="24"/>
                <w:szCs w:val="24"/>
                <w:lang w:val="ro-RO" w:eastAsia="ro-MD"/>
              </w:rPr>
              <w:t>.</w:t>
            </w:r>
          </w:p>
          <w:p w14:paraId="5C0AA9A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10.2. Pentru refuzul de a livra Bunurile/ presta Serviciile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01AA4B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10.3. Pentru livrarea/prestarea cu întârziere a Bunurilor/Serviciilor, Furnizorul poartă plata despăgubirii în valoare de 0,1% din suma Bunurilor nelivrate/Serviciilor neprestate, pentru fiecare zi de întârziere, dar nu mai mult de 5% din suma totală a prezentului Contract. În cazul în care întârzierea depăşeşte 5 zile, Furnizorul prezintă Cumpărătorului o explicaţie în formă scrisă. Dacă Cumpărătorul acceptă, Furnizorul prelungeşte termenul de valabilitate a garanţiei de bună executare, în caz contrar se consideră ca fiind refuz de a livra Bunurile/presta Serviciile prevăzute în prezentul Contract şi Furnizorului i se va reţine garanţia de bună executare a Contractului, în cazul în care a fost constituită în conformitate cu prevederile pct.10.1.</w:t>
            </w:r>
          </w:p>
          <w:p w14:paraId="392DB36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10.4. Pentru achitarea cu întârziere, Cumpărătorul poartă plata despăgubirii în valoare de 0,1% din suma Bunurilor/Serviciilor neachitate, pentru fiecare zi de întârziere, dar nu mai mult de 5% din suma totală a prezentului contract.</w:t>
            </w:r>
          </w:p>
          <w:p w14:paraId="29497095"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10.5. Prima zi lucrătoare ulterioară datei ce constituie termenul limită de prestare, precum şi, termenul limită de achitare se consideră zi lucrătoare de întârziere.</w:t>
            </w:r>
          </w:p>
          <w:p w14:paraId="0170D40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10.6. Suma penalităţii calculate Furnizorului conform prezentului Contract poate fi dedusă (reţinută) de către Cumpărător din suma plăţii pentru Bunurile livrate/ Serviciile prestate.</w:t>
            </w:r>
          </w:p>
          <w:p w14:paraId="6081F5F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p w14:paraId="74C5E922"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11. Drepturi de proprietate intelectuală</w:t>
            </w:r>
          </w:p>
          <w:p w14:paraId="678DB1F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11.1. Furnizorul are obligaţia să despăgubească achizitorul împotriva oricăror:</w:t>
            </w:r>
          </w:p>
          <w:p w14:paraId="41F0364E"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601A5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7CDE4FF1"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p>
          <w:p w14:paraId="77ADCB6E"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12. Dispoziţii finale</w:t>
            </w:r>
          </w:p>
          <w:p w14:paraId="616236F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0FE39340"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2894B8D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6C8411F4"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21B1B587"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12.5. Prezentul Contract se consideră încheiat la data semnării şi intră în vigoare la data semnării.</w:t>
            </w:r>
          </w:p>
          <w:p w14:paraId="398DC77F"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12.6. Prezentul Contract este valabil până la îndeplinirea tuturor obligațiilor contractuale</w:t>
            </w:r>
            <w:r w:rsidRPr="00F77E20">
              <w:rPr>
                <w:rFonts w:ascii="Times New Roman" w:eastAsia="Times New Roman" w:hAnsi="Times New Roman" w:cs="Times New Roman"/>
                <w:i/>
                <w:iCs/>
                <w:sz w:val="24"/>
                <w:szCs w:val="24"/>
                <w:lang w:val="ro-RO" w:eastAsia="ro-MD"/>
              </w:rPr>
              <w:t>.</w:t>
            </w:r>
          </w:p>
          <w:p w14:paraId="0F2B299B"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12.7. Prezentul Contract reprezintă acordul de voinţă al părţilor şi se consideră semnat la data aplicării ultimei semnături de către una din părţi.</w:t>
            </w:r>
          </w:p>
          <w:p w14:paraId="05E7EA51"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12.8. Pentru confirmarea celor menţionate mai sus, Părţile au semnat prezentul Contract în conformitate cu legislaţia Republicii Moldova.</w:t>
            </w:r>
          </w:p>
          <w:p w14:paraId="2D14D216"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p>
          <w:p w14:paraId="12CC535D"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II. CONDIŢIILE SPECIALE A CONTRACTULUI</w:t>
            </w:r>
          </w:p>
          <w:p w14:paraId="57E5D6CA" w14:textId="77777777" w:rsidR="00A42908" w:rsidRPr="00F77E20" w:rsidRDefault="00A42908" w:rsidP="000F4923">
            <w:pPr>
              <w:spacing w:after="0" w:line="240" w:lineRule="auto"/>
              <w:jc w:val="center"/>
              <w:rPr>
                <w:rFonts w:ascii="Times New Roman" w:eastAsia="Times New Roman" w:hAnsi="Times New Roman" w:cs="Times New Roman"/>
                <w:b/>
                <w:bCs/>
                <w:sz w:val="24"/>
                <w:szCs w:val="24"/>
                <w:lang w:val="ro-RO" w:eastAsia="ro-MD"/>
              </w:rPr>
            </w:pPr>
          </w:p>
          <w:p w14:paraId="43A6C132" w14:textId="77777777" w:rsidR="0079763E" w:rsidRPr="00F77E20" w:rsidRDefault="0079763E" w:rsidP="000F4923">
            <w:pPr>
              <w:spacing w:after="0" w:line="240" w:lineRule="auto"/>
              <w:ind w:firstLine="567"/>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t>Completare la Capitolul 1. Obiectul Contractului</w:t>
            </w:r>
          </w:p>
          <w:p w14:paraId="6F4E6DA8" w14:textId="77777777" w:rsidR="0079763E" w:rsidRPr="00F77E20" w:rsidRDefault="0079763E" w:rsidP="004D27A2">
            <w:pPr>
              <w:pStyle w:val="ListParagraph"/>
              <w:numPr>
                <w:ilvl w:val="2"/>
                <w:numId w:val="14"/>
              </w:numPr>
              <w:tabs>
                <w:tab w:val="left" w:pos="1084"/>
              </w:tabs>
              <w:spacing w:after="0" w:line="240" w:lineRule="auto"/>
              <w:ind w:left="0" w:firstLine="381"/>
              <w:jc w:val="both"/>
              <w:rPr>
                <w:rFonts w:ascii="Times New Roman" w:hAnsi="Times New Roman" w:cs="Times New Roman"/>
                <w:bCs/>
                <w:sz w:val="24"/>
                <w:szCs w:val="24"/>
                <w:lang w:val="ro-RO" w:eastAsia="ro-MD"/>
              </w:rPr>
            </w:pPr>
            <w:r w:rsidRPr="00F77E20">
              <w:rPr>
                <w:rFonts w:ascii="Times New Roman" w:hAnsi="Times New Roman" w:cs="Times New Roman"/>
                <w:bCs/>
                <w:sz w:val="24"/>
                <w:szCs w:val="24"/>
                <w:lang w:val="ro-RO" w:eastAsia="ro-MD"/>
              </w:rPr>
              <w:t xml:space="preserve">Obiectul Contractului îl reprezintă furnizarea de către Furnizor în favoarea Cumpărătorului a soluției de digitalizare a </w:t>
            </w:r>
            <w:r w:rsidRPr="00F77E20">
              <w:rPr>
                <w:rFonts w:ascii="Times New Roman" w:hAnsi="Times New Roman" w:cs="Times New Roman"/>
                <w:sz w:val="24"/>
                <w:szCs w:val="24"/>
                <w:lang w:val="ro-RO"/>
              </w:rPr>
              <w:t xml:space="preserve">proceselor de management resurse umane - recrutare, angajare, administrare personal </w:t>
            </w:r>
            <w:r w:rsidRPr="00F77E20">
              <w:rPr>
                <w:rFonts w:ascii="Times New Roman" w:hAnsi="Times New Roman" w:cs="Times New Roman"/>
                <w:bCs/>
                <w:sz w:val="24"/>
                <w:szCs w:val="24"/>
                <w:lang w:val="ro-RO" w:eastAsia="ro-MD"/>
              </w:rPr>
              <w:t>(licente, servicii de implementare), conform prevederilor menționate în Anexele 2, 5 și 6 la prezentul Contract, precum și, a serviciilor de garanție (mentenanță și suport) pe o perioadă de 12 luni din data semnării actului de acceptanță finală a soluției la sfârșitul proiectului, în condițiile Anexei 4 a prezentului Contract.</w:t>
            </w:r>
          </w:p>
          <w:p w14:paraId="2ED1C5B6" w14:textId="77777777" w:rsidR="0079763E" w:rsidRPr="00F77E20" w:rsidRDefault="0079763E" w:rsidP="004D27A2">
            <w:pPr>
              <w:pStyle w:val="ListParagraph"/>
              <w:numPr>
                <w:ilvl w:val="2"/>
                <w:numId w:val="41"/>
              </w:numPr>
              <w:tabs>
                <w:tab w:val="left" w:pos="1084"/>
              </w:tabs>
              <w:spacing w:after="0" w:line="240" w:lineRule="auto"/>
              <w:ind w:left="0" w:firstLine="381"/>
              <w:jc w:val="both"/>
              <w:rPr>
                <w:rFonts w:ascii="Times New Roman" w:hAnsi="Times New Roman" w:cs="Times New Roman"/>
                <w:bCs/>
                <w:sz w:val="24"/>
                <w:szCs w:val="24"/>
                <w:lang w:val="ro-RO" w:eastAsia="ro-MD"/>
              </w:rPr>
            </w:pPr>
            <w:r w:rsidRPr="00F77E20">
              <w:rPr>
                <w:rFonts w:ascii="Times New Roman" w:hAnsi="Times New Roman" w:cs="Times New Roman"/>
                <w:bCs/>
                <w:sz w:val="24"/>
                <w:szCs w:val="24"/>
                <w:lang w:val="ro-RO" w:eastAsia="ro-MD"/>
              </w:rPr>
              <w:t>Licențele aferente soluției care face obiectul prezentului Contract, vor fi disponibile pentru Cumpărător pe o perioadă nedeterminată și vor fi active din data acceptanței finale a soluției.</w:t>
            </w:r>
          </w:p>
          <w:p w14:paraId="409A9E60" w14:textId="77777777" w:rsidR="0079763E" w:rsidRPr="00F77E20" w:rsidRDefault="0079763E" w:rsidP="000F4923">
            <w:pPr>
              <w:pStyle w:val="ListParagraph"/>
              <w:tabs>
                <w:tab w:val="left" w:pos="1084"/>
              </w:tabs>
              <w:spacing w:after="0" w:line="240" w:lineRule="auto"/>
              <w:ind w:left="517"/>
              <w:jc w:val="both"/>
              <w:rPr>
                <w:rFonts w:ascii="Times New Roman" w:hAnsi="Times New Roman" w:cs="Times New Roman"/>
                <w:bCs/>
                <w:sz w:val="24"/>
                <w:szCs w:val="24"/>
                <w:lang w:val="ro-RO" w:eastAsia="ro-MD"/>
              </w:rPr>
            </w:pPr>
          </w:p>
          <w:p w14:paraId="06BA98C1" w14:textId="77777777" w:rsidR="0079763E" w:rsidRPr="00F77E20" w:rsidRDefault="0079763E" w:rsidP="000F4923">
            <w:pPr>
              <w:spacing w:after="0" w:line="240" w:lineRule="auto"/>
              <w:ind w:firstLine="567"/>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lastRenderedPageBreak/>
              <w:t>Completare la Capitolul 2. Termeni și condiții de livrare/prestare</w:t>
            </w:r>
          </w:p>
          <w:p w14:paraId="3F82C95A" w14:textId="77777777" w:rsidR="0079763E" w:rsidRPr="00F77E20" w:rsidRDefault="0079763E" w:rsidP="000F4923">
            <w:pPr>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2.1.1. Se acceptă efectuarea activităților de proiect la sediul Furnizorului doar în cazul în care nu este necesară implicarea personalului Cumpărătorului și acest lucru nu diminuează nivelul de calitate al livrabilelor care fac obiectul acestui Contract.</w:t>
            </w:r>
          </w:p>
          <w:p w14:paraId="1773661A" w14:textId="77777777" w:rsidR="0079763E" w:rsidRPr="00F77E20" w:rsidRDefault="0079763E" w:rsidP="000F4923">
            <w:pPr>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2.1.2. Livrarea Bunurilor şi prestarea Serviciilor se efectuează de către Furnizor în termenele prevăzute în Planul de proiect (Anexa 2) şi se calculează din data demarării prezentului Contract. După intrarea în vigoare a prezentului Contract Cumpărătorul va transmite o notificare scrisă Furnizorului în care va fi indicată data de demarare a Contractului.</w:t>
            </w:r>
          </w:p>
          <w:p w14:paraId="4120B635" w14:textId="77777777" w:rsidR="0079763E" w:rsidRPr="00F77E20" w:rsidRDefault="0079763E" w:rsidP="000F4923">
            <w:pPr>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2.4. Dacă pe parcursul îndeplinirii Contractului Furnizorul sau Cumpărătorul din motive care nu depind de Părți nu respectă Planul de proiect, acesta are obligaţia de a notifica cealaltă Parte despre nerespectare în timp util. Modificarea datei/perioadelor de livrare/prestare asumate în Planul de proiect se face prin proces verbal cu cu acordul Părţilor din contul toleranței proiectului (toleranța pe proiect este stabilită de 30 zile lucrătoare).</w:t>
            </w:r>
          </w:p>
          <w:p w14:paraId="1EFAE307" w14:textId="77777777" w:rsidR="0079763E" w:rsidRPr="00F77E20" w:rsidRDefault="0079763E" w:rsidP="000F4923">
            <w:pPr>
              <w:tabs>
                <w:tab w:val="left" w:pos="801"/>
              </w:tabs>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2.5.</w:t>
            </w:r>
            <w:r w:rsidRPr="00F77E20">
              <w:rPr>
                <w:rFonts w:ascii="Times New Roman" w:eastAsia="Times New Roman" w:hAnsi="Times New Roman" w:cs="Times New Roman"/>
                <w:iCs/>
                <w:sz w:val="24"/>
                <w:szCs w:val="24"/>
                <w:lang w:val="ro-RO" w:eastAsia="ro-MD"/>
              </w:rPr>
              <w:tab/>
              <w:t>În vederea asigurării gestionării și controlului proiectului Furnizorul va furniza Cumpărătorului cel puțin următoarele documente conform cerințelor Caietului de sarcini (Anexa 5):</w:t>
            </w:r>
          </w:p>
          <w:p w14:paraId="19E439DE" w14:textId="77777777" w:rsidR="0079763E" w:rsidRPr="00F77E20" w:rsidRDefault="0079763E" w:rsidP="000F4923">
            <w:pPr>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a.</w:t>
            </w:r>
            <w:r w:rsidRPr="00F77E20">
              <w:rPr>
                <w:rFonts w:ascii="Times New Roman" w:eastAsia="Times New Roman" w:hAnsi="Times New Roman" w:cs="Times New Roman"/>
                <w:iCs/>
                <w:sz w:val="24"/>
                <w:szCs w:val="24"/>
                <w:lang w:val="ro-RO" w:eastAsia="ro-MD"/>
              </w:rPr>
              <w:tab/>
              <w:t>Planul de management al proiectului (inclusiv Planul de proiect), variantă ajustată – în termen de 15 zile lucrătoare de la demararea Contractului. Planul de management al proiectului după aprobarea de către Părți va face parte integrantă din prezentul Contract.</w:t>
            </w:r>
          </w:p>
          <w:p w14:paraId="638CC792" w14:textId="77777777" w:rsidR="0079763E" w:rsidRPr="00F77E20" w:rsidRDefault="0079763E" w:rsidP="000F4923">
            <w:pPr>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b.</w:t>
            </w:r>
            <w:r w:rsidRPr="00F77E20">
              <w:rPr>
                <w:rFonts w:ascii="Times New Roman" w:eastAsia="Times New Roman" w:hAnsi="Times New Roman" w:cs="Times New Roman"/>
                <w:iCs/>
                <w:sz w:val="24"/>
                <w:szCs w:val="24"/>
                <w:lang w:val="ro-RO" w:eastAsia="ro-MD"/>
              </w:rPr>
              <w:tab/>
              <w:t>Rapoarte de final de etapă – la finalizarea fiecărei etape a proiectului;</w:t>
            </w:r>
          </w:p>
          <w:p w14:paraId="2AD128A5" w14:textId="77777777" w:rsidR="0079763E" w:rsidRPr="00F77E20" w:rsidRDefault="0079763E" w:rsidP="000F4923">
            <w:pPr>
              <w:spacing w:after="0" w:line="240" w:lineRule="auto"/>
              <w:ind w:firstLine="425"/>
              <w:jc w:val="both"/>
              <w:rPr>
                <w:rFonts w:ascii="Times New Roman" w:eastAsia="Times New Roman" w:hAnsi="Times New Roman" w:cs="Times New Roman"/>
                <w:iCs/>
                <w:sz w:val="24"/>
                <w:szCs w:val="24"/>
                <w:lang w:val="ro-RO" w:eastAsia="ro-MD"/>
              </w:rPr>
            </w:pPr>
            <w:r w:rsidRPr="00F77E20">
              <w:rPr>
                <w:rFonts w:ascii="Times New Roman" w:eastAsia="Times New Roman" w:hAnsi="Times New Roman" w:cs="Times New Roman"/>
                <w:iCs/>
                <w:sz w:val="24"/>
                <w:szCs w:val="24"/>
                <w:lang w:val="ro-RO" w:eastAsia="ro-MD"/>
              </w:rPr>
              <w:t>d.</w:t>
            </w:r>
            <w:r w:rsidRPr="00F77E20">
              <w:rPr>
                <w:rFonts w:ascii="Times New Roman" w:eastAsia="Times New Roman" w:hAnsi="Times New Roman" w:cs="Times New Roman"/>
                <w:iCs/>
                <w:sz w:val="24"/>
                <w:szCs w:val="24"/>
                <w:lang w:val="ro-RO" w:eastAsia="ro-MD"/>
              </w:rPr>
              <w:tab/>
              <w:t>Rapoarte de excepție – în cazul constatării oricăror devieri de la activităţile planificate (după caz).</w:t>
            </w:r>
          </w:p>
          <w:p w14:paraId="35111E67" w14:textId="77777777" w:rsidR="0079763E" w:rsidRPr="00F77E20" w:rsidRDefault="0079763E" w:rsidP="000F4923">
            <w:pPr>
              <w:tabs>
                <w:tab w:val="left" w:pos="801"/>
              </w:tabs>
              <w:spacing w:after="60" w:line="240" w:lineRule="auto"/>
              <w:ind w:firstLine="376"/>
              <w:jc w:val="both"/>
              <w:rPr>
                <w:rFonts w:ascii="Times New Roman" w:hAnsi="Times New Roman" w:cs="Times New Roman"/>
                <w:bCs/>
                <w:sz w:val="24"/>
                <w:szCs w:val="24"/>
                <w:lang w:eastAsia="ro-MD"/>
              </w:rPr>
            </w:pPr>
            <w:r w:rsidRPr="00F77E20">
              <w:rPr>
                <w:rFonts w:ascii="Times New Roman" w:hAnsi="Times New Roman" w:cs="Times New Roman"/>
                <w:bCs/>
                <w:sz w:val="24"/>
                <w:szCs w:val="24"/>
                <w:lang w:eastAsia="ro-MD"/>
              </w:rPr>
              <w:t>2.6.</w:t>
            </w:r>
            <w:r w:rsidRPr="00F77E20">
              <w:rPr>
                <w:rFonts w:ascii="Times New Roman" w:hAnsi="Times New Roman" w:cs="Times New Roman"/>
                <w:bCs/>
                <w:sz w:val="24"/>
                <w:szCs w:val="24"/>
                <w:lang w:eastAsia="ro-MD"/>
              </w:rPr>
              <w:tab/>
              <w:t>În cazul în care Cumpărătorul dorește realizarea unor servicii/livrabile suplimentare la cele specificate în prezentul Contract, Cumpărătorul poate să lanseze comenzi de servicii în limita rezervei de om*ore specificate în Caietul de sarcini (Anexa 5). În vederea lansării unei comenzi Cumpărătorul va transmite Furnizorului o cerere de ofertă specificând natura și cantitatea serviciilor solicitate. Din momentul primirii cererii de ofertă Furnizorul va avea la dispoziție maxim 10 zile lucrătoare pentru a transmite estimarea efortului și a timpului necesar pentru realizarea serviciilor solicitate. Cumpărătorul poate confirma cererea prin lansarea comenzii de servicii sau poate renunța la solicitare.</w:t>
            </w:r>
          </w:p>
          <w:p w14:paraId="6CC834CD" w14:textId="77777777" w:rsidR="0079763E" w:rsidRPr="00F77E20" w:rsidRDefault="0079763E" w:rsidP="000F4923">
            <w:pPr>
              <w:tabs>
                <w:tab w:val="left" w:pos="801"/>
              </w:tabs>
              <w:spacing w:after="60" w:line="240" w:lineRule="auto"/>
              <w:ind w:firstLine="376"/>
              <w:jc w:val="both"/>
              <w:rPr>
                <w:rFonts w:ascii="Times New Roman" w:hAnsi="Times New Roman" w:cs="Times New Roman"/>
                <w:bCs/>
                <w:sz w:val="24"/>
                <w:szCs w:val="24"/>
                <w:lang w:eastAsia="ro-MD"/>
              </w:rPr>
            </w:pPr>
            <w:r w:rsidRPr="00F77E20">
              <w:rPr>
                <w:rFonts w:ascii="Times New Roman" w:hAnsi="Times New Roman" w:cs="Times New Roman"/>
                <w:bCs/>
                <w:sz w:val="24"/>
                <w:szCs w:val="24"/>
                <w:lang w:eastAsia="ro-MD"/>
              </w:rPr>
              <w:t>2.7. Furnizorul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p>
          <w:p w14:paraId="579E7F14" w14:textId="77777777" w:rsidR="0079763E" w:rsidRPr="00F77E20" w:rsidRDefault="0079763E" w:rsidP="000F4923">
            <w:pPr>
              <w:spacing w:after="60" w:line="240" w:lineRule="auto"/>
              <w:ind w:firstLine="376"/>
              <w:jc w:val="both"/>
              <w:rPr>
                <w:rFonts w:ascii="Times New Roman" w:hAnsi="Times New Roman" w:cs="Times New Roman"/>
                <w:bCs/>
                <w:sz w:val="24"/>
                <w:szCs w:val="24"/>
                <w:lang w:eastAsia="ro-MD"/>
              </w:rPr>
            </w:pPr>
            <w:r w:rsidRPr="00F77E20">
              <w:rPr>
                <w:rFonts w:ascii="Times New Roman" w:hAnsi="Times New Roman" w:cs="Times New Roman"/>
                <w:bCs/>
                <w:sz w:val="24"/>
                <w:szCs w:val="24"/>
                <w:lang w:eastAsia="ro-MD"/>
              </w:rPr>
              <w:t>2.8.</w:t>
            </w:r>
            <w:r w:rsidRPr="00F77E20">
              <w:rPr>
                <w:rFonts w:ascii="Times New Roman" w:hAnsi="Times New Roman" w:cs="Times New Roman"/>
                <w:bCs/>
                <w:sz w:val="24"/>
                <w:szCs w:val="24"/>
                <w:lang w:eastAsia="ro-MD"/>
              </w:rPr>
              <w:tab/>
              <w:t xml:space="preserve"> În cazul în care personalul Furnizorului sau a eventualilor săi subcontractori, care a fost alocat acestui proiect nu mai este disponibil din motive bine întemeiate (de ex. motiv de boală), acesta poate fi înlocuit de către o persoana cu cel puțin aceleași criterii de experiență și competență profesională stabilite în documentația de achiziție, doar cu acordul scris in prealabil al Cumpărătorului.</w:t>
            </w:r>
          </w:p>
          <w:p w14:paraId="767DFD9A" w14:textId="77777777" w:rsidR="0079763E" w:rsidRPr="00F77E20" w:rsidRDefault="0079763E" w:rsidP="000F4923">
            <w:pPr>
              <w:tabs>
                <w:tab w:val="left" w:pos="801"/>
              </w:tabs>
              <w:spacing w:after="60" w:line="240" w:lineRule="auto"/>
              <w:ind w:firstLine="376"/>
              <w:jc w:val="both"/>
              <w:rPr>
                <w:rFonts w:ascii="Times New Roman" w:hAnsi="Times New Roman" w:cs="Times New Roman"/>
                <w:bCs/>
                <w:sz w:val="24"/>
                <w:szCs w:val="24"/>
                <w:lang w:eastAsia="ro-MD"/>
              </w:rPr>
            </w:pPr>
            <w:r w:rsidRPr="00F77E20">
              <w:rPr>
                <w:rFonts w:ascii="Times New Roman" w:hAnsi="Times New Roman" w:cs="Times New Roman"/>
                <w:bCs/>
                <w:sz w:val="24"/>
                <w:szCs w:val="24"/>
                <w:lang w:eastAsia="ro-MD"/>
              </w:rPr>
              <w:t>2.9.</w:t>
            </w:r>
            <w:r w:rsidRPr="00F77E20">
              <w:rPr>
                <w:rFonts w:ascii="Times New Roman" w:hAnsi="Times New Roman" w:cs="Times New Roman"/>
                <w:bCs/>
                <w:sz w:val="24"/>
                <w:szCs w:val="24"/>
                <w:lang w:eastAsia="ro-MD"/>
              </w:rPr>
              <w:tab/>
              <w:t>Cumpărătorul își rezervă dreptul de a solicita schimbarea unui membru al echipei Furnizorului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p>
          <w:p w14:paraId="5A76E6E5" w14:textId="77777777" w:rsidR="0079763E" w:rsidRPr="00F77E20" w:rsidRDefault="0079763E" w:rsidP="000F4923">
            <w:pPr>
              <w:spacing w:after="60" w:line="240" w:lineRule="auto"/>
              <w:ind w:firstLine="376"/>
              <w:jc w:val="both"/>
              <w:rPr>
                <w:rFonts w:ascii="Times New Roman" w:hAnsi="Times New Roman" w:cs="Times New Roman"/>
                <w:bCs/>
                <w:sz w:val="24"/>
                <w:szCs w:val="24"/>
                <w:lang w:eastAsia="ro-MD"/>
              </w:rPr>
            </w:pPr>
            <w:r w:rsidRPr="00F77E20">
              <w:rPr>
                <w:rFonts w:ascii="Times New Roman" w:hAnsi="Times New Roman" w:cs="Times New Roman"/>
                <w:bCs/>
                <w:sz w:val="24"/>
                <w:szCs w:val="24"/>
                <w:lang w:eastAsia="ro-MD"/>
              </w:rPr>
              <w:t>2.10. Furnizorul va avea la dispoziție 5 zile lucrătoare pentru prezentarea unui candidat cu experiență și calificări conforme cerințelor documentației de achiziție.</w:t>
            </w:r>
          </w:p>
          <w:p w14:paraId="400B6001" w14:textId="77777777" w:rsidR="00A42908" w:rsidRPr="00F77E20" w:rsidRDefault="00A42908" w:rsidP="000F4923">
            <w:pPr>
              <w:spacing w:after="60" w:line="240" w:lineRule="auto"/>
              <w:ind w:firstLine="376"/>
              <w:jc w:val="both"/>
              <w:rPr>
                <w:rFonts w:ascii="Times New Roman" w:hAnsi="Times New Roman" w:cs="Times New Roman"/>
                <w:bCs/>
                <w:sz w:val="24"/>
                <w:szCs w:val="24"/>
                <w:lang w:eastAsia="ro-MD"/>
              </w:rPr>
            </w:pPr>
          </w:p>
          <w:p w14:paraId="1E84B30A" w14:textId="77777777" w:rsidR="0079763E" w:rsidRPr="00F77E20" w:rsidRDefault="0079763E" w:rsidP="000F4923">
            <w:pPr>
              <w:spacing w:after="0" w:line="240" w:lineRule="auto"/>
              <w:ind w:firstLine="567"/>
              <w:jc w:val="center"/>
              <w:rPr>
                <w:rFonts w:ascii="Times New Roman" w:eastAsia="Times New Roman" w:hAnsi="Times New Roman" w:cs="Times New Roman"/>
                <w:sz w:val="24"/>
                <w:szCs w:val="24"/>
                <w:lang w:val="ro-RO" w:eastAsia="ro-MD"/>
              </w:rPr>
            </w:pPr>
            <w:r w:rsidRPr="00F77E20">
              <w:rPr>
                <w:rFonts w:ascii="Times New Roman" w:hAnsi="Times New Roman" w:cs="Times New Roman"/>
                <w:b/>
                <w:sz w:val="24"/>
                <w:szCs w:val="24"/>
                <w:lang w:val="ro-RO" w:eastAsia="ro-MD"/>
              </w:rPr>
              <w:t>Completare la Capitolul 4. Condiţii de predare-primire</w:t>
            </w:r>
          </w:p>
          <w:p w14:paraId="63D543EC" w14:textId="77777777" w:rsidR="0079763E" w:rsidRPr="00F77E20" w:rsidRDefault="0079763E" w:rsidP="004D27A2">
            <w:pPr>
              <w:pStyle w:val="ListParagraph"/>
              <w:numPr>
                <w:ilvl w:val="1"/>
                <w:numId w:val="42"/>
              </w:numPr>
              <w:tabs>
                <w:tab w:val="left" w:pos="803"/>
              </w:tabs>
              <w:spacing w:after="0" w:line="240" w:lineRule="auto"/>
              <w:ind w:left="0" w:firstLine="381"/>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val="ro-RO" w:eastAsia="ro-MD"/>
              </w:rPr>
              <w:t xml:space="preserve"> Bunurile și Serviciile se consideră livrate și prestate de către Furnizor şi recepţionate de către Cumpărător dacă</w:t>
            </w:r>
            <w:r w:rsidRPr="00F77E20">
              <w:rPr>
                <w:rFonts w:ascii="Times New Roman" w:eastAsia="Times New Roman" w:hAnsi="Times New Roman" w:cs="Times New Roman"/>
                <w:sz w:val="24"/>
                <w:szCs w:val="24"/>
                <w:lang w:eastAsia="ro-MD"/>
              </w:rPr>
              <w:t>:</w:t>
            </w:r>
          </w:p>
          <w:p w14:paraId="079BA4E8" w14:textId="77777777" w:rsidR="0079763E" w:rsidRPr="00F77E20" w:rsidRDefault="0079763E" w:rsidP="000F4923">
            <w:pPr>
              <w:tabs>
                <w:tab w:val="left" w:pos="803"/>
              </w:tabs>
              <w:spacing w:after="0" w:line="240" w:lineRule="auto"/>
              <w:ind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lastRenderedPageBreak/>
              <w:t>c)</w:t>
            </w:r>
            <w:r w:rsidRPr="00F77E20">
              <w:rPr>
                <w:rFonts w:ascii="Times New Roman" w:eastAsia="Times New Roman" w:hAnsi="Times New Roman" w:cs="Times New Roman"/>
                <w:sz w:val="24"/>
                <w:szCs w:val="24"/>
                <w:lang w:eastAsia="ro-MD"/>
              </w:rPr>
              <w:tab/>
              <w:t xml:space="preserve">calitatea Bunurilor şi a Serviciilor corespunde informaţiei indicate în Planul de management al calității, Caietul de sarcini (Anexa 5) și alte documente relevante specificate în Caietul de sarcini și în </w:t>
            </w:r>
            <w:r w:rsidRPr="00F77E20">
              <w:rPr>
                <w:rFonts w:ascii="Times New Roman" w:eastAsia="Times New Roman" w:hAnsi="Times New Roman" w:cs="Times New Roman"/>
                <w:sz w:val="24"/>
                <w:szCs w:val="24"/>
                <w:lang w:val="ro-RO" w:eastAsia="ro-MD"/>
              </w:rPr>
              <w:t>Planul de management al proiectului</w:t>
            </w:r>
            <w:r w:rsidRPr="00F77E20">
              <w:rPr>
                <w:rFonts w:ascii="Times New Roman" w:eastAsia="Times New Roman" w:hAnsi="Times New Roman" w:cs="Times New Roman"/>
                <w:sz w:val="24"/>
                <w:szCs w:val="24"/>
                <w:lang w:eastAsia="ro-MD"/>
              </w:rPr>
              <w:t>.</w:t>
            </w:r>
          </w:p>
          <w:p w14:paraId="79120888" w14:textId="77777777" w:rsidR="0079763E" w:rsidRPr="00F77E20" w:rsidRDefault="0079763E" w:rsidP="004D27A2">
            <w:pPr>
              <w:pStyle w:val="ListParagraph"/>
              <w:numPr>
                <w:ilvl w:val="1"/>
                <w:numId w:val="34"/>
              </w:numPr>
              <w:tabs>
                <w:tab w:val="left" w:pos="376"/>
                <w:tab w:val="left" w:pos="806"/>
              </w:tabs>
              <w:spacing w:after="0" w:line="240" w:lineRule="auto"/>
              <w:ind w:left="0" w:firstLine="381"/>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 xml:space="preserve">Recepția și calitatea Bunurilor și Serviciilor se atestă prin semnarea Actelor de acceptanță respective etapelor corespunzătoare, dacă livrabilele propuse pentru acceptanță corespund criteriilor de calitate aprobate în </w:t>
            </w:r>
            <w:r w:rsidRPr="00F77E20">
              <w:rPr>
                <w:rFonts w:ascii="Times New Roman" w:eastAsia="Times New Roman" w:hAnsi="Times New Roman" w:cs="Times New Roman"/>
                <w:sz w:val="24"/>
                <w:szCs w:val="24"/>
                <w:lang w:val="ro-RO" w:eastAsia="ro-MD"/>
              </w:rPr>
              <w:t>Planul de management al proiectului</w:t>
            </w:r>
            <w:r w:rsidRPr="00F77E20">
              <w:rPr>
                <w:rFonts w:ascii="Times New Roman" w:eastAsia="Times New Roman" w:hAnsi="Times New Roman" w:cs="Times New Roman"/>
                <w:sz w:val="24"/>
                <w:szCs w:val="24"/>
                <w:lang w:eastAsia="ro-MD"/>
              </w:rPr>
              <w:t>.</w:t>
            </w:r>
          </w:p>
          <w:p w14:paraId="43DE48B6" w14:textId="77777777" w:rsidR="0079763E" w:rsidRPr="00F77E20"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Datele de prezentare a variantei finalizate a livrabilelor de către Furnizor, precum și toleranțele de timp aferente fiecărui livrabil sunt indicate în Planul de proiect agreat de Părți.</w:t>
            </w:r>
          </w:p>
          <w:p w14:paraId="419838F9" w14:textId="77777777" w:rsidR="0079763E" w:rsidRPr="00F77E20"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La finalizarea unui livrabil sau a unui set de livrabile, Furnizorul va preda către Cumpărător un exemplar în format electronic a acestuia în vederea acceptării, împreună cu Actul de acceptanță respectiv pentru semnare de către Cumpărător.</w:t>
            </w:r>
          </w:p>
          <w:p w14:paraId="07CE6D8B" w14:textId="77777777" w:rsidR="0079763E" w:rsidRPr="00F77E20"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Cumpărătorul va revizui livrabilul/ setul de livrabile sau va transmite în același termen Furnizorului observații/ propuneri de modificare a livrabilelor care le-ar face acceptabile, în format electronic, în termen de 5 zile lucrătoare de la data predării acestora, dacă Părțile nu convin altfel. Furnizorul va examina și considera observațiile/ propunerile de modificare a livrabilelor înaintate de Cumpărător și va preda către Cumpărător varianta modificată în timp de 5 zile lucrătoare de la data recepționării acestora, dacă Părțile nu convin altfel.</w:t>
            </w:r>
          </w:p>
          <w:p w14:paraId="154D331B" w14:textId="77777777" w:rsidR="0079763E" w:rsidRPr="00F77E20"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Procesul de coordonare și acceptare a livrabilelor nu poate avea loc mai mult de 3 iterații de acceptanță, până la acceptarea finală a acestora de către Cumpărător. În cazul în care, după trei proceduri consecutive de acceptare, dacă altfel nu a fost convenit de Părți, Cumpărătorul încă are obiecții întemeiate cu privire la calitatea/cantitatea Bunurilor/Serviciilor, se consideră că Furnizorul nu a îndeplinit obligațiile și nivelul de calitate la care face referință prezentul Contract. În acest caz Cumpărătorul are dreptul să aplice măsurile/sancțiunile stipulate în prezentul Contract la capitolele 8 și/sau 10.</w:t>
            </w:r>
          </w:p>
          <w:p w14:paraId="4DAE62D5" w14:textId="77777777" w:rsidR="0079763E" w:rsidRPr="00F77E20"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În cazul în care Cumpărătorul nu semnează Actul de acceptanță a livrabilului/ setului de livrabile în termen de 5 zile lucrătoare sau alt termen convenit de Părți, de la data predării acestora sau nu transmite în același termen observații/ propuneri de modificare a livrabilelor care le-ar face acceptabile, în format electronic, Furnizorul va fi îndreptățit să considere că livrabilul/ setul de livrabile este acceptat în mod tacit. Respectiv, Cumpărătorul va fi obligat să semneze Actul de acceptanță respectiv, iar Furnizorul va avea dreptul să emită factura corespunzătoare (dacă este cazul) și Cumpărătorul va avea obligația să achite plata corespunzătoare conform pct. 4.6 al prezentului Contract.</w:t>
            </w:r>
          </w:p>
          <w:p w14:paraId="36125EEB" w14:textId="77777777" w:rsidR="0079763E" w:rsidRPr="00F77E20" w:rsidRDefault="0079763E" w:rsidP="004D27A2">
            <w:pPr>
              <w:numPr>
                <w:ilvl w:val="1"/>
                <w:numId w:val="34"/>
              </w:numPr>
              <w:tabs>
                <w:tab w:val="left" w:pos="803"/>
              </w:tabs>
              <w:spacing w:after="0" w:line="240" w:lineRule="auto"/>
              <w:ind w:left="0" w:firstLine="378"/>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Aprobarea tuturor livrabilelor/etapelor prevăzute de prezentul Contract prin semnarea Actelor de acceptanță relevante sau prin acceptarea tacită a acestora determină prestarea/livrarea cu succes a Serviciilor/Bunurilor în limitele perimetrului stabilit de Contract.</w:t>
            </w:r>
          </w:p>
          <w:p w14:paraId="79D03988" w14:textId="77777777" w:rsidR="0079763E" w:rsidRPr="00F77E20" w:rsidRDefault="0079763E" w:rsidP="004D27A2">
            <w:pPr>
              <w:pStyle w:val="ListParagraph"/>
              <w:numPr>
                <w:ilvl w:val="1"/>
                <w:numId w:val="34"/>
              </w:numPr>
              <w:tabs>
                <w:tab w:val="left" w:pos="381"/>
                <w:tab w:val="left" w:pos="948"/>
              </w:tabs>
              <w:spacing w:after="0" w:line="240" w:lineRule="auto"/>
              <w:ind w:left="0" w:firstLine="360"/>
              <w:jc w:val="both"/>
              <w:rPr>
                <w:rFonts w:ascii="Times New Roman" w:eastAsia="Times New Roman" w:hAnsi="Times New Roman" w:cs="Times New Roman"/>
                <w:sz w:val="24"/>
                <w:szCs w:val="24"/>
                <w:lang w:eastAsia="ro-MD"/>
              </w:rPr>
            </w:pPr>
            <w:r w:rsidRPr="00F77E20">
              <w:rPr>
                <w:rFonts w:ascii="Times New Roman" w:eastAsia="Times New Roman" w:hAnsi="Times New Roman" w:cs="Times New Roman"/>
                <w:sz w:val="24"/>
                <w:szCs w:val="24"/>
                <w:lang w:eastAsia="ro-MD"/>
              </w:rPr>
              <w:t>Furnizorul este obligat să prezinte Cumpărătorului un exemplar original al Actului de acceptanță respectiv semnat de reprezentanţii ambelor Părţi și a facturii de plată (și/sau facturii fiscale, după caz) după livrarea Bunurilor și/sau prestarea Serviciilor a etapei corespunzătoare conform pct. 3.4 (lit. a) a prezentului Contract, pentru efectuarea plăţii. Pentru nerespectarea de către Furnizor a prezentei clauze, Cumpărătorul îşi rezervă dreptul de a majora termenul de achitare prevăzut în pct. 3.4 (lit. b) corespunzător numărului de zile lucrătoare de întârziere şi de a fi exonerat de achitarea penalităţii stabilite în capitolul 10</w:t>
            </w:r>
            <w:r w:rsidRPr="00F77E20">
              <w:rPr>
                <w:rFonts w:ascii="Times New Roman" w:eastAsia="Times New Roman" w:hAnsi="Times New Roman" w:cs="Times New Roman"/>
                <w:sz w:val="24"/>
                <w:szCs w:val="24"/>
                <w:lang w:val="ro-RO" w:eastAsia="ro-MD"/>
              </w:rPr>
              <w:t>.</w:t>
            </w:r>
          </w:p>
          <w:p w14:paraId="443C0048" w14:textId="77777777" w:rsidR="0079763E" w:rsidRPr="00F77E20" w:rsidRDefault="0079763E" w:rsidP="000F4923">
            <w:pPr>
              <w:pStyle w:val="ListParagraph"/>
              <w:tabs>
                <w:tab w:val="left" w:pos="381"/>
                <w:tab w:val="left" w:pos="948"/>
              </w:tabs>
              <w:spacing w:after="0" w:line="240" w:lineRule="auto"/>
              <w:ind w:left="360"/>
              <w:jc w:val="both"/>
              <w:rPr>
                <w:rFonts w:ascii="Times New Roman" w:eastAsia="Times New Roman" w:hAnsi="Times New Roman" w:cs="Times New Roman"/>
                <w:sz w:val="24"/>
                <w:szCs w:val="24"/>
                <w:lang w:eastAsia="ro-MD"/>
              </w:rPr>
            </w:pPr>
          </w:p>
          <w:p w14:paraId="4CE396F5" w14:textId="77777777" w:rsidR="0079763E" w:rsidRPr="00F77E20" w:rsidRDefault="0079763E" w:rsidP="000F4923">
            <w:pPr>
              <w:spacing w:after="0"/>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t>Completare la Capitolul 6. Obligațiile părților</w:t>
            </w:r>
          </w:p>
          <w:p w14:paraId="522315CF" w14:textId="77777777" w:rsidR="0079763E" w:rsidRPr="00F77E20" w:rsidRDefault="0079763E" w:rsidP="000F4923">
            <w:pPr>
              <w:spacing w:after="0" w:line="240" w:lineRule="auto"/>
              <w:ind w:firstLine="381"/>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6.1.</w:t>
            </w:r>
            <w:r w:rsidRPr="00F77E20">
              <w:rPr>
                <w:rFonts w:ascii="Times New Roman" w:hAnsi="Times New Roman" w:cs="Times New Roman"/>
                <w:sz w:val="24"/>
                <w:szCs w:val="24"/>
                <w:lang w:val="ro-RO"/>
              </w:rPr>
              <w:t xml:space="preserve"> </w:t>
            </w:r>
            <w:r w:rsidRPr="00F77E20">
              <w:rPr>
                <w:rFonts w:ascii="Times New Roman" w:eastAsia="Times New Roman" w:hAnsi="Times New Roman" w:cs="Times New Roman"/>
                <w:sz w:val="24"/>
                <w:szCs w:val="24"/>
                <w:lang w:val="ro-RO" w:eastAsia="ro-MD"/>
              </w:rPr>
              <w:t>În baza prezentului Contract, Furnizorul se obligă:</w:t>
            </w:r>
          </w:p>
          <w:p w14:paraId="27089A1D"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PMingLiU" w:hAnsi="Times New Roman" w:cs="Times New Roman"/>
                <w:noProof/>
                <w:sz w:val="24"/>
                <w:szCs w:val="24"/>
                <w:lang w:eastAsia="zh-CN"/>
              </w:rPr>
              <w:t xml:space="preserve">să fie responsabil de managementul </w:t>
            </w:r>
            <w:r w:rsidRPr="00F77E20">
              <w:rPr>
                <w:rFonts w:ascii="Times New Roman" w:eastAsia="Times New Roman" w:hAnsi="Times New Roman" w:cs="Times New Roman"/>
                <w:sz w:val="24"/>
                <w:szCs w:val="24"/>
              </w:rPr>
              <w:t>adecvat al proiectului prin aplicarea unei abordări metodologice foarte clare de gestiune a proiectului asupra întregului proces de prestare a Serviciilor /livrare a Bunurilor</w:t>
            </w:r>
            <w:r w:rsidRPr="00F77E20">
              <w:rPr>
                <w:rFonts w:ascii="Times New Roman" w:eastAsia="PMingLiU" w:hAnsi="Times New Roman" w:cs="Times New Roman"/>
                <w:noProof/>
                <w:sz w:val="24"/>
                <w:szCs w:val="24"/>
                <w:lang w:eastAsia="zh-CN"/>
              </w:rPr>
              <w:t>, de executarea Serviciilor şi a planului de proiect conform planului de proiect agreat de comun acord cu Cumpărătorul. Furnizorul este responsabil cu identificarea şi mobilizarea experţilor pentru realizarea activităţilor prevăzute în planul de proiect;</w:t>
            </w:r>
          </w:p>
          <w:p w14:paraId="100D244D"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lastRenderedPageBreak/>
              <w:t>să înceapă prestarea Serviciilor la data demarării, menţionată în notificarea Cumpărătorului despre intrarea în vigoare a Contractului, cu condiția sa fie informat cu 5 zile lucrătoare înaintea datei demarării, dacă un termen mai mic nu va fi convenit de Părți;</w:t>
            </w:r>
          </w:p>
          <w:p w14:paraId="633668AD"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întocmească și să predea Cumpărătorului toate livrabilele Serviciilor și Bunurile specificate în Anexa 1 în conformitate cu Planul de proiect agreat de comun acord cu Cumpărătorul și condițiile stabilite în Caietul de sarcini și documentele de inițiere a proiectului;</w:t>
            </w:r>
          </w:p>
          <w:p w14:paraId="395A925C"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asigure materialele, instrumentele, metodologiile, echipamentele şi orice alte asemenea, fie de natură temporară, fie permanentă, necesare pentru realizarea Contractului, în măsura în care necesitatea asigurării acestora este prevăzută în Contract sau se poate deduce din Contract;</w:t>
            </w:r>
          </w:p>
          <w:p w14:paraId="62ADA145"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asigure gestiunea adecvată a riscurilor de proiect, a calităţii livrabilelor şi un control al progresului realizat la fiecare etapă a proiectului. De asemenea, Furnizorul va asigura un control al interdependenţelor dintre componentele proiectului, pentru a diminua orice risc de stagnare a proiectului;</w:t>
            </w:r>
          </w:p>
          <w:p w14:paraId="3A10C9B4"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asigure rezolvarea în timp util a problemelor identificate, ce ţin de responsabilitatea directă a acestuia conform mecanismului descris în oferta tehnică;</w:t>
            </w:r>
          </w:p>
          <w:p w14:paraId="3116DEF9"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asigure componenţa echipei de experți în conformitate cu oferta prezentată în cadrul procedurii de achiziţie. Numele, funcţiile, rolurile şi responsabilităţile în cadrul proiectului  a membrilor propuşi ai echipei sunt prezentate în Anexa 3. Disponibilitatea personalului propus în cadrul echipei va fi asigurată până la finalizarea prestării Serviciilor de implementare. În cazul în care va fi necesară schimbarea unui membru din echipă, această schimbare va fi efectuată după coordonarea şi acceptul în scris al Cumpărătorului în conformitate cu condițiile stipulate în capitolul 2 al prezentului Contract. Noile persoane nominalizate vor prezenta dovada corespunderii cu cel puţin aceleași criterii de experiență și competență profesională ca şi persoanele pe care le vor înlocui;</w:t>
            </w:r>
          </w:p>
          <w:p w14:paraId="5574D577"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fie răspunzător atât de siguranţa tuturor operaţiunilor şi metodelor de prestare utilizate, cât şi de calificarea personalului implicat pe toată durata Contractului;</w:t>
            </w:r>
          </w:p>
          <w:p w14:paraId="7E2E1C5B" w14:textId="77777777" w:rsidR="0079763E" w:rsidRPr="00F77E20" w:rsidRDefault="0079763E" w:rsidP="004D27A2">
            <w:pPr>
              <w:numPr>
                <w:ilvl w:val="0"/>
                <w:numId w:val="35"/>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sz w:val="24"/>
                <w:szCs w:val="24"/>
              </w:rPr>
              <w:t>să își asume responsabilitatea ca fiecare persoană implicată în executarea Serviciilor prevăzute în prezentul Contract să respecte obligatoriu politicile Cumpărătorului de securitate, protecție împotriva incendiilor, securitate în muncă, aşa cum vor fi acestea aduse la cunoştință în mod legal de către Cumpărător, împreună cu orice cerințe legale aferente.</w:t>
            </w:r>
          </w:p>
          <w:p w14:paraId="4A02BF00" w14:textId="77777777" w:rsidR="0079763E" w:rsidRPr="00F77E20" w:rsidRDefault="0079763E" w:rsidP="000F4923">
            <w:pPr>
              <w:spacing w:after="0" w:line="240" w:lineRule="auto"/>
              <w:ind w:firstLine="239"/>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 6.2. În baza prezentului Contract, Cumpărătorul se obligă:</w:t>
            </w:r>
          </w:p>
          <w:p w14:paraId="66664B39" w14:textId="77777777" w:rsidR="0079763E" w:rsidRPr="00F77E20" w:rsidRDefault="0079763E" w:rsidP="004D27A2">
            <w:pPr>
              <w:numPr>
                <w:ilvl w:val="0"/>
                <w:numId w:val="36"/>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Times New Roman" w:hAnsi="Times New Roman" w:cs="Times New Roman"/>
                <w:noProof/>
                <w:sz w:val="24"/>
                <w:szCs w:val="24"/>
              </w:rPr>
              <w:t>să anunţe Furnizorul în formă scrisă după intrarea în vigoare a prezentului Contract, în decurs de 5 zile lucrătoare, prin fax/email sau scrisoare recomandată, despre data demarării prezentului Contract;</w:t>
            </w:r>
          </w:p>
          <w:p w14:paraId="7D60BCF1" w14:textId="77777777" w:rsidR="0079763E" w:rsidRPr="00F77E20" w:rsidRDefault="0079763E" w:rsidP="004D27A2">
            <w:pPr>
              <w:numPr>
                <w:ilvl w:val="0"/>
                <w:numId w:val="36"/>
              </w:numPr>
              <w:spacing w:after="0" w:line="240" w:lineRule="auto"/>
              <w:ind w:left="943"/>
              <w:contextualSpacing/>
              <w:jc w:val="both"/>
              <w:rPr>
                <w:rFonts w:ascii="Times New Roman" w:eastAsia="Times New Roman" w:hAnsi="Times New Roman" w:cs="Times New Roman"/>
                <w:sz w:val="24"/>
                <w:szCs w:val="24"/>
              </w:rPr>
            </w:pPr>
            <w:r w:rsidRPr="00F77E20">
              <w:rPr>
                <w:rFonts w:ascii="Times New Roman" w:eastAsia="PMingLiU" w:hAnsi="Times New Roman" w:cs="Times New Roman"/>
                <w:noProof/>
                <w:sz w:val="24"/>
                <w:szCs w:val="24"/>
                <w:lang w:eastAsia="zh-CN"/>
              </w:rPr>
              <w:t>să fie responsabil de toate aspectele procedurale şi administrative referitoare la lansarea, contractarea şi managementul financiar al proiectului (inclusiv al plăţilor) aferente activităţilor desfăşurate pentru implementarea proiectului;</w:t>
            </w:r>
          </w:p>
          <w:p w14:paraId="033D77B2" w14:textId="77777777" w:rsidR="0079763E" w:rsidRPr="00F77E20" w:rsidRDefault="0079763E" w:rsidP="004D27A2">
            <w:pPr>
              <w:numPr>
                <w:ilvl w:val="0"/>
                <w:numId w:val="36"/>
              </w:numPr>
              <w:spacing w:after="0" w:line="240" w:lineRule="auto"/>
              <w:ind w:left="943"/>
              <w:contextualSpacing/>
              <w:jc w:val="both"/>
              <w:rPr>
                <w:rFonts w:ascii="Times New Roman" w:eastAsia="Times New Roman" w:hAnsi="Times New Roman" w:cs="Times New Roman"/>
                <w:sz w:val="24"/>
                <w:szCs w:val="24"/>
                <w:lang w:val="ro-RO" w:eastAsia="ro-MD"/>
              </w:rPr>
            </w:pPr>
            <w:r w:rsidRPr="00F77E20">
              <w:rPr>
                <w:rFonts w:ascii="Times New Roman" w:eastAsia="PMingLiU" w:hAnsi="Times New Roman" w:cs="Times New Roman"/>
                <w:noProof/>
                <w:sz w:val="24"/>
                <w:szCs w:val="24"/>
                <w:lang w:eastAsia="zh-CN"/>
              </w:rPr>
              <w:t>să pună la dispoziția Furnizorului toate informațiile/ datele/ mijloacele/ dotările solicitate pentru realizarea proiectului în termenele și condițiile prevăzute de prezentul Contract;</w:t>
            </w:r>
          </w:p>
          <w:p w14:paraId="68258ACE" w14:textId="77777777" w:rsidR="0079763E" w:rsidRPr="00F77E20" w:rsidRDefault="0079763E" w:rsidP="004D27A2">
            <w:pPr>
              <w:numPr>
                <w:ilvl w:val="0"/>
                <w:numId w:val="36"/>
              </w:numPr>
              <w:spacing w:after="0" w:line="240" w:lineRule="auto"/>
              <w:ind w:left="943"/>
              <w:contextualSpacing/>
              <w:jc w:val="both"/>
              <w:rPr>
                <w:rFonts w:ascii="Times New Roman" w:eastAsia="Times New Roman" w:hAnsi="Times New Roman" w:cs="Times New Roman"/>
                <w:sz w:val="24"/>
                <w:szCs w:val="24"/>
                <w:lang w:val="ro-RO" w:eastAsia="ro-MD"/>
              </w:rPr>
            </w:pPr>
            <w:r w:rsidRPr="00F77E20">
              <w:rPr>
                <w:rFonts w:ascii="Times New Roman" w:eastAsia="PMingLiU" w:hAnsi="Times New Roman" w:cs="Times New Roman"/>
                <w:noProof/>
                <w:sz w:val="24"/>
                <w:szCs w:val="24"/>
                <w:lang w:eastAsia="zh-CN"/>
              </w:rPr>
              <w:t>să asigure logistica necesară (acces în sediul Cumpărătorului, spațiu de lucru, mijloace de comunicare internă, etc.) pentru desfășurarea lucrului pe teren (la sediul Cumpărătorului), precum și pentru ședințele, atelierele de lucru, alte evenimente organizate cu participarea reprezentanților Cumpărătorului conform planului de proiect aprobat;</w:t>
            </w:r>
          </w:p>
          <w:p w14:paraId="034AE1F3" w14:textId="77777777" w:rsidR="0079763E" w:rsidRPr="00F77E20" w:rsidRDefault="0079763E" w:rsidP="004D27A2">
            <w:pPr>
              <w:numPr>
                <w:ilvl w:val="0"/>
                <w:numId w:val="36"/>
              </w:numPr>
              <w:spacing w:after="0" w:line="240" w:lineRule="auto"/>
              <w:ind w:left="943"/>
              <w:contextualSpacing/>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În caz de necesitate, în vederea implementării eficiente a proiectului, Cumpărătorul își rezervă dreptul de a extinde etapa de testare, cu un termen de până la 20 zile lucrătoare și are obligaţia de a notifica acest lucru Furnizorului cu 5 zile lucrătoare mai înainte.</w:t>
            </w:r>
          </w:p>
          <w:p w14:paraId="6ACADAFA" w14:textId="77777777" w:rsidR="0079763E" w:rsidRPr="00F77E20" w:rsidRDefault="0079763E" w:rsidP="000F4923">
            <w:pPr>
              <w:pStyle w:val="ListParagraph"/>
              <w:spacing w:after="60" w:line="240" w:lineRule="auto"/>
              <w:ind w:left="1080"/>
              <w:jc w:val="center"/>
              <w:rPr>
                <w:rFonts w:ascii="Times New Roman" w:hAnsi="Times New Roman" w:cs="Times New Roman"/>
                <w:b/>
                <w:sz w:val="24"/>
                <w:szCs w:val="24"/>
                <w:lang w:val="ro-RO" w:eastAsia="ro-MD"/>
              </w:rPr>
            </w:pPr>
          </w:p>
          <w:p w14:paraId="033F8F67" w14:textId="77777777" w:rsidR="0079763E" w:rsidRPr="00F77E20" w:rsidRDefault="0079763E" w:rsidP="000F4923">
            <w:pPr>
              <w:pStyle w:val="ListParagraph"/>
              <w:spacing w:after="0" w:line="240" w:lineRule="auto"/>
              <w:ind w:left="1080"/>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t>Completare la Capitolul 10. Sancţiuni</w:t>
            </w:r>
          </w:p>
          <w:p w14:paraId="386D2016" w14:textId="77777777" w:rsidR="0079763E" w:rsidRPr="00F77E20" w:rsidRDefault="0079763E" w:rsidP="000F4923">
            <w:pPr>
              <w:spacing w:after="0" w:line="240" w:lineRule="auto"/>
              <w:ind w:firstLine="23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10.1.1. Forma de garanţie de bună executare a contractului agreată de Cumpărător este:</w:t>
            </w:r>
          </w:p>
          <w:p w14:paraId="4D74B247" w14:textId="77777777" w:rsidR="0079763E" w:rsidRPr="00F77E20" w:rsidRDefault="0079763E" w:rsidP="004D27A2">
            <w:pPr>
              <w:numPr>
                <w:ilvl w:val="0"/>
                <w:numId w:val="37"/>
              </w:numPr>
              <w:spacing w:after="0" w:line="240" w:lineRule="auto"/>
              <w:ind w:left="943"/>
              <w:jc w:val="both"/>
              <w:rPr>
                <w:rFonts w:ascii="Times New Roman" w:hAnsi="Times New Roman" w:cs="Times New Roman"/>
                <w:sz w:val="24"/>
                <w:szCs w:val="24"/>
              </w:rPr>
            </w:pPr>
            <w:r w:rsidRPr="00F77E20">
              <w:rPr>
                <w:rFonts w:ascii="Times New Roman" w:hAnsi="Times New Roman" w:cs="Times New Roman"/>
                <w:sz w:val="24"/>
                <w:szCs w:val="24"/>
              </w:rPr>
              <w:t>în cuantum de 5% din valoarea totală a Contractului pentru perioada de implementare. Termenul de valabilitate a garanţiei va depăşi cu cel puţin 30 zile calendaristice data planificată de acceptanță finală a soluției, inclusiv toleranțele de timp acceptate conform planului de proiect;</w:t>
            </w:r>
          </w:p>
          <w:p w14:paraId="10E826D0" w14:textId="77777777" w:rsidR="0079763E" w:rsidRPr="00F77E20" w:rsidRDefault="0079763E" w:rsidP="004D27A2">
            <w:pPr>
              <w:numPr>
                <w:ilvl w:val="0"/>
                <w:numId w:val="37"/>
              </w:numPr>
              <w:spacing w:after="0" w:line="240" w:lineRule="auto"/>
              <w:ind w:left="943"/>
              <w:jc w:val="both"/>
              <w:rPr>
                <w:rFonts w:ascii="Times New Roman" w:hAnsi="Times New Roman" w:cs="Times New Roman"/>
                <w:sz w:val="24"/>
                <w:szCs w:val="24"/>
              </w:rPr>
            </w:pPr>
            <w:r w:rsidRPr="00F77E20">
              <w:rPr>
                <w:rFonts w:ascii="Times New Roman" w:hAnsi="Times New Roman" w:cs="Times New Roman"/>
                <w:sz w:val="24"/>
                <w:szCs w:val="24"/>
              </w:rPr>
              <w:t>În cuantum de 1% din valoarea totală a Contractului pentru perioada de garanție. Termenul de valabilitatea a garanției va depăși cu cel puțin 30 zile calendaristice perioada dintre data semnării Actului de acceptanță finală și sfârșitul perioadei de garanție pentru soluția informatică.</w:t>
            </w:r>
          </w:p>
          <w:p w14:paraId="3525A4F2" w14:textId="77777777" w:rsidR="0079763E" w:rsidRPr="00F77E20" w:rsidRDefault="0079763E" w:rsidP="000F4923">
            <w:pPr>
              <w:spacing w:after="0" w:line="240" w:lineRule="auto"/>
              <w:ind w:firstLine="239"/>
              <w:jc w:val="both"/>
              <w:rPr>
                <w:rFonts w:ascii="Times New Roman" w:hAnsi="Times New Roman" w:cs="Times New Roman"/>
                <w:sz w:val="24"/>
                <w:szCs w:val="24"/>
              </w:rPr>
            </w:pPr>
            <w:r w:rsidRPr="00F77E20">
              <w:rPr>
                <w:rFonts w:ascii="Times New Roman" w:hAnsi="Times New Roman" w:cs="Times New Roman"/>
                <w:sz w:val="24"/>
                <w:szCs w:val="24"/>
              </w:rPr>
              <w:t xml:space="preserve">10.1.2. Garanțiile de bună execuție se va restitui de către Cumpărător în termen de 10 zile lucrătoare de la împlinirea uneia dintre următoarele condiţii, oricare dintre ele se va îndeplini prima: </w:t>
            </w:r>
          </w:p>
          <w:p w14:paraId="0035B847" w14:textId="77777777" w:rsidR="0079763E" w:rsidRPr="00F77E20" w:rsidRDefault="0079763E" w:rsidP="004D27A2">
            <w:pPr>
              <w:numPr>
                <w:ilvl w:val="0"/>
                <w:numId w:val="38"/>
              </w:numPr>
              <w:spacing w:after="0" w:line="240" w:lineRule="auto"/>
              <w:ind w:left="943"/>
              <w:jc w:val="both"/>
              <w:rPr>
                <w:rFonts w:ascii="Times New Roman" w:hAnsi="Times New Roman" w:cs="Times New Roman"/>
                <w:sz w:val="24"/>
                <w:szCs w:val="24"/>
              </w:rPr>
            </w:pPr>
            <w:r w:rsidRPr="00F77E20">
              <w:rPr>
                <w:rFonts w:ascii="Times New Roman" w:hAnsi="Times New Roman" w:cs="Times New Roman"/>
                <w:sz w:val="24"/>
                <w:szCs w:val="24"/>
              </w:rPr>
              <w:t>Expirarea duratei de valabilitate a acesteia;</w:t>
            </w:r>
          </w:p>
          <w:p w14:paraId="27EB1F89" w14:textId="77777777" w:rsidR="0079763E" w:rsidRPr="00F77E20" w:rsidRDefault="0079763E" w:rsidP="004D27A2">
            <w:pPr>
              <w:numPr>
                <w:ilvl w:val="0"/>
                <w:numId w:val="38"/>
              </w:numPr>
              <w:spacing w:after="0" w:line="240" w:lineRule="auto"/>
              <w:ind w:left="943"/>
              <w:jc w:val="both"/>
              <w:rPr>
                <w:rFonts w:ascii="Times New Roman" w:hAnsi="Times New Roman" w:cs="Times New Roman"/>
                <w:sz w:val="24"/>
                <w:szCs w:val="24"/>
              </w:rPr>
            </w:pPr>
            <w:r w:rsidRPr="00F77E20">
              <w:rPr>
                <w:rFonts w:ascii="Times New Roman" w:hAnsi="Times New Roman" w:cs="Times New Roman"/>
                <w:sz w:val="24"/>
                <w:szCs w:val="24"/>
              </w:rPr>
              <w:t>Semnarea Actului de acceptanță finală a soluţiei și prezentarea Garanției de bună execuție indicată la pct. 10.1.2. (b).</w:t>
            </w:r>
          </w:p>
          <w:p w14:paraId="022596E7" w14:textId="77777777" w:rsidR="0079763E" w:rsidRPr="00F77E20" w:rsidRDefault="0079763E" w:rsidP="000F4923">
            <w:pPr>
              <w:spacing w:after="0" w:line="240" w:lineRule="auto"/>
              <w:ind w:firstLine="239"/>
              <w:jc w:val="both"/>
              <w:rPr>
                <w:rFonts w:ascii="Times New Roman" w:hAnsi="Times New Roman" w:cs="Times New Roman"/>
                <w:sz w:val="24"/>
                <w:szCs w:val="24"/>
              </w:rPr>
            </w:pPr>
            <w:r w:rsidRPr="00F77E20">
              <w:rPr>
                <w:rFonts w:ascii="Times New Roman" w:hAnsi="Times New Roman" w:cs="Times New Roman"/>
                <w:sz w:val="24"/>
                <w:szCs w:val="24"/>
              </w:rPr>
              <w:t>10.1.3. Cumpărătorul are dreptul de a utiliza Garanţia de bună execuție, dacă Furnizorul nu îşi îndeplineşte obligaţiile asumate prin prezentul Contract. Anterior emiterii unei pretenţii asupra garanţiei de buna execuție, Cumpărătorul are obligaţia de a notifica acest lucru Furnizorului, precizând obligaţiile care nu au fost îndeplinite şi acordând totodată un termen rezonabil pentru îndeplinirea şi rezolvarea neconformităţilor, termen care nu va putea fi însă mai mic de 10 zile calendaristice de la data primirii notificării. Utilizarea garanţiei de bună execuție se va efectua numai în cazul în care Furnizorul nu a reuşit îndeplinirea obligaţiilor şi nu a remediat neconformitățile în termenul acordat.</w:t>
            </w:r>
          </w:p>
          <w:p w14:paraId="771ACC65" w14:textId="77777777" w:rsidR="0079763E" w:rsidRPr="00F77E20" w:rsidRDefault="0079763E" w:rsidP="000F4923">
            <w:pPr>
              <w:autoSpaceDE w:val="0"/>
              <w:autoSpaceDN w:val="0"/>
              <w:adjustRightInd w:val="0"/>
              <w:spacing w:after="0"/>
              <w:ind w:firstLine="23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10.3.1. În cazul în care Furnizorul va înregistra întârzieri în îndeplinirea sarcinilor aferente livrabililor specificate în Anexa 1 și prezentarea livrabilelor respective, atât în formă de proiect, cât și finală, peste termenele prevăzute în planul de proiect agreat de Părți, inclusiv toleranțele de timp agreate în aceasta, Furnizorul va suporta și va achita Cumpărătorului o penalitate în mărime de 0,1% din valoarea sarcinilor neexecutate la timp pentru fiecare zi lucrătoare întârziată, dar nu mai mult de 5% din suma totală a prezentului Contract. Cumpărătorul îşi rezervă dreptul de a reţine suma penalităţii din valoarea Contractului spre achitare. În cazul în care întârzierea depășește 30 zile lucrătoare, se consideră ca fiind refuz de a vinde Bunurile şi/sau de a presta Serviciile prevăzute în prezentul Contract, și Furnizorului i se va reține garanția de bună execuție a Contractului.</w:t>
            </w:r>
          </w:p>
          <w:p w14:paraId="5A202C8A" w14:textId="77777777" w:rsidR="0079763E" w:rsidRPr="00F77E20" w:rsidRDefault="0079763E" w:rsidP="000F4923">
            <w:pPr>
              <w:autoSpaceDE w:val="0"/>
              <w:autoSpaceDN w:val="0"/>
              <w:adjustRightInd w:val="0"/>
              <w:spacing w:after="0"/>
              <w:ind w:firstLine="23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10.7. Pentru perioada de garanţie prevăzută în pct. 1.5. al prezentului Contract, Furnizorul garantează Cumpărătorului că îşi va îndeplini substanţial funcţiile descrise în Anexa 4 a prezentului Contract. Costul serviciilor de garanție este inclus în prețul prezentului Contract și reprezintă costul serviciilor de garanție (mentenanță și suport).</w:t>
            </w:r>
          </w:p>
          <w:p w14:paraId="1F597FA1" w14:textId="77777777" w:rsidR="0079763E" w:rsidRPr="00F77E20" w:rsidRDefault="0079763E" w:rsidP="000F4923">
            <w:pPr>
              <w:autoSpaceDE w:val="0"/>
              <w:autoSpaceDN w:val="0"/>
              <w:adjustRightInd w:val="0"/>
              <w:spacing w:after="0"/>
              <w:ind w:firstLine="239"/>
              <w:jc w:val="both"/>
              <w:rPr>
                <w:rFonts w:ascii="Times New Roman" w:hAnsi="Times New Roman" w:cs="Times New Roman"/>
                <w:sz w:val="24"/>
                <w:szCs w:val="24"/>
                <w:lang w:val="ro-RO"/>
              </w:rPr>
            </w:pPr>
            <w:r w:rsidRPr="00F77E20">
              <w:rPr>
                <w:rFonts w:ascii="Times New Roman" w:hAnsi="Times New Roman" w:cs="Times New Roman"/>
                <w:sz w:val="24"/>
                <w:szCs w:val="24"/>
                <w:lang w:val="ro-RO"/>
              </w:rPr>
              <w:t>10.8. Furnizorul pentru încălcarea termenelor de prestare a serviciilor prevăzute în Anexa 4 „Termeni și condiții de suport și mentenanță pentru primul an de garanție” a prezentului Contract, suportă o penalitate în valoare de 0,1% din valoarea sumei pentru perioada raportată, dar nu mai mult de 5% din valoarea totală a Serviciilor de mentenanță și suport.</w:t>
            </w:r>
          </w:p>
          <w:p w14:paraId="478200A1" w14:textId="77777777" w:rsidR="0079763E" w:rsidRPr="00F77E20" w:rsidRDefault="0079763E" w:rsidP="000F4923">
            <w:pPr>
              <w:spacing w:after="0"/>
              <w:ind w:firstLine="664"/>
              <w:jc w:val="both"/>
              <w:rPr>
                <w:rFonts w:ascii="Times New Roman" w:hAnsi="Times New Roman" w:cs="Times New Roman"/>
                <w:sz w:val="24"/>
                <w:szCs w:val="24"/>
                <w:lang w:val="ro-RO" w:eastAsia="ro-MD"/>
              </w:rPr>
            </w:pPr>
          </w:p>
          <w:p w14:paraId="615F02B8" w14:textId="77777777" w:rsidR="0079763E" w:rsidRPr="00F77E20" w:rsidRDefault="0079763E" w:rsidP="000F4923">
            <w:pPr>
              <w:tabs>
                <w:tab w:val="left" w:pos="284"/>
              </w:tabs>
              <w:spacing w:after="0"/>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t>Capitolul 13. Definiții</w:t>
            </w:r>
          </w:p>
          <w:p w14:paraId="14F82BB5" w14:textId="77777777" w:rsidR="0079763E" w:rsidRPr="00F77E20" w:rsidRDefault="0079763E" w:rsidP="000F4923">
            <w:p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noProof/>
                <w:sz w:val="24"/>
                <w:szCs w:val="24"/>
                <w:lang w:eastAsia="zh-CN"/>
              </w:rPr>
              <w:t xml:space="preserve">În prezentul Contract următorii termeni vor fi interpretaţi astfel: </w:t>
            </w:r>
          </w:p>
          <w:p w14:paraId="0FB17096"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lastRenderedPageBreak/>
              <w:t>contract</w:t>
            </w:r>
            <w:r w:rsidRPr="00F77E20">
              <w:rPr>
                <w:rFonts w:ascii="Times New Roman" w:eastAsia="PMingLiU" w:hAnsi="Times New Roman" w:cs="Times New Roman"/>
                <w:noProof/>
                <w:sz w:val="24"/>
                <w:szCs w:val="24"/>
                <w:lang w:eastAsia="zh-CN"/>
              </w:rPr>
              <w:t xml:space="preserve"> – înţelegerea survenită între Cumpărător şi Furnizor, aşa cum este formulată în prezentul document, semnat de către Părţi, cu toate anexele şi documentele suplimentare încorporate şi care fac parte integrantă din acesta;</w:t>
            </w:r>
          </w:p>
          <w:p w14:paraId="2538D5F4"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asociere</w:t>
            </w:r>
            <w:r w:rsidRPr="00F77E20">
              <w:rPr>
                <w:rFonts w:ascii="Times New Roman" w:eastAsia="PMingLiU" w:hAnsi="Times New Roman" w:cs="Times New Roman"/>
                <w:noProof/>
                <w:sz w:val="24"/>
                <w:szCs w:val="24"/>
                <w:lang w:eastAsia="zh-CN"/>
              </w:rPr>
              <w:t xml:space="preserve"> –  asocierea dintre ___________ şi __________, _________, ;</w:t>
            </w:r>
          </w:p>
          <w:p w14:paraId="1074B29B"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preţul Contractului</w:t>
            </w:r>
            <w:r w:rsidRPr="00F77E20">
              <w:rPr>
                <w:rFonts w:ascii="Times New Roman" w:eastAsia="PMingLiU" w:hAnsi="Times New Roman" w:cs="Times New Roman"/>
                <w:noProof/>
                <w:sz w:val="24"/>
                <w:szCs w:val="24"/>
                <w:lang w:eastAsia="zh-CN"/>
              </w:rPr>
              <w:t xml:space="preserve"> – preţul plătibil Furnizorului de către Cumpărător, în baza Contractului, pentru îndeplinirea integrală şi corespunzătoare a tuturor obligaţiilor asumate prin Contract;</w:t>
            </w:r>
          </w:p>
          <w:p w14:paraId="67F4AA4A"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servicii</w:t>
            </w:r>
            <w:r w:rsidRPr="00F77E20">
              <w:rPr>
                <w:rFonts w:ascii="Times New Roman" w:eastAsia="PMingLiU" w:hAnsi="Times New Roman" w:cs="Times New Roman"/>
                <w:noProof/>
                <w:sz w:val="24"/>
                <w:szCs w:val="24"/>
                <w:lang w:eastAsia="zh-CN"/>
              </w:rPr>
              <w:t xml:space="preserve"> – totalitatea activităţilor enumerate în Anexa 1 la prezentul Contract executate de Furnizor pentru îndeplinirea obligaţiilor ce-i revin în temeiul prezentului Contract;</w:t>
            </w:r>
          </w:p>
          <w:p w14:paraId="3035CBC0"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 xml:space="preserve">licențe </w:t>
            </w:r>
            <w:r w:rsidRPr="00F77E20">
              <w:rPr>
                <w:rFonts w:ascii="Times New Roman" w:eastAsia="PMingLiU" w:hAnsi="Times New Roman" w:cs="Times New Roman"/>
                <w:noProof/>
                <w:sz w:val="24"/>
                <w:szCs w:val="24"/>
                <w:lang w:eastAsia="zh-CN"/>
              </w:rPr>
              <w:t>– instrument legal (de obicei sub formă de contract, pe suport fizic) care guvernează dreptul de utilizare sau distribuire a unei soluții software;</w:t>
            </w:r>
          </w:p>
          <w:p w14:paraId="1AD649B0"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proiect</w:t>
            </w:r>
            <w:r w:rsidRPr="00F77E20">
              <w:rPr>
                <w:rFonts w:ascii="Times New Roman" w:eastAsia="PMingLiU" w:hAnsi="Times New Roman" w:cs="Times New Roman"/>
                <w:noProof/>
                <w:sz w:val="24"/>
                <w:szCs w:val="24"/>
                <w:lang w:eastAsia="zh-CN"/>
              </w:rPr>
              <w:t xml:space="preserve"> – ansamblu de activități interdependente desfășurate de către Furnizor și Cumpărător conform unui plan bine determinat și în limita costurilor aprobate, pentru realizarea obiectului contractului, în vederea asigurării atingerii obiectivelor, descrise în Caietul de sarcini (Anexa 5), într-o perioadă de timp bine determinată, conform prevederilor prezentului Contract;</w:t>
            </w:r>
          </w:p>
          <w:p w14:paraId="29D59C9C"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livrabile</w:t>
            </w:r>
            <w:r w:rsidRPr="00F77E20">
              <w:rPr>
                <w:rFonts w:ascii="Times New Roman" w:eastAsia="PMingLiU" w:hAnsi="Times New Roman" w:cs="Times New Roman"/>
                <w:noProof/>
                <w:sz w:val="24"/>
                <w:szCs w:val="24"/>
                <w:lang w:eastAsia="zh-CN"/>
              </w:rPr>
              <w:t xml:space="preserve"> – toate documentațiile/ activitățile/ bunurile cuprinse în anexa/anexele la prezentul Contract şi pe care Furnizorul are obligaţia de a le furniza Cumpărătorului conform Contractului;</w:t>
            </w:r>
          </w:p>
          <w:p w14:paraId="02E5E4F1"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bCs/>
                <w:i/>
                <w:noProof/>
                <w:sz w:val="24"/>
                <w:szCs w:val="24"/>
                <w:lang w:eastAsia="zh-CN"/>
              </w:rPr>
              <w:t xml:space="preserve">lună </w:t>
            </w:r>
            <w:r w:rsidRPr="00F77E20">
              <w:rPr>
                <w:rFonts w:ascii="Times New Roman" w:eastAsia="PMingLiU" w:hAnsi="Times New Roman" w:cs="Times New Roman"/>
                <w:bCs/>
                <w:noProof/>
                <w:sz w:val="24"/>
                <w:szCs w:val="24"/>
                <w:lang w:eastAsia="zh-CN"/>
              </w:rPr>
              <w:t>– lună calendaristică;</w:t>
            </w:r>
            <w:r w:rsidRPr="00F77E20">
              <w:rPr>
                <w:rFonts w:ascii="Times New Roman" w:eastAsia="PMingLiU" w:hAnsi="Times New Roman" w:cs="Times New Roman"/>
                <w:noProof/>
                <w:sz w:val="24"/>
                <w:szCs w:val="24"/>
                <w:lang w:eastAsia="zh-CN"/>
              </w:rPr>
              <w:t xml:space="preserve"> an – 365/366 de zile;</w:t>
            </w:r>
          </w:p>
          <w:p w14:paraId="488CA3FA"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bCs/>
                <w:i/>
                <w:noProof/>
                <w:sz w:val="24"/>
                <w:szCs w:val="24"/>
                <w:lang w:eastAsia="zh-CN"/>
              </w:rPr>
              <w:t>caiet de sarcini</w:t>
            </w:r>
            <w:r w:rsidRPr="00F77E20">
              <w:rPr>
                <w:rFonts w:ascii="Times New Roman" w:eastAsia="PMingLiU" w:hAnsi="Times New Roman" w:cs="Times New Roman"/>
                <w:bCs/>
                <w:noProof/>
                <w:sz w:val="24"/>
                <w:szCs w:val="24"/>
                <w:lang w:eastAsia="zh-CN"/>
              </w:rPr>
              <w:t xml:space="preserve"> – documentul reprezentând Anexa 5 a Contractului, care include definirea obiectivelor livrării Bunurilor și prestării Serviciilor, specificând, acolo unde este cazul, metodele şi resursele care urmează a fi utilizate de către Furnizor şi rezultatele ce trebuie realizate de către acesta;</w:t>
            </w:r>
          </w:p>
          <w:p w14:paraId="567B9107"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conflict de interese</w:t>
            </w:r>
            <w:r w:rsidRPr="00F77E20">
              <w:rPr>
                <w:rFonts w:ascii="Times New Roman" w:eastAsia="PMingLiU" w:hAnsi="Times New Roman" w:cs="Times New Roman"/>
                <w:noProof/>
                <w:sz w:val="24"/>
                <w:szCs w:val="24"/>
                <w:lang w:eastAsia="zh-CN"/>
              </w:rPr>
              <w:t xml:space="preserve"> – orice eveniment influențând capacitatea Furnizorului de a exprima o opinie profesională obiectivă şi imparţială, sau care îl împiedică pe acesta, în orice moment, să acorde prioritate intereselor Cumpărătorului sau interesului public general al proiectului, orice motiv în legătură cu posibile contracte în viitor sau în conflict cu alte angajamente, trecute sau prezente, ale Furnizorului. Aceste restricţii sunt de asemenea aplicabile oricăror subcontractanţi, salariaţi şi experţi acționând sub autoritatea şi controlul Furnizorului;</w:t>
            </w:r>
          </w:p>
          <w:p w14:paraId="5D7796E7"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 xml:space="preserve">zi  </w:t>
            </w:r>
            <w:r w:rsidRPr="00F77E20">
              <w:rPr>
                <w:rFonts w:ascii="Times New Roman" w:eastAsia="PMingLiU" w:hAnsi="Times New Roman" w:cs="Times New Roman"/>
                <w:noProof/>
                <w:sz w:val="24"/>
                <w:szCs w:val="24"/>
                <w:lang w:eastAsia="zh-CN"/>
              </w:rPr>
              <w:t>- termenul  "zi" ori "zile" sau orice referire la zile reprezintă zile calendaristice dacă nu este indicat altfel pe textul Contractului;</w:t>
            </w:r>
          </w:p>
          <w:p w14:paraId="4FE50232"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zi lucrătoare</w:t>
            </w:r>
            <w:r w:rsidRPr="00F77E20">
              <w:rPr>
                <w:rFonts w:ascii="Times New Roman" w:eastAsia="PMingLiU" w:hAnsi="Times New Roman" w:cs="Times New Roman"/>
                <w:noProof/>
                <w:sz w:val="24"/>
                <w:szCs w:val="24"/>
                <w:lang w:eastAsia="zh-CN"/>
              </w:rPr>
              <w:t xml:space="preserve"> - zi în care munca poate fi prestată, conform legislației Republicii Moldova; fracțiuni ale zilelor lucrătoare pot fi cumulate pentru facturare;</w:t>
            </w:r>
          </w:p>
          <w:p w14:paraId="1F920FAF"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plan de comunicare</w:t>
            </w:r>
            <w:r w:rsidRPr="00F77E20">
              <w:rPr>
                <w:rFonts w:ascii="Times New Roman" w:eastAsia="PMingLiU" w:hAnsi="Times New Roman" w:cs="Times New Roman"/>
                <w:noProof/>
                <w:sz w:val="24"/>
                <w:szCs w:val="24"/>
                <w:lang w:eastAsia="zh-CN"/>
              </w:rPr>
              <w:t xml:space="preserve"> – parte componentă a Documentelor de inițiere a proiectului, care reprezintă o planificare detaliată a comunicării în cadrul proiectului și conține date despre părțile implicate în proiect, necesarul și sursa de informație, frecvența și conținutul comunicării, mijloacele de comunicare;</w:t>
            </w:r>
          </w:p>
          <w:p w14:paraId="4170660B"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 xml:space="preserve">toleranță </w:t>
            </w:r>
            <w:r w:rsidRPr="00F77E20">
              <w:rPr>
                <w:rFonts w:ascii="Times New Roman" w:eastAsia="PMingLiU" w:hAnsi="Times New Roman" w:cs="Times New Roman"/>
                <w:noProof/>
                <w:sz w:val="24"/>
                <w:szCs w:val="24"/>
                <w:lang w:eastAsia="zh-CN"/>
              </w:rPr>
              <w:t>– perioadă de timp de rezervă față de termenul limită agreat care este alocat formal în vederea atenuării/ eliminării impactului unor factori neprevăzuți asupra gradului de respectare a planului de proiect;</w:t>
            </w:r>
          </w:p>
          <w:p w14:paraId="10079A0D"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acceptanța soluției</w:t>
            </w:r>
            <w:r w:rsidRPr="00F77E20">
              <w:rPr>
                <w:rFonts w:ascii="Times New Roman" w:eastAsia="PMingLiU" w:hAnsi="Times New Roman" w:cs="Times New Roman"/>
                <w:noProof/>
                <w:sz w:val="24"/>
                <w:szCs w:val="24"/>
                <w:lang w:eastAsia="zh-CN"/>
              </w:rPr>
              <w:t xml:space="preserve"> – decizia de a lansa în producție soluția informatică (acceptanța pentru etapa de Lansare (Go live));</w:t>
            </w:r>
          </w:p>
          <w:p w14:paraId="0EADA756"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 xml:space="preserve">acceptanță finală a soluției – </w:t>
            </w:r>
            <w:r w:rsidRPr="00F77E20">
              <w:rPr>
                <w:rFonts w:ascii="Times New Roman" w:eastAsia="PMingLiU" w:hAnsi="Times New Roman" w:cs="Times New Roman"/>
                <w:noProof/>
                <w:sz w:val="24"/>
                <w:szCs w:val="24"/>
                <w:lang w:eastAsia="zh-CN"/>
              </w:rPr>
              <w:t>etapă de acceptanță care are loc după lansarea în producție a soluției informatice și confirmă că nu există tichete pentru defecte cu gradul de severitate 3 sau 4 (detalii in Anexa 5), totodată care are menirea să confirme atingerea tuturor obiectivelor proiectului în parametrii agreați;</w:t>
            </w:r>
          </w:p>
          <w:p w14:paraId="36F95414"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 xml:space="preserve">act de acceptanţă aferent etapei </w:t>
            </w:r>
            <w:r w:rsidRPr="00F77E20">
              <w:rPr>
                <w:rFonts w:ascii="Times New Roman" w:eastAsia="PMingLiU" w:hAnsi="Times New Roman" w:cs="Times New Roman"/>
                <w:noProof/>
                <w:sz w:val="24"/>
                <w:szCs w:val="24"/>
                <w:lang w:eastAsia="zh-CN"/>
              </w:rPr>
              <w:t>– documentul încheiat de părţi conform Contractului prin care se confirmă realizarea, livrarea şi implementarea de către Furnizor a livrabilelor proiectului aferente unei anumite etape/anumit modul şi corespunderea acestora din punct de vedere cantitativ și calitativ cu cerinţele Contractului;</w:t>
            </w:r>
          </w:p>
          <w:p w14:paraId="161B41D5"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act de acceptanţă finală -</w:t>
            </w:r>
            <w:r w:rsidRPr="00F77E20">
              <w:rPr>
                <w:rFonts w:ascii="Times New Roman" w:eastAsia="PMingLiU" w:hAnsi="Times New Roman" w:cs="Times New Roman"/>
                <w:noProof/>
                <w:sz w:val="24"/>
                <w:szCs w:val="24"/>
                <w:lang w:eastAsia="zh-CN"/>
              </w:rPr>
              <w:t xml:space="preserve"> documentul încheiat de părţi conform Contractului prin care se confirmă realizarea, livrarea şi implementarea de Furnizor a tuturor livrabilelor proiectului </w:t>
            </w:r>
            <w:r w:rsidRPr="00F77E20">
              <w:rPr>
                <w:rFonts w:ascii="Times New Roman" w:eastAsia="PMingLiU" w:hAnsi="Times New Roman" w:cs="Times New Roman"/>
                <w:noProof/>
                <w:sz w:val="24"/>
                <w:szCs w:val="24"/>
                <w:lang w:eastAsia="zh-CN"/>
              </w:rPr>
              <w:lastRenderedPageBreak/>
              <w:t>aferente soluției informatice și corespunderea acestora din punct de vedere cantitativ și calitativ cu cerinţele Contractului;</w:t>
            </w:r>
          </w:p>
          <w:p w14:paraId="2EB9558E"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bug-ul</w:t>
            </w:r>
            <w:r w:rsidRPr="00F77E20">
              <w:rPr>
                <w:rFonts w:ascii="Times New Roman" w:eastAsia="PMingLiU" w:hAnsi="Times New Roman" w:cs="Times New Roman"/>
                <w:noProof/>
                <w:sz w:val="24"/>
                <w:szCs w:val="24"/>
                <w:lang w:eastAsia="zh-CN"/>
              </w:rPr>
              <w:t xml:space="preserve"> – reprezintă o funcționare defectuoasă a soluției informatice, cauzată de o eroare de programare;</w:t>
            </w:r>
          </w:p>
          <w:p w14:paraId="171405E0"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Om-ore pentru dezvoltări suplimentare și solicitări de schimbare</w:t>
            </w:r>
            <w:r w:rsidRPr="00F77E20">
              <w:rPr>
                <w:rFonts w:ascii="Times New Roman" w:eastAsia="PMingLiU" w:hAnsi="Times New Roman" w:cs="Times New Roman"/>
                <w:noProof/>
                <w:sz w:val="24"/>
                <w:szCs w:val="24"/>
                <w:lang w:eastAsia="zh-CN"/>
              </w:rPr>
              <w:t xml:space="preserve"> – 300 om*ore pentru gestionarea solicitărilor de schimbare solicitate de către Cumpărător pe parcursul perioadei de implementare și garanție, conform unei proceduri de management al schimbării agreată de către Părți;</w:t>
            </w:r>
          </w:p>
          <w:p w14:paraId="76321B51"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mentenanță și suport standard oferit de producătorul licențelor</w:t>
            </w:r>
            <w:r w:rsidRPr="00F77E20">
              <w:rPr>
                <w:rFonts w:ascii="Times New Roman" w:eastAsia="PMingLiU" w:hAnsi="Times New Roman" w:cs="Times New Roman"/>
                <w:noProof/>
                <w:sz w:val="24"/>
                <w:szCs w:val="24"/>
                <w:lang w:eastAsia="zh-CN"/>
              </w:rPr>
              <w:t xml:space="preserve"> – reprezintă componentă a contractului iniţial, costul căreia, pentru primele 12 luni de la activarea licențelor, este inclusă în prețul licențelor și asigură:</w:t>
            </w:r>
          </w:p>
          <w:p w14:paraId="7B4EF46C" w14:textId="77777777" w:rsidR="0079763E" w:rsidRPr="00F77E20" w:rsidRDefault="0079763E" w:rsidP="004D27A2">
            <w:pPr>
              <w:numPr>
                <w:ilvl w:val="0"/>
                <w:numId w:val="3"/>
              </w:numPr>
              <w:tabs>
                <w:tab w:val="left" w:pos="1134"/>
              </w:tabs>
              <w:spacing w:after="0" w:line="240" w:lineRule="auto"/>
              <w:jc w:val="both"/>
              <w:rPr>
                <w:rFonts w:ascii="Times New Roman" w:eastAsia="PMingLiU" w:hAnsi="Times New Roman" w:cs="Times New Roman"/>
                <w:sz w:val="24"/>
                <w:szCs w:val="24"/>
                <w:lang w:eastAsia="zh-CN"/>
              </w:rPr>
            </w:pPr>
            <w:r w:rsidRPr="00F77E20">
              <w:rPr>
                <w:rFonts w:ascii="Times New Roman" w:eastAsia="PMingLiU" w:hAnsi="Times New Roman" w:cs="Times New Roman"/>
                <w:sz w:val="24"/>
                <w:szCs w:val="24"/>
                <w:lang w:eastAsia="zh-CN"/>
              </w:rPr>
              <w:t>up-grade pentru versiunile produselor instalate;</w:t>
            </w:r>
          </w:p>
          <w:p w14:paraId="1F03D922" w14:textId="77777777" w:rsidR="0079763E" w:rsidRPr="00F77E20" w:rsidRDefault="0079763E" w:rsidP="004D27A2">
            <w:pPr>
              <w:numPr>
                <w:ilvl w:val="0"/>
                <w:numId w:val="3"/>
              </w:numPr>
              <w:tabs>
                <w:tab w:val="left" w:pos="1134"/>
              </w:tabs>
              <w:spacing w:after="0" w:line="240" w:lineRule="auto"/>
              <w:jc w:val="both"/>
              <w:rPr>
                <w:rFonts w:ascii="Times New Roman" w:eastAsia="PMingLiU" w:hAnsi="Times New Roman" w:cs="Times New Roman"/>
                <w:sz w:val="24"/>
                <w:szCs w:val="24"/>
                <w:lang w:eastAsia="zh-CN"/>
              </w:rPr>
            </w:pPr>
            <w:r w:rsidRPr="00F77E20">
              <w:rPr>
                <w:rFonts w:ascii="Times New Roman" w:eastAsia="PMingLiU" w:hAnsi="Times New Roman" w:cs="Times New Roman"/>
                <w:sz w:val="24"/>
                <w:szCs w:val="24"/>
                <w:lang w:eastAsia="zh-CN"/>
              </w:rPr>
              <w:t>servicii de asistenţă tehnică;</w:t>
            </w:r>
          </w:p>
          <w:p w14:paraId="71ADB79A" w14:textId="77777777" w:rsidR="0079763E" w:rsidRPr="00F77E20" w:rsidRDefault="0079763E" w:rsidP="004D27A2">
            <w:pPr>
              <w:numPr>
                <w:ilvl w:val="0"/>
                <w:numId w:val="3"/>
              </w:numPr>
              <w:tabs>
                <w:tab w:val="left" w:pos="1134"/>
              </w:tabs>
              <w:spacing w:after="0" w:line="240" w:lineRule="auto"/>
              <w:jc w:val="both"/>
              <w:rPr>
                <w:rFonts w:ascii="Times New Roman" w:eastAsia="PMingLiU" w:hAnsi="Times New Roman" w:cs="Times New Roman"/>
                <w:sz w:val="24"/>
                <w:szCs w:val="24"/>
                <w:lang w:eastAsia="zh-CN"/>
              </w:rPr>
            </w:pPr>
            <w:r w:rsidRPr="00F77E20">
              <w:rPr>
                <w:rFonts w:ascii="Times New Roman" w:eastAsia="PMingLiU" w:hAnsi="Times New Roman" w:cs="Times New Roman"/>
                <w:sz w:val="24"/>
                <w:szCs w:val="24"/>
                <w:lang w:eastAsia="zh-CN"/>
              </w:rPr>
              <w:t>corectarea anomaliilor survenite în funcţionarea produselor informatice şi a anomaliilor în înregistrările de date - dovedite ca fiind cauzate de produsul informatic.</w:t>
            </w:r>
          </w:p>
          <w:p w14:paraId="30698F60" w14:textId="77777777" w:rsidR="0079763E" w:rsidRPr="00F77E20" w:rsidRDefault="0079763E" w:rsidP="000F4923">
            <w:p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noProof/>
                <w:sz w:val="24"/>
                <w:szCs w:val="24"/>
                <w:lang w:eastAsia="zh-CN"/>
              </w:rPr>
              <w:t>Mentenanța și suportul standard oferit de producătorul licențelor începe să fie derulat începând cu acceptanța finală a soluției la sfârșitul proiectului;</w:t>
            </w:r>
          </w:p>
          <w:p w14:paraId="5CAE163D" w14:textId="77777777" w:rsidR="0079763E" w:rsidRPr="00F77E20" w:rsidRDefault="0079763E" w:rsidP="004D27A2">
            <w:pPr>
              <w:numPr>
                <w:ilvl w:val="0"/>
                <w:numId w:val="40"/>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i/>
                <w:noProof/>
                <w:sz w:val="24"/>
                <w:szCs w:val="24"/>
                <w:lang w:eastAsia="zh-CN"/>
              </w:rPr>
              <w:t xml:space="preserve">servicii de garanție </w:t>
            </w:r>
            <w:r w:rsidRPr="00F77E20">
              <w:rPr>
                <w:rFonts w:ascii="Times New Roman" w:eastAsia="PMingLiU" w:hAnsi="Times New Roman" w:cs="Times New Roman"/>
                <w:noProof/>
                <w:sz w:val="24"/>
                <w:szCs w:val="24"/>
                <w:lang w:eastAsia="zh-CN"/>
              </w:rPr>
              <w:t>– reprezintă componentă a contractului iniţial prin care Furnizorul asigură:</w:t>
            </w:r>
          </w:p>
          <w:p w14:paraId="1D97FD20" w14:textId="77777777" w:rsidR="0079763E" w:rsidRPr="00F77E20" w:rsidRDefault="0079763E" w:rsidP="004D27A2">
            <w:pPr>
              <w:numPr>
                <w:ilvl w:val="0"/>
                <w:numId w:val="39"/>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noProof/>
                <w:sz w:val="24"/>
                <w:szCs w:val="24"/>
                <w:lang w:eastAsia="zh-CN"/>
              </w:rPr>
              <w:t>în caz de necesitate, orice alt suport, pentru motive care afectează funcţionalitatea normală a soluţiei oferite, ce au fost generate din cauza unor acțiuni ale Furnizorului.</w:t>
            </w:r>
          </w:p>
          <w:p w14:paraId="6AD67BBB" w14:textId="77777777" w:rsidR="0079763E" w:rsidRPr="00F77E20" w:rsidRDefault="0079763E" w:rsidP="004D27A2">
            <w:pPr>
              <w:numPr>
                <w:ilvl w:val="0"/>
                <w:numId w:val="39"/>
              </w:numPr>
              <w:spacing w:after="0" w:line="240" w:lineRule="auto"/>
              <w:jc w:val="both"/>
              <w:rPr>
                <w:rFonts w:ascii="Times New Roman" w:eastAsia="PMingLiU" w:hAnsi="Times New Roman" w:cs="Times New Roman"/>
                <w:noProof/>
                <w:sz w:val="24"/>
                <w:szCs w:val="24"/>
                <w:lang w:eastAsia="zh-CN"/>
              </w:rPr>
            </w:pPr>
            <w:r w:rsidRPr="00F77E20">
              <w:rPr>
                <w:rFonts w:ascii="Times New Roman" w:eastAsia="PMingLiU" w:hAnsi="Times New Roman" w:cs="Times New Roman"/>
                <w:noProof/>
                <w:sz w:val="24"/>
                <w:szCs w:val="24"/>
                <w:lang w:eastAsia="zh-CN"/>
              </w:rPr>
              <w:t>asistenţă pentru orice configurări sau customizări suplimentare necesare în cadrul soluţiei, în scopul conformării cu cerinţele formal stabilite în Contract și documentele de licitație (ex. deficiențe de configurare admise de Furnizor).</w:t>
            </w:r>
          </w:p>
          <w:p w14:paraId="41559D3C"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rPr>
            </w:pPr>
            <w:r w:rsidRPr="00F77E20">
              <w:rPr>
                <w:rFonts w:ascii="Times New Roman" w:eastAsia="PMingLiU" w:hAnsi="Times New Roman" w:cs="Times New Roman"/>
                <w:noProof/>
                <w:sz w:val="24"/>
                <w:szCs w:val="24"/>
                <w:lang w:eastAsia="zh-CN"/>
              </w:rPr>
              <w:t xml:space="preserve">         Prezentarea detaliată a conţinutului, precum şi a parametrilor de calitate ale serviciilor de garanție oferite de Furnizor sunt prezentate în Anexa 4 la prezentul Contract. Serviciile de garanție se activează din data acceptanței finale a soluției la sfârșitul proiectului și pot fi de două tipuri: On Site – realizată la sediul Cumpărătorului sau Remote – printr-o conexiune Internet securizată de la sediul Furnizorului</w:t>
            </w:r>
            <w:r w:rsidRPr="00F77E20">
              <w:rPr>
                <w:rFonts w:ascii="Times New Roman" w:eastAsia="Times New Roman" w:hAnsi="Times New Roman" w:cs="Times New Roman"/>
                <w:noProof/>
                <w:sz w:val="24"/>
                <w:szCs w:val="24"/>
              </w:rPr>
              <w:t>.</w:t>
            </w:r>
          </w:p>
          <w:p w14:paraId="0C7DDAA5" w14:textId="77777777" w:rsidR="0079763E" w:rsidRPr="00F77E20" w:rsidRDefault="0079763E" w:rsidP="000F4923">
            <w:pPr>
              <w:spacing w:after="0" w:line="240" w:lineRule="auto"/>
              <w:jc w:val="both"/>
              <w:rPr>
                <w:rFonts w:ascii="Times New Roman" w:eastAsia="Times New Roman" w:hAnsi="Times New Roman" w:cs="Times New Roman"/>
                <w:noProof/>
                <w:sz w:val="24"/>
                <w:szCs w:val="24"/>
              </w:rPr>
            </w:pPr>
          </w:p>
          <w:p w14:paraId="5339A93B" w14:textId="77777777" w:rsidR="0079763E" w:rsidRPr="00F77E20" w:rsidRDefault="0079763E" w:rsidP="00A42908">
            <w:pPr>
              <w:tabs>
                <w:tab w:val="left" w:pos="284"/>
              </w:tabs>
              <w:spacing w:after="0"/>
              <w:ind w:firstLine="97"/>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t>Capitolul 14. Relația de asociere/ subcontractare (dacă este aplicabil)</w:t>
            </w:r>
          </w:p>
          <w:p w14:paraId="661E2C99"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EA1E690"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416FB41"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0B1B764"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4CD55BCE"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02FDDEE"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761C31C"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C86E63C"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E3B5634"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6566CA87"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33747B61"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6AE0604"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D298FC3"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E7CEA2E" w14:textId="77777777" w:rsidR="0079763E" w:rsidRPr="00F77E20" w:rsidRDefault="0079763E" w:rsidP="004D27A2">
            <w:pPr>
              <w:pStyle w:val="ListParagraph"/>
              <w:numPr>
                <w:ilvl w:val="0"/>
                <w:numId w:val="30"/>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0930C559" w14:textId="77777777" w:rsidR="0079763E" w:rsidRPr="00F77E20" w:rsidRDefault="0079763E" w:rsidP="00A42908">
            <w:pPr>
              <w:numPr>
                <w:ilvl w:val="1"/>
                <w:numId w:val="30"/>
              </w:numPr>
              <w:tabs>
                <w:tab w:val="left" w:pos="522"/>
                <w:tab w:val="left" w:pos="948"/>
              </w:tabs>
              <w:spacing w:after="0" w:line="240" w:lineRule="auto"/>
              <w:ind w:left="0" w:firstLine="381"/>
              <w:jc w:val="both"/>
              <w:rPr>
                <w:rFonts w:ascii="Times New Roman" w:eastAsia="Times New Roman" w:hAnsi="Times New Roman" w:cs="Times New Roman"/>
                <w:b/>
                <w:iCs/>
                <w:sz w:val="24"/>
                <w:szCs w:val="24"/>
              </w:rPr>
            </w:pPr>
            <w:r w:rsidRPr="00F77E20">
              <w:rPr>
                <w:rFonts w:ascii="Times New Roman" w:eastAsia="Times New Roman" w:hAnsi="Times New Roman" w:cs="Times New Roman"/>
                <w:iCs/>
                <w:sz w:val="24"/>
                <w:szCs w:val="24"/>
              </w:rPr>
              <w:t>Pentru fiecare membru asociat în parte sunt stabilite activităţile pe care acesta le va presta în concret. Membrii asocierii au numit un lider, în persoana _________________, care va reprezenta asocierea în relaţia cu Cumpărătorul.</w:t>
            </w:r>
          </w:p>
          <w:p w14:paraId="2F0FAA9E" w14:textId="77777777" w:rsidR="0079763E" w:rsidRPr="00F77E20"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sz w:val="24"/>
                <w:szCs w:val="24"/>
              </w:rPr>
            </w:pPr>
            <w:r w:rsidRPr="00F77E20">
              <w:rPr>
                <w:rFonts w:ascii="Times New Roman" w:eastAsia="Times New Roman" w:hAnsi="Times New Roman" w:cs="Times New Roman"/>
                <w:iCs/>
                <w:sz w:val="24"/>
                <w:szCs w:val="24"/>
              </w:rPr>
              <w:t xml:space="preserve">Liderul va asigura managementul şi implementarea proiectului în concordanţă cu prevederile Contractului, ale legislaţiei naţionale şi cu instrucţiunile emise de Cumpărător, cu maxim de profesionalism, eficienţă şi în conformitate cu cele mai bune practici în domeniu. Liderul va răspunde în nume propriu şi în numele membrilor asociaţi, în faţa Cumpărătorului pentru implementarea proiectului. </w:t>
            </w:r>
          </w:p>
          <w:p w14:paraId="07114D96" w14:textId="77777777" w:rsidR="0079763E" w:rsidRPr="00F77E20"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sz w:val="24"/>
                <w:szCs w:val="24"/>
              </w:rPr>
            </w:pPr>
            <w:r w:rsidRPr="00F77E20">
              <w:rPr>
                <w:rFonts w:ascii="Times New Roman" w:eastAsia="Times New Roman" w:hAnsi="Times New Roman" w:cs="Times New Roman"/>
                <w:iCs/>
                <w:sz w:val="24"/>
                <w:szCs w:val="24"/>
              </w:rPr>
              <w:t>În cazul în care o parte din Serviciile prestate în cadrul prezentului Contract sunt subcontractate de către Furnizor, un exemplar al Contractului de subcontractare, ce conţine denumirea, sediul, rolul subcontractorului, datele de contact ale membrilor echipei de proiect, precum și partea de Servicii ce constituie obiectul prezentului Contract, ce urmează a fi executată de către acesta, va fi prezentat de către Furnizor la momentul semnării prezentului Contract.</w:t>
            </w:r>
          </w:p>
          <w:p w14:paraId="3DDA3355" w14:textId="77777777" w:rsidR="0079763E" w:rsidRPr="00F77E20"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sz w:val="24"/>
                <w:szCs w:val="24"/>
              </w:rPr>
            </w:pPr>
            <w:r w:rsidRPr="00F77E20">
              <w:rPr>
                <w:rFonts w:ascii="Times New Roman" w:eastAsia="Times New Roman" w:hAnsi="Times New Roman" w:cs="Times New Roman"/>
                <w:iCs/>
                <w:sz w:val="24"/>
                <w:szCs w:val="24"/>
              </w:rPr>
              <w:t>Furnizorul are obligația de a încheia contractul de subcontractare în aceleași condiții în care Furnizorul a semnat prezentul Contract cu Cumpărătorul și cu cele stipulate în oferta tehnică.</w:t>
            </w:r>
          </w:p>
          <w:p w14:paraId="76F0146C" w14:textId="77777777" w:rsidR="0079763E" w:rsidRPr="00F77E20" w:rsidRDefault="0079763E" w:rsidP="00A42908">
            <w:pPr>
              <w:numPr>
                <w:ilvl w:val="1"/>
                <w:numId w:val="30"/>
              </w:numPr>
              <w:tabs>
                <w:tab w:val="left" w:pos="567"/>
                <w:tab w:val="left" w:pos="948"/>
              </w:tabs>
              <w:spacing w:after="0" w:line="240" w:lineRule="auto"/>
              <w:ind w:left="0" w:firstLine="381"/>
              <w:jc w:val="both"/>
              <w:rPr>
                <w:rFonts w:ascii="Times New Roman" w:eastAsia="Times New Roman" w:hAnsi="Times New Roman" w:cs="Times New Roman"/>
                <w:b/>
                <w:iCs/>
                <w:sz w:val="24"/>
                <w:szCs w:val="24"/>
              </w:rPr>
            </w:pPr>
            <w:r w:rsidRPr="00F77E20">
              <w:rPr>
                <w:rFonts w:ascii="Times New Roman" w:eastAsia="Times New Roman" w:hAnsi="Times New Roman" w:cs="Times New Roman"/>
                <w:iCs/>
                <w:sz w:val="24"/>
                <w:szCs w:val="24"/>
              </w:rPr>
              <w:t>Furnizorul este pe deplin responsabil în fața Cumpărătorului pentru partea de Bunuri/Servicii ce constituie obiectul prezentului Contract și urmează a fi executată de către subcontractor.</w:t>
            </w:r>
          </w:p>
          <w:p w14:paraId="734C7D8D" w14:textId="77777777" w:rsidR="0079763E" w:rsidRPr="00F77E20" w:rsidRDefault="0079763E" w:rsidP="00A42908">
            <w:pPr>
              <w:numPr>
                <w:ilvl w:val="1"/>
                <w:numId w:val="30"/>
              </w:numPr>
              <w:tabs>
                <w:tab w:val="left" w:pos="567"/>
                <w:tab w:val="left" w:pos="948"/>
              </w:tabs>
              <w:spacing w:after="0" w:line="240" w:lineRule="auto"/>
              <w:ind w:left="0" w:firstLine="381"/>
              <w:contextualSpacing/>
              <w:jc w:val="both"/>
              <w:rPr>
                <w:rFonts w:ascii="Times New Roman" w:eastAsia="Times New Roman" w:hAnsi="Times New Roman" w:cs="Times New Roman"/>
                <w:b/>
                <w:iCs/>
                <w:sz w:val="24"/>
                <w:szCs w:val="24"/>
              </w:rPr>
            </w:pPr>
            <w:r w:rsidRPr="00F77E20">
              <w:rPr>
                <w:rFonts w:ascii="Times New Roman" w:eastAsia="Times New Roman" w:hAnsi="Times New Roman" w:cs="Times New Roman"/>
                <w:iCs/>
                <w:sz w:val="24"/>
                <w:szCs w:val="24"/>
              </w:rPr>
              <w:t xml:space="preserve">Furnizorul este în drept să schimbe subcontractorul numai dacă acesta nu își îndeplinește obligațiile conform contractului de subcontractare. Schimbarea/excluderea </w:t>
            </w:r>
            <w:r w:rsidRPr="00F77E20">
              <w:rPr>
                <w:rFonts w:ascii="Times New Roman" w:eastAsia="Times New Roman" w:hAnsi="Times New Roman" w:cs="Times New Roman"/>
                <w:iCs/>
                <w:sz w:val="24"/>
                <w:szCs w:val="24"/>
              </w:rPr>
              <w:lastRenderedPageBreak/>
              <w:t>subcontractorului sau a membrului echipei de proiect nominalizat de către acesta poate fi efectuată numai cu acordul scris al Cumpărătorului și nu va determina schimbarea prețului prezentului Contract.</w:t>
            </w:r>
          </w:p>
          <w:p w14:paraId="5879700D" w14:textId="77777777" w:rsidR="0079763E" w:rsidRPr="00F77E20" w:rsidRDefault="0079763E" w:rsidP="000F4923">
            <w:pPr>
              <w:tabs>
                <w:tab w:val="left" w:pos="284"/>
              </w:tabs>
              <w:spacing w:after="0"/>
              <w:jc w:val="both"/>
              <w:rPr>
                <w:rFonts w:ascii="Times New Roman" w:hAnsi="Times New Roman" w:cs="Times New Roman"/>
                <w:bCs/>
                <w:sz w:val="24"/>
                <w:szCs w:val="24"/>
                <w:lang w:eastAsia="ro-MD"/>
              </w:rPr>
            </w:pPr>
          </w:p>
          <w:p w14:paraId="45CC76DE" w14:textId="77777777" w:rsidR="0079763E" w:rsidRPr="00F77E20" w:rsidRDefault="0079763E" w:rsidP="000F4923">
            <w:pPr>
              <w:tabs>
                <w:tab w:val="left" w:pos="284"/>
              </w:tabs>
              <w:spacing w:after="0"/>
              <w:ind w:hanging="187"/>
              <w:jc w:val="center"/>
              <w:rPr>
                <w:rFonts w:ascii="Times New Roman" w:hAnsi="Times New Roman" w:cs="Times New Roman"/>
                <w:b/>
                <w:sz w:val="24"/>
                <w:szCs w:val="24"/>
                <w:lang w:val="ro-RO" w:eastAsia="ro-MD"/>
              </w:rPr>
            </w:pPr>
            <w:r w:rsidRPr="00F77E20">
              <w:rPr>
                <w:rFonts w:ascii="Times New Roman" w:hAnsi="Times New Roman" w:cs="Times New Roman"/>
                <w:b/>
                <w:sz w:val="24"/>
                <w:szCs w:val="24"/>
                <w:lang w:val="ro-RO" w:eastAsia="ro-MD"/>
              </w:rPr>
              <w:t>Capitolul 15. Confidențialitate</w:t>
            </w:r>
          </w:p>
          <w:p w14:paraId="4FF8FBD0" w14:textId="77777777" w:rsidR="0079763E" w:rsidRPr="00F77E20" w:rsidRDefault="0079763E" w:rsidP="000F4923">
            <w:pPr>
              <w:tabs>
                <w:tab w:val="left" w:pos="1005"/>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15.1.</w:t>
            </w:r>
            <w:r w:rsidRPr="00F77E20">
              <w:rPr>
                <w:rFonts w:ascii="Times New Roman" w:hAnsi="Times New Roman" w:cs="Times New Roman"/>
                <w:iCs/>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DE13A40" w14:textId="77777777" w:rsidR="0079763E" w:rsidRPr="00F77E20" w:rsidRDefault="0079763E" w:rsidP="000F4923">
            <w:pPr>
              <w:tabs>
                <w:tab w:val="left" w:pos="1005"/>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15.2.</w:t>
            </w:r>
            <w:r w:rsidRPr="00F77E20">
              <w:rPr>
                <w:rFonts w:ascii="Times New Roman" w:hAnsi="Times New Roman" w:cs="Times New Roman"/>
                <w:iCs/>
                <w:sz w:val="24"/>
                <w:szCs w:val="24"/>
                <w:lang w:val="ro-RO"/>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64845B00" w14:textId="77777777" w:rsidR="0079763E" w:rsidRPr="00F77E20" w:rsidRDefault="0079763E" w:rsidP="000F4923">
            <w:pPr>
              <w:tabs>
                <w:tab w:val="left" w:pos="1005"/>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15.3.</w:t>
            </w:r>
            <w:r w:rsidRPr="00F77E20">
              <w:rPr>
                <w:rFonts w:ascii="Times New Roman" w:hAnsi="Times New Roman" w:cs="Times New Roman"/>
                <w:iCs/>
                <w:sz w:val="24"/>
                <w:szCs w:val="24"/>
                <w:lang w:val="ro-RO"/>
              </w:rPr>
              <w:tab/>
              <w:t>Fiecare Parte îşi asumă responsabilitatea ca fiecare persoană implicată în prestarea Serviciilor prevăzute în prezentul Contract să respecte obligatoriu următoarele condiţii de păstrare a confidenţialităţii informaţiei:</w:t>
            </w:r>
          </w:p>
          <w:p w14:paraId="44A40037" w14:textId="77777777" w:rsidR="0079763E" w:rsidRPr="00F77E20" w:rsidRDefault="0079763E" w:rsidP="000F4923">
            <w:pPr>
              <w:spacing w:after="0"/>
              <w:ind w:left="1231" w:hanging="380"/>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a.</w:t>
            </w:r>
            <w:r w:rsidRPr="00F77E20">
              <w:rPr>
                <w:rFonts w:ascii="Times New Roman" w:hAnsi="Times New Roman" w:cs="Times New Roman"/>
                <w:iCs/>
                <w:sz w:val="24"/>
                <w:szCs w:val="24"/>
                <w:lang w:val="ro-RO"/>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62A9296D" w14:textId="77777777" w:rsidR="0079763E" w:rsidRPr="00F77E20" w:rsidRDefault="0079763E" w:rsidP="000F4923">
            <w:pPr>
              <w:spacing w:after="0"/>
              <w:ind w:left="1231" w:hanging="380"/>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b.</w:t>
            </w:r>
            <w:r w:rsidRPr="00F77E20">
              <w:rPr>
                <w:rFonts w:ascii="Times New Roman" w:hAnsi="Times New Roman" w:cs="Times New Roman"/>
                <w:iCs/>
                <w:sz w:val="24"/>
                <w:szCs w:val="24"/>
                <w:lang w:val="ro-RO"/>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0EA72693" w14:textId="77777777" w:rsidR="0079763E" w:rsidRPr="00F77E20" w:rsidRDefault="0079763E" w:rsidP="000F4923">
            <w:pPr>
              <w:spacing w:after="0"/>
              <w:ind w:left="1231" w:hanging="380"/>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c.</w:t>
            </w:r>
            <w:r w:rsidRPr="00F77E20">
              <w:rPr>
                <w:rFonts w:ascii="Times New Roman" w:hAnsi="Times New Roman" w:cs="Times New Roman"/>
                <w:iCs/>
                <w:sz w:val="24"/>
                <w:szCs w:val="24"/>
                <w:lang w:val="ro-RO"/>
              </w:rPr>
              <w:tab/>
              <w:t>să nu folosească nici o informaţie cu acces limitat sau cu caracter confidenţial pentru obţinerea unui beneficiu personal.</w:t>
            </w:r>
          </w:p>
          <w:p w14:paraId="3D7F7F10"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15.4.</w:t>
            </w:r>
            <w:r w:rsidRPr="00F77E20">
              <w:rPr>
                <w:rFonts w:ascii="Times New Roman" w:hAnsi="Times New Roman" w:cs="Times New Roman"/>
                <w:iCs/>
                <w:sz w:val="24"/>
                <w:szCs w:val="24"/>
                <w:lang w:val="ro-RO"/>
              </w:rPr>
              <w:tab/>
              <w:t>Fiecare Parte este obligată să respecte confidenţialitatea privind metodologiile/ instrumentele/ tehnicile aplicate de cealaltă Parte în livrarea Bunurilor, cu excepția celor publice.</w:t>
            </w:r>
          </w:p>
          <w:p w14:paraId="5F3A625A"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15.5.</w:t>
            </w:r>
            <w:r w:rsidRPr="00F77E20">
              <w:rPr>
                <w:rFonts w:ascii="Times New Roman" w:hAnsi="Times New Roman" w:cs="Times New Roman"/>
                <w:iCs/>
                <w:sz w:val="24"/>
                <w:szCs w:val="24"/>
                <w:lang w:val="ro-RO"/>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5DDBF2DB"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15.6.</w:t>
            </w:r>
            <w:r w:rsidRPr="00F77E20">
              <w:rPr>
                <w:rFonts w:ascii="Times New Roman" w:hAnsi="Times New Roman" w:cs="Times New Roman"/>
                <w:iCs/>
                <w:sz w:val="24"/>
                <w:szCs w:val="24"/>
                <w:lang w:val="ro-RO"/>
              </w:rPr>
              <w:tab/>
              <w:t>Părţile vor limita accesul la asemenea informaţii confidenţiale pentru angajaţii, funcţionarii și managerii lor care au nevoie sa le cunoască, și vor informa aceste persoane asupra obligaţiilor asumate prin acest Contract.</w:t>
            </w:r>
          </w:p>
          <w:p w14:paraId="5A00A56E"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15.7.</w:t>
            </w:r>
            <w:r w:rsidRPr="00F77E20">
              <w:rPr>
                <w:rFonts w:ascii="Times New Roman" w:hAnsi="Times New Roman" w:cs="Times New Roman"/>
                <w:iCs/>
                <w:sz w:val="24"/>
                <w:szCs w:val="24"/>
                <w:lang w:val="ro-RO"/>
              </w:rPr>
              <w:tab/>
              <w:t>Fiecare Parte va păstra în deplină securitate toate suporturile materiale de stocare transmise şi care conţin informaţiile ce aparţin celeilalte Părţi, oricare ar fi forma de păstrare sau înregistrare a acestora.</w:t>
            </w:r>
          </w:p>
          <w:p w14:paraId="65D7600C"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15.8.</w:t>
            </w:r>
            <w:r w:rsidRPr="00F77E20">
              <w:rPr>
                <w:rFonts w:ascii="Times New Roman" w:hAnsi="Times New Roman" w:cs="Times New Roman"/>
                <w:iCs/>
                <w:sz w:val="24"/>
                <w:szCs w:val="24"/>
                <w:lang w:val="ro-RO"/>
              </w:rPr>
              <w:tab/>
              <w:t>Orice pierdere sau suspiciune de pierdere a oricărui document ce conţine informaţii confidențiale va fi anunțată imediat de către Partea care a depistat pierderea respectivă.</w:t>
            </w:r>
          </w:p>
          <w:p w14:paraId="128CAC91"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15.9.</w:t>
            </w:r>
            <w:r w:rsidRPr="00F77E20">
              <w:rPr>
                <w:rFonts w:ascii="Times New Roman" w:hAnsi="Times New Roman" w:cs="Times New Roman"/>
                <w:iCs/>
                <w:sz w:val="24"/>
                <w:szCs w:val="24"/>
                <w:lang w:val="ro-RO"/>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39C4E1FC" w14:textId="77777777" w:rsidR="0079763E" w:rsidRPr="00F77E20" w:rsidRDefault="0079763E" w:rsidP="000F4923">
            <w:pPr>
              <w:tabs>
                <w:tab w:val="left" w:pos="1089"/>
              </w:tabs>
              <w:spacing w:after="0"/>
              <w:ind w:firstLine="522"/>
              <w:jc w:val="both"/>
              <w:rPr>
                <w:rFonts w:ascii="Times New Roman" w:hAnsi="Times New Roman" w:cs="Times New Roman"/>
                <w:iCs/>
                <w:sz w:val="24"/>
                <w:szCs w:val="24"/>
                <w:lang w:val="ro-RO"/>
              </w:rPr>
            </w:pPr>
            <w:r w:rsidRPr="00F77E20">
              <w:rPr>
                <w:rFonts w:ascii="Times New Roman" w:hAnsi="Times New Roman" w:cs="Times New Roman"/>
                <w:iCs/>
                <w:sz w:val="24"/>
                <w:szCs w:val="24"/>
                <w:lang w:val="ro-RO"/>
              </w:rPr>
              <w:t>15.10.</w:t>
            </w:r>
            <w:r w:rsidRPr="00F77E20">
              <w:rPr>
                <w:rFonts w:ascii="Times New Roman" w:hAnsi="Times New Roman" w:cs="Times New Roman"/>
                <w:iCs/>
                <w:sz w:val="24"/>
                <w:szCs w:val="24"/>
                <w:lang w:val="ro-RO"/>
              </w:rPr>
              <w:tab/>
              <w:t>Toate obligaţiile create prin acest capitol vor continua și după schimbarea sau terminarea relaţiei de afaceri dintre Părţi pe o perioadă nelimitată.</w:t>
            </w:r>
          </w:p>
          <w:p w14:paraId="511E59F0" w14:textId="77777777" w:rsidR="0079763E" w:rsidRPr="00F77E20" w:rsidRDefault="0079763E" w:rsidP="000F4923">
            <w:pPr>
              <w:spacing w:after="0" w:line="240" w:lineRule="auto"/>
              <w:jc w:val="both"/>
              <w:rPr>
                <w:rFonts w:ascii="Times New Roman" w:eastAsia="Times New Roman" w:hAnsi="Times New Roman" w:cs="Times New Roman"/>
                <w:sz w:val="24"/>
                <w:szCs w:val="24"/>
                <w:lang w:val="ro-RO" w:eastAsia="ro-MD"/>
              </w:rPr>
            </w:pPr>
          </w:p>
          <w:p w14:paraId="146D1A6A"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RECHIZITELE JURIDICE, POŞTALE ŞI DE PLĂŢI ALE PĂRŢILOR</w:t>
            </w:r>
          </w:p>
          <w:p w14:paraId="389B2043"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p>
        </w:tc>
      </w:tr>
      <w:tr w:rsidR="0079763E" w:rsidRPr="00F77E20" w14:paraId="382CCAFD"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2E94E24F"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lastRenderedPageBreak/>
              <w:t>Furnizorul de bunuri</w:t>
            </w:r>
          </w:p>
        </w:tc>
        <w:tc>
          <w:tcPr>
            <w:tcW w:w="2284" w:type="pct"/>
            <w:tcBorders>
              <w:top w:val="nil"/>
              <w:left w:val="nil"/>
              <w:bottom w:val="nil"/>
              <w:right w:val="nil"/>
            </w:tcBorders>
            <w:tcMar>
              <w:top w:w="24" w:type="dxa"/>
              <w:left w:w="48" w:type="dxa"/>
              <w:bottom w:w="24" w:type="dxa"/>
              <w:right w:w="48" w:type="dxa"/>
            </w:tcMar>
            <w:hideMark/>
          </w:tcPr>
          <w:p w14:paraId="20BAC538" w14:textId="77777777" w:rsidR="0079763E" w:rsidRPr="00F77E20"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F77E20">
              <w:rPr>
                <w:rFonts w:ascii="Times New Roman" w:eastAsia="Times New Roman" w:hAnsi="Times New Roman" w:cs="Times New Roman"/>
                <w:b/>
                <w:bCs/>
                <w:sz w:val="24"/>
                <w:szCs w:val="24"/>
                <w:lang w:val="ro-RO" w:eastAsia="ro-MD"/>
              </w:rPr>
              <w:t>Cumpărătorul</w:t>
            </w:r>
          </w:p>
        </w:tc>
      </w:tr>
      <w:tr w:rsidR="0079763E" w:rsidRPr="00F77E20" w14:paraId="2FF5742A"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297416FD"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Adresa poştală:</w:t>
            </w:r>
          </w:p>
        </w:tc>
        <w:tc>
          <w:tcPr>
            <w:tcW w:w="2284" w:type="pct"/>
            <w:tcBorders>
              <w:top w:val="nil"/>
              <w:left w:val="nil"/>
              <w:bottom w:val="nil"/>
              <w:right w:val="nil"/>
            </w:tcBorders>
            <w:tcMar>
              <w:top w:w="24" w:type="dxa"/>
              <w:left w:w="48" w:type="dxa"/>
              <w:bottom w:w="24" w:type="dxa"/>
              <w:right w:w="48" w:type="dxa"/>
            </w:tcMar>
            <w:hideMark/>
          </w:tcPr>
          <w:p w14:paraId="65A2C1E6"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Adresa poştală:</w:t>
            </w:r>
          </w:p>
        </w:tc>
      </w:tr>
      <w:tr w:rsidR="0079763E" w:rsidRPr="00F77E20" w14:paraId="3B6A6B56"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76764067"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Telefon:</w:t>
            </w:r>
          </w:p>
        </w:tc>
        <w:tc>
          <w:tcPr>
            <w:tcW w:w="2284" w:type="pct"/>
            <w:tcBorders>
              <w:top w:val="nil"/>
              <w:left w:val="nil"/>
              <w:bottom w:val="nil"/>
              <w:right w:val="nil"/>
            </w:tcBorders>
            <w:tcMar>
              <w:top w:w="24" w:type="dxa"/>
              <w:left w:w="48" w:type="dxa"/>
              <w:bottom w:w="24" w:type="dxa"/>
              <w:right w:w="48" w:type="dxa"/>
            </w:tcMar>
            <w:hideMark/>
          </w:tcPr>
          <w:p w14:paraId="3191A4C2"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Telefon:</w:t>
            </w:r>
          </w:p>
        </w:tc>
      </w:tr>
      <w:tr w:rsidR="0079763E" w:rsidRPr="00F77E20" w14:paraId="26CC4C7C"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7CA4994E"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Cod fiscal:</w:t>
            </w:r>
          </w:p>
        </w:tc>
        <w:tc>
          <w:tcPr>
            <w:tcW w:w="2284" w:type="pct"/>
            <w:tcBorders>
              <w:top w:val="nil"/>
              <w:left w:val="nil"/>
              <w:bottom w:val="nil"/>
              <w:right w:val="nil"/>
            </w:tcBorders>
            <w:tcMar>
              <w:top w:w="24" w:type="dxa"/>
              <w:left w:w="48" w:type="dxa"/>
              <w:bottom w:w="24" w:type="dxa"/>
              <w:right w:w="48" w:type="dxa"/>
            </w:tcMar>
            <w:hideMark/>
          </w:tcPr>
          <w:p w14:paraId="519A4816"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Cod fiscal:</w:t>
            </w:r>
          </w:p>
        </w:tc>
      </w:tr>
      <w:tr w:rsidR="0079763E" w:rsidRPr="00F77E20" w14:paraId="1C2A851D"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069EF862"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Banca:</w:t>
            </w:r>
          </w:p>
        </w:tc>
        <w:tc>
          <w:tcPr>
            <w:tcW w:w="2284" w:type="pct"/>
            <w:tcBorders>
              <w:top w:val="nil"/>
              <w:left w:val="nil"/>
              <w:bottom w:val="nil"/>
              <w:right w:val="nil"/>
            </w:tcBorders>
            <w:tcMar>
              <w:top w:w="24" w:type="dxa"/>
              <w:left w:w="48" w:type="dxa"/>
              <w:bottom w:w="24" w:type="dxa"/>
              <w:right w:w="48" w:type="dxa"/>
            </w:tcMar>
            <w:hideMark/>
          </w:tcPr>
          <w:p w14:paraId="1BAB7815"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Banca:</w:t>
            </w:r>
          </w:p>
        </w:tc>
      </w:tr>
      <w:tr w:rsidR="0079763E" w:rsidRPr="00F77E20" w14:paraId="79372F43"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264167F4"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Cod:</w:t>
            </w:r>
          </w:p>
        </w:tc>
        <w:tc>
          <w:tcPr>
            <w:tcW w:w="2284" w:type="pct"/>
            <w:tcBorders>
              <w:top w:val="nil"/>
              <w:left w:val="nil"/>
              <w:bottom w:val="nil"/>
              <w:right w:val="nil"/>
            </w:tcBorders>
            <w:tcMar>
              <w:top w:w="24" w:type="dxa"/>
              <w:left w:w="48" w:type="dxa"/>
              <w:bottom w:w="24" w:type="dxa"/>
              <w:right w:w="48" w:type="dxa"/>
            </w:tcMar>
            <w:hideMark/>
          </w:tcPr>
          <w:p w14:paraId="363DBAE2"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Cod:</w:t>
            </w:r>
          </w:p>
        </w:tc>
      </w:tr>
      <w:tr w:rsidR="0079763E" w:rsidRPr="00F77E20" w14:paraId="0D8F2CDE"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551D2243"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IBAN</w:t>
            </w:r>
          </w:p>
        </w:tc>
        <w:tc>
          <w:tcPr>
            <w:tcW w:w="2284" w:type="pct"/>
            <w:tcBorders>
              <w:top w:val="nil"/>
              <w:left w:val="nil"/>
              <w:bottom w:val="nil"/>
              <w:right w:val="nil"/>
            </w:tcBorders>
            <w:tcMar>
              <w:top w:w="24" w:type="dxa"/>
              <w:left w:w="48" w:type="dxa"/>
              <w:bottom w:w="24" w:type="dxa"/>
              <w:right w:w="48" w:type="dxa"/>
            </w:tcMar>
            <w:hideMark/>
          </w:tcPr>
          <w:p w14:paraId="59B8472B"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IBAN</w:t>
            </w:r>
          </w:p>
        </w:tc>
      </w:tr>
      <w:tr w:rsidR="0079763E" w:rsidRPr="00F77E20" w14:paraId="1BCAAA71" w14:textId="77777777" w:rsidTr="00F77E20">
        <w:trPr>
          <w:jc w:val="center"/>
        </w:trPr>
        <w:tc>
          <w:tcPr>
            <w:tcW w:w="5000" w:type="pct"/>
            <w:gridSpan w:val="3"/>
            <w:tcBorders>
              <w:top w:val="nil"/>
              <w:left w:val="nil"/>
              <w:bottom w:val="nil"/>
              <w:right w:val="nil"/>
            </w:tcBorders>
            <w:tcMar>
              <w:top w:w="24" w:type="dxa"/>
              <w:left w:w="48" w:type="dxa"/>
              <w:bottom w:w="24" w:type="dxa"/>
              <w:right w:w="48" w:type="dxa"/>
            </w:tcMar>
            <w:hideMark/>
          </w:tcPr>
          <w:p w14:paraId="48B8F7DF"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 </w:t>
            </w:r>
          </w:p>
          <w:p w14:paraId="7B09FAD4"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SEMNĂTURILE PĂRŢILOR</w:t>
            </w:r>
          </w:p>
          <w:p w14:paraId="48E88888"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tc>
      </w:tr>
      <w:tr w:rsidR="0079763E" w:rsidRPr="00F77E20" w14:paraId="6E36B74B" w14:textId="77777777" w:rsidTr="00F77E20">
        <w:trPr>
          <w:jc w:val="center"/>
        </w:trPr>
        <w:tc>
          <w:tcPr>
            <w:tcW w:w="5082" w:type="dxa"/>
            <w:gridSpan w:val="2"/>
            <w:tcBorders>
              <w:top w:val="nil"/>
              <w:left w:val="nil"/>
              <w:bottom w:val="nil"/>
              <w:right w:val="nil"/>
            </w:tcBorders>
            <w:tcMar>
              <w:top w:w="24" w:type="dxa"/>
              <w:left w:w="48" w:type="dxa"/>
              <w:bottom w:w="24" w:type="dxa"/>
              <w:right w:w="48" w:type="dxa"/>
            </w:tcMar>
            <w:hideMark/>
          </w:tcPr>
          <w:p w14:paraId="48F96D25"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Furnizorul de bunuri</w:t>
            </w:r>
          </w:p>
        </w:tc>
        <w:tc>
          <w:tcPr>
            <w:tcW w:w="2284" w:type="pct"/>
            <w:tcBorders>
              <w:top w:val="nil"/>
              <w:left w:val="nil"/>
              <w:bottom w:val="nil"/>
              <w:right w:val="nil"/>
            </w:tcBorders>
            <w:tcMar>
              <w:top w:w="24" w:type="dxa"/>
              <w:left w:w="48" w:type="dxa"/>
              <w:bottom w:w="24" w:type="dxa"/>
              <w:right w:w="48" w:type="dxa"/>
            </w:tcMar>
            <w:hideMark/>
          </w:tcPr>
          <w:p w14:paraId="23DCF1D8"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Cumpărătorul</w:t>
            </w:r>
          </w:p>
        </w:tc>
      </w:tr>
    </w:tbl>
    <w:p w14:paraId="4422B18E"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0202716D"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32C61819"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74974515"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6A422AD7"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07726FD2"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4C388C7A"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3071FF36"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20587AC2"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7D6A2A88"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6CEE9D3D"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1913147D"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0C05C579"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54756010"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35F32CFD" w14:textId="77777777" w:rsidR="0079763E" w:rsidRPr="00F77E20" w:rsidRDefault="0079763E" w:rsidP="0079763E">
      <w:pPr>
        <w:spacing w:after="0" w:line="240" w:lineRule="auto"/>
        <w:rPr>
          <w:rFonts w:ascii="Times New Roman" w:eastAsia="PMingLiU" w:hAnsi="Times New Roman" w:cs="Times New Roman"/>
          <w:b/>
          <w:bCs/>
          <w:sz w:val="24"/>
          <w:szCs w:val="24"/>
          <w:lang w:val="ro-RO" w:eastAsia="zh-CN"/>
        </w:rPr>
      </w:pPr>
    </w:p>
    <w:p w14:paraId="4D11C452" w14:textId="77777777" w:rsidR="0079763E" w:rsidRPr="00F77E20" w:rsidRDefault="0079763E" w:rsidP="0079763E">
      <w:pPr>
        <w:rPr>
          <w:rFonts w:ascii="Times New Roman" w:eastAsia="Times New Roman" w:hAnsi="Times New Roman" w:cs="Times New Roman"/>
          <w:i/>
          <w:iCs/>
          <w:sz w:val="24"/>
          <w:szCs w:val="24"/>
          <w:lang w:val="ro-RO" w:eastAsia="ro-MD"/>
        </w:rPr>
      </w:pPr>
      <w:r w:rsidRPr="00F77E20">
        <w:rPr>
          <w:rFonts w:ascii="Times New Roman" w:eastAsia="Times New Roman" w:hAnsi="Times New Roman" w:cs="Times New Roman"/>
          <w:i/>
          <w:iCs/>
          <w:sz w:val="24"/>
          <w:szCs w:val="24"/>
          <w:lang w:val="ro-RO" w:eastAsia="ro-MD"/>
        </w:rPr>
        <w:br w:type="page"/>
      </w:r>
    </w:p>
    <w:p w14:paraId="3DA55289" w14:textId="77777777" w:rsidR="0079763E" w:rsidRPr="00F77E20" w:rsidRDefault="0079763E" w:rsidP="0079763E">
      <w:pPr>
        <w:spacing w:after="0" w:line="240" w:lineRule="auto"/>
        <w:ind w:firstLine="567"/>
        <w:jc w:val="right"/>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lastRenderedPageBreak/>
        <w:t>Anexă la contract</w:t>
      </w:r>
    </w:p>
    <w:p w14:paraId="0A5C15F5" w14:textId="77777777" w:rsidR="0079763E" w:rsidRPr="00F77E20" w:rsidRDefault="0079763E" w:rsidP="0079763E">
      <w:pPr>
        <w:spacing w:after="0" w:line="240" w:lineRule="auto"/>
        <w:ind w:firstLine="567"/>
        <w:jc w:val="right"/>
        <w:rPr>
          <w:rFonts w:ascii="Times New Roman" w:eastAsia="Times New Roman" w:hAnsi="Times New Roman" w:cs="Times New Roman"/>
          <w:i/>
          <w:iCs/>
          <w:sz w:val="24"/>
          <w:szCs w:val="24"/>
          <w:lang w:val="ro-RO" w:eastAsia="ro-MD"/>
        </w:rPr>
      </w:pPr>
    </w:p>
    <w:p w14:paraId="09C316B9" w14:textId="77777777" w:rsidR="0079763E" w:rsidRPr="00F77E20" w:rsidRDefault="0079763E" w:rsidP="00F77E20">
      <w:pPr>
        <w:spacing w:after="0" w:line="240" w:lineRule="auto"/>
        <w:ind w:firstLine="567"/>
        <w:jc w:val="center"/>
        <w:rPr>
          <w:rFonts w:ascii="Times New Roman" w:eastAsia="Times New Roman" w:hAnsi="Times New Roman" w:cs="Times New Roman"/>
          <w:b/>
          <w:sz w:val="24"/>
          <w:szCs w:val="24"/>
          <w:lang w:val="ro-RO" w:eastAsia="ro-MD"/>
        </w:rPr>
      </w:pPr>
      <w:r w:rsidRPr="00F77E20">
        <w:rPr>
          <w:rFonts w:ascii="Times New Roman" w:eastAsia="Times New Roman" w:hAnsi="Times New Roman" w:cs="Times New Roman"/>
          <w:b/>
          <w:sz w:val="24"/>
          <w:szCs w:val="24"/>
          <w:lang w:val="ro-RO" w:eastAsia="ro-MD"/>
        </w:rPr>
        <w:t>ANGAJAMENT</w:t>
      </w:r>
    </w:p>
    <w:p w14:paraId="1C4B6BF6" w14:textId="77777777" w:rsidR="0079763E" w:rsidRPr="00F77E20" w:rsidRDefault="0079763E" w:rsidP="00F77E20">
      <w:pPr>
        <w:spacing w:after="0" w:line="240" w:lineRule="auto"/>
        <w:ind w:firstLine="567"/>
        <w:jc w:val="center"/>
        <w:rPr>
          <w:rFonts w:ascii="Times New Roman" w:eastAsia="Times New Roman" w:hAnsi="Times New Roman" w:cs="Times New Roman"/>
          <w:b/>
          <w:sz w:val="24"/>
          <w:szCs w:val="24"/>
          <w:lang w:val="ro-RO" w:eastAsia="ro-MD"/>
        </w:rPr>
      </w:pPr>
      <w:r w:rsidRPr="00F77E20">
        <w:rPr>
          <w:rFonts w:ascii="Times New Roman" w:eastAsia="Times New Roman" w:hAnsi="Times New Roman" w:cs="Times New Roman"/>
          <w:b/>
          <w:sz w:val="24"/>
          <w:szCs w:val="24"/>
          <w:lang w:val="ro-RO" w:eastAsia="ro-MD"/>
        </w:rPr>
        <w:t>DE RESPECTARE A CERINŢELOR DE SECURITATE ALE CUMPĂRĂTORULUI</w:t>
      </w:r>
    </w:p>
    <w:p w14:paraId="14796B0D"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p>
    <w:p w14:paraId="110C8B6C"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Toată informația furnizată de către Cumpărător Furnizorului în vederea executării Contractului se consideră a fi confidențială, dacă nu este stabilit expres de către Cumpărător că informația dată este publică. Astfel, în vederea îndeplinirii obligaţiunilor contractuale și cu scopul asigurării unei conlucrări cât mai eficiente și bazată pe respectarea principiilor și politicilor de securitate ale Cumpărătorului, Furnizorul şi personalul acestuia se va conduce de principiul „este interzis tot ceea ce nu a fost expres permis” și este obligat să respecte următoarele cerinţe:</w:t>
      </w:r>
    </w:p>
    <w:p w14:paraId="294D5C78"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 Să utilizeze informaţiile confidenţiale primite exclusiv în scopul pentru care acestea au fost dezvăluite şi să nu le utilizeze pentru orice alt scop sau fără acordul prealabil scris al Cumpărătorului.</w:t>
      </w:r>
    </w:p>
    <w:p w14:paraId="17E11DD8"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2. Să divulge aceste informaţii doar angajaţilor, reprezentanţilor sau agenţilor săi care trebuie să aibă acces la informaţiile confidenţiale în vederea îndeplinirii atribuţiilor lor în conformitate cu scopul dezvăluirii informațiilor de către Cumpărător. </w:t>
      </w:r>
    </w:p>
    <w:p w14:paraId="3242AE6D"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3. Să informeze persoanele cărora li se acordă acces la informaţiile confidenţiale despre natura confidenţială a informaţiilor furnizate, să încheie cu aceste persoane și să prezente Cumpărătorului un angajament de respectare a cerinţelor de securitate ce va conține condiţii identice celor stabilite în prezenta Anexa la Contractul încheiat dintre Furnizorul și Cumpărător. Furnizorul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432A65F6"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4. Să nu divulge informaţiile confidenţiale primite, cu excepția celor prevăzute la pct. 2 al prezentei Anexe, nici unei terţe părţi şi să nu permită accesul terţilor la aceste informaţii fără acordul Cumpărătorului și prin intermediul altor mijloace decât cele propuse de Cumpărător, dacă legea nu stabileşte altfel.</w:t>
      </w:r>
    </w:p>
    <w:p w14:paraId="4C966A74"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5. Să nu reproducă,  să nu publice și să nu distribuie sau sintetizeze nici o informaţie confidenţială primită de la Cumpărător în alt scop decât cel pentru care a fost furnizată de către acesta.</w:t>
      </w:r>
    </w:p>
    <w:p w14:paraId="417EC70C"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6. Recunoaşte şi confirmă că toate drepturile existente şi viitoare de proprietate intelectuală legate de informaţiile confidenţiale primite de la Cumpărător sunt ale Cumpărătorului care este titularul lor exclusiv.</w:t>
      </w:r>
    </w:p>
    <w:p w14:paraId="37A6E835"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7. Să returneze sau să distrugă imediat toate copiile (indiferent de forma reproducerii şi a depozitării), inclusiv toate materialele tangibile, înregistrările, notele şi toate derivatele informaţiilor confidenţiale divulgate de Cumpărător la prima îndeplinire a următoarelor condiţii: a) la încetarea raporturilor contractuale; sau b) la solicitarea Cumpărătorului.</w:t>
      </w:r>
    </w:p>
    <w:p w14:paraId="192712B9"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8. Prin derogare de la pct. 7 al prezentei Anexe, Furnizorul poate reţine documentele necesare în temeiul legii, cu condiţia că aceste informaţii confidenţiale sau copiile lor sunt supuse unei obligaţii nelimitate de confidenţialitate.</w:t>
      </w:r>
    </w:p>
    <w:p w14:paraId="0B05F20A"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9. În cazul în care i se solicită comunicarea informaţiilor confidenţiale de către orice autoritate judiciară, administrativă, de reglementare sau o autoritate similară sau este obligat să divulge aceste informaţii în temeiul legii, Furnizorul va informa imediat Cumpărătorul privind condiţiile acestei divulgări şi va coopera în măsura în care este posibil cu Cumpărătorul în vederea satisfacerii cererii de divulgare şi păstrării confidenţialităţii informaţiei în cea mai mare măsură permisă de lege.</w:t>
      </w:r>
    </w:p>
    <w:p w14:paraId="7E233143"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10. Să informeze imediat în scris Cumpărătorul despre orice încălcare a obligaţiei de confidenţialitate de către orice persoană căreia i-a dezvăluit informaţiile confidenţiale sau despre </w:t>
      </w:r>
      <w:r w:rsidRPr="00F77E20">
        <w:rPr>
          <w:rFonts w:ascii="Times New Roman" w:eastAsia="Times New Roman" w:hAnsi="Times New Roman" w:cs="Times New Roman"/>
          <w:sz w:val="24"/>
          <w:szCs w:val="24"/>
          <w:lang w:val="ro-RO" w:eastAsia="ro-MD"/>
        </w:rPr>
        <w:lastRenderedPageBreak/>
        <w:t>orice alt incident în domeniul securităţii informaţiei produs în procesul de executare a contractului sau după executarea acestuia.</w:t>
      </w:r>
    </w:p>
    <w:p w14:paraId="2725CA0F"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11. Să manifeste o atitudine responsabilă și prudentă la accesarea informaţiei și utilizarea resurselor informaţionale, asigurând integritatea și disponibilitatea informaţiei în cadrul activităţilor desfăşurate.</w:t>
      </w:r>
    </w:p>
    <w:p w14:paraId="6FC55885"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12. Să poarte semne de identificare vizibile în sediul Cumpărătorului (cum ar fi ecusoanele).</w:t>
      </w:r>
    </w:p>
    <w:p w14:paraId="00E1D391"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13. Să acceadă doar în spaţiile și zonele pentru care a fost acordat accesul.</w:t>
      </w:r>
    </w:p>
    <w:p w14:paraId="727E0EDB"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14. Să nu întreprindă careva măsuri ce ar putea afecta sau facilita compromiterea securităţii fizice și/sau logice a resurselor Sistemului Informaţional al Cumpărătorului.</w:t>
      </w:r>
    </w:p>
    <w:p w14:paraId="690CD5B4"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15. Să menţină şi să utilizeze adecvat echipamentul TI pus la dispoziţie de către Cumpărător, în scopul asigurării integrităţii și disponibilităţii lui.</w:t>
      </w:r>
    </w:p>
    <w:p w14:paraId="2C6F4038"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16. Dacă nu este explicit permis, se interzice utilizarea echipamentului TI ce nu aparţine Cumpărătorului în scopul gestionării informaţiei confidențiale ce aparţine acestuia.</w:t>
      </w:r>
    </w:p>
    <w:p w14:paraId="42FF786A"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17. Să declare echipamentul TI ce nu aparţine Cumpărătorului la introducerea lui în sediul Cumpărătorului cu indicarea scopului utilizării acestuia și să nu conecteze neautorizat acest echipament la nici una din resursele informaţionale ale Cumpărătorului.</w:t>
      </w:r>
    </w:p>
    <w:p w14:paraId="5DBB4CB4"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18. Să amplaseze echipamentul TI deservit și administrat de către Părţi terţe separat de cel al Cumpărătorului.</w:t>
      </w:r>
    </w:p>
    <w:p w14:paraId="757A7931"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19. Să conecteze echipamentul Părţii terţe la reţeaua Cumpărătorului doar după obţinerea acceptului explicit al acestuia.</w:t>
      </w:r>
    </w:p>
    <w:p w14:paraId="76884AE7"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xml:space="preserve">20. Să implementeze mijloace adecvate de prevenire și detectare a softului cu potenţial dăunător pe calculatoarele/dispozitivele pentru care s-a acceptat conectarea la reţeaua Cumpărătorului sau cu ajutorul cărora sunt manipulate date și informaţii proprietate a Cumpărătorului. </w:t>
      </w:r>
    </w:p>
    <w:p w14:paraId="65AE74BB" w14:textId="77777777" w:rsidR="0079763E" w:rsidRPr="00F77E20" w:rsidRDefault="0079763E" w:rsidP="0079763E">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21. Este interzisă scanarea sau utilizarea diferitor sisteme și aplicaţii în vederea scanării sau identificării de vulnerabilităţi ale reţelei Cumpărătorului. Excepţie de la această regulă fac parte cazurile când obiectul Contractului cu terţa parte și acordarea accesului la reţeaua Cumpărătorului a fost făcută în vederea efectuării activităţilor anterior menţionate.</w:t>
      </w:r>
    </w:p>
    <w:tbl>
      <w:tblPr>
        <w:tblW w:w="4901" w:type="pct"/>
        <w:jc w:val="center"/>
        <w:tblCellMar>
          <w:top w:w="15" w:type="dxa"/>
          <w:left w:w="15" w:type="dxa"/>
          <w:bottom w:w="15" w:type="dxa"/>
          <w:right w:w="15" w:type="dxa"/>
        </w:tblCellMar>
        <w:tblLook w:val="04A0" w:firstRow="1" w:lastRow="0" w:firstColumn="1" w:lastColumn="0" w:noHBand="0" w:noVBand="1"/>
      </w:tblPr>
      <w:tblGrid>
        <w:gridCol w:w="9154"/>
        <w:gridCol w:w="15"/>
      </w:tblGrid>
      <w:tr w:rsidR="0079763E" w:rsidRPr="00F77E20" w14:paraId="688990DC" w14:textId="77777777" w:rsidTr="000F492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0C10AAA" w14:textId="77777777" w:rsidR="0079763E" w:rsidRPr="00F77E20" w:rsidRDefault="0079763E" w:rsidP="000F4923">
            <w:pPr>
              <w:spacing w:after="0" w:line="240" w:lineRule="auto"/>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 </w:t>
            </w:r>
          </w:p>
          <w:p w14:paraId="38C308B4"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SEMNĂTURILE PĂRŢILOR</w:t>
            </w:r>
          </w:p>
          <w:p w14:paraId="2D31BF6D" w14:textId="77777777" w:rsidR="0079763E" w:rsidRPr="00F77E20"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sz w:val="24"/>
                <w:szCs w:val="24"/>
                <w:lang w:val="ro-RO" w:eastAsia="ro-MD"/>
              </w:rPr>
              <w:t> </w:t>
            </w:r>
          </w:p>
        </w:tc>
      </w:tr>
      <w:tr w:rsidR="0079763E" w:rsidRPr="00F77E20" w14:paraId="60BE871B" w14:textId="77777777" w:rsidTr="000F4923">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00874714" w14:textId="77777777" w:rsidR="0079763E" w:rsidRPr="00F77E20" w:rsidRDefault="0079763E" w:rsidP="000F4923">
            <w:pPr>
              <w:spacing w:after="0" w:line="240" w:lineRule="auto"/>
              <w:jc w:val="center"/>
              <w:rPr>
                <w:rFonts w:ascii="Times New Roman" w:eastAsia="Times New Roman" w:hAnsi="Times New Roman" w:cs="Times New Roman"/>
                <w:sz w:val="24"/>
                <w:szCs w:val="24"/>
                <w:lang w:val="ro-RO" w:eastAsia="ro-MD"/>
              </w:rPr>
            </w:pPr>
            <w:r w:rsidRPr="00F77E20">
              <w:rPr>
                <w:rFonts w:ascii="Times New Roman" w:eastAsia="Times New Roman" w:hAnsi="Times New Roman" w:cs="Times New Roman"/>
                <w:b/>
                <w:bCs/>
                <w:sz w:val="24"/>
                <w:szCs w:val="24"/>
                <w:lang w:val="ro-RO" w:eastAsia="ro-MD"/>
              </w:rPr>
              <w:t>Furnizorul de bunuri                                        Cumpărătorul</w:t>
            </w:r>
          </w:p>
        </w:tc>
      </w:tr>
    </w:tbl>
    <w:p w14:paraId="08520389" w14:textId="77777777" w:rsidR="0079763E" w:rsidRPr="00F77E20" w:rsidRDefault="0079763E" w:rsidP="0079763E">
      <w:pPr>
        <w:spacing w:after="0" w:line="240" w:lineRule="auto"/>
        <w:jc w:val="both"/>
        <w:rPr>
          <w:rFonts w:ascii="Times New Roman" w:eastAsia="PMingLiU" w:hAnsi="Times New Roman" w:cs="Times New Roman"/>
          <w:b/>
          <w:bCs/>
          <w:sz w:val="24"/>
          <w:szCs w:val="24"/>
          <w:lang w:eastAsia="zh-CN"/>
        </w:rPr>
      </w:pPr>
    </w:p>
    <w:p w14:paraId="72A16E6E" w14:textId="77777777" w:rsidR="0079763E" w:rsidRPr="00F77E20" w:rsidRDefault="0079763E" w:rsidP="0079763E">
      <w:pPr>
        <w:spacing w:after="0" w:line="240" w:lineRule="auto"/>
        <w:contextualSpacing/>
        <w:jc w:val="both"/>
        <w:rPr>
          <w:rFonts w:ascii="Times New Roman" w:eastAsia="Times New Roman" w:hAnsi="Times New Roman" w:cs="Times New Roman"/>
          <w:sz w:val="24"/>
          <w:szCs w:val="24"/>
          <w:lang w:val="ro-RO" w:eastAsia="ro-MD"/>
        </w:rPr>
      </w:pPr>
    </w:p>
    <w:sectPr w:rsidR="0079763E" w:rsidRPr="00F77E20" w:rsidSect="0083024E">
      <w:headerReference w:type="even" r:id="rId23"/>
      <w:headerReference w:type="default" r:id="rId24"/>
      <w:footerReference w:type="even" r:id="rId25"/>
      <w:footerReference w:type="default" r:id="rId26"/>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B2AEC" w14:textId="77777777" w:rsidR="007770CA" w:rsidRDefault="007770CA" w:rsidP="00911A7A">
      <w:pPr>
        <w:spacing w:after="0" w:line="240" w:lineRule="auto"/>
      </w:pPr>
      <w:r>
        <w:separator/>
      </w:r>
    </w:p>
  </w:endnote>
  <w:endnote w:type="continuationSeparator" w:id="0">
    <w:p w14:paraId="008B1288" w14:textId="77777777" w:rsidR="007770CA" w:rsidRDefault="007770CA"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00"/>
    <w:family w:val="swiss"/>
    <w:pitch w:val="variable"/>
    <w:sig w:usb0="00000000" w:usb1="D200FDFF" w:usb2="0A24602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A323" w14:textId="77777777" w:rsidR="007770CA" w:rsidRDefault="007770CA" w:rsidP="00911A7A">
      <w:pPr>
        <w:spacing w:after="0" w:line="240" w:lineRule="auto"/>
      </w:pPr>
      <w:r>
        <w:separator/>
      </w:r>
    </w:p>
  </w:footnote>
  <w:footnote w:type="continuationSeparator" w:id="0">
    <w:p w14:paraId="733D2CB3" w14:textId="77777777" w:rsidR="007770CA" w:rsidRDefault="007770CA" w:rsidP="00911A7A">
      <w:pPr>
        <w:spacing w:after="0" w:line="240" w:lineRule="auto"/>
      </w:pPr>
      <w:r>
        <w:continuationSeparator/>
      </w:r>
    </w:p>
  </w:footnote>
  <w:footnote w:id="1">
    <w:p w14:paraId="670EFB46" w14:textId="77777777" w:rsidR="00A42908" w:rsidRPr="004A537B" w:rsidRDefault="00A42908" w:rsidP="00A42908">
      <w:pPr>
        <w:pStyle w:val="FootnoteText"/>
        <w:rPr>
          <w:lang w:val="ro-MD"/>
        </w:rPr>
      </w:pPr>
      <w:r>
        <w:rPr>
          <w:rStyle w:val="FootnoteReference"/>
        </w:rPr>
        <w:footnoteRef/>
      </w:r>
      <w:r>
        <w:t xml:space="preserve"> </w:t>
      </w:r>
      <w:r>
        <w:rPr>
          <w:lang w:val="ro-MD"/>
        </w:rPr>
        <w:t>Business Process Management Notation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16" w:name="TITUS1HeaderEvenPages"/>
    <w:r w:rsidRPr="00911A7A">
      <w:rPr>
        <w:color w:val="000000"/>
        <w:sz w:val="2"/>
      </w:rPr>
      <w:t> </w:t>
    </w:r>
    <w:bookmarkEnd w:id="16"/>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7" w:name="TITUS1HeaderPrimary"/>
    <w:r>
      <w:t> </w:t>
    </w:r>
  </w:p>
  <w:bookmarkEnd w:id="17"/>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719B"/>
    <w:multiLevelType w:val="multilevel"/>
    <w:tmpl w:val="98A46C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4B303CE"/>
    <w:multiLevelType w:val="hybridMultilevel"/>
    <w:tmpl w:val="3C2CF60C"/>
    <w:lvl w:ilvl="0" w:tplc="381AD03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4C909452"/>
    <w:lvl w:ilvl="0" w:tplc="80CA2ED6">
      <w:start w:val="1"/>
      <w:numFmt w:val="decimal"/>
      <w:lvlText w:val="%1."/>
      <w:lvlJc w:val="left"/>
      <w:pPr>
        <w:ind w:left="315" w:hanging="360"/>
      </w:pPr>
      <w:rPr>
        <w:rFonts w:hint="default"/>
        <w:b/>
        <w:sz w:val="24"/>
        <w:szCs w:val="24"/>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C0B3FB2"/>
    <w:multiLevelType w:val="hybridMultilevel"/>
    <w:tmpl w:val="B1FA6958"/>
    <w:lvl w:ilvl="0" w:tplc="BBC626AA">
      <w:start w:val="5"/>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952AD"/>
    <w:multiLevelType w:val="hybridMultilevel"/>
    <w:tmpl w:val="1F067814"/>
    <w:lvl w:ilvl="0" w:tplc="DF5A19C6">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653EA"/>
    <w:multiLevelType w:val="hybridMultilevel"/>
    <w:tmpl w:val="0960E9FE"/>
    <w:lvl w:ilvl="0" w:tplc="7680AB9C">
      <w:start w:val="1"/>
      <w:numFmt w:val="decimal"/>
      <w:lvlText w:val="CP.%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1B78AA"/>
    <w:multiLevelType w:val="hybridMultilevel"/>
    <w:tmpl w:val="A74A4218"/>
    <w:lvl w:ilvl="0" w:tplc="DEB2E308">
      <w:start w:val="1"/>
      <w:numFmt w:val="decimal"/>
      <w:lvlText w:val="CF.%1."/>
      <w:lvlJc w:val="left"/>
      <w:pPr>
        <w:ind w:left="1353"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9C275E"/>
    <w:multiLevelType w:val="multilevel"/>
    <w:tmpl w:val="D35E691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A2E7DD4"/>
    <w:multiLevelType w:val="hybridMultilevel"/>
    <w:tmpl w:val="EA3EDB74"/>
    <w:lvl w:ilvl="0" w:tplc="61C2DA88">
      <w:start w:val="1"/>
      <w:numFmt w:val="lowerLetter"/>
      <w:lvlText w:val="%1."/>
      <w:lvlJc w:val="left"/>
      <w:pPr>
        <w:ind w:left="1068" w:hanging="360"/>
      </w:pPr>
      <w:rPr>
        <w:rFonts w:hint="default"/>
      </w:rPr>
    </w:lvl>
    <w:lvl w:ilvl="1" w:tplc="FFFFFFFF">
      <w:start w:val="1"/>
      <w:numFmt w:val="lowerLetter"/>
      <w:lvlText w:val="%2."/>
      <w:lvlJc w:val="left"/>
      <w:pPr>
        <w:ind w:left="1297" w:hanging="360"/>
      </w:pPr>
    </w:lvl>
    <w:lvl w:ilvl="2" w:tplc="FFFFFFFF" w:tentative="1">
      <w:start w:val="1"/>
      <w:numFmt w:val="lowerRoman"/>
      <w:lvlText w:val="%3."/>
      <w:lvlJc w:val="right"/>
      <w:pPr>
        <w:ind w:left="2017" w:hanging="180"/>
      </w:pPr>
    </w:lvl>
    <w:lvl w:ilvl="3" w:tplc="FFFFFFFF" w:tentative="1">
      <w:start w:val="1"/>
      <w:numFmt w:val="decimal"/>
      <w:lvlText w:val="%4."/>
      <w:lvlJc w:val="left"/>
      <w:pPr>
        <w:ind w:left="2737" w:hanging="360"/>
      </w:pPr>
    </w:lvl>
    <w:lvl w:ilvl="4" w:tplc="FFFFFFFF" w:tentative="1">
      <w:start w:val="1"/>
      <w:numFmt w:val="lowerLetter"/>
      <w:lvlText w:val="%5."/>
      <w:lvlJc w:val="left"/>
      <w:pPr>
        <w:ind w:left="3457" w:hanging="360"/>
      </w:pPr>
    </w:lvl>
    <w:lvl w:ilvl="5" w:tplc="FFFFFFFF" w:tentative="1">
      <w:start w:val="1"/>
      <w:numFmt w:val="lowerRoman"/>
      <w:lvlText w:val="%6."/>
      <w:lvlJc w:val="right"/>
      <w:pPr>
        <w:ind w:left="4177" w:hanging="180"/>
      </w:pPr>
    </w:lvl>
    <w:lvl w:ilvl="6" w:tplc="FFFFFFFF" w:tentative="1">
      <w:start w:val="1"/>
      <w:numFmt w:val="decimal"/>
      <w:lvlText w:val="%7."/>
      <w:lvlJc w:val="left"/>
      <w:pPr>
        <w:ind w:left="4897" w:hanging="360"/>
      </w:pPr>
    </w:lvl>
    <w:lvl w:ilvl="7" w:tplc="FFFFFFFF" w:tentative="1">
      <w:start w:val="1"/>
      <w:numFmt w:val="lowerLetter"/>
      <w:lvlText w:val="%8."/>
      <w:lvlJc w:val="left"/>
      <w:pPr>
        <w:ind w:left="5617" w:hanging="360"/>
      </w:pPr>
    </w:lvl>
    <w:lvl w:ilvl="8" w:tplc="FFFFFFFF" w:tentative="1">
      <w:start w:val="1"/>
      <w:numFmt w:val="lowerRoman"/>
      <w:lvlText w:val="%9."/>
      <w:lvlJc w:val="right"/>
      <w:pPr>
        <w:ind w:left="6337" w:hanging="180"/>
      </w:pPr>
    </w:lvl>
  </w:abstractNum>
  <w:abstractNum w:abstractNumId="10" w15:restartNumberingAfterBreak="0">
    <w:nsid w:val="1BCA56AB"/>
    <w:multiLevelType w:val="hybridMultilevel"/>
    <w:tmpl w:val="4FB654DA"/>
    <w:lvl w:ilvl="0" w:tplc="CD605B7A">
      <w:start w:val="3"/>
      <w:numFmt w:val="lowerLetter"/>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51167E"/>
    <w:multiLevelType w:val="hybridMultilevel"/>
    <w:tmpl w:val="F77267B0"/>
    <w:lvl w:ilvl="0" w:tplc="35E4B4AE">
      <w:start w:val="1"/>
      <w:numFmt w:val="decimal"/>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A6750"/>
    <w:multiLevelType w:val="multilevel"/>
    <w:tmpl w:val="945C30B6"/>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71B6BB6"/>
    <w:multiLevelType w:val="hybridMultilevel"/>
    <w:tmpl w:val="0590A360"/>
    <w:lvl w:ilvl="0" w:tplc="F9A4AF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2F1054"/>
    <w:multiLevelType w:val="hybridMultilevel"/>
    <w:tmpl w:val="23C0E5F4"/>
    <w:lvl w:ilvl="0" w:tplc="F2D67AFA">
      <w:start w:val="1"/>
      <w:numFmt w:val="decimal"/>
      <w:lvlText w:val="CI.%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A4B0634"/>
    <w:multiLevelType w:val="hybridMultilevel"/>
    <w:tmpl w:val="6C3A880A"/>
    <w:lvl w:ilvl="0" w:tplc="A198DC1A">
      <w:start w:val="1"/>
      <w:numFmt w:val="lowerRoman"/>
      <w:lvlText w:val="%1."/>
      <w:lvlJc w:val="left"/>
      <w:pPr>
        <w:ind w:left="2160" w:hanging="72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3D120C6B"/>
    <w:multiLevelType w:val="hybridMultilevel"/>
    <w:tmpl w:val="64940A56"/>
    <w:lvl w:ilvl="0" w:tplc="25441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2B6C5B"/>
    <w:multiLevelType w:val="multilevel"/>
    <w:tmpl w:val="9B72F882"/>
    <w:lvl w:ilvl="0">
      <w:start w:val="2"/>
      <w:numFmt w:val="decimal"/>
      <w:lvlText w:val="%1."/>
      <w:lvlJc w:val="left"/>
      <w:pPr>
        <w:ind w:left="540" w:hanging="540"/>
      </w:pPr>
      <w:rPr>
        <w:rFonts w:hint="default"/>
        <w:b/>
      </w:rPr>
    </w:lvl>
    <w:lvl w:ilvl="1">
      <w:start w:val="3"/>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1464E3E"/>
    <w:multiLevelType w:val="hybridMultilevel"/>
    <w:tmpl w:val="41744E4E"/>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5A1F95"/>
    <w:multiLevelType w:val="hybridMultilevel"/>
    <w:tmpl w:val="86389B80"/>
    <w:lvl w:ilvl="0" w:tplc="04090017">
      <w:start w:val="1"/>
      <w:numFmt w:val="lowerLetter"/>
      <w:lvlText w:val="%1)"/>
      <w:lvlJc w:val="left"/>
      <w:pPr>
        <w:ind w:left="432" w:hanging="360"/>
      </w:p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1" w15:restartNumberingAfterBreak="0">
    <w:nsid w:val="482036DC"/>
    <w:multiLevelType w:val="hybridMultilevel"/>
    <w:tmpl w:val="B808B31C"/>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48244BE2"/>
    <w:multiLevelType w:val="hybridMultilevel"/>
    <w:tmpl w:val="780CE7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62E44"/>
    <w:multiLevelType w:val="hybridMultilevel"/>
    <w:tmpl w:val="705AC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36A09"/>
    <w:multiLevelType w:val="hybridMultilevel"/>
    <w:tmpl w:val="B2FA8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6A6C14"/>
    <w:multiLevelType w:val="hybridMultilevel"/>
    <w:tmpl w:val="BBA663BE"/>
    <w:lvl w:ilvl="0" w:tplc="ED021706">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7" w15:restartNumberingAfterBreak="0">
    <w:nsid w:val="52C47755"/>
    <w:multiLevelType w:val="hybridMultilevel"/>
    <w:tmpl w:val="8F981FD8"/>
    <w:lvl w:ilvl="0" w:tplc="0FFCB1C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9B2460"/>
    <w:multiLevelType w:val="multilevel"/>
    <w:tmpl w:val="7B142CF4"/>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54120A48"/>
    <w:multiLevelType w:val="multilevel"/>
    <w:tmpl w:val="C6A2D2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PMingLiU" w:hint="default"/>
        <w:b/>
        <w:i/>
      </w:rPr>
    </w:lvl>
    <w:lvl w:ilvl="2">
      <w:start w:val="1"/>
      <w:numFmt w:val="decimal"/>
      <w:isLgl/>
      <w:lvlText w:val="%1.%2.%3."/>
      <w:lvlJc w:val="left"/>
      <w:pPr>
        <w:ind w:left="1080" w:hanging="720"/>
      </w:pPr>
      <w:rPr>
        <w:rFonts w:eastAsia="PMingLiU" w:hint="default"/>
        <w:b/>
        <w:i/>
      </w:rPr>
    </w:lvl>
    <w:lvl w:ilvl="3">
      <w:start w:val="1"/>
      <w:numFmt w:val="decimal"/>
      <w:isLgl/>
      <w:lvlText w:val="%1.%2.%3.%4."/>
      <w:lvlJc w:val="left"/>
      <w:pPr>
        <w:ind w:left="1080" w:hanging="720"/>
      </w:pPr>
      <w:rPr>
        <w:rFonts w:eastAsia="PMingLiU" w:hint="default"/>
        <w:b/>
        <w:i/>
      </w:rPr>
    </w:lvl>
    <w:lvl w:ilvl="4">
      <w:start w:val="1"/>
      <w:numFmt w:val="decimal"/>
      <w:isLgl/>
      <w:lvlText w:val="%1.%2.%3.%4.%5."/>
      <w:lvlJc w:val="left"/>
      <w:pPr>
        <w:ind w:left="1440" w:hanging="1080"/>
      </w:pPr>
      <w:rPr>
        <w:rFonts w:eastAsia="PMingLiU" w:hint="default"/>
        <w:b/>
        <w:i/>
      </w:rPr>
    </w:lvl>
    <w:lvl w:ilvl="5">
      <w:start w:val="1"/>
      <w:numFmt w:val="decimal"/>
      <w:isLgl/>
      <w:lvlText w:val="%1.%2.%3.%4.%5.%6."/>
      <w:lvlJc w:val="left"/>
      <w:pPr>
        <w:ind w:left="1440" w:hanging="1080"/>
      </w:pPr>
      <w:rPr>
        <w:rFonts w:eastAsia="PMingLiU" w:hint="default"/>
        <w:b/>
        <w:i/>
      </w:rPr>
    </w:lvl>
    <w:lvl w:ilvl="6">
      <w:start w:val="1"/>
      <w:numFmt w:val="decimal"/>
      <w:isLgl/>
      <w:lvlText w:val="%1.%2.%3.%4.%5.%6.%7."/>
      <w:lvlJc w:val="left"/>
      <w:pPr>
        <w:ind w:left="1800" w:hanging="1440"/>
      </w:pPr>
      <w:rPr>
        <w:rFonts w:eastAsia="PMingLiU" w:hint="default"/>
        <w:b/>
        <w:i/>
      </w:rPr>
    </w:lvl>
    <w:lvl w:ilvl="7">
      <w:start w:val="1"/>
      <w:numFmt w:val="decimal"/>
      <w:isLgl/>
      <w:lvlText w:val="%1.%2.%3.%4.%5.%6.%7.%8."/>
      <w:lvlJc w:val="left"/>
      <w:pPr>
        <w:ind w:left="1800" w:hanging="1440"/>
      </w:pPr>
      <w:rPr>
        <w:rFonts w:eastAsia="PMingLiU" w:hint="default"/>
        <w:b/>
        <w:i/>
      </w:rPr>
    </w:lvl>
    <w:lvl w:ilvl="8">
      <w:start w:val="1"/>
      <w:numFmt w:val="decimal"/>
      <w:isLgl/>
      <w:lvlText w:val="%1.%2.%3.%4.%5.%6.%7.%8.%9."/>
      <w:lvlJc w:val="left"/>
      <w:pPr>
        <w:ind w:left="2160" w:hanging="1800"/>
      </w:pPr>
      <w:rPr>
        <w:rFonts w:eastAsia="PMingLiU" w:hint="default"/>
        <w:b/>
        <w:i/>
      </w:rPr>
    </w:lvl>
  </w:abstractNum>
  <w:abstractNum w:abstractNumId="30" w15:restartNumberingAfterBreak="0">
    <w:nsid w:val="544F230F"/>
    <w:multiLevelType w:val="hybridMultilevel"/>
    <w:tmpl w:val="44420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A30457"/>
    <w:multiLevelType w:val="multilevel"/>
    <w:tmpl w:val="754C64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3523BB"/>
    <w:multiLevelType w:val="multilevel"/>
    <w:tmpl w:val="0AC2F90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4" w15:restartNumberingAfterBreak="0">
    <w:nsid w:val="5A40003E"/>
    <w:multiLevelType w:val="multilevel"/>
    <w:tmpl w:val="D4FC57A0"/>
    <w:lvl w:ilvl="0">
      <w:start w:val="4"/>
      <w:numFmt w:val="decimal"/>
      <w:lvlText w:val="%1."/>
      <w:lvlJc w:val="left"/>
      <w:pPr>
        <w:tabs>
          <w:tab w:val="num" w:pos="1080"/>
        </w:tabs>
        <w:ind w:left="1080" w:hanging="720"/>
      </w:pPr>
      <w:rPr>
        <w:rFonts w:hint="default"/>
      </w:rPr>
    </w:lvl>
    <w:lvl w:ilvl="1">
      <w:start w:val="1"/>
      <w:numFmt w:val="decimal"/>
      <w:isLgl/>
      <w:lvlText w:val="%2."/>
      <w:lvlJc w:val="left"/>
      <w:pPr>
        <w:tabs>
          <w:tab w:val="num" w:pos="1997"/>
        </w:tabs>
        <w:ind w:left="1997" w:hanging="720"/>
      </w:pPr>
      <w:rPr>
        <w:rFonts w:ascii="Times New Roman" w:eastAsia="Times New Roman" w:hAnsi="Times New Roman" w:cs="Times New Roman"/>
        <w:b/>
        <w:bCs w:val="0"/>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35" w15:restartNumberingAfterBreak="0">
    <w:nsid w:val="5B947BF3"/>
    <w:multiLevelType w:val="hybridMultilevel"/>
    <w:tmpl w:val="25B63FF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AB6DB1"/>
    <w:multiLevelType w:val="hybridMultilevel"/>
    <w:tmpl w:val="EAAA07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6529DB"/>
    <w:multiLevelType w:val="multilevel"/>
    <w:tmpl w:val="DEE0B300"/>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59F585A"/>
    <w:multiLevelType w:val="hybridMultilevel"/>
    <w:tmpl w:val="85966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3519B2"/>
    <w:multiLevelType w:val="hybridMultilevel"/>
    <w:tmpl w:val="5A340CA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6A382B85"/>
    <w:multiLevelType w:val="hybridMultilevel"/>
    <w:tmpl w:val="F28685D6"/>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1"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8B231F"/>
    <w:multiLevelType w:val="multilevel"/>
    <w:tmpl w:val="95101A12"/>
    <w:lvl w:ilvl="0">
      <w:start w:val="1"/>
      <w:numFmt w:val="decimal"/>
      <w:lvlText w:val="%1."/>
      <w:lvlJc w:val="left"/>
      <w:pPr>
        <w:ind w:left="360" w:hanging="360"/>
      </w:pPr>
      <w:rPr>
        <w:b/>
      </w:rPr>
    </w:lvl>
    <w:lvl w:ilvl="1">
      <w:start w:val="1"/>
      <w:numFmt w:val="decimal"/>
      <w:lvlText w:val="%1.%2."/>
      <w:lvlJc w:val="left"/>
      <w:pPr>
        <w:ind w:left="1283" w:hanging="432"/>
      </w:pPr>
      <w:rPr>
        <w:b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24E7A6F"/>
    <w:multiLevelType w:val="hybridMultilevel"/>
    <w:tmpl w:val="35568196"/>
    <w:lvl w:ilvl="0" w:tplc="14D80626">
      <w:start w:val="1"/>
      <w:numFmt w:val="decimal"/>
      <w:lvlText w:val="CT.%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4" w15:restartNumberingAfterBreak="0">
    <w:nsid w:val="74750BE7"/>
    <w:multiLevelType w:val="hybridMultilevel"/>
    <w:tmpl w:val="A8682232"/>
    <w:lvl w:ilvl="0" w:tplc="20C2310E">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7247B8"/>
    <w:multiLevelType w:val="multilevel"/>
    <w:tmpl w:val="54A0EBF2"/>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7" w15:restartNumberingAfterBreak="0">
    <w:nsid w:val="7E171A83"/>
    <w:multiLevelType w:val="hybridMultilevel"/>
    <w:tmpl w:val="B734CC5A"/>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751378"/>
    <w:multiLevelType w:val="hybridMultilevel"/>
    <w:tmpl w:val="17603178"/>
    <w:lvl w:ilvl="0" w:tplc="4E14C214">
      <w:start w:val="1"/>
      <w:numFmt w:val="decimal"/>
      <w:lvlText w:val="CNF.%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F72CD0"/>
    <w:multiLevelType w:val="hybridMultilevel"/>
    <w:tmpl w:val="23FCDBC0"/>
    <w:lvl w:ilvl="0" w:tplc="69F09B70">
      <w:start w:val="2"/>
      <w:numFmt w:val="bullet"/>
      <w:lvlText w:val="-"/>
      <w:lvlJc w:val="left"/>
      <w:pPr>
        <w:tabs>
          <w:tab w:val="num" w:pos="363"/>
        </w:tabs>
        <w:ind w:left="363" w:hanging="360"/>
      </w:pPr>
      <w:rPr>
        <w:rFonts w:ascii="Times New Roman" w:eastAsia="Times New Roman" w:hAnsi="Times New Roman" w:hint="default"/>
      </w:rPr>
    </w:lvl>
    <w:lvl w:ilvl="1" w:tplc="04090019">
      <w:start w:val="1"/>
      <w:numFmt w:val="lowerLetter"/>
      <w:lvlText w:val="%2."/>
      <w:lvlJc w:val="left"/>
      <w:pPr>
        <w:tabs>
          <w:tab w:val="num" w:pos="1083"/>
        </w:tabs>
        <w:ind w:left="1083" w:hanging="360"/>
      </w:pPr>
    </w:lvl>
    <w:lvl w:ilvl="2" w:tplc="0409001B">
      <w:start w:val="1"/>
      <w:numFmt w:val="lowerRoman"/>
      <w:lvlText w:val="%3."/>
      <w:lvlJc w:val="right"/>
      <w:pPr>
        <w:tabs>
          <w:tab w:val="num" w:pos="1803"/>
        </w:tabs>
        <w:ind w:left="1803" w:hanging="180"/>
      </w:pPr>
    </w:lvl>
    <w:lvl w:ilvl="3" w:tplc="18FCF084">
      <w:start w:val="5"/>
      <w:numFmt w:val="bullet"/>
      <w:lvlText w:val="-"/>
      <w:lvlJc w:val="left"/>
      <w:pPr>
        <w:ind w:left="2523" w:hanging="360"/>
      </w:pPr>
      <w:rPr>
        <w:rFonts w:ascii="Times New Roman" w:eastAsia="Times New Roman" w:hAnsi="Times New Roman" w:cs="Times New Roman" w:hint="default"/>
      </w:rPr>
    </w:lvl>
    <w:lvl w:ilvl="4" w:tplc="04090019">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num w:numId="1" w16cid:durableId="1164079278">
    <w:abstractNumId w:val="2"/>
  </w:num>
  <w:num w:numId="2" w16cid:durableId="150027103">
    <w:abstractNumId w:val="33"/>
  </w:num>
  <w:num w:numId="3" w16cid:durableId="1365598906">
    <w:abstractNumId w:val="7"/>
  </w:num>
  <w:num w:numId="4" w16cid:durableId="43525523">
    <w:abstractNumId w:val="13"/>
  </w:num>
  <w:num w:numId="5" w16cid:durableId="79524869">
    <w:abstractNumId w:val="18"/>
  </w:num>
  <w:num w:numId="6" w16cid:durableId="40832339">
    <w:abstractNumId w:val="20"/>
  </w:num>
  <w:num w:numId="7" w16cid:durableId="1831671037">
    <w:abstractNumId w:val="39"/>
  </w:num>
  <w:num w:numId="8" w16cid:durableId="675425308">
    <w:abstractNumId w:val="6"/>
  </w:num>
  <w:num w:numId="9" w16cid:durableId="1696811125">
    <w:abstractNumId w:val="44"/>
  </w:num>
  <w:num w:numId="10" w16cid:durableId="1991329880">
    <w:abstractNumId w:val="30"/>
  </w:num>
  <w:num w:numId="11" w16cid:durableId="530411510">
    <w:abstractNumId w:val="9"/>
  </w:num>
  <w:num w:numId="12" w16cid:durableId="186722024">
    <w:abstractNumId w:val="24"/>
  </w:num>
  <w:num w:numId="13" w16cid:durableId="1546987657">
    <w:abstractNumId w:val="19"/>
  </w:num>
  <w:num w:numId="14" w16cid:durableId="1099838323">
    <w:abstractNumId w:val="12"/>
  </w:num>
  <w:num w:numId="15" w16cid:durableId="2049716132">
    <w:abstractNumId w:val="48"/>
  </w:num>
  <w:num w:numId="16" w16cid:durableId="1000427053">
    <w:abstractNumId w:val="1"/>
  </w:num>
  <w:num w:numId="17" w16cid:durableId="1240409882">
    <w:abstractNumId w:val="17"/>
  </w:num>
  <w:num w:numId="18" w16cid:durableId="962688243">
    <w:abstractNumId w:val="43"/>
  </w:num>
  <w:num w:numId="19" w16cid:durableId="1483887017">
    <w:abstractNumId w:val="15"/>
  </w:num>
  <w:num w:numId="20" w16cid:durableId="344676322">
    <w:abstractNumId w:val="47"/>
  </w:num>
  <w:num w:numId="21" w16cid:durableId="968434854">
    <w:abstractNumId w:val="29"/>
  </w:num>
  <w:num w:numId="22" w16cid:durableId="503788762">
    <w:abstractNumId w:val="0"/>
  </w:num>
  <w:num w:numId="23" w16cid:durableId="1643079234">
    <w:abstractNumId w:val="28"/>
  </w:num>
  <w:num w:numId="24" w16cid:durableId="932279187">
    <w:abstractNumId w:val="45"/>
  </w:num>
  <w:num w:numId="25" w16cid:durableId="367804646">
    <w:abstractNumId w:val="11"/>
  </w:num>
  <w:num w:numId="26" w16cid:durableId="2035036482">
    <w:abstractNumId w:val="5"/>
  </w:num>
  <w:num w:numId="27" w16cid:durableId="1988434784">
    <w:abstractNumId w:val="36"/>
  </w:num>
  <w:num w:numId="28" w16cid:durableId="1867064131">
    <w:abstractNumId w:val="22"/>
  </w:num>
  <w:num w:numId="29" w16cid:durableId="874781070">
    <w:abstractNumId w:val="23"/>
  </w:num>
  <w:num w:numId="30" w16cid:durableId="358627899">
    <w:abstractNumId w:val="42"/>
  </w:num>
  <w:num w:numId="31" w16cid:durableId="964582852">
    <w:abstractNumId w:val="25"/>
  </w:num>
  <w:num w:numId="32" w16cid:durableId="29455769">
    <w:abstractNumId w:val="4"/>
  </w:num>
  <w:num w:numId="33" w16cid:durableId="1064721127">
    <w:abstractNumId w:val="35"/>
  </w:num>
  <w:num w:numId="34" w16cid:durableId="720787904">
    <w:abstractNumId w:val="37"/>
  </w:num>
  <w:num w:numId="35" w16cid:durableId="1593077884">
    <w:abstractNumId w:val="3"/>
  </w:num>
  <w:num w:numId="36" w16cid:durableId="585650126">
    <w:abstractNumId w:val="10"/>
  </w:num>
  <w:num w:numId="37" w16cid:durableId="1737311953">
    <w:abstractNumId w:val="14"/>
  </w:num>
  <w:num w:numId="38" w16cid:durableId="228997865">
    <w:abstractNumId w:val="41"/>
  </w:num>
  <w:num w:numId="39" w16cid:durableId="771894449">
    <w:abstractNumId w:val="40"/>
  </w:num>
  <w:num w:numId="40" w16cid:durableId="931015447">
    <w:abstractNumId w:val="27"/>
  </w:num>
  <w:num w:numId="41" w16cid:durableId="1594893640">
    <w:abstractNumId w:val="46"/>
  </w:num>
  <w:num w:numId="42" w16cid:durableId="1785492754">
    <w:abstractNumId w:val="8"/>
  </w:num>
  <w:num w:numId="43" w16cid:durableId="1560746477">
    <w:abstractNumId w:val="34"/>
  </w:num>
  <w:num w:numId="44" w16cid:durableId="1468669507">
    <w:abstractNumId w:val="31"/>
  </w:num>
  <w:num w:numId="45" w16cid:durableId="421030710">
    <w:abstractNumId w:val="32"/>
  </w:num>
  <w:num w:numId="46" w16cid:durableId="873463879">
    <w:abstractNumId w:val="49"/>
  </w:num>
  <w:num w:numId="47" w16cid:durableId="1289630513">
    <w:abstractNumId w:val="26"/>
  </w:num>
  <w:num w:numId="48" w16cid:durableId="487598666">
    <w:abstractNumId w:val="38"/>
  </w:num>
  <w:num w:numId="49" w16cid:durableId="1137647715">
    <w:abstractNumId w:val="21"/>
  </w:num>
  <w:num w:numId="50" w16cid:durableId="1852522818">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0C9F"/>
    <w:rsid w:val="00061A6A"/>
    <w:rsid w:val="000624FC"/>
    <w:rsid w:val="00067145"/>
    <w:rsid w:val="0007384F"/>
    <w:rsid w:val="00073CD4"/>
    <w:rsid w:val="00080B17"/>
    <w:rsid w:val="00080B8B"/>
    <w:rsid w:val="00082EB2"/>
    <w:rsid w:val="000846D6"/>
    <w:rsid w:val="000917C3"/>
    <w:rsid w:val="00097D0D"/>
    <w:rsid w:val="00097DA5"/>
    <w:rsid w:val="000A690C"/>
    <w:rsid w:val="000A71C3"/>
    <w:rsid w:val="000B30C0"/>
    <w:rsid w:val="000B3320"/>
    <w:rsid w:val="000C2E9D"/>
    <w:rsid w:val="000C2EEA"/>
    <w:rsid w:val="000D1ECC"/>
    <w:rsid w:val="000D3E24"/>
    <w:rsid w:val="000D473E"/>
    <w:rsid w:val="000D5DCB"/>
    <w:rsid w:val="000D6C61"/>
    <w:rsid w:val="000E53F9"/>
    <w:rsid w:val="000E775B"/>
    <w:rsid w:val="000F4877"/>
    <w:rsid w:val="000F55FE"/>
    <w:rsid w:val="000F5D6F"/>
    <w:rsid w:val="001046A6"/>
    <w:rsid w:val="001127DB"/>
    <w:rsid w:val="001130CF"/>
    <w:rsid w:val="00115B41"/>
    <w:rsid w:val="001222FC"/>
    <w:rsid w:val="00147F6E"/>
    <w:rsid w:val="00155898"/>
    <w:rsid w:val="001635AC"/>
    <w:rsid w:val="00164B12"/>
    <w:rsid w:val="00165915"/>
    <w:rsid w:val="00175193"/>
    <w:rsid w:val="00182F3E"/>
    <w:rsid w:val="001832C2"/>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30B04"/>
    <w:rsid w:val="00236F73"/>
    <w:rsid w:val="002429A6"/>
    <w:rsid w:val="00243240"/>
    <w:rsid w:val="00244ADD"/>
    <w:rsid w:val="002457EB"/>
    <w:rsid w:val="0025352B"/>
    <w:rsid w:val="00260C52"/>
    <w:rsid w:val="00263602"/>
    <w:rsid w:val="0026609D"/>
    <w:rsid w:val="0027029D"/>
    <w:rsid w:val="00277C27"/>
    <w:rsid w:val="0028219E"/>
    <w:rsid w:val="00286A5A"/>
    <w:rsid w:val="00286F1E"/>
    <w:rsid w:val="00290289"/>
    <w:rsid w:val="002906F3"/>
    <w:rsid w:val="00292461"/>
    <w:rsid w:val="00294CAD"/>
    <w:rsid w:val="002A556C"/>
    <w:rsid w:val="002B4D35"/>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53BA3"/>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60FD"/>
    <w:rsid w:val="0048784F"/>
    <w:rsid w:val="00492068"/>
    <w:rsid w:val="00492102"/>
    <w:rsid w:val="0049757A"/>
    <w:rsid w:val="004A19FB"/>
    <w:rsid w:val="004A5932"/>
    <w:rsid w:val="004B0A7A"/>
    <w:rsid w:val="004B6AA6"/>
    <w:rsid w:val="004B7873"/>
    <w:rsid w:val="004B792E"/>
    <w:rsid w:val="004C3BED"/>
    <w:rsid w:val="004C4E5A"/>
    <w:rsid w:val="004C5182"/>
    <w:rsid w:val="004D27A2"/>
    <w:rsid w:val="004D3D9D"/>
    <w:rsid w:val="004D453A"/>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1598"/>
    <w:rsid w:val="00562B80"/>
    <w:rsid w:val="00562F9D"/>
    <w:rsid w:val="0057103C"/>
    <w:rsid w:val="005719B5"/>
    <w:rsid w:val="0057248E"/>
    <w:rsid w:val="00573E39"/>
    <w:rsid w:val="00575F66"/>
    <w:rsid w:val="005778A5"/>
    <w:rsid w:val="00582F0A"/>
    <w:rsid w:val="00584711"/>
    <w:rsid w:val="005869D3"/>
    <w:rsid w:val="005903C2"/>
    <w:rsid w:val="00593190"/>
    <w:rsid w:val="005960EF"/>
    <w:rsid w:val="00596991"/>
    <w:rsid w:val="005B4A44"/>
    <w:rsid w:val="005B6870"/>
    <w:rsid w:val="005C009F"/>
    <w:rsid w:val="005C090B"/>
    <w:rsid w:val="005D1D11"/>
    <w:rsid w:val="005D2CD7"/>
    <w:rsid w:val="005E0636"/>
    <w:rsid w:val="005E614D"/>
    <w:rsid w:val="005E627A"/>
    <w:rsid w:val="005F08AF"/>
    <w:rsid w:val="005F6514"/>
    <w:rsid w:val="00600F95"/>
    <w:rsid w:val="0060136B"/>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B7023"/>
    <w:rsid w:val="006C0196"/>
    <w:rsid w:val="006C1CB8"/>
    <w:rsid w:val="006C2065"/>
    <w:rsid w:val="006C7952"/>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5294E"/>
    <w:rsid w:val="00762527"/>
    <w:rsid w:val="007651AB"/>
    <w:rsid w:val="00766CDC"/>
    <w:rsid w:val="00770E59"/>
    <w:rsid w:val="007714C3"/>
    <w:rsid w:val="007770CA"/>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0BE3"/>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074"/>
    <w:rsid w:val="008E6297"/>
    <w:rsid w:val="008E68D8"/>
    <w:rsid w:val="008F0763"/>
    <w:rsid w:val="008F1AD7"/>
    <w:rsid w:val="008F2C3B"/>
    <w:rsid w:val="0090010B"/>
    <w:rsid w:val="00910AFA"/>
    <w:rsid w:val="00911A7A"/>
    <w:rsid w:val="0091257A"/>
    <w:rsid w:val="00913918"/>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A7269"/>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42C5"/>
    <w:rsid w:val="00A44960"/>
    <w:rsid w:val="00A45D05"/>
    <w:rsid w:val="00A55F54"/>
    <w:rsid w:val="00A57015"/>
    <w:rsid w:val="00A57434"/>
    <w:rsid w:val="00A57841"/>
    <w:rsid w:val="00A66794"/>
    <w:rsid w:val="00A6788E"/>
    <w:rsid w:val="00A7495F"/>
    <w:rsid w:val="00A768DC"/>
    <w:rsid w:val="00A802B4"/>
    <w:rsid w:val="00A80497"/>
    <w:rsid w:val="00A90BA3"/>
    <w:rsid w:val="00A95669"/>
    <w:rsid w:val="00AA0BC3"/>
    <w:rsid w:val="00AA2015"/>
    <w:rsid w:val="00AA234A"/>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401B"/>
    <w:rsid w:val="00B36FB9"/>
    <w:rsid w:val="00B41722"/>
    <w:rsid w:val="00B42225"/>
    <w:rsid w:val="00B42C1D"/>
    <w:rsid w:val="00B66C3B"/>
    <w:rsid w:val="00B81B59"/>
    <w:rsid w:val="00B84698"/>
    <w:rsid w:val="00B87F23"/>
    <w:rsid w:val="00B924D4"/>
    <w:rsid w:val="00BA2B1B"/>
    <w:rsid w:val="00BA6904"/>
    <w:rsid w:val="00BB0092"/>
    <w:rsid w:val="00BB615A"/>
    <w:rsid w:val="00BC2498"/>
    <w:rsid w:val="00BC430D"/>
    <w:rsid w:val="00BD60E5"/>
    <w:rsid w:val="00BE0447"/>
    <w:rsid w:val="00BE169F"/>
    <w:rsid w:val="00BE386C"/>
    <w:rsid w:val="00BE620D"/>
    <w:rsid w:val="00BF74BA"/>
    <w:rsid w:val="00C01E19"/>
    <w:rsid w:val="00C0386C"/>
    <w:rsid w:val="00C04F29"/>
    <w:rsid w:val="00C05046"/>
    <w:rsid w:val="00C07812"/>
    <w:rsid w:val="00C11D92"/>
    <w:rsid w:val="00C126B8"/>
    <w:rsid w:val="00C162CA"/>
    <w:rsid w:val="00C21D0B"/>
    <w:rsid w:val="00C220E1"/>
    <w:rsid w:val="00C31119"/>
    <w:rsid w:val="00C3478D"/>
    <w:rsid w:val="00C40EB5"/>
    <w:rsid w:val="00C418B7"/>
    <w:rsid w:val="00C4206F"/>
    <w:rsid w:val="00C42FEB"/>
    <w:rsid w:val="00C4523B"/>
    <w:rsid w:val="00C45550"/>
    <w:rsid w:val="00C46078"/>
    <w:rsid w:val="00C51D9F"/>
    <w:rsid w:val="00C5272E"/>
    <w:rsid w:val="00C54CC3"/>
    <w:rsid w:val="00C602DC"/>
    <w:rsid w:val="00C63EFA"/>
    <w:rsid w:val="00C64C27"/>
    <w:rsid w:val="00C80432"/>
    <w:rsid w:val="00C83D48"/>
    <w:rsid w:val="00C85E8A"/>
    <w:rsid w:val="00C862B6"/>
    <w:rsid w:val="00C863AA"/>
    <w:rsid w:val="00C96249"/>
    <w:rsid w:val="00CA30EC"/>
    <w:rsid w:val="00CA557D"/>
    <w:rsid w:val="00CA5D1B"/>
    <w:rsid w:val="00CB4D76"/>
    <w:rsid w:val="00CB69E9"/>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046A"/>
    <w:rsid w:val="00DE576E"/>
    <w:rsid w:val="00DE5859"/>
    <w:rsid w:val="00DE5D27"/>
    <w:rsid w:val="00DF233D"/>
    <w:rsid w:val="00DF3C55"/>
    <w:rsid w:val="00E06455"/>
    <w:rsid w:val="00E14D9E"/>
    <w:rsid w:val="00E15E2B"/>
    <w:rsid w:val="00E16704"/>
    <w:rsid w:val="00E20341"/>
    <w:rsid w:val="00E21FA9"/>
    <w:rsid w:val="00E22067"/>
    <w:rsid w:val="00E323E9"/>
    <w:rsid w:val="00E34537"/>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77E20"/>
    <w:rsid w:val="00F81A84"/>
    <w:rsid w:val="00F8324D"/>
    <w:rsid w:val="00F842F1"/>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5756">
      <w:bodyDiv w:val="1"/>
      <w:marLeft w:val="0"/>
      <w:marRight w:val="0"/>
      <w:marTop w:val="0"/>
      <w:marBottom w:val="0"/>
      <w:divBdr>
        <w:top w:val="none" w:sz="0" w:space="0" w:color="auto"/>
        <w:left w:val="none" w:sz="0" w:space="0" w:color="auto"/>
        <w:bottom w:val="none" w:sz="0" w:space="0" w:color="auto"/>
        <w:right w:val="none" w:sz="0" w:space="0" w:color="auto"/>
      </w:divBdr>
      <w:divsChild>
        <w:div w:id="501093501">
          <w:marLeft w:val="0"/>
          <w:marRight w:val="0"/>
          <w:marTop w:val="0"/>
          <w:marBottom w:val="0"/>
          <w:divBdr>
            <w:top w:val="none" w:sz="0" w:space="0" w:color="auto"/>
            <w:left w:val="none" w:sz="0" w:space="0" w:color="auto"/>
            <w:bottom w:val="none" w:sz="0" w:space="0" w:color="auto"/>
            <w:right w:val="none" w:sz="0" w:space="0" w:color="auto"/>
          </w:divBdr>
        </w:div>
      </w:divsChild>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mtender.gov.md/tenders/ocds-b3wdp1-MD-1730179731443"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mtender.gov.md/tenders/ocds-b3wdp1-MD-1730179731443"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www.bnm.m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75639c10-1bda-4734-99fa-511280acbb2e</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3.xml><?xml version="1.0" encoding="utf-8"?>
<ds:datastoreItem xmlns:ds="http://schemas.openxmlformats.org/officeDocument/2006/customXml" ds:itemID="{63B0B22A-7421-4AD3-95F4-B7A6D3B59598}">
  <ds:schemaRefs>
    <ds:schemaRef ds:uri="http://schemas.titus.com/TitusProperties/"/>
    <ds:schemaRef ds:uri=""/>
  </ds:schemaRefs>
</ds:datastoreItem>
</file>

<file path=customXml/itemProps4.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58</Pages>
  <Words>22647</Words>
  <Characters>131353</Characters>
  <Application>Microsoft Office Word</Application>
  <DocSecurity>0</DocSecurity>
  <Lines>1094</Lines>
  <Paragraphs>307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153693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Samoila-Lungu</cp:lastModifiedBy>
  <cp:revision>5</cp:revision>
  <cp:lastPrinted>2023-11-09T15:40:00Z</cp:lastPrinted>
  <dcterms:created xsi:type="dcterms:W3CDTF">2024-10-21T10:57:00Z</dcterms:created>
  <dcterms:modified xsi:type="dcterms:W3CDTF">2024-10-29T05:29:00Z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75639c10-1bda-4734-99fa-511280acbb2e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