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456" w:type="dxa"/>
        <w:tblInd w:w="6861" w:type="dxa"/>
        <w:tblLook w:val="04A0" w:firstRow="1" w:lastRow="0" w:firstColumn="1" w:lastColumn="0" w:noHBand="0" w:noVBand="1"/>
      </w:tblPr>
      <w:tblGrid>
        <w:gridCol w:w="2184"/>
        <w:gridCol w:w="236"/>
        <w:gridCol w:w="4120"/>
        <w:gridCol w:w="916"/>
      </w:tblGrid>
      <w:tr w:rsidR="0056544E" w:rsidRPr="0056544E" w:rsidTr="007A633A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6544E" w:rsidRPr="0056544E" w:rsidTr="007A633A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6544E" w:rsidRPr="0056544E" w:rsidTr="007A633A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6544E" w:rsidRPr="0056544E" w:rsidTr="007A633A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6544E" w:rsidRPr="0056544E" w:rsidTr="007A633A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56544E" w:rsidRPr="0056544E" w:rsidTr="007A633A">
        <w:trPr>
          <w:gridAfter w:val="1"/>
          <w:wAfter w:w="916" w:type="dxa"/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56544E" w:rsidRPr="0056544E" w:rsidTr="007A633A">
        <w:trPr>
          <w:gridAfter w:val="1"/>
          <w:wAfter w:w="916" w:type="dxa"/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544E" w:rsidRPr="0056544E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</w:tbl>
    <w:p w:rsidR="0056544E" w:rsidRPr="0056544E" w:rsidRDefault="0056544E" w:rsidP="00565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</w:pPr>
      <w:r w:rsidRPr="005654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u-RU"/>
        </w:rPr>
        <w:t>NECESITĂȚI</w:t>
      </w:r>
    </w:p>
    <w:p w:rsidR="0056544E" w:rsidRPr="0056544E" w:rsidRDefault="0056544E" w:rsidP="00565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</w:pPr>
      <w:r w:rsidRPr="005654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>materiale și articole electrice pentru anul 2026</w:t>
      </w:r>
      <w:bookmarkStart w:id="0" w:name="_GoBack"/>
      <w:bookmarkEnd w:id="0"/>
    </w:p>
    <w:p w:rsidR="0056544E" w:rsidRPr="0056544E" w:rsidRDefault="0056544E" w:rsidP="0056544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:rsidR="0056544E" w:rsidRPr="0056544E" w:rsidRDefault="0056544E" w:rsidP="0056544E">
      <w:pPr>
        <w:spacing w:after="0" w:line="276" w:lineRule="auto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lang w:val="zh-CN" w:eastAsia="zh-CN"/>
        </w:rPr>
      </w:pPr>
    </w:p>
    <w:tbl>
      <w:tblPr>
        <w:tblpPr w:leftFromText="180" w:rightFromText="180" w:vertAnchor="text" w:horzAnchor="margin" w:tblpXSpec="center" w:tblpY="1"/>
        <w:tblOverlap w:val="never"/>
        <w:tblW w:w="9379" w:type="dxa"/>
        <w:tblLayout w:type="fixed"/>
        <w:tblLook w:val="04A0" w:firstRow="1" w:lastRow="0" w:firstColumn="1" w:lastColumn="0" w:noHBand="0" w:noVBand="1"/>
      </w:tblPr>
      <w:tblGrid>
        <w:gridCol w:w="855"/>
        <w:gridCol w:w="1418"/>
        <w:gridCol w:w="3136"/>
        <w:gridCol w:w="709"/>
        <w:gridCol w:w="709"/>
        <w:gridCol w:w="1134"/>
        <w:gridCol w:w="1418"/>
      </w:tblGrid>
      <w:tr w:rsidR="00817F3A" w:rsidRPr="00817F3A" w:rsidTr="007A633A">
        <w:trPr>
          <w:trHeight w:val="9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bookmarkStart w:id="1" w:name="OLE_LINK1"/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Denumire Lot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Preţ unitar estimativ (cu TVA), lei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 xml:space="preserve">Suma estimativă </w:t>
            </w:r>
          </w:p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 xml:space="preserve">(cu TVA), </w:t>
            </w:r>
          </w:p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0"/>
                <w:szCs w:val="20"/>
                <w:lang w:val="en-US"/>
              </w:rPr>
              <w:t>lei</w:t>
            </w:r>
          </w:p>
        </w:tc>
      </w:tr>
      <w:tr w:rsidR="00817F3A" w:rsidRPr="00817F3A" w:rsidTr="007A633A">
        <w:trPr>
          <w:trHeight w:val="31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</w:tr>
      <w:tr w:rsidR="00817F3A" w:rsidRPr="00817F3A" w:rsidTr="007A633A">
        <w:trPr>
          <w:trHeight w:val="315"/>
        </w:trPr>
        <w:tc>
          <w:tcPr>
            <w:tcW w:w="2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Lot 3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817F3A" w:rsidRPr="00817F3A" w:rsidTr="007A633A">
        <w:trPr>
          <w:trHeight w:val="277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3.1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Lot3.1</w:t>
            </w:r>
          </w:p>
          <w:p w:rsidR="0056544E" w:rsidRPr="00817F3A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Lada SMP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Lada SMP-3-1(650x500x250) IP54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817F3A" w:rsidRPr="00817F3A" w:rsidTr="007A633A">
        <w:trPr>
          <w:trHeight w:val="277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3.2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Lot3.2 </w:t>
            </w:r>
          </w:p>
          <w:p w:rsidR="0056544E" w:rsidRPr="00817F3A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Separator de sarcina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Separator de sarcina Basculant VR32I-35V371250, 250 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817F3A" w:rsidRPr="00817F3A" w:rsidTr="007A633A">
        <w:trPr>
          <w:trHeight w:val="277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3.3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3.3 Comutator transfer sarcina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Comutator transfer sarcina CTS2R4P 160 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817F3A" w:rsidRPr="00817F3A" w:rsidTr="007A633A">
        <w:trPr>
          <w:trHeight w:val="353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3.4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3.4 Releu 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Releu ERM4-230ACCu, Soclu ERB4-T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17F3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817F3A" w:rsidRPr="00817F3A" w:rsidTr="007A633A">
        <w:trPr>
          <w:trHeight w:val="599"/>
        </w:trPr>
        <w:tc>
          <w:tcPr>
            <w:tcW w:w="7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44E" w:rsidRPr="00817F3A" w:rsidRDefault="0056544E" w:rsidP="0056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val="ro-RO"/>
              </w:rPr>
            </w:pPr>
          </w:p>
        </w:tc>
      </w:tr>
    </w:tbl>
    <w:bookmarkEnd w:id="1"/>
    <w:p w:rsidR="0056544E" w:rsidRPr="0056544E" w:rsidRDefault="0056544E" w:rsidP="0056544E">
      <w:pPr>
        <w:spacing w:after="0" w:line="240" w:lineRule="auto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ro-RO" w:eastAsia="zh-CN"/>
        </w:rPr>
      </w:pPr>
      <w:r w:rsidRPr="0056544E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u w:val="single"/>
          <w:lang w:val="zh-CN" w:eastAsia="zh-CN"/>
        </w:rPr>
        <w:br w:type="textWrapping" w:clear="all"/>
      </w:r>
    </w:p>
    <w:p w:rsidR="0056544E" w:rsidRPr="0056544E" w:rsidRDefault="0056544E" w:rsidP="0056544E">
      <w:pPr>
        <w:spacing w:after="0" w:line="240" w:lineRule="auto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p w:rsidR="0056544E" w:rsidRPr="0056544E" w:rsidRDefault="0056544E" w:rsidP="00817F3A">
      <w:pPr>
        <w:spacing w:after="0" w:line="240" w:lineRule="auto"/>
        <w:ind w:firstLine="708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ro-RO" w:eastAsia="zh-CN"/>
        </w:rPr>
      </w:pPr>
    </w:p>
    <w:sectPr w:rsidR="0056544E" w:rsidRPr="0056544E" w:rsidSect="003762AC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E1"/>
    <w:rsid w:val="00002FE1"/>
    <w:rsid w:val="00540837"/>
    <w:rsid w:val="0056544E"/>
    <w:rsid w:val="0081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B1DB4-D474-448D-AC03-0AC1FA491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2026-02-06T11:58:00Z</dcterms:created>
  <dcterms:modified xsi:type="dcterms:W3CDTF">2026-02-06T15:12:00Z</dcterms:modified>
</cp:coreProperties>
</file>